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05" w:rsidRDefault="003A6D05" w:rsidP="00884CEA">
      <w:pPr>
        <w:pStyle w:val="NormalWeb"/>
        <w:shd w:val="clear" w:color="auto" w:fill="FFFFFF"/>
        <w:spacing w:before="0" w:beforeAutospacing="0" w:after="300" w:afterAutospacing="0"/>
        <w:textAlignment w:val="baseline"/>
        <w:rPr>
          <w:rFonts w:ascii="Verdana" w:hAnsi="Verdana"/>
          <w:color w:val="333333"/>
          <w:sz w:val="18"/>
          <w:szCs w:val="18"/>
        </w:rPr>
      </w:pPr>
      <w:r>
        <w:rPr>
          <w:rFonts w:ascii="Verdana" w:hAnsi="Verdana"/>
          <w:color w:val="333333"/>
          <w:sz w:val="18"/>
          <w:szCs w:val="18"/>
        </w:rPr>
        <w:t>TÜBİTAK ile F</w:t>
      </w:r>
      <w:r>
        <w:rPr>
          <w:rFonts w:ascii="Verdana" w:hAnsi="Verdana"/>
          <w:color w:val="333333"/>
          <w:sz w:val="18"/>
          <w:szCs w:val="18"/>
        </w:rPr>
        <w:t xml:space="preserve">RANSA ULUSAL ARAŞTIRMA AJANSI ( ANR) ORTAK PROJE BAŞVURUSU ÇAĞRISI </w:t>
      </w:r>
    </w:p>
    <w:p w:rsidR="00884CEA" w:rsidRDefault="003A6D05" w:rsidP="00884CEA">
      <w:pPr>
        <w:pStyle w:val="NormalWeb"/>
        <w:shd w:val="clear" w:color="auto" w:fill="FFFFFF"/>
        <w:spacing w:before="0" w:beforeAutospacing="0" w:after="300" w:afterAutospacing="0"/>
        <w:textAlignment w:val="baseline"/>
        <w:rPr>
          <w:rFonts w:ascii="Verdana" w:hAnsi="Verdana"/>
          <w:color w:val="333333"/>
          <w:sz w:val="18"/>
          <w:szCs w:val="18"/>
        </w:rPr>
      </w:pPr>
      <w:r>
        <w:rPr>
          <w:rFonts w:ascii="Verdana" w:hAnsi="Verdana"/>
          <w:color w:val="333333"/>
          <w:sz w:val="18"/>
          <w:szCs w:val="18"/>
        </w:rPr>
        <w:t xml:space="preserve"> </w:t>
      </w:r>
      <w:r w:rsidR="00884CEA">
        <w:rPr>
          <w:rFonts w:ascii="Verdana" w:hAnsi="Verdana"/>
          <w:color w:val="333333"/>
          <w:sz w:val="18"/>
          <w:szCs w:val="18"/>
        </w:rPr>
        <w:t>TÜBİTAK ile Fransa Ulusal Araştırma Ajansı (</w:t>
      </w:r>
      <w:proofErr w:type="spellStart"/>
      <w:r w:rsidR="00884CEA">
        <w:rPr>
          <w:rFonts w:ascii="Verdana" w:hAnsi="Verdana"/>
          <w:color w:val="333333"/>
          <w:sz w:val="18"/>
          <w:szCs w:val="18"/>
        </w:rPr>
        <w:t>Agence</w:t>
      </w:r>
      <w:proofErr w:type="spellEnd"/>
      <w:r w:rsidR="00884CEA">
        <w:rPr>
          <w:rFonts w:ascii="Verdana" w:hAnsi="Verdana"/>
          <w:color w:val="333333"/>
          <w:sz w:val="18"/>
          <w:szCs w:val="18"/>
        </w:rPr>
        <w:t xml:space="preserve"> </w:t>
      </w:r>
      <w:proofErr w:type="spellStart"/>
      <w:r w:rsidR="00884CEA">
        <w:rPr>
          <w:rFonts w:ascii="Verdana" w:hAnsi="Verdana"/>
          <w:color w:val="333333"/>
          <w:sz w:val="18"/>
          <w:szCs w:val="18"/>
        </w:rPr>
        <w:t>Nationale</w:t>
      </w:r>
      <w:proofErr w:type="spellEnd"/>
      <w:r w:rsidR="00884CEA">
        <w:rPr>
          <w:rFonts w:ascii="Verdana" w:hAnsi="Verdana"/>
          <w:color w:val="333333"/>
          <w:sz w:val="18"/>
          <w:szCs w:val="18"/>
        </w:rPr>
        <w:t xml:space="preserve"> de la </w:t>
      </w:r>
      <w:proofErr w:type="spellStart"/>
      <w:r w:rsidR="00884CEA">
        <w:rPr>
          <w:rFonts w:ascii="Verdana" w:hAnsi="Verdana"/>
          <w:color w:val="333333"/>
          <w:sz w:val="18"/>
          <w:szCs w:val="18"/>
        </w:rPr>
        <w:t>Recherche</w:t>
      </w:r>
      <w:proofErr w:type="spellEnd"/>
      <w:r w:rsidR="00884CEA">
        <w:rPr>
          <w:rFonts w:ascii="Verdana" w:hAnsi="Verdana"/>
          <w:color w:val="333333"/>
          <w:sz w:val="18"/>
          <w:szCs w:val="18"/>
        </w:rPr>
        <w:t xml:space="preserve"> - ANR) arasında mevcut 27 Ocak 2014 tarihli İşbirliği Protokolü çerçevesinde 2018-2021 yıllarında ortak araştırma projeleri desteklenecektir.</w:t>
      </w:r>
    </w:p>
    <w:p w:rsidR="00884CEA" w:rsidRDefault="00884CEA" w:rsidP="00884CEA">
      <w:pPr>
        <w:pStyle w:val="NormalWeb"/>
        <w:shd w:val="clear" w:color="auto" w:fill="FFFFFF"/>
        <w:spacing w:before="0" w:beforeAutospacing="0" w:after="300" w:afterAutospacing="0"/>
        <w:textAlignment w:val="baseline"/>
        <w:rPr>
          <w:rFonts w:ascii="Verdana" w:hAnsi="Verdana"/>
          <w:color w:val="333333"/>
          <w:sz w:val="18"/>
          <w:szCs w:val="18"/>
        </w:rPr>
      </w:pPr>
      <w:r>
        <w:rPr>
          <w:rFonts w:ascii="Verdana" w:hAnsi="Verdana"/>
          <w:color w:val="333333"/>
          <w:sz w:val="18"/>
          <w:szCs w:val="18"/>
        </w:rPr>
        <w:t>Ortak proje önermek isteyen Türk bilim insanlarının, proj</w:t>
      </w:r>
      <w:bookmarkStart w:id="0" w:name="_GoBack"/>
      <w:bookmarkEnd w:id="0"/>
      <w:r>
        <w:rPr>
          <w:rFonts w:ascii="Verdana" w:hAnsi="Verdana"/>
          <w:color w:val="333333"/>
          <w:sz w:val="18"/>
          <w:szCs w:val="18"/>
        </w:rPr>
        <w:t>eyi birlikte gerçekleştirecekleri Fransız araştırmacı(</w:t>
      </w:r>
      <w:proofErr w:type="spellStart"/>
      <w:r>
        <w:rPr>
          <w:rFonts w:ascii="Verdana" w:hAnsi="Verdana"/>
          <w:color w:val="333333"/>
          <w:sz w:val="18"/>
          <w:szCs w:val="18"/>
        </w:rPr>
        <w:t>lar</w:t>
      </w:r>
      <w:proofErr w:type="spellEnd"/>
      <w:r>
        <w:rPr>
          <w:rFonts w:ascii="Verdana" w:hAnsi="Verdana"/>
          <w:color w:val="333333"/>
          <w:sz w:val="18"/>
          <w:szCs w:val="18"/>
        </w:rPr>
        <w:t>) ile “proje ortağı” olarak anlaşmaları gerekmektedir.</w:t>
      </w:r>
    </w:p>
    <w:p w:rsidR="00884CEA" w:rsidRDefault="00884CEA" w:rsidP="00884CEA">
      <w:pPr>
        <w:pStyle w:val="NormalWeb"/>
        <w:shd w:val="clear" w:color="auto" w:fill="FFFFFF"/>
        <w:spacing w:before="0" w:beforeAutospacing="0" w:after="0" w:afterAutospacing="0"/>
        <w:textAlignment w:val="baseline"/>
        <w:rPr>
          <w:rFonts w:ascii="Verdana" w:hAnsi="Verdana"/>
          <w:color w:val="333333"/>
          <w:sz w:val="18"/>
          <w:szCs w:val="18"/>
        </w:rPr>
      </w:pPr>
      <w:r>
        <w:rPr>
          <w:rFonts w:ascii="Verdana" w:hAnsi="Verdana"/>
          <w:color w:val="333333"/>
          <w:sz w:val="18"/>
          <w:szCs w:val="18"/>
        </w:rPr>
        <w:t>Türkiye'deki proje ortaklarının proje başvurularını elektronik başvuru sistemi (</w:t>
      </w:r>
      <w:hyperlink r:id="rId5" w:history="1">
        <w:r>
          <w:rPr>
            <w:rStyle w:val="Kpr"/>
            <w:rFonts w:ascii="inherit" w:hAnsi="inherit"/>
            <w:color w:val="0062A0"/>
            <w:sz w:val="18"/>
            <w:szCs w:val="18"/>
            <w:bdr w:val="none" w:sz="0" w:space="0" w:color="auto" w:frame="1"/>
          </w:rPr>
          <w:t>http://uidb-pbs.tubitak.gov.tr/</w:t>
        </w:r>
      </w:hyperlink>
      <w:r>
        <w:rPr>
          <w:rFonts w:ascii="Verdana" w:hAnsi="Verdana"/>
          <w:color w:val="333333"/>
          <w:sz w:val="18"/>
          <w:szCs w:val="18"/>
        </w:rPr>
        <w:t xml:space="preserve">) üzerinden incelenmek üzere TÜBİTAK'a, Fransa'daki proje ortaklarının ise </w:t>
      </w:r>
      <w:proofErr w:type="spellStart"/>
      <w:r>
        <w:rPr>
          <w:rFonts w:ascii="Verdana" w:hAnsi="Verdana"/>
          <w:color w:val="333333"/>
          <w:sz w:val="18"/>
          <w:szCs w:val="18"/>
        </w:rPr>
        <w:t>ANR’den</w:t>
      </w:r>
      <w:proofErr w:type="spellEnd"/>
      <w:r>
        <w:rPr>
          <w:rFonts w:ascii="Verdana" w:hAnsi="Verdana"/>
          <w:color w:val="333333"/>
          <w:sz w:val="18"/>
          <w:szCs w:val="18"/>
        </w:rPr>
        <w:t xml:space="preserve"> temin edecekleri proje öneri formunu doldurarak </w:t>
      </w:r>
      <w:proofErr w:type="spellStart"/>
      <w:r>
        <w:rPr>
          <w:rFonts w:ascii="Verdana" w:hAnsi="Verdana"/>
          <w:color w:val="333333"/>
          <w:sz w:val="18"/>
          <w:szCs w:val="18"/>
        </w:rPr>
        <w:t>ANR’ye</w:t>
      </w:r>
      <w:proofErr w:type="spellEnd"/>
      <w:r>
        <w:rPr>
          <w:rFonts w:ascii="Verdana" w:hAnsi="Verdana"/>
          <w:color w:val="333333"/>
          <w:sz w:val="18"/>
          <w:szCs w:val="18"/>
        </w:rPr>
        <w:t xml:space="preserve"> teslim etmeleri gerekmektedir. Tek taraflı başvurular kabul edilmemektedir.</w:t>
      </w:r>
    </w:p>
    <w:p w:rsidR="00884CEA" w:rsidRDefault="00884CEA" w:rsidP="00884CEA">
      <w:pPr>
        <w:pStyle w:val="NormalWeb"/>
        <w:shd w:val="clear" w:color="auto" w:fill="FFFFFF"/>
        <w:spacing w:before="0" w:beforeAutospacing="0" w:after="300" w:afterAutospacing="0"/>
        <w:textAlignment w:val="baseline"/>
        <w:rPr>
          <w:rFonts w:ascii="Verdana" w:hAnsi="Verdana"/>
          <w:color w:val="333333"/>
          <w:sz w:val="18"/>
          <w:szCs w:val="18"/>
        </w:rPr>
      </w:pPr>
      <w:r>
        <w:rPr>
          <w:rFonts w:ascii="Verdana" w:hAnsi="Verdana"/>
          <w:color w:val="333333"/>
          <w:sz w:val="18"/>
          <w:szCs w:val="18"/>
        </w:rPr>
        <w:t>Önerilecek ortak projelerin mutlaka aşağıdaki tematik alanlar çerçevesinde önerilmesi gerekmekte olup, farklı alanlardan gelen projeler değerlendirmeye alınmayacaktır:</w:t>
      </w:r>
    </w:p>
    <w:p w:rsidR="00884CEA" w:rsidRDefault="00884CEA" w:rsidP="00884CEA">
      <w:pPr>
        <w:pStyle w:val="NormalWeb"/>
        <w:shd w:val="clear" w:color="auto" w:fill="FFFFFF"/>
        <w:spacing w:before="0" w:beforeAutospacing="0" w:after="300" w:afterAutospacing="0"/>
        <w:textAlignment w:val="baseline"/>
        <w:rPr>
          <w:rFonts w:ascii="Verdana" w:hAnsi="Verdana"/>
          <w:color w:val="333333"/>
          <w:sz w:val="18"/>
          <w:szCs w:val="18"/>
        </w:rPr>
      </w:pPr>
      <w:r>
        <w:rPr>
          <w:rFonts w:ascii="Verdana" w:hAnsi="Verdana"/>
          <w:color w:val="333333"/>
          <w:sz w:val="18"/>
          <w:szCs w:val="18"/>
        </w:rPr>
        <w:t xml:space="preserve">• Deniz </w:t>
      </w:r>
      <w:proofErr w:type="spellStart"/>
      <w:r>
        <w:rPr>
          <w:rFonts w:ascii="Verdana" w:hAnsi="Verdana"/>
          <w:color w:val="333333"/>
          <w:sz w:val="18"/>
          <w:szCs w:val="18"/>
        </w:rPr>
        <w:t>Jeobilimleri</w:t>
      </w:r>
      <w:proofErr w:type="spellEnd"/>
      <w:r>
        <w:rPr>
          <w:rFonts w:ascii="Verdana" w:hAnsi="Verdana"/>
          <w:color w:val="333333"/>
          <w:sz w:val="18"/>
          <w:szCs w:val="18"/>
        </w:rPr>
        <w:t xml:space="preserve"> (Marine </w:t>
      </w:r>
      <w:proofErr w:type="spellStart"/>
      <w:r>
        <w:rPr>
          <w:rFonts w:ascii="Verdana" w:hAnsi="Verdana"/>
          <w:color w:val="333333"/>
          <w:sz w:val="18"/>
          <w:szCs w:val="18"/>
        </w:rPr>
        <w:t>Geosciences</w:t>
      </w:r>
      <w:proofErr w:type="spellEnd"/>
      <w:r>
        <w:rPr>
          <w:rFonts w:ascii="Verdana" w:hAnsi="Verdana"/>
          <w:color w:val="333333"/>
          <w:sz w:val="18"/>
          <w:szCs w:val="18"/>
        </w:rPr>
        <w:t>);</w:t>
      </w:r>
      <w:r>
        <w:rPr>
          <w:rFonts w:ascii="Verdana" w:hAnsi="Verdana"/>
          <w:color w:val="333333"/>
          <w:sz w:val="18"/>
          <w:szCs w:val="18"/>
        </w:rPr>
        <w:br/>
        <w:t>• Sismik Riskler (</w:t>
      </w:r>
      <w:proofErr w:type="spellStart"/>
      <w:r>
        <w:rPr>
          <w:rFonts w:ascii="Verdana" w:hAnsi="Verdana"/>
          <w:color w:val="333333"/>
          <w:sz w:val="18"/>
          <w:szCs w:val="18"/>
        </w:rPr>
        <w:t>Seismic</w:t>
      </w:r>
      <w:proofErr w:type="spellEnd"/>
      <w:r>
        <w:rPr>
          <w:rFonts w:ascii="Verdana" w:hAnsi="Verdana"/>
          <w:color w:val="333333"/>
          <w:sz w:val="18"/>
          <w:szCs w:val="18"/>
        </w:rPr>
        <w:t xml:space="preserve"> </w:t>
      </w:r>
      <w:proofErr w:type="spellStart"/>
      <w:r>
        <w:rPr>
          <w:rFonts w:ascii="Verdana" w:hAnsi="Verdana"/>
          <w:color w:val="333333"/>
          <w:sz w:val="18"/>
          <w:szCs w:val="18"/>
        </w:rPr>
        <w:t>risks</w:t>
      </w:r>
      <w:proofErr w:type="spellEnd"/>
      <w:r>
        <w:rPr>
          <w:rFonts w:ascii="Verdana" w:hAnsi="Verdana"/>
          <w:color w:val="333333"/>
          <w:sz w:val="18"/>
          <w:szCs w:val="18"/>
        </w:rPr>
        <w:t>);</w:t>
      </w:r>
      <w:r>
        <w:rPr>
          <w:rFonts w:ascii="Verdana" w:hAnsi="Verdana"/>
          <w:color w:val="333333"/>
          <w:sz w:val="18"/>
          <w:szCs w:val="18"/>
        </w:rPr>
        <w:br/>
        <w:t>• Deniz Ekosisteminin Sürdürülebilir Gelişimi (</w:t>
      </w:r>
      <w:proofErr w:type="spellStart"/>
      <w:r>
        <w:rPr>
          <w:rFonts w:ascii="Verdana" w:hAnsi="Verdana"/>
          <w:color w:val="333333"/>
          <w:sz w:val="18"/>
          <w:szCs w:val="18"/>
        </w:rPr>
        <w:t>Sustainable</w:t>
      </w:r>
      <w:proofErr w:type="spellEnd"/>
      <w:r>
        <w:rPr>
          <w:rFonts w:ascii="Verdana" w:hAnsi="Verdana"/>
          <w:color w:val="333333"/>
          <w:sz w:val="18"/>
          <w:szCs w:val="18"/>
        </w:rPr>
        <w:t xml:space="preserve"> </w:t>
      </w:r>
      <w:proofErr w:type="spellStart"/>
      <w:r>
        <w:rPr>
          <w:rFonts w:ascii="Verdana" w:hAnsi="Verdana"/>
          <w:color w:val="333333"/>
          <w:sz w:val="18"/>
          <w:szCs w:val="18"/>
        </w:rPr>
        <w:t>development</w:t>
      </w:r>
      <w:proofErr w:type="spellEnd"/>
      <w:r>
        <w:rPr>
          <w:rFonts w:ascii="Verdana" w:hAnsi="Verdana"/>
          <w:color w:val="333333"/>
          <w:sz w:val="18"/>
          <w:szCs w:val="18"/>
        </w:rPr>
        <w:t xml:space="preserve"> of Marine </w:t>
      </w:r>
      <w:proofErr w:type="spellStart"/>
      <w:r>
        <w:rPr>
          <w:rFonts w:ascii="Verdana" w:hAnsi="Verdana"/>
          <w:color w:val="333333"/>
          <w:sz w:val="18"/>
          <w:szCs w:val="18"/>
        </w:rPr>
        <w:t>ecosystem</w:t>
      </w:r>
      <w:proofErr w:type="spellEnd"/>
      <w:r>
        <w:rPr>
          <w:rFonts w:ascii="Verdana" w:hAnsi="Verdana"/>
          <w:color w:val="333333"/>
          <w:sz w:val="18"/>
          <w:szCs w:val="18"/>
        </w:rPr>
        <w:t>);</w:t>
      </w:r>
      <w:r>
        <w:rPr>
          <w:rFonts w:ascii="Verdana" w:hAnsi="Verdana"/>
          <w:color w:val="333333"/>
          <w:sz w:val="18"/>
          <w:szCs w:val="18"/>
        </w:rPr>
        <w:br/>
        <w:t xml:space="preserve">• Beşeri Bilimler (Human </w:t>
      </w:r>
      <w:proofErr w:type="spellStart"/>
      <w:r>
        <w:rPr>
          <w:rFonts w:ascii="Verdana" w:hAnsi="Verdana"/>
          <w:color w:val="333333"/>
          <w:sz w:val="18"/>
          <w:szCs w:val="18"/>
        </w:rPr>
        <w:t>Science</w:t>
      </w:r>
      <w:proofErr w:type="spellEnd"/>
      <w:r>
        <w:rPr>
          <w:rFonts w:ascii="Verdana" w:hAnsi="Verdana"/>
          <w:color w:val="333333"/>
          <w:sz w:val="18"/>
          <w:szCs w:val="18"/>
        </w:rPr>
        <w:t xml:space="preserve"> </w:t>
      </w:r>
      <w:proofErr w:type="spellStart"/>
      <w:r>
        <w:rPr>
          <w:rFonts w:ascii="Verdana" w:hAnsi="Verdana"/>
          <w:color w:val="333333"/>
          <w:sz w:val="18"/>
          <w:szCs w:val="18"/>
        </w:rPr>
        <w:t>and</w:t>
      </w:r>
      <w:proofErr w:type="spellEnd"/>
      <w:r>
        <w:rPr>
          <w:rFonts w:ascii="Verdana" w:hAnsi="Verdana"/>
          <w:color w:val="333333"/>
          <w:sz w:val="18"/>
          <w:szCs w:val="18"/>
        </w:rPr>
        <w:t xml:space="preserve"> </w:t>
      </w:r>
      <w:proofErr w:type="spellStart"/>
      <w:r>
        <w:rPr>
          <w:rFonts w:ascii="Verdana" w:hAnsi="Verdana"/>
          <w:color w:val="333333"/>
          <w:sz w:val="18"/>
          <w:szCs w:val="18"/>
        </w:rPr>
        <w:t>Humanities</w:t>
      </w:r>
      <w:proofErr w:type="spellEnd"/>
      <w:r>
        <w:rPr>
          <w:rFonts w:ascii="Verdana" w:hAnsi="Verdana"/>
          <w:color w:val="333333"/>
          <w:sz w:val="18"/>
          <w:szCs w:val="18"/>
        </w:rPr>
        <w:t>);</w:t>
      </w:r>
      <w:r>
        <w:rPr>
          <w:rFonts w:ascii="Verdana" w:hAnsi="Verdana"/>
          <w:color w:val="333333"/>
          <w:sz w:val="18"/>
          <w:szCs w:val="18"/>
        </w:rPr>
        <w:br/>
        <w:t>• Enerji (</w:t>
      </w:r>
      <w:proofErr w:type="spellStart"/>
      <w:r>
        <w:rPr>
          <w:rFonts w:ascii="Verdana" w:hAnsi="Verdana"/>
          <w:color w:val="333333"/>
          <w:sz w:val="18"/>
          <w:szCs w:val="18"/>
        </w:rPr>
        <w:t>Energy</w:t>
      </w:r>
      <w:proofErr w:type="spellEnd"/>
      <w:r>
        <w:rPr>
          <w:rFonts w:ascii="Verdana" w:hAnsi="Verdana"/>
          <w:color w:val="333333"/>
          <w:sz w:val="18"/>
          <w:szCs w:val="18"/>
        </w:rPr>
        <w:t>);</w:t>
      </w:r>
      <w:r>
        <w:rPr>
          <w:rFonts w:ascii="Verdana" w:hAnsi="Verdana"/>
          <w:color w:val="333333"/>
          <w:sz w:val="18"/>
          <w:szCs w:val="18"/>
        </w:rPr>
        <w:br/>
        <w:t>• Bilgi ve İletişim Teknolojileri (ICT).</w:t>
      </w:r>
    </w:p>
    <w:p w:rsidR="00884CEA" w:rsidRDefault="00884CEA" w:rsidP="00884CEA">
      <w:pPr>
        <w:pStyle w:val="NormalWeb"/>
        <w:shd w:val="clear" w:color="auto" w:fill="FFFFFF"/>
        <w:spacing w:before="0" w:beforeAutospacing="0" w:after="300" w:afterAutospacing="0"/>
        <w:textAlignment w:val="baseline"/>
        <w:rPr>
          <w:rFonts w:ascii="Verdana" w:hAnsi="Verdana"/>
          <w:color w:val="333333"/>
          <w:sz w:val="18"/>
          <w:szCs w:val="18"/>
        </w:rPr>
      </w:pPr>
      <w:r>
        <w:rPr>
          <w:rFonts w:ascii="Verdana" w:hAnsi="Verdana"/>
          <w:color w:val="333333"/>
          <w:sz w:val="18"/>
          <w:szCs w:val="18"/>
        </w:rPr>
        <w:t xml:space="preserve">Proje süreleri en fazla 36 ay olabilecektir. Türk ve Fransız ortakların, TÜBİTAK ve </w:t>
      </w:r>
      <w:proofErr w:type="spellStart"/>
      <w:r>
        <w:rPr>
          <w:rFonts w:ascii="Verdana" w:hAnsi="Verdana"/>
          <w:color w:val="333333"/>
          <w:sz w:val="18"/>
          <w:szCs w:val="18"/>
        </w:rPr>
        <w:t>ANR’ye</w:t>
      </w:r>
      <w:proofErr w:type="spellEnd"/>
      <w:r>
        <w:rPr>
          <w:rFonts w:ascii="Verdana" w:hAnsi="Verdana"/>
          <w:color w:val="333333"/>
          <w:sz w:val="18"/>
          <w:szCs w:val="18"/>
        </w:rPr>
        <w:t xml:space="preserve"> yapmış oldukları proje başvurularındaki proje sürelerinin her iki başvuruda da aynı olması gerekmektedir. Farklı proje süreli başvurular değerlendirmeye alınmayacaktır.</w:t>
      </w:r>
    </w:p>
    <w:p w:rsidR="00884CEA" w:rsidRDefault="00884CEA" w:rsidP="00884CEA">
      <w:pPr>
        <w:pStyle w:val="NormalWeb"/>
        <w:shd w:val="clear" w:color="auto" w:fill="FFFFFF"/>
        <w:spacing w:before="0" w:beforeAutospacing="0" w:after="300" w:afterAutospacing="0"/>
        <w:textAlignment w:val="baseline"/>
        <w:rPr>
          <w:rFonts w:ascii="Verdana" w:hAnsi="Verdana"/>
          <w:color w:val="333333"/>
          <w:sz w:val="18"/>
          <w:szCs w:val="18"/>
        </w:rPr>
      </w:pPr>
      <w:r>
        <w:rPr>
          <w:rFonts w:ascii="Verdana" w:hAnsi="Verdana"/>
          <w:color w:val="333333"/>
          <w:sz w:val="18"/>
          <w:szCs w:val="18"/>
        </w:rPr>
        <w:t xml:space="preserve">TÜBİTAK-ANR İşbirliği Programı kapsamında, Araştırma projeleri destek üst limiti (Burs </w:t>
      </w:r>
      <w:proofErr w:type="gramStart"/>
      <w:r>
        <w:rPr>
          <w:rFonts w:ascii="Verdana" w:hAnsi="Verdana"/>
          <w:color w:val="333333"/>
          <w:sz w:val="18"/>
          <w:szCs w:val="18"/>
        </w:rPr>
        <w:t>dahil</w:t>
      </w:r>
      <w:proofErr w:type="gramEnd"/>
      <w:r>
        <w:rPr>
          <w:rFonts w:ascii="Verdana" w:hAnsi="Verdana"/>
          <w:color w:val="333333"/>
          <w:sz w:val="18"/>
          <w:szCs w:val="18"/>
        </w:rPr>
        <w:t>, Proje Teşvik İkramiyesi (PTİ) ve Kurum hissesi hariç) “Beşeri Bilimler” alanındaki projeler için 360.000 TL, diğer çağrı öncelikli alanlarındaki projeler için 720.000 TL’dir.</w:t>
      </w:r>
    </w:p>
    <w:p w:rsidR="00884CEA" w:rsidRDefault="00884CEA" w:rsidP="00884CEA">
      <w:pPr>
        <w:pStyle w:val="NormalWeb"/>
        <w:shd w:val="clear" w:color="auto" w:fill="FFFFFF"/>
        <w:spacing w:before="0" w:beforeAutospacing="0" w:after="0" w:afterAutospacing="0"/>
        <w:textAlignment w:val="baseline"/>
        <w:rPr>
          <w:rFonts w:ascii="Verdana" w:hAnsi="Verdana"/>
          <w:color w:val="333333"/>
          <w:sz w:val="18"/>
          <w:szCs w:val="18"/>
        </w:rPr>
      </w:pPr>
      <w:proofErr w:type="gramStart"/>
      <w:r>
        <w:rPr>
          <w:rFonts w:ascii="Verdana" w:hAnsi="Verdana"/>
          <w:color w:val="333333"/>
          <w:sz w:val="18"/>
          <w:szCs w:val="18"/>
        </w:rPr>
        <w:t>TÜBİTAK-ANR bilimsel işbirliği programı çerçevesinde ortak proje önermek isteyen Türk ortakların proje başvurularını elektronik olarak 2545 kodlu programa </w:t>
      </w:r>
      <w:hyperlink r:id="rId6" w:history="1">
        <w:r>
          <w:rPr>
            <w:rStyle w:val="Kpr"/>
            <w:rFonts w:ascii="inherit" w:hAnsi="inherit"/>
            <w:color w:val="0062A0"/>
            <w:sz w:val="18"/>
            <w:szCs w:val="18"/>
            <w:bdr w:val="none" w:sz="0" w:space="0" w:color="auto" w:frame="1"/>
          </w:rPr>
          <w:t>http://uidb-pbs.tubitak.gov.tr</w:t>
        </w:r>
      </w:hyperlink>
      <w:r>
        <w:rPr>
          <w:rFonts w:ascii="Verdana" w:hAnsi="Verdana"/>
          <w:color w:val="333333"/>
          <w:sz w:val="18"/>
          <w:szCs w:val="18"/>
        </w:rPr>
        <w:t xml:space="preserve"> adresinden en geç 12 Mart 2018 tarihine kadar yapmaları ve ıslak imzalı basılı olarak gönderilmesi gereken evrakları ise en geç 16 Mart 2018 tarihine kadar TÜBİTAK’ta olacak şekilde posta ile iletmeleri gerekmektedir. </w:t>
      </w:r>
      <w:proofErr w:type="gramEnd"/>
      <w:r>
        <w:rPr>
          <w:rFonts w:ascii="Verdana" w:hAnsi="Verdana"/>
          <w:color w:val="333333"/>
          <w:sz w:val="18"/>
          <w:szCs w:val="18"/>
        </w:rPr>
        <w:t>Online Başvurular 12 Mart 2018 17.00’da kapanacaktır.</w:t>
      </w:r>
    </w:p>
    <w:p w:rsidR="00884CEA" w:rsidRDefault="00884CEA" w:rsidP="00884CEA">
      <w:pPr>
        <w:pStyle w:val="NormalWeb"/>
        <w:shd w:val="clear" w:color="auto" w:fill="FFFFFF"/>
        <w:spacing w:before="0" w:beforeAutospacing="0" w:after="0" w:afterAutospacing="0"/>
        <w:textAlignment w:val="baseline"/>
        <w:rPr>
          <w:rFonts w:ascii="Verdana" w:hAnsi="Verdana"/>
          <w:color w:val="333333"/>
          <w:sz w:val="18"/>
          <w:szCs w:val="18"/>
        </w:rPr>
      </w:pPr>
      <w:r>
        <w:rPr>
          <w:rFonts w:ascii="Verdana" w:hAnsi="Verdana"/>
          <w:color w:val="333333"/>
          <w:sz w:val="18"/>
          <w:szCs w:val="18"/>
        </w:rPr>
        <w:t>TÜBİTAK Uluslararası Projeler Online Başvuru adresi: </w:t>
      </w:r>
      <w:hyperlink r:id="rId7" w:history="1">
        <w:r>
          <w:rPr>
            <w:rStyle w:val="Kpr"/>
            <w:rFonts w:ascii="inherit" w:hAnsi="inherit"/>
            <w:color w:val="0062A0"/>
            <w:sz w:val="18"/>
            <w:szCs w:val="18"/>
            <w:bdr w:val="none" w:sz="0" w:space="0" w:color="auto" w:frame="1"/>
          </w:rPr>
          <w:t>http://uidb-pbs.tubitak.gov.tr</w:t>
        </w:r>
      </w:hyperlink>
    </w:p>
    <w:p w:rsidR="00884CEA" w:rsidRDefault="00884CEA" w:rsidP="00884CEA">
      <w:pPr>
        <w:pStyle w:val="NormalWeb"/>
        <w:shd w:val="clear" w:color="auto" w:fill="FFFFFF"/>
        <w:spacing w:before="0" w:beforeAutospacing="0" w:after="300" w:afterAutospacing="0"/>
        <w:textAlignment w:val="baseline"/>
        <w:rPr>
          <w:rFonts w:ascii="Verdana" w:hAnsi="Verdana"/>
          <w:color w:val="333333"/>
          <w:sz w:val="18"/>
          <w:szCs w:val="18"/>
        </w:rPr>
      </w:pPr>
      <w:r>
        <w:rPr>
          <w:rFonts w:ascii="Verdana" w:hAnsi="Verdana"/>
          <w:color w:val="333333"/>
          <w:sz w:val="18"/>
          <w:szCs w:val="18"/>
        </w:rPr>
        <w:t>Basılı evrakların iletilmesi gereken adres:</w:t>
      </w:r>
    </w:p>
    <w:p w:rsidR="00884CEA" w:rsidRDefault="00884CEA" w:rsidP="00884CEA">
      <w:pPr>
        <w:pStyle w:val="NormalWeb"/>
        <w:shd w:val="clear" w:color="auto" w:fill="FFFFFF"/>
        <w:spacing w:before="0" w:beforeAutospacing="0" w:after="300" w:afterAutospacing="0"/>
        <w:textAlignment w:val="baseline"/>
        <w:rPr>
          <w:rFonts w:ascii="Verdana" w:hAnsi="Verdana"/>
          <w:color w:val="333333"/>
          <w:sz w:val="18"/>
          <w:szCs w:val="18"/>
        </w:rPr>
      </w:pPr>
      <w:r>
        <w:rPr>
          <w:rFonts w:ascii="Verdana" w:hAnsi="Verdana"/>
          <w:color w:val="333333"/>
          <w:sz w:val="18"/>
          <w:szCs w:val="18"/>
        </w:rPr>
        <w:t>TÜBİTAK Uluslararası İşbirliği Daire Başkanlığı</w:t>
      </w:r>
      <w:r>
        <w:rPr>
          <w:rFonts w:ascii="Verdana" w:hAnsi="Verdana"/>
          <w:color w:val="333333"/>
          <w:sz w:val="18"/>
          <w:szCs w:val="18"/>
        </w:rPr>
        <w:br/>
        <w:t>İkili ve Çoklu İlişkiler Müdürlüğü</w:t>
      </w:r>
      <w:r>
        <w:rPr>
          <w:rFonts w:ascii="Verdana" w:hAnsi="Verdana"/>
          <w:color w:val="333333"/>
          <w:sz w:val="18"/>
          <w:szCs w:val="18"/>
        </w:rPr>
        <w:br/>
        <w:t>Tunus Cad. No: 80 Kavaklıdere/Ankara</w:t>
      </w:r>
    </w:p>
    <w:p w:rsidR="00977422" w:rsidRDefault="00977422"/>
    <w:sectPr w:rsidR="00977422" w:rsidSect="00190795">
      <w:pgSz w:w="16838" w:h="11906" w:orient="landscape"/>
      <w:pgMar w:top="992"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EA"/>
    <w:rsid w:val="00190795"/>
    <w:rsid w:val="003A6D05"/>
    <w:rsid w:val="00884CEA"/>
    <w:rsid w:val="00977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4C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4C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4C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4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idb-pbs.tubitak.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idb-pbs.tubitak.gov.tr/" TargetMode="External"/><Relationship Id="rId5" Type="http://schemas.openxmlformats.org/officeDocument/2006/relationships/hyperlink" Target="http://uidb-pbs.tubitak.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391</Words>
  <Characters>2232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2017-10-18T06:42:00Z</dcterms:created>
  <dcterms:modified xsi:type="dcterms:W3CDTF">2017-10-18T08:03:00Z</dcterms:modified>
</cp:coreProperties>
</file>