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8C" w:rsidRPr="0074236E" w:rsidRDefault="000F314F" w:rsidP="000F314F">
      <w:pPr>
        <w:shd w:val="clear" w:color="auto" w:fill="FFFFFF"/>
        <w:spacing w:after="150" w:line="240" w:lineRule="auto"/>
        <w:jc w:val="center"/>
        <w:rPr>
          <w:rFonts w:ascii="Times New Roman" w:eastAsia="Times New Roman" w:hAnsi="Times New Roman" w:cs="Times New Roman"/>
          <w:b/>
          <w:bCs/>
          <w:i/>
          <w:lang w:eastAsia="tr-TR"/>
        </w:rPr>
      </w:pPr>
      <w:r w:rsidRPr="0074236E">
        <w:rPr>
          <w:rFonts w:ascii="Times New Roman" w:eastAsia="Times New Roman" w:hAnsi="Times New Roman" w:cs="Times New Roman"/>
          <w:b/>
          <w:bCs/>
          <w:i/>
          <w:lang w:eastAsia="tr-TR"/>
        </w:rPr>
        <w:t>BİLİRKİŞİLİK TEMEL EĞİTİMİ</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i/>
          <w:lang w:eastAsia="tr-TR"/>
        </w:rPr>
      </w:pPr>
      <w:r w:rsidRPr="0074236E">
        <w:rPr>
          <w:rFonts w:ascii="Times New Roman" w:eastAsia="Times New Roman" w:hAnsi="Times New Roman" w:cs="Times New Roman"/>
          <w:b/>
          <w:bCs/>
          <w:lang w:eastAsia="tr-TR"/>
        </w:rPr>
        <w:t>BARTIN ÜNİVERSİTESİ SÜREKLİ EĞİTİM UYGULAMA ve ARAŞTIRMA MERKEZİ BİLİRKİŞİLİK TEMEL EĞİTİM KURULUŞU OLARAK YETKİLENDİRİLMİŞTİR</w:t>
      </w:r>
      <w:r w:rsidRPr="0074236E">
        <w:rPr>
          <w:rFonts w:ascii="Times New Roman" w:eastAsia="Times New Roman" w:hAnsi="Times New Roman" w:cs="Times New Roman"/>
          <w:bCs/>
          <w:i/>
          <w:lang w:eastAsia="tr-TR"/>
        </w:rPr>
        <w:t>.</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 xml:space="preserve">6754 sayılı Bilirkişilik Kanunu kapsamında, "Bilirkişilik Yönetmeliği" </w:t>
      </w:r>
      <w:proofErr w:type="gramStart"/>
      <w:r w:rsidRPr="0074236E">
        <w:rPr>
          <w:rFonts w:ascii="Times New Roman" w:eastAsia="Times New Roman" w:hAnsi="Times New Roman" w:cs="Times New Roman"/>
          <w:lang w:eastAsia="tr-TR"/>
        </w:rPr>
        <w:t>03/08/2017</w:t>
      </w:r>
      <w:proofErr w:type="gramEnd"/>
      <w:r w:rsidRPr="0074236E">
        <w:rPr>
          <w:rFonts w:ascii="Times New Roman" w:eastAsia="Times New Roman" w:hAnsi="Times New Roman" w:cs="Times New Roman"/>
          <w:lang w:eastAsia="tr-TR"/>
        </w:rPr>
        <w:t xml:space="preserve"> tarihinde Resmi </w:t>
      </w:r>
      <w:proofErr w:type="spellStart"/>
      <w:r w:rsidRPr="0074236E">
        <w:rPr>
          <w:rFonts w:ascii="Times New Roman" w:eastAsia="Times New Roman" w:hAnsi="Times New Roman" w:cs="Times New Roman"/>
          <w:lang w:eastAsia="tr-TR"/>
        </w:rPr>
        <w:t>Gazete'de</w:t>
      </w:r>
      <w:proofErr w:type="spellEnd"/>
      <w:r w:rsidRPr="0074236E">
        <w:rPr>
          <w:rFonts w:ascii="Times New Roman" w:eastAsia="Times New Roman" w:hAnsi="Times New Roman" w:cs="Times New Roman"/>
          <w:lang w:eastAsia="tr-TR"/>
        </w:rPr>
        <w:t xml:space="preserve"> yayınlanmış ve yürürlüğe girmiştir. Yönetmeliğe göre; adli ve idari yargı alanında yürütülen her türlü bilirkişilik faaliyetinin yapılabilmesi için, bilirkişilik yapacak kişilerin “BİLİRKİŞİLİK TEMEL EĞİTİMİ” almaları ve sertifika sahibi olmaları zorunluluğu getirilmiştir. Dolayısıyla, Bilirkişilik Temel Eğitimi sertifikası bulunmayan kişiler bu süreçten sonra bilirkişilik için başvuruda dahi bulunamayacaklardır.</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Bilirkişilik temel eğitimi, beş yıllık meslekî kıdem kazanmış kişiler tarafından alınan ve bilirkişilik faaliyetinin yürütülmesi ile ilgili temel, teorik ve pratik bilgileri içeren bir eğitimdir. Temel eğitim, 18 saati teorik ve 6 saati uygulamalı olmak üzere en az 24 ders saatinden oluşur. Eğitimlerini tamamlayan katılımcılara temel eğitimi tamamladıklarına dair bir belge verecektir. Bilirkişilik temel eğitimine katılarak sertifika sahibi olan kişiler, Adli ve İdari Yargı Komisyon Başkanlıkları tarafından yapılan bilirkişilik ilanında belirtilen diğer şartları da sağlamaları halinde, almış oldukları sertifika ile birlikte bilirkişilik yapmak üzere başvuruda bulunabileceklerdir.</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b/>
          <w:bCs/>
          <w:lang w:eastAsia="tr-TR"/>
        </w:rPr>
        <w:t>EĞİTİM TAKVİMİ</w:t>
      </w:r>
    </w:p>
    <w:p w:rsidR="00C1248C" w:rsidRPr="0074236E" w:rsidRDefault="007F0C32" w:rsidP="00C1248C">
      <w:pPr>
        <w:shd w:val="clear" w:color="auto" w:fill="FFFFFF"/>
        <w:spacing w:after="150" w:line="270" w:lineRule="atLeast"/>
        <w:ind w:left="150" w:right="150"/>
        <w:jc w:val="both"/>
        <w:rPr>
          <w:rFonts w:ascii="Times New Roman" w:eastAsia="Times New Roman" w:hAnsi="Times New Roman" w:cs="Times New Roman"/>
          <w:lang w:eastAsia="tr-TR"/>
        </w:rPr>
      </w:pPr>
      <w:r>
        <w:rPr>
          <w:rFonts w:ascii="Times New Roman" w:eastAsia="Times New Roman" w:hAnsi="Times New Roman" w:cs="Times New Roman"/>
          <w:lang w:eastAsia="tr-TR"/>
        </w:rPr>
        <w:t>06 Ekim 2018 (6 Saat), 07 Ekim 2018 (6 Saat), 13 Ekim 2018 (6 Saat), 14</w:t>
      </w:r>
      <w:r w:rsidR="005A4A6A">
        <w:rPr>
          <w:rFonts w:ascii="Times New Roman" w:eastAsia="Times New Roman" w:hAnsi="Times New Roman" w:cs="Times New Roman"/>
          <w:lang w:eastAsia="tr-TR"/>
        </w:rPr>
        <w:t xml:space="preserve"> Ekim</w:t>
      </w:r>
      <w:r w:rsidR="00AC0C11">
        <w:rPr>
          <w:rFonts w:ascii="Times New Roman" w:eastAsia="Times New Roman" w:hAnsi="Times New Roman" w:cs="Times New Roman"/>
          <w:lang w:eastAsia="tr-TR"/>
        </w:rPr>
        <w:t xml:space="preserve"> 2018</w:t>
      </w:r>
      <w:r w:rsidR="00C1248C" w:rsidRPr="0074236E">
        <w:rPr>
          <w:rFonts w:ascii="Times New Roman" w:eastAsia="Times New Roman" w:hAnsi="Times New Roman" w:cs="Times New Roman"/>
          <w:lang w:eastAsia="tr-TR"/>
        </w:rPr>
        <w:t xml:space="preserve"> (6 Saat)</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Detaylı Takvim Programı ilerleyen günlerde ilan edilecektir.</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b/>
          <w:bCs/>
          <w:lang w:eastAsia="tr-TR"/>
        </w:rPr>
        <w:t>EĞİTİM İÇERİĞİ</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BÖLÜM 1: YARGILAMA HUKUKUNA İLİŞKİN İLKELER ve İSPAT HUKUKUNA İLİŞKİN TEMEL KAVRAMLAR</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Giriş</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Türk yargı teşkilatı</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Yargısal faaliyet içinde yer alan süjeler</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Yargılama hukukuna ilişkin temel hak ve ilkeler</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BÖLÜM 2: BİLİRKİŞİNİN NİTELİKLERİ, ÖDEVLERİ VE ETİK İLKELER</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Bilirkişinin Nitelikleri</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Bilirkişiliğe Başvuru, Sicil ve Listeye Kayıt</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Bilirkişinin Yetkileri ve Ödevleri ile Etik İlkeler</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Bilirkişinin Denetimi ve Sorumluluğu</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BÖLÜM 3: BİLİRKİŞİ İNCELEMESİ</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Bilirkişi İncelemesine Başvuru ve İnceleme Konusu</w:t>
      </w:r>
    </w:p>
    <w:p w:rsidR="00C1248C" w:rsidRPr="0074236E" w:rsidRDefault="00C1248C" w:rsidP="00C41DB9">
      <w:pPr>
        <w:shd w:val="clear" w:color="auto" w:fill="FFFFFF"/>
        <w:tabs>
          <w:tab w:val="left" w:pos="5400"/>
        </w:tabs>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Bilirkişinin Görevlendirilmesi</w:t>
      </w:r>
      <w:r w:rsidR="00C41DB9" w:rsidRPr="0074236E">
        <w:rPr>
          <w:rFonts w:ascii="Times New Roman" w:eastAsia="Times New Roman" w:hAnsi="Times New Roman" w:cs="Times New Roman"/>
          <w:lang w:eastAsia="tr-TR"/>
        </w:rPr>
        <w:tab/>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Bilirkişi İncelemesinin Yapılması</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BÖLÜM 4: RAPOR YAZIMI USUL VE ESASLARI</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Oy ve Görüşün Sunulması</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Bilirkişi Raporunun Teslim Edilmesi ve Değerlendirilmesi</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lastRenderedPageBreak/>
        <w:t>BÖLÜM 5: UYGULAMA</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 </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b/>
          <w:bCs/>
          <w:lang w:eastAsia="tr-TR"/>
        </w:rPr>
        <w:t>ÖNEMLİ AÇIKLAMALAR</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1. Eğitim, 24 kişi sayısına ulaştığında açılmaktadır.</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2. Bir aday günde en fazla 6 saat eğitim alabilir.</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3. Bir aday eğitimini iki hafta da tamamlamalıdır.</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4. Bir aday Temel eğitime katılmak zorunda olup eğitim kuruluşlarınca, katılımcıların derslere devam durumunu gösterir çizelge düzenlenir ve derslerin 1/12'sine devam etmeyenlerin eğitim programıyla ilişiği kesilir.</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 xml:space="preserve">5. Bir aday belirlenen tarihlerde ön kaydı; şahsen, telefonla veya </w:t>
      </w:r>
      <w:proofErr w:type="gramStart"/>
      <w:r w:rsidRPr="0074236E">
        <w:rPr>
          <w:rFonts w:ascii="Times New Roman" w:eastAsia="Times New Roman" w:hAnsi="Times New Roman" w:cs="Times New Roman"/>
          <w:lang w:eastAsia="tr-TR"/>
        </w:rPr>
        <w:t>online</w:t>
      </w:r>
      <w:proofErr w:type="gramEnd"/>
      <w:r w:rsidRPr="0074236E">
        <w:rPr>
          <w:rFonts w:ascii="Times New Roman" w:eastAsia="Times New Roman" w:hAnsi="Times New Roman" w:cs="Times New Roman"/>
          <w:lang w:eastAsia="tr-TR"/>
        </w:rPr>
        <w:t xml:space="preserve"> olarak yapmalıdır.</w:t>
      </w:r>
    </w:p>
    <w:p w:rsidR="00C1248C" w:rsidRPr="0074236E"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 xml:space="preserve">6. Bir aday belirlenen tarihlerde kesin kaydı şahsen ve eğitim ücretini yatırdığına dair </w:t>
      </w:r>
      <w:proofErr w:type="gramStart"/>
      <w:r w:rsidRPr="0074236E">
        <w:rPr>
          <w:rFonts w:ascii="Times New Roman" w:eastAsia="Times New Roman" w:hAnsi="Times New Roman" w:cs="Times New Roman"/>
          <w:lang w:eastAsia="tr-TR"/>
        </w:rPr>
        <w:t>dekont</w:t>
      </w:r>
      <w:proofErr w:type="gramEnd"/>
      <w:r w:rsidRPr="0074236E">
        <w:rPr>
          <w:rFonts w:ascii="Times New Roman" w:eastAsia="Times New Roman" w:hAnsi="Times New Roman" w:cs="Times New Roman"/>
          <w:lang w:eastAsia="tr-TR"/>
        </w:rPr>
        <w:t xml:space="preserve"> ile yapmalıdır. </w:t>
      </w:r>
    </w:p>
    <w:p w:rsidR="00C1248C" w:rsidRDefault="00C1248C" w:rsidP="00C1248C">
      <w:pPr>
        <w:shd w:val="clear" w:color="auto" w:fill="FFFFFF"/>
        <w:spacing w:after="150" w:line="270" w:lineRule="atLeast"/>
        <w:ind w:left="150" w:right="150"/>
        <w:jc w:val="both"/>
        <w:rPr>
          <w:rFonts w:ascii="Times New Roman" w:eastAsia="Times New Roman" w:hAnsi="Times New Roman" w:cs="Times New Roman"/>
          <w:lang w:eastAsia="tr-TR"/>
        </w:rPr>
      </w:pPr>
      <w:r w:rsidRPr="0074236E">
        <w:rPr>
          <w:rFonts w:ascii="Times New Roman" w:eastAsia="Times New Roman" w:hAnsi="Times New Roman" w:cs="Times New Roman"/>
          <w:lang w:eastAsia="tr-TR"/>
        </w:rPr>
        <w:t>7. Eğitime başvuranların sayısı 24 kişiyi geçtiği takdirde bir sonraki eğitim için ön kayıt listesi oluşturulur.</w:t>
      </w:r>
    </w:p>
    <w:p w:rsidR="009A1C0A" w:rsidRPr="0074236E" w:rsidRDefault="009A1C0A" w:rsidP="00C1248C">
      <w:pPr>
        <w:shd w:val="clear" w:color="auto" w:fill="FFFFFF"/>
        <w:spacing w:after="150" w:line="270" w:lineRule="atLeast"/>
        <w:ind w:left="150" w:right="150"/>
        <w:jc w:val="both"/>
        <w:rPr>
          <w:rFonts w:ascii="Times New Roman" w:eastAsia="Times New Roman" w:hAnsi="Times New Roman" w:cs="Times New Roman"/>
          <w:lang w:eastAsia="tr-TR"/>
        </w:rPr>
      </w:pPr>
    </w:p>
    <w:p w:rsidR="00C1248C" w:rsidRPr="0074236E" w:rsidRDefault="0074236E" w:rsidP="00C1248C">
      <w:pPr>
        <w:shd w:val="clear" w:color="auto" w:fill="FFFFFF"/>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bCs/>
          <w:lang w:eastAsia="tr-TR"/>
        </w:rPr>
        <w:t xml:space="preserve">   </w:t>
      </w:r>
      <w:r w:rsidR="00C1248C" w:rsidRPr="0074236E">
        <w:rPr>
          <w:rFonts w:ascii="Times New Roman" w:eastAsia="Times New Roman" w:hAnsi="Times New Roman" w:cs="Times New Roman"/>
          <w:b/>
          <w:bCs/>
          <w:lang w:eastAsia="tr-TR"/>
        </w:rPr>
        <w:t xml:space="preserve">EĞİTİM </w:t>
      </w:r>
      <w:proofErr w:type="gramStart"/>
      <w:r w:rsidR="00C1248C" w:rsidRPr="0074236E">
        <w:rPr>
          <w:rFonts w:ascii="Times New Roman" w:eastAsia="Times New Roman" w:hAnsi="Times New Roman" w:cs="Times New Roman"/>
          <w:b/>
          <w:bCs/>
          <w:lang w:eastAsia="tr-TR"/>
        </w:rPr>
        <w:t>ÜCRETİ : 590</w:t>
      </w:r>
      <w:proofErr w:type="gramEnd"/>
      <w:r w:rsidR="00C1248C" w:rsidRPr="0074236E">
        <w:rPr>
          <w:rFonts w:ascii="Times New Roman" w:eastAsia="Times New Roman" w:hAnsi="Times New Roman" w:cs="Times New Roman"/>
          <w:b/>
          <w:bCs/>
          <w:lang w:eastAsia="tr-TR"/>
        </w:rPr>
        <w:t xml:space="preserve"> TL (KDV Dahil)</w:t>
      </w:r>
    </w:p>
    <w:p w:rsidR="00C1248C" w:rsidRPr="0074236E" w:rsidRDefault="00C1248C" w:rsidP="00C1248C">
      <w:pPr>
        <w:shd w:val="clear" w:color="auto" w:fill="FFFFFF"/>
        <w:spacing w:after="0" w:line="240" w:lineRule="auto"/>
        <w:rPr>
          <w:rFonts w:ascii="Times New Roman" w:eastAsia="Times New Roman" w:hAnsi="Times New Roman" w:cs="Times New Roman"/>
          <w:lang w:eastAsia="tr-TR"/>
        </w:rPr>
      </w:pPr>
    </w:p>
    <w:p w:rsidR="00C1248C" w:rsidRPr="0074236E" w:rsidRDefault="0074236E" w:rsidP="00C1248C">
      <w:pPr>
        <w:shd w:val="clear" w:color="auto" w:fill="FFFFFF"/>
        <w:spacing w:after="150" w:line="253" w:lineRule="atLeast"/>
        <w:rPr>
          <w:rFonts w:ascii="Times New Roman" w:eastAsia="Times New Roman" w:hAnsi="Times New Roman" w:cs="Times New Roman"/>
          <w:lang w:eastAsia="tr-TR"/>
        </w:rPr>
      </w:pPr>
      <w:r>
        <w:rPr>
          <w:rFonts w:ascii="Times New Roman" w:eastAsia="Times New Roman" w:hAnsi="Times New Roman" w:cs="Times New Roman"/>
          <w:b/>
          <w:bCs/>
          <w:lang w:eastAsia="tr-TR"/>
        </w:rPr>
        <w:t xml:space="preserve">   </w:t>
      </w:r>
      <w:r w:rsidR="00365735">
        <w:rPr>
          <w:rFonts w:ascii="Times New Roman" w:eastAsia="Times New Roman" w:hAnsi="Times New Roman" w:cs="Times New Roman"/>
          <w:b/>
          <w:bCs/>
          <w:lang w:eastAsia="tr-TR"/>
        </w:rPr>
        <w:t>Ön Kayıt Tarihi </w:t>
      </w:r>
      <w:r w:rsidR="005A4A6A">
        <w:rPr>
          <w:rFonts w:ascii="Times New Roman" w:eastAsia="Times New Roman" w:hAnsi="Times New Roman" w:cs="Times New Roman"/>
          <w:b/>
          <w:bCs/>
          <w:lang w:eastAsia="tr-TR"/>
        </w:rPr>
        <w:t xml:space="preserve">: </w:t>
      </w:r>
      <w:r w:rsidR="00EC5292">
        <w:rPr>
          <w:rFonts w:ascii="Times New Roman" w:eastAsia="Times New Roman" w:hAnsi="Times New Roman" w:cs="Times New Roman"/>
          <w:b/>
          <w:bCs/>
          <w:lang w:eastAsia="tr-TR"/>
        </w:rPr>
        <w:t>24 Eylül 2018 – 28 Eylül 2018</w:t>
      </w:r>
      <w:bookmarkStart w:id="0" w:name="_GoBack"/>
      <w:bookmarkEnd w:id="0"/>
    </w:p>
    <w:p w:rsidR="00C1248C" w:rsidRPr="0074236E" w:rsidRDefault="0074236E" w:rsidP="00C1248C">
      <w:pPr>
        <w:shd w:val="clear" w:color="auto" w:fill="FFFFFF"/>
        <w:spacing w:after="150" w:line="253" w:lineRule="atLeast"/>
        <w:rPr>
          <w:rFonts w:ascii="Times New Roman" w:eastAsia="Times New Roman" w:hAnsi="Times New Roman" w:cs="Times New Roman"/>
          <w:lang w:eastAsia="tr-TR"/>
        </w:rPr>
      </w:pPr>
      <w:r>
        <w:rPr>
          <w:rFonts w:ascii="Times New Roman" w:eastAsia="Times New Roman" w:hAnsi="Times New Roman" w:cs="Times New Roman"/>
          <w:b/>
          <w:bCs/>
          <w:lang w:eastAsia="tr-TR"/>
        </w:rPr>
        <w:t xml:space="preserve">   </w:t>
      </w:r>
      <w:r w:rsidR="00365735">
        <w:rPr>
          <w:rFonts w:ascii="Times New Roman" w:eastAsia="Times New Roman" w:hAnsi="Times New Roman" w:cs="Times New Roman"/>
          <w:b/>
          <w:bCs/>
          <w:lang w:eastAsia="tr-TR"/>
        </w:rPr>
        <w:t xml:space="preserve">Kesin Kayıt </w:t>
      </w:r>
      <w:proofErr w:type="gramStart"/>
      <w:r w:rsidR="00365735">
        <w:rPr>
          <w:rFonts w:ascii="Times New Roman" w:eastAsia="Times New Roman" w:hAnsi="Times New Roman" w:cs="Times New Roman"/>
          <w:b/>
          <w:bCs/>
          <w:lang w:eastAsia="tr-TR"/>
        </w:rPr>
        <w:t>Tarihi </w:t>
      </w:r>
      <w:r w:rsidR="00EC5292">
        <w:rPr>
          <w:rFonts w:ascii="Times New Roman" w:eastAsia="Times New Roman" w:hAnsi="Times New Roman" w:cs="Times New Roman"/>
          <w:b/>
          <w:bCs/>
          <w:lang w:eastAsia="tr-TR"/>
        </w:rPr>
        <w:t>: 1</w:t>
      </w:r>
      <w:proofErr w:type="gramEnd"/>
      <w:r w:rsidR="00EC5292">
        <w:rPr>
          <w:rFonts w:ascii="Times New Roman" w:eastAsia="Times New Roman" w:hAnsi="Times New Roman" w:cs="Times New Roman"/>
          <w:b/>
          <w:bCs/>
          <w:lang w:eastAsia="tr-TR"/>
        </w:rPr>
        <w:t xml:space="preserve"> Ekim 2018 – 5 Ekim</w:t>
      </w:r>
      <w:r w:rsidR="00AC0C11">
        <w:rPr>
          <w:rFonts w:ascii="Times New Roman" w:eastAsia="Times New Roman" w:hAnsi="Times New Roman" w:cs="Times New Roman"/>
          <w:b/>
          <w:bCs/>
          <w:lang w:eastAsia="tr-TR"/>
        </w:rPr>
        <w:t xml:space="preserve"> 2018</w:t>
      </w:r>
    </w:p>
    <w:p w:rsidR="004F5D82" w:rsidRPr="0074236E" w:rsidRDefault="009A1C0A"/>
    <w:sectPr w:rsidR="004F5D82" w:rsidRPr="00742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DE"/>
    <w:rsid w:val="000F314F"/>
    <w:rsid w:val="00122CB0"/>
    <w:rsid w:val="00183B5E"/>
    <w:rsid w:val="00365735"/>
    <w:rsid w:val="004A4E3F"/>
    <w:rsid w:val="00546D9D"/>
    <w:rsid w:val="005A4A6A"/>
    <w:rsid w:val="00635F4C"/>
    <w:rsid w:val="0073475B"/>
    <w:rsid w:val="0074236E"/>
    <w:rsid w:val="007F0C32"/>
    <w:rsid w:val="0089063F"/>
    <w:rsid w:val="009A1C0A"/>
    <w:rsid w:val="00A07382"/>
    <w:rsid w:val="00AC0C11"/>
    <w:rsid w:val="00C1248C"/>
    <w:rsid w:val="00C41DB9"/>
    <w:rsid w:val="00D90EDE"/>
    <w:rsid w:val="00EC52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F48F6-DEC6-41E6-BECB-D5A0015C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124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960039">
      <w:bodyDiv w:val="1"/>
      <w:marLeft w:val="0"/>
      <w:marRight w:val="0"/>
      <w:marTop w:val="0"/>
      <w:marBottom w:val="0"/>
      <w:divBdr>
        <w:top w:val="none" w:sz="0" w:space="0" w:color="auto"/>
        <w:left w:val="none" w:sz="0" w:space="0" w:color="auto"/>
        <w:bottom w:val="none" w:sz="0" w:space="0" w:color="auto"/>
        <w:right w:val="none" w:sz="0" w:space="0" w:color="auto"/>
      </w:divBdr>
      <w:divsChild>
        <w:div w:id="1029138874">
          <w:marLeft w:val="0"/>
          <w:marRight w:val="0"/>
          <w:marTop w:val="0"/>
          <w:marBottom w:val="0"/>
          <w:divBdr>
            <w:top w:val="none" w:sz="0" w:space="0" w:color="auto"/>
            <w:left w:val="none" w:sz="0" w:space="0" w:color="auto"/>
            <w:bottom w:val="single" w:sz="6" w:space="0" w:color="DDDDDD"/>
            <w:right w:val="none" w:sz="0" w:space="0" w:color="auto"/>
          </w:divBdr>
        </w:div>
        <w:div w:id="136267495">
          <w:marLeft w:val="0"/>
          <w:marRight w:val="0"/>
          <w:marTop w:val="0"/>
          <w:marBottom w:val="0"/>
          <w:divBdr>
            <w:top w:val="none" w:sz="0" w:space="0" w:color="auto"/>
            <w:left w:val="none" w:sz="0" w:space="0" w:color="auto"/>
            <w:bottom w:val="none" w:sz="0" w:space="0" w:color="auto"/>
            <w:right w:val="none" w:sz="0" w:space="0" w:color="auto"/>
          </w:divBdr>
          <w:divsChild>
            <w:div w:id="512261279">
              <w:marLeft w:val="0"/>
              <w:marRight w:val="0"/>
              <w:marTop w:val="0"/>
              <w:marBottom w:val="0"/>
              <w:divBdr>
                <w:top w:val="none" w:sz="0" w:space="0" w:color="auto"/>
                <w:left w:val="none" w:sz="0" w:space="0" w:color="auto"/>
                <w:bottom w:val="none" w:sz="0" w:space="0" w:color="auto"/>
                <w:right w:val="none" w:sz="0" w:space="0" w:color="auto"/>
              </w:divBdr>
              <w:divsChild>
                <w:div w:id="6496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464</Words>
  <Characters>2647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BUZEM1</dc:creator>
  <cp:keywords/>
  <dc:description/>
  <cp:lastModifiedBy>BUZEM1</cp:lastModifiedBy>
  <cp:revision>7</cp:revision>
  <dcterms:created xsi:type="dcterms:W3CDTF">2018-09-07T07:50:00Z</dcterms:created>
  <dcterms:modified xsi:type="dcterms:W3CDTF">2018-09-11T10:56:00Z</dcterms:modified>
</cp:coreProperties>
</file>