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60DC" w14:textId="1BD65435" w:rsidR="00266EA2" w:rsidRDefault="00266EA2" w:rsidP="00266E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6EA2">
        <w:rPr>
          <w:rFonts w:ascii="Times New Roman" w:hAnsi="Times New Roman" w:cs="Times New Roman"/>
          <w:b/>
          <w:bCs/>
          <w:sz w:val="32"/>
          <w:szCs w:val="32"/>
        </w:rPr>
        <w:t>2021 YÜKSEKÖĞRETİM KURUMLARI SINAVI (YKS) YÜKSEKÖĞRETİM PROGRAMLARI VE KONTENJANLARI KILAVUZU</w:t>
      </w:r>
      <w:r w:rsidRPr="00266EA2">
        <w:rPr>
          <w:rFonts w:ascii="Times New Roman" w:hAnsi="Times New Roman" w:cs="Times New Roman"/>
          <w:b/>
          <w:bCs/>
          <w:sz w:val="32"/>
          <w:szCs w:val="32"/>
        </w:rPr>
        <w:cr/>
      </w:r>
    </w:p>
    <w:p w14:paraId="08692EA7" w14:textId="77777777" w:rsidR="00266EA2" w:rsidRPr="00266EA2" w:rsidRDefault="00266EA2" w:rsidP="00266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D033A" w14:textId="58325ED8" w:rsidR="00E54E44" w:rsidRPr="00266EA2" w:rsidRDefault="00E54E44">
      <w:pPr>
        <w:rPr>
          <w:rFonts w:ascii="Times New Roman" w:hAnsi="Times New Roman" w:cs="Times New Roman"/>
          <w:sz w:val="24"/>
          <w:szCs w:val="24"/>
        </w:rPr>
      </w:pPr>
      <w:r w:rsidRPr="00266EA2">
        <w:rPr>
          <w:rFonts w:ascii="Times New Roman" w:hAnsi="Times New Roman" w:cs="Times New Roman"/>
          <w:sz w:val="24"/>
          <w:szCs w:val="24"/>
        </w:rPr>
        <w:t xml:space="preserve">Bk. 11 Bu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yaptırabilmek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EA2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A1CA64" w14:textId="77777777" w:rsidR="00E54E44" w:rsidRPr="00266EA2" w:rsidRDefault="00E54E44">
      <w:pPr>
        <w:rPr>
          <w:rFonts w:ascii="Times New Roman" w:hAnsi="Times New Roman" w:cs="Times New Roman"/>
          <w:sz w:val="24"/>
          <w:szCs w:val="24"/>
        </w:rPr>
      </w:pPr>
      <w:r w:rsidRPr="00266EA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Gemiadamları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Kılavuz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Kaptanları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Yönetmeliği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Gemiadamları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Kılavuz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Kaptanlar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Yönergesinin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Kurumlarında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Kabul,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Koşulu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yasal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koşulları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sağlamaları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>,</w:t>
      </w:r>
    </w:p>
    <w:p w14:paraId="139AF519" w14:textId="55DE1866" w:rsidR="00B977FF" w:rsidRPr="00266EA2" w:rsidRDefault="00E54E44">
      <w:pPr>
        <w:rPr>
          <w:rFonts w:ascii="Times New Roman" w:hAnsi="Times New Roman" w:cs="Times New Roman"/>
          <w:sz w:val="24"/>
          <w:szCs w:val="24"/>
        </w:rPr>
      </w:pPr>
      <w:r w:rsidRPr="00266EA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Hudut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Sahiller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Gemiadamları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Yönergesinde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esaslara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aldıkları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Gemiadamı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Olur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Raporu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" nu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Denetleme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Merkezinde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onaylatmaları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Gemiadamı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Yoklama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almaları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>.</w:t>
      </w:r>
    </w:p>
    <w:p w14:paraId="445AD221" w14:textId="6B3C03FE" w:rsidR="00E54E44" w:rsidRPr="00266EA2" w:rsidRDefault="00E54E44">
      <w:pPr>
        <w:rPr>
          <w:rFonts w:ascii="Times New Roman" w:hAnsi="Times New Roman" w:cs="Times New Roman"/>
          <w:sz w:val="24"/>
          <w:szCs w:val="24"/>
        </w:rPr>
      </w:pPr>
    </w:p>
    <w:p w14:paraId="78721677" w14:textId="2E4787DE" w:rsidR="00E54E44" w:rsidRDefault="00E54E44">
      <w:r w:rsidRPr="00266EA2">
        <w:rPr>
          <w:rFonts w:ascii="Times New Roman" w:hAnsi="Times New Roman" w:cs="Times New Roman"/>
          <w:sz w:val="24"/>
          <w:szCs w:val="24"/>
        </w:rPr>
        <w:t xml:space="preserve">Bk. 29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Kurucaşile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İlçesinde</w:t>
      </w:r>
      <w:proofErr w:type="spellEnd"/>
      <w:r w:rsidRPr="0026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A2">
        <w:rPr>
          <w:rFonts w:ascii="Times New Roman" w:hAnsi="Times New Roman" w:cs="Times New Roman"/>
          <w:sz w:val="24"/>
          <w:szCs w:val="24"/>
        </w:rPr>
        <w:t>sürdürülecektir</w:t>
      </w:r>
      <w:proofErr w:type="spellEnd"/>
      <w:r>
        <w:t>.</w:t>
      </w:r>
    </w:p>
    <w:p w14:paraId="09341E2D" w14:textId="241E0CAA" w:rsidR="00266EA2" w:rsidRDefault="00266EA2"/>
    <w:p w14:paraId="2FD89D05" w14:textId="240C8955" w:rsidR="00E40302" w:rsidRDefault="00E40302"/>
    <w:p w14:paraId="0FFD446B" w14:textId="02367BBD" w:rsidR="00E40302" w:rsidRDefault="00E40302"/>
    <w:p w14:paraId="7F35C458" w14:textId="4CBA5723" w:rsidR="00E40302" w:rsidRDefault="00E40302"/>
    <w:p w14:paraId="23ADAB2A" w14:textId="588C2EBE" w:rsidR="00E40302" w:rsidRDefault="00E40302"/>
    <w:p w14:paraId="14EA099D" w14:textId="717F96A9" w:rsidR="00E40302" w:rsidRDefault="00E40302"/>
    <w:p w14:paraId="46C3CE4D" w14:textId="60CE3204" w:rsidR="00E40302" w:rsidRDefault="00E40302"/>
    <w:p w14:paraId="6161BFAF" w14:textId="7E037C8E" w:rsidR="00E40302" w:rsidRDefault="00E40302"/>
    <w:p w14:paraId="66CE4793" w14:textId="129CB323" w:rsidR="00E40302" w:rsidRDefault="00E40302"/>
    <w:p w14:paraId="20910C4D" w14:textId="77919D7E" w:rsidR="00E40302" w:rsidRDefault="00E40302"/>
    <w:p w14:paraId="2853DB78" w14:textId="34174543" w:rsidR="00E40302" w:rsidRDefault="00E40302"/>
    <w:p w14:paraId="7BC8FDCB" w14:textId="68BD4882" w:rsidR="00E40302" w:rsidRDefault="00E40302"/>
    <w:p w14:paraId="4093957E" w14:textId="78DADCAF" w:rsidR="00E40302" w:rsidRDefault="00E40302"/>
    <w:p w14:paraId="7F512493" w14:textId="66F5171B" w:rsidR="00E40302" w:rsidRDefault="00E40302"/>
    <w:p w14:paraId="638462D0" w14:textId="68CFB700" w:rsidR="00E40302" w:rsidRDefault="00E40302"/>
    <w:p w14:paraId="37F6238B" w14:textId="4CCDD3FC" w:rsidR="00E40302" w:rsidRDefault="00E40302" w:rsidP="00E40302">
      <w:pPr>
        <w:jc w:val="center"/>
      </w:pPr>
      <w:r>
        <w:lastRenderedPageBreak/>
        <w:t>GEMİADAMLARI VE KILAVUZ</w:t>
      </w:r>
      <w:r w:rsidR="00AA72BB">
        <w:t xml:space="preserve"> </w:t>
      </w:r>
      <w:r>
        <w:t>KAPTANLAR YÖNETMELİĞİ</w:t>
      </w:r>
    </w:p>
    <w:p w14:paraId="38850578" w14:textId="77777777" w:rsidR="00E40302" w:rsidRDefault="00E40302" w:rsidP="00E40302">
      <w:pPr>
        <w:jc w:val="center"/>
      </w:pPr>
    </w:p>
    <w:p w14:paraId="1805BEC9" w14:textId="78BE530D" w:rsidR="00E40302" w:rsidRDefault="00E40302" w:rsidP="00E40302">
      <w:pPr>
        <w:jc w:val="center"/>
      </w:pPr>
      <w:r>
        <w:t xml:space="preserve">DÖRDÜNCÜ KISIM 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, </w:t>
      </w:r>
      <w:proofErr w:type="spellStart"/>
      <w:r>
        <w:t>Sınav</w:t>
      </w:r>
      <w:proofErr w:type="spellEnd"/>
      <w:r>
        <w:t xml:space="preserve">, </w:t>
      </w:r>
      <w:proofErr w:type="spellStart"/>
      <w:r>
        <w:t>Belgelendirme</w:t>
      </w:r>
      <w:proofErr w:type="spellEnd"/>
      <w:r>
        <w:t xml:space="preserve"> </w:t>
      </w:r>
      <w:proofErr w:type="spellStart"/>
      <w:r>
        <w:t>İşlemleri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Koşulları</w:t>
      </w:r>
      <w:proofErr w:type="spellEnd"/>
    </w:p>
    <w:p w14:paraId="32F5570A" w14:textId="77777777" w:rsidR="00E40302" w:rsidRDefault="00E40302"/>
    <w:p w14:paraId="4A9E7391" w14:textId="77777777" w:rsidR="00E40302" w:rsidRDefault="00E40302">
      <w:proofErr w:type="spellStart"/>
      <w:r>
        <w:t>Gemiadamı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Belgelendirme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olabilme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</w:p>
    <w:p w14:paraId="03AC7B5B" w14:textId="3073194D" w:rsidR="00E40302" w:rsidRDefault="00E40302">
      <w:r>
        <w:t xml:space="preserve">MADDE 42 – (1) 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olabilmek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a)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Cumhuriyetivatandaşı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Cumhuriyetinde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Cumhuriyetinde</w:t>
      </w:r>
      <w:proofErr w:type="spellEnd"/>
      <w:r>
        <w:t xml:space="preserve"> </w:t>
      </w:r>
      <w:proofErr w:type="spellStart"/>
      <w:r>
        <w:t>denizcilik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eğitim-öğrenim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vatandaşı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25/9/1981 </w:t>
      </w:r>
      <w:proofErr w:type="spellStart"/>
      <w:r>
        <w:t>tarihlive</w:t>
      </w:r>
      <w:proofErr w:type="spellEnd"/>
      <w:r>
        <w:t xml:space="preserve"> 2527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Soylu</w:t>
      </w:r>
      <w:proofErr w:type="spellEnd"/>
      <w:r>
        <w:t xml:space="preserve"> </w:t>
      </w:r>
      <w:proofErr w:type="spellStart"/>
      <w:r>
        <w:t>Yabancıların</w:t>
      </w:r>
      <w:proofErr w:type="spellEnd"/>
      <w:r>
        <w:t xml:space="preserve">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SanatlarınıSerbestçe</w:t>
      </w:r>
      <w:proofErr w:type="spellEnd"/>
      <w:r>
        <w:t xml:space="preserve"> </w:t>
      </w:r>
      <w:proofErr w:type="spellStart"/>
      <w:r>
        <w:t>Yapabilmelerine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, Özel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İşyerlerinde</w:t>
      </w:r>
      <w:proofErr w:type="spellEnd"/>
      <w:r>
        <w:t xml:space="preserve"> </w:t>
      </w:r>
      <w:proofErr w:type="spellStart"/>
      <w:r>
        <w:t>Çalıştırılabilmelerine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Kanun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soylu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b) Bu </w:t>
      </w:r>
      <w:proofErr w:type="spellStart"/>
      <w:r>
        <w:t>Yönetmelikte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dereceleri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yaş</w:t>
      </w:r>
      <w:proofErr w:type="spellEnd"/>
      <w:r>
        <w:t xml:space="preserve">,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,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gereklerisağlamış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c)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durumunun</w:t>
      </w:r>
      <w:proofErr w:type="spellEnd"/>
      <w:r>
        <w:t xml:space="preserve">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hizmetine</w:t>
      </w:r>
      <w:proofErr w:type="spellEnd"/>
      <w:r>
        <w:t xml:space="preserve"> </w:t>
      </w:r>
      <w:proofErr w:type="spellStart"/>
      <w:r>
        <w:t>elverişli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belgelemek</w:t>
      </w:r>
      <w:proofErr w:type="spellEnd"/>
      <w:r>
        <w:t xml:space="preserve">, ç) 26/9/2004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5237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örgüt</w:t>
      </w:r>
      <w:proofErr w:type="spellEnd"/>
      <w: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uyuşturucu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uyarıcı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ticareti</w:t>
      </w:r>
      <w:proofErr w:type="spellEnd"/>
      <w:r>
        <w:t xml:space="preserve"> </w:t>
      </w:r>
      <w:proofErr w:type="spellStart"/>
      <w:r>
        <w:t>suçu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suçtan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malvarlığı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aklama</w:t>
      </w:r>
      <w:proofErr w:type="spellEnd"/>
      <w:r>
        <w:t xml:space="preserve"> </w:t>
      </w:r>
      <w:proofErr w:type="spellStart"/>
      <w:r>
        <w:t>suçu</w:t>
      </w:r>
      <w:proofErr w:type="spellEnd"/>
      <w:r>
        <w:t xml:space="preserve"> </w:t>
      </w:r>
      <w:proofErr w:type="spellStart"/>
      <w:r>
        <w:t>veyahut</w:t>
      </w:r>
      <w:proofErr w:type="spellEnd"/>
      <w:r>
        <w:t xml:space="preserve"> </w:t>
      </w:r>
      <w:proofErr w:type="spellStart"/>
      <w:r>
        <w:t>göçmen</w:t>
      </w:r>
      <w:proofErr w:type="spellEnd"/>
      <w:r>
        <w:t xml:space="preserve"> </w:t>
      </w:r>
      <w:proofErr w:type="spellStart"/>
      <w:r>
        <w:t>kaçakçılığı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ticareti</w:t>
      </w:r>
      <w:proofErr w:type="spellEnd"/>
      <w:r>
        <w:t xml:space="preserve">,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kurulmuş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örgütün</w:t>
      </w:r>
      <w:proofErr w:type="spellEnd"/>
      <w: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cebir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uygulanarak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Dördüncü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, </w:t>
      </w:r>
      <w:proofErr w:type="spellStart"/>
      <w:r>
        <w:t>Beş</w:t>
      </w:r>
      <w:proofErr w:type="spellEnd"/>
      <w:r>
        <w:t xml:space="preserve">,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YedinciBölümünde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suçlardan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istimal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istihlak</w:t>
      </w:r>
      <w:proofErr w:type="spellEnd"/>
      <w:r>
        <w:t xml:space="preserve"> </w:t>
      </w:r>
      <w:proofErr w:type="spellStart"/>
      <w:r>
        <w:t>kaçakçılığı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kaçakçılık</w:t>
      </w:r>
      <w:proofErr w:type="spellEnd"/>
      <w:r>
        <w:t xml:space="preserve"> </w:t>
      </w:r>
      <w:proofErr w:type="spellStart"/>
      <w:r>
        <w:t>suçlarından</w:t>
      </w:r>
      <w:proofErr w:type="spellEnd"/>
      <w:r>
        <w:t xml:space="preserve"> </w:t>
      </w:r>
      <w:proofErr w:type="spellStart"/>
      <w:r>
        <w:t>hükümlü</w:t>
      </w:r>
      <w:proofErr w:type="spellEnd"/>
      <w:r>
        <w:t xml:space="preserve"> </w:t>
      </w:r>
      <w:proofErr w:type="spellStart"/>
      <w:r>
        <w:t>bulunmamak</w:t>
      </w:r>
      <w:proofErr w:type="spellEnd"/>
      <w:r>
        <w:t xml:space="preserve">, d) 5237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188 </w:t>
      </w:r>
      <w:proofErr w:type="spellStart"/>
      <w:r>
        <w:t>inci</w:t>
      </w:r>
      <w:proofErr w:type="spellEnd"/>
      <w:r>
        <w:t xml:space="preserve">, 190 </w:t>
      </w:r>
      <w:proofErr w:type="spellStart"/>
      <w:r>
        <w:t>ıncı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191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maddelerindeki</w:t>
      </w:r>
      <w:proofErr w:type="spellEnd"/>
      <w:r>
        <w:t xml:space="preserve"> </w:t>
      </w:r>
      <w:proofErr w:type="spellStart"/>
      <w:r>
        <w:t>suçlardan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mahkûmiyet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tedbiri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bulunmamak</w:t>
      </w:r>
      <w:proofErr w:type="spellEnd"/>
      <w:r>
        <w:t xml:space="preserve">, </w:t>
      </w:r>
      <w:proofErr w:type="spellStart"/>
      <w:r>
        <w:t>gerekir</w:t>
      </w:r>
      <w:proofErr w:type="spellEnd"/>
      <w:r>
        <w:t xml:space="preserve">. (2) </w:t>
      </w:r>
      <w:proofErr w:type="spellStart"/>
      <w:r>
        <w:t>Uzakyolkaptanı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kaptan</w:t>
      </w:r>
      <w:proofErr w:type="spellEnd"/>
      <w:r>
        <w:t xml:space="preserve"> </w:t>
      </w:r>
      <w:proofErr w:type="spellStart"/>
      <w:r>
        <w:t>yeterliğine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hükümlere</w:t>
      </w:r>
      <w:proofErr w:type="spellEnd"/>
      <w:r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taksirli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ertelenmiş</w:t>
      </w:r>
      <w:proofErr w:type="spellEnd"/>
      <w:r>
        <w:t xml:space="preserve"> </w:t>
      </w:r>
      <w:proofErr w:type="spellStart"/>
      <w:r>
        <w:t>mahkûmiyet</w:t>
      </w:r>
      <w:proofErr w:type="spellEnd"/>
      <w: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hükmün</w:t>
      </w:r>
      <w:proofErr w:type="spellEnd"/>
      <w:r>
        <w:t xml:space="preserve"> </w:t>
      </w:r>
      <w:proofErr w:type="spellStart"/>
      <w:r>
        <w:t>açıklanmasının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bırakılması</w:t>
      </w:r>
      <w:proofErr w:type="spellEnd"/>
      <w:r>
        <w:t xml:space="preserve"> </w:t>
      </w:r>
      <w:proofErr w:type="spellStart"/>
      <w:r>
        <w:t>sınırından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hapis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affa</w:t>
      </w:r>
      <w:proofErr w:type="spellEnd"/>
      <w:r>
        <w:t xml:space="preserve"> </w:t>
      </w:r>
      <w:proofErr w:type="spellStart"/>
      <w:r>
        <w:t>uğramış</w:t>
      </w:r>
      <w:proofErr w:type="spellEnd"/>
      <w:r>
        <w:t xml:space="preserve"> </w:t>
      </w:r>
      <w:proofErr w:type="spellStart"/>
      <w:r>
        <w:t>olsalar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, </w:t>
      </w:r>
      <w:proofErr w:type="spellStart"/>
      <w:r>
        <w:t>zimmet</w:t>
      </w:r>
      <w:proofErr w:type="spellEnd"/>
      <w:r>
        <w:t xml:space="preserve">, </w:t>
      </w:r>
      <w:proofErr w:type="spellStart"/>
      <w:r>
        <w:t>irtikap</w:t>
      </w:r>
      <w:proofErr w:type="spellEnd"/>
      <w:r>
        <w:t xml:space="preserve">, </w:t>
      </w:r>
      <w:proofErr w:type="spellStart"/>
      <w:r>
        <w:t>rüşvet</w:t>
      </w:r>
      <w:proofErr w:type="spellEnd"/>
      <w:r>
        <w:t xml:space="preserve">, </w:t>
      </w:r>
      <w:proofErr w:type="spellStart"/>
      <w:r>
        <w:t>hırsızlık</w:t>
      </w:r>
      <w:proofErr w:type="spellEnd"/>
      <w:r>
        <w:t xml:space="preserve">, </w:t>
      </w:r>
      <w:proofErr w:type="spellStart"/>
      <w:r>
        <w:t>dolandırıcılık</w:t>
      </w:r>
      <w:proofErr w:type="spellEnd"/>
      <w:r>
        <w:t xml:space="preserve">, </w:t>
      </w:r>
      <w:proofErr w:type="spellStart"/>
      <w:r>
        <w:t>sahtecilik</w:t>
      </w:r>
      <w:proofErr w:type="spellEnd"/>
      <w:r>
        <w:t xml:space="preserve">, </w:t>
      </w:r>
      <w:proofErr w:type="spellStart"/>
      <w:r>
        <w:t>hileli</w:t>
      </w:r>
      <w:proofErr w:type="spellEnd"/>
      <w:r>
        <w:t xml:space="preserve"> </w:t>
      </w:r>
      <w:proofErr w:type="spellStart"/>
      <w:r>
        <w:t>iflas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kızartıcı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şeref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haysiyeti</w:t>
      </w:r>
      <w:proofErr w:type="spellEnd"/>
      <w:r>
        <w:t xml:space="preserve"> </w:t>
      </w:r>
      <w:proofErr w:type="spellStart"/>
      <w:r>
        <w:t>kırıcı</w:t>
      </w:r>
      <w:proofErr w:type="spellEnd"/>
      <w:r>
        <w:t xml:space="preserve"> </w:t>
      </w:r>
      <w:proofErr w:type="spellStart"/>
      <w:r>
        <w:t>suçtan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alım</w:t>
      </w:r>
      <w:proofErr w:type="spellEnd"/>
      <w:r>
        <w:t xml:space="preserve"> </w:t>
      </w:r>
      <w:proofErr w:type="spellStart"/>
      <w:r>
        <w:t>satımlara</w:t>
      </w:r>
      <w:proofErr w:type="spellEnd"/>
      <w:r>
        <w:t xml:space="preserve"> </w:t>
      </w:r>
      <w:proofErr w:type="spellStart"/>
      <w:r>
        <w:t>fesat</w:t>
      </w:r>
      <w:proofErr w:type="spellEnd"/>
      <w:r>
        <w:t xml:space="preserve"> </w:t>
      </w:r>
      <w:proofErr w:type="spellStart"/>
      <w:r>
        <w:t>karıştırma</w:t>
      </w:r>
      <w:proofErr w:type="spellEnd"/>
      <w:r>
        <w:t xml:space="preserve">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sırlarını</w:t>
      </w:r>
      <w:proofErr w:type="spellEnd"/>
      <w:r>
        <w:t xml:space="preserve"> </w:t>
      </w:r>
      <w:proofErr w:type="spellStart"/>
      <w:r>
        <w:t>açığa</w:t>
      </w:r>
      <w:proofErr w:type="spellEnd"/>
      <w:r>
        <w:t xml:space="preserve"> </w:t>
      </w:r>
      <w:proofErr w:type="spellStart"/>
      <w:r>
        <w:t>vurma</w:t>
      </w:r>
      <w:proofErr w:type="spellEnd"/>
      <w:r>
        <w:t xml:space="preserve">, </w:t>
      </w:r>
      <w:proofErr w:type="spellStart"/>
      <w:r>
        <w:t>terörün</w:t>
      </w:r>
      <w:proofErr w:type="spellEnd"/>
      <w:r>
        <w:t xml:space="preserve"> </w:t>
      </w:r>
      <w:proofErr w:type="spellStart"/>
      <w:r>
        <w:t>finansmanı</w:t>
      </w:r>
      <w:proofErr w:type="spellEnd"/>
      <w:r>
        <w:t xml:space="preserve"> </w:t>
      </w:r>
      <w:proofErr w:type="spellStart"/>
      <w:r>
        <w:t>suçlarından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hürriyeti</w:t>
      </w:r>
      <w:proofErr w:type="spellEnd"/>
      <w:r>
        <w:t xml:space="preserve"> </w:t>
      </w:r>
      <w:proofErr w:type="spellStart"/>
      <w:r>
        <w:t>bağlayıcı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giymemiş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14:paraId="1748CB99" w14:textId="5EB75FE8" w:rsidR="00E40302" w:rsidRDefault="00E40302"/>
    <w:p w14:paraId="3BE73161" w14:textId="2F5E37DF" w:rsidR="00E40302" w:rsidRDefault="00E40302"/>
    <w:p w14:paraId="4C92337D" w14:textId="1FCE1535" w:rsidR="00E40302" w:rsidRDefault="00E40302"/>
    <w:p w14:paraId="40106114" w14:textId="4F691967" w:rsidR="00E40302" w:rsidRDefault="00E40302"/>
    <w:p w14:paraId="0E0055CB" w14:textId="3DE80A43" w:rsidR="00E40302" w:rsidRDefault="00E40302"/>
    <w:p w14:paraId="09DE8B0E" w14:textId="39893BFA" w:rsidR="00E40302" w:rsidRDefault="00E40302"/>
    <w:p w14:paraId="60CEBFE2" w14:textId="76A427AD" w:rsidR="00E40302" w:rsidRDefault="00E40302"/>
    <w:p w14:paraId="5A94BB82" w14:textId="23EB012A" w:rsidR="00E40302" w:rsidRDefault="00E40302"/>
    <w:p w14:paraId="5E54B76A" w14:textId="77777777" w:rsidR="00E40302" w:rsidRDefault="00E40302"/>
    <w:p w14:paraId="5B8F807B" w14:textId="2B40E406" w:rsidR="00E40302" w:rsidRDefault="00E40302"/>
    <w:p w14:paraId="73787EE3" w14:textId="1887ACB8" w:rsidR="00E40302" w:rsidRDefault="00E40302" w:rsidP="00E40302">
      <w:pPr>
        <w:jc w:val="center"/>
      </w:pPr>
      <w:r>
        <w:t>GEMİADAMLARI VE KILAVUZ KAPTANLAR EĞİTİM VE SINAV YÖNERGESİ</w:t>
      </w:r>
    </w:p>
    <w:p w14:paraId="13F2D0A3" w14:textId="77777777" w:rsidR="00E40302" w:rsidRDefault="00E40302"/>
    <w:p w14:paraId="15DE8FD4" w14:textId="77777777" w:rsidR="00266EA2" w:rsidRDefault="00266EA2" w:rsidP="00266EA2">
      <w:proofErr w:type="spellStart"/>
      <w:r>
        <w:t>Sağlık</w:t>
      </w:r>
      <w:proofErr w:type="spellEnd"/>
      <w:r>
        <w:t xml:space="preserve"> </w:t>
      </w:r>
      <w:proofErr w:type="spellStart"/>
      <w:r>
        <w:t>Koşulu</w:t>
      </w:r>
      <w:proofErr w:type="spellEnd"/>
    </w:p>
    <w:p w14:paraId="6C24F387" w14:textId="6EFD71A4" w:rsidR="00266EA2" w:rsidRDefault="00266EA2" w:rsidP="00266EA2">
      <w:r>
        <w:t xml:space="preserve">MADDE 58 - (1) Her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Yönergesine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”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öğrencilerden</w:t>
      </w:r>
      <w:proofErr w:type="spellEnd"/>
      <w:r>
        <w:t xml:space="preserve">, </w:t>
      </w:r>
      <w:proofErr w:type="spellStart"/>
      <w:r>
        <w:t>verdikleri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sürdürebilecek</w:t>
      </w:r>
      <w:proofErr w:type="spellEnd"/>
      <w:r>
        <w:t xml:space="preserve">, </w:t>
      </w:r>
      <w:proofErr w:type="spellStart"/>
      <w:r>
        <w:t>bedensel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yeterliliğe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 </w:t>
      </w:r>
      <w:proofErr w:type="spellStart"/>
      <w:r>
        <w:t>kayıtlarını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standartlarını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>.</w:t>
      </w:r>
    </w:p>
    <w:p w14:paraId="5DDC701B" w14:textId="77777777" w:rsidR="00266EA2" w:rsidRDefault="00266EA2"/>
    <w:p w14:paraId="56144284" w14:textId="6248A3BC" w:rsidR="00266EA2" w:rsidRDefault="00266EA2"/>
    <w:p w14:paraId="17BE55B7" w14:textId="77777777" w:rsidR="00266EA2" w:rsidRDefault="00266EA2"/>
    <w:sectPr w:rsidR="00266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F"/>
    <w:rsid w:val="00266EA2"/>
    <w:rsid w:val="00AA72BB"/>
    <w:rsid w:val="00B977FF"/>
    <w:rsid w:val="00E40302"/>
    <w:rsid w:val="00E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33D"/>
  <w15:chartTrackingRefBased/>
  <w15:docId w15:val="{D444FA38-C399-4BED-8A95-DE8EE68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İshak ALTINPINAR</dc:creator>
  <cp:keywords/>
  <dc:description/>
  <cp:lastModifiedBy>Ufuk Yakup ÇALIŞKAN</cp:lastModifiedBy>
  <cp:revision>3</cp:revision>
  <dcterms:created xsi:type="dcterms:W3CDTF">2021-08-05T12:13:00Z</dcterms:created>
  <dcterms:modified xsi:type="dcterms:W3CDTF">2021-08-06T15:34:00Z</dcterms:modified>
</cp:coreProperties>
</file>