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16351160"/>
        <w:docPartObj>
          <w:docPartGallery w:val="Cover Pages"/>
          <w:docPartUnique/>
        </w:docPartObj>
      </w:sdtPr>
      <w:sdtEndPr>
        <w:rPr>
          <w:rFonts w:ascii="Times New Roman" w:hAnsi="Times New Roman" w:cs="Times New Roman"/>
        </w:rPr>
      </w:sdtEndPr>
      <w:sdtContent>
        <w:p w14:paraId="693D28F0" w14:textId="2A41FF5B" w:rsidR="00A56570" w:rsidRDefault="00A56570">
          <w:r>
            <w:rPr>
              <w:noProof/>
            </w:rPr>
            <mc:AlternateContent>
              <mc:Choice Requires="wpg">
                <w:drawing>
                  <wp:anchor distT="0" distB="0" distL="114300" distR="114300" simplePos="0" relativeHeight="251659264" behindDoc="1" locked="0" layoutInCell="1" allowOverlap="1" wp14:anchorId="6A588130" wp14:editId="6060EDE5">
                    <wp:simplePos x="0" y="0"/>
                    <wp:positionH relativeFrom="page">
                      <wp:align>center</wp:align>
                    </wp:positionH>
                    <wp:positionV relativeFrom="page">
                      <wp:align>center</wp:align>
                    </wp:positionV>
                    <wp:extent cx="6864824" cy="9123528"/>
                    <wp:effectExtent l="0" t="0" r="2540" b="635"/>
                    <wp:wrapNone/>
                    <wp:docPr id="193" name="Grup 198"/>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Dikdörtgen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Dikdörtgen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Yazar"/>
                                    <w:tag w:val=""/>
                                    <w:id w:val="945428907"/>
                                    <w:showingPlcHdr/>
                                    <w:dataBinding w:prefixMappings="xmlns:ns0='http://purl.org/dc/elements/1.1/' xmlns:ns1='http://schemas.openxmlformats.org/package/2006/metadata/core-properties' " w:xpath="/ns1:coreProperties[1]/ns0:creator[1]" w:storeItemID="{6C3C8BC8-F283-45AE-878A-BAB7291924A1}"/>
                                    <w:text/>
                                  </w:sdtPr>
                                  <w:sdtContent>
                                    <w:p w14:paraId="38478190" w14:textId="00D2D1B0" w:rsidR="00A56570" w:rsidRDefault="003524FD">
                                      <w:pPr>
                                        <w:pStyle w:val="AralkYok"/>
                                        <w:spacing w:before="120"/>
                                        <w:jc w:val="center"/>
                                        <w:rPr>
                                          <w:color w:val="FFFFFF" w:themeColor="background1"/>
                                        </w:rPr>
                                      </w:pPr>
                                      <w:r>
                                        <w:rPr>
                                          <w:color w:val="FFFFFF" w:themeColor="background1"/>
                                        </w:rPr>
                                        <w:t xml:space="preserve">     </w:t>
                                      </w:r>
                                    </w:p>
                                  </w:sdtContent>
                                </w:sdt>
                                <w:p w14:paraId="2A423B32" w14:textId="496F1882" w:rsidR="00A56570" w:rsidRDefault="00A56570">
                                  <w:pPr>
                                    <w:pStyle w:val="AralkYok"/>
                                    <w:spacing w:before="120"/>
                                    <w:jc w:val="center"/>
                                    <w:rPr>
                                      <w:color w:val="FFFFFF" w:themeColor="background1"/>
                                    </w:rPr>
                                  </w:pPr>
                                  <w:r>
                                    <w:rPr>
                                      <w:caps/>
                                      <w:color w:val="FFFFFF" w:themeColor="background1"/>
                                    </w:rPr>
                                    <w:t>bartın üniversitesi</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Metin Kutusu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156082" w:themeColor="accent1"/>
                                      <w:sz w:val="72"/>
                                      <w:szCs w:val="72"/>
                                    </w:rPr>
                                    <w:alias w:val="Başlık"/>
                                    <w:tag w:val=""/>
                                    <w:id w:val="-9991715"/>
                                    <w:dataBinding w:prefixMappings="xmlns:ns0='http://purl.org/dc/elements/1.1/' xmlns:ns1='http://schemas.openxmlformats.org/package/2006/metadata/core-properties' " w:xpath="/ns1:coreProperties[1]/ns0:title[1]" w:storeItemID="{6C3C8BC8-F283-45AE-878A-BAB7291924A1}"/>
                                    <w:text/>
                                  </w:sdtPr>
                                  <w:sdtContent>
                                    <w:p w14:paraId="09E03ECA" w14:textId="056EF1CC" w:rsidR="00A56570" w:rsidRDefault="00A56570">
                                      <w:pPr>
                                        <w:pStyle w:val="AralkYok"/>
                                        <w:jc w:val="center"/>
                                        <w:rPr>
                                          <w:rFonts w:asciiTheme="majorHAnsi" w:eastAsiaTheme="majorEastAsia" w:hAnsiTheme="majorHAnsi" w:cstheme="majorBidi"/>
                                          <w:caps/>
                                          <w:color w:val="156082" w:themeColor="accent1"/>
                                          <w:sz w:val="72"/>
                                          <w:szCs w:val="72"/>
                                        </w:rPr>
                                      </w:pPr>
                                      <w:r>
                                        <w:rPr>
                                          <w:rFonts w:asciiTheme="majorHAnsi" w:eastAsiaTheme="majorEastAsia" w:hAnsiTheme="majorHAnsi" w:cstheme="majorBidi"/>
                                          <w:caps/>
                                          <w:color w:val="156082" w:themeColor="accent1"/>
                                          <w:sz w:val="72"/>
                                          <w:szCs w:val="72"/>
                                        </w:rPr>
                                        <w:t>işveren memnuniyet anket raporu -2025</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6A588130" id="Grup 198"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">
                    <v:rect id="Dikdörtgen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" fillcolor="#156082 [3204]" stroked="f" strokeweight="1.5pt"/>
                    <v:rect id="Dikdörtgen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" fillcolor="#156082 [3204]" stroked="f" strokeweight="1.5pt">
                      <v:textbox inset="36pt,57.6pt,36pt,36pt">
                        <w:txbxContent>
                          <w:sdt>
                            <w:sdtPr>
                              <w:rPr>
                                <w:color w:val="FFFFFF" w:themeColor="background1"/>
                              </w:rPr>
                              <w:alias w:val="Yazar"/>
                              <w:tag w:val=""/>
                              <w:id w:val="945428907"/>
                              <w:showingPlcHdr/>
                              <w:dataBinding w:prefixMappings="xmlns:ns0='http://purl.org/dc/elements/1.1/' xmlns:ns1='http://schemas.openxmlformats.org/package/2006/metadata/core-properties' " w:xpath="/ns1:coreProperties[1]/ns0:creator[1]" w:storeItemID="{6C3C8BC8-F283-45AE-878A-BAB7291924A1}"/>
                              <w:text/>
                            </w:sdtPr>
                            <w:sdtContent>
                              <w:p w14:paraId="38478190" w14:textId="00D2D1B0" w:rsidR="00A56570" w:rsidRDefault="003524FD">
                                <w:pPr>
                                  <w:pStyle w:val="AralkYok"/>
                                  <w:spacing w:before="120"/>
                                  <w:jc w:val="center"/>
                                  <w:rPr>
                                    <w:color w:val="FFFFFF" w:themeColor="background1"/>
                                  </w:rPr>
                                </w:pPr>
                                <w:r>
                                  <w:rPr>
                                    <w:color w:val="FFFFFF" w:themeColor="background1"/>
                                  </w:rPr>
                                  <w:t xml:space="preserve">     </w:t>
                                </w:r>
                              </w:p>
                            </w:sdtContent>
                          </w:sdt>
                          <w:p w14:paraId="2A423B32" w14:textId="496F1882" w:rsidR="00A56570" w:rsidRDefault="00A56570">
                            <w:pPr>
                              <w:pStyle w:val="AralkYok"/>
                              <w:spacing w:before="120"/>
                              <w:jc w:val="center"/>
                              <w:rPr>
                                <w:color w:val="FFFFFF" w:themeColor="background1"/>
                              </w:rPr>
                            </w:pPr>
                            <w:r>
                              <w:rPr>
                                <w:caps/>
                                <w:color w:val="FFFFFF" w:themeColor="background1"/>
                              </w:rPr>
                              <w:t>bartın üniversitesi</w:t>
                            </w:r>
                          </w:p>
                        </w:txbxContent>
                      </v:textbox>
                    </v:rect>
                    <v:shapetype id="_x0000_t202" coordsize="21600,21600" o:spt="202" path="m,l,21600r21600,l21600,xe">
                      <v:stroke joinstyle="miter"/>
                      <v:path gradientshapeok="t" o:connecttype="rect"/>
                    </v:shapetype>
                    <v:shape id="Metin Kutusu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156082" w:themeColor="accent1"/>
                                <w:sz w:val="72"/>
                                <w:szCs w:val="72"/>
                              </w:rPr>
                              <w:alias w:val="Başlık"/>
                              <w:tag w:val=""/>
                              <w:id w:val="-9991715"/>
                              <w:dataBinding w:prefixMappings="xmlns:ns0='http://purl.org/dc/elements/1.1/' xmlns:ns1='http://schemas.openxmlformats.org/package/2006/metadata/core-properties' " w:xpath="/ns1:coreProperties[1]/ns0:title[1]" w:storeItemID="{6C3C8BC8-F283-45AE-878A-BAB7291924A1}"/>
                              <w:text/>
                            </w:sdtPr>
                            <w:sdtContent>
                              <w:p w14:paraId="09E03ECA" w14:textId="056EF1CC" w:rsidR="00A56570" w:rsidRDefault="00A56570">
                                <w:pPr>
                                  <w:pStyle w:val="AralkYok"/>
                                  <w:jc w:val="center"/>
                                  <w:rPr>
                                    <w:rFonts w:asciiTheme="majorHAnsi" w:eastAsiaTheme="majorEastAsia" w:hAnsiTheme="majorHAnsi" w:cstheme="majorBidi"/>
                                    <w:caps/>
                                    <w:color w:val="156082" w:themeColor="accent1"/>
                                    <w:sz w:val="72"/>
                                    <w:szCs w:val="72"/>
                                  </w:rPr>
                                </w:pPr>
                                <w:r>
                                  <w:rPr>
                                    <w:rFonts w:asciiTheme="majorHAnsi" w:eastAsiaTheme="majorEastAsia" w:hAnsiTheme="majorHAnsi" w:cstheme="majorBidi"/>
                                    <w:caps/>
                                    <w:color w:val="156082" w:themeColor="accent1"/>
                                    <w:sz w:val="72"/>
                                    <w:szCs w:val="72"/>
                                  </w:rPr>
                                  <w:t>işveren memnuniyet anket raporu -2025</w:t>
                                </w:r>
                              </w:p>
                            </w:sdtContent>
                          </w:sdt>
                        </w:txbxContent>
                      </v:textbox>
                    </v:shape>
                    <w10:wrap anchorx="page" anchory="page"/>
                  </v:group>
                </w:pict>
              </mc:Fallback>
            </mc:AlternateContent>
          </w:r>
        </w:p>
        <w:p w14:paraId="2539DA67" w14:textId="344D0540" w:rsidR="00A56570" w:rsidRDefault="00A56570">
          <w:pPr>
            <w:rPr>
              <w:rFonts w:ascii="Times New Roman" w:hAnsi="Times New Roman" w:cs="Times New Roman"/>
            </w:rPr>
          </w:pPr>
          <w:r>
            <w:rPr>
              <w:rFonts w:ascii="Times New Roman" w:hAnsi="Times New Roman" w:cs="Times New Roman"/>
            </w:rPr>
            <w:br w:type="page"/>
          </w:r>
        </w:p>
      </w:sdtContent>
    </w:sdt>
    <w:p w14:paraId="740CC3CF" w14:textId="0BCF27E3" w:rsidR="00A56570" w:rsidRPr="00A56570" w:rsidRDefault="00A56570" w:rsidP="00A56570">
      <w:pPr>
        <w:rPr>
          <w:rFonts w:ascii="Times New Roman" w:hAnsi="Times New Roman" w:cs="Times New Roman"/>
          <w:b/>
          <w:bCs/>
        </w:rPr>
      </w:pPr>
      <w:r w:rsidRPr="00A56570">
        <w:rPr>
          <w:rFonts w:ascii="Times New Roman" w:hAnsi="Times New Roman" w:cs="Times New Roman"/>
          <w:b/>
          <w:bCs/>
        </w:rPr>
        <w:lastRenderedPageBreak/>
        <w:t>BARTIN ÜNİVERSİTESİ</w:t>
      </w:r>
    </w:p>
    <w:p w14:paraId="28C0CF37"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İŞVEREN MEMNUNİYET ANKETİ DEĞERLENDİRME RAPORU</w:t>
      </w:r>
    </w:p>
    <w:p w14:paraId="07DA43EE"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2025</w:t>
      </w:r>
    </w:p>
    <w:p w14:paraId="5B6CB7DC"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1. GİRİŞ</w:t>
      </w:r>
    </w:p>
    <w:p w14:paraId="74D647D0"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Bartın Üniversitesi Kalite Güvence Sistemi kapsamında, mezunların iş yaşamındaki performanslarının değerlendirilmesi, iş dünyasının beklenti ve ihtiyaçlarının belirlenmesi, eğitim-öğretim süreçlerinin sürekli iyileştirilmesine katkı sağlanması ve üniversite-sektör iş birliğinin güçlendirilmesi amacıyla İşveren Memnuniyet Anketi uygulanmıştır.</w:t>
      </w:r>
    </w:p>
    <w:p w14:paraId="5B8DEF0C"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Anket çalışması farklı sektörlerde faaliyet gösteren ve Bartın Üniversitesi mezunlarını istihdam eden işverenlerin katılımıyla gerçekleştirilmiştir. İşverenlerden elde edilen geri bildirimler, mezun yeterliliklerinin değerlendirilmesi ve eğitim programlarının geliştirilmesine yönelik önemli bir veri kaynağı oluşturmaktadır.</w:t>
      </w:r>
    </w:p>
    <w:p w14:paraId="6F187C31"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2. ANKETİN AMACI</w:t>
      </w:r>
    </w:p>
    <w:p w14:paraId="19616607"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İşveren Memnuniyet Anketi ile;</w:t>
      </w:r>
    </w:p>
    <w:p w14:paraId="4893E8B1" w14:textId="77777777" w:rsidR="00A56570" w:rsidRPr="00A56570" w:rsidRDefault="00A56570" w:rsidP="00A56570">
      <w:pPr>
        <w:numPr>
          <w:ilvl w:val="0"/>
          <w:numId w:val="1"/>
        </w:numPr>
        <w:rPr>
          <w:rFonts w:ascii="Times New Roman" w:hAnsi="Times New Roman" w:cs="Times New Roman"/>
        </w:rPr>
      </w:pPr>
      <w:r w:rsidRPr="00A56570">
        <w:rPr>
          <w:rFonts w:ascii="Times New Roman" w:hAnsi="Times New Roman" w:cs="Times New Roman"/>
        </w:rPr>
        <w:t>Bartın Üniversitesi mezunlarının mesleki yeterlilik düzeylerinin belirlenmesi,</w:t>
      </w:r>
    </w:p>
    <w:p w14:paraId="6D52B972" w14:textId="77777777" w:rsidR="00A56570" w:rsidRPr="00A56570" w:rsidRDefault="00A56570" w:rsidP="00A56570">
      <w:pPr>
        <w:numPr>
          <w:ilvl w:val="0"/>
          <w:numId w:val="1"/>
        </w:numPr>
        <w:rPr>
          <w:rFonts w:ascii="Times New Roman" w:hAnsi="Times New Roman" w:cs="Times New Roman"/>
        </w:rPr>
      </w:pPr>
      <w:r w:rsidRPr="00A56570">
        <w:rPr>
          <w:rFonts w:ascii="Times New Roman" w:hAnsi="Times New Roman" w:cs="Times New Roman"/>
        </w:rPr>
        <w:t>İşverenlerin mezunlara ilişkin değerlendirmelerinin alınması,</w:t>
      </w:r>
    </w:p>
    <w:p w14:paraId="19A140E1" w14:textId="77777777" w:rsidR="00A56570" w:rsidRPr="00A56570" w:rsidRDefault="00A56570" w:rsidP="00A56570">
      <w:pPr>
        <w:numPr>
          <w:ilvl w:val="0"/>
          <w:numId w:val="1"/>
        </w:numPr>
        <w:rPr>
          <w:rFonts w:ascii="Times New Roman" w:hAnsi="Times New Roman" w:cs="Times New Roman"/>
        </w:rPr>
      </w:pPr>
      <w:r w:rsidRPr="00A56570">
        <w:rPr>
          <w:rFonts w:ascii="Times New Roman" w:hAnsi="Times New Roman" w:cs="Times New Roman"/>
        </w:rPr>
        <w:t>İş gücü piyasasının beklentilerinin tespit edilmesi,</w:t>
      </w:r>
    </w:p>
    <w:p w14:paraId="5A42B1F5" w14:textId="77777777" w:rsidR="00A56570" w:rsidRPr="00A56570" w:rsidRDefault="00A56570" w:rsidP="00A56570">
      <w:pPr>
        <w:numPr>
          <w:ilvl w:val="0"/>
          <w:numId w:val="1"/>
        </w:numPr>
        <w:rPr>
          <w:rFonts w:ascii="Times New Roman" w:hAnsi="Times New Roman" w:cs="Times New Roman"/>
        </w:rPr>
      </w:pPr>
      <w:r w:rsidRPr="00A56570">
        <w:rPr>
          <w:rFonts w:ascii="Times New Roman" w:hAnsi="Times New Roman" w:cs="Times New Roman"/>
        </w:rPr>
        <w:t>Eğitim programlarının iş dünyasının ihtiyaçları doğrultusunda geliştirilmesi,</w:t>
      </w:r>
    </w:p>
    <w:p w14:paraId="025ED039" w14:textId="7AB5ADA2" w:rsidR="00A56570" w:rsidRPr="00A56570" w:rsidRDefault="00A56570" w:rsidP="00A56570">
      <w:pPr>
        <w:numPr>
          <w:ilvl w:val="0"/>
          <w:numId w:val="1"/>
        </w:numPr>
        <w:rPr>
          <w:rFonts w:ascii="Times New Roman" w:hAnsi="Times New Roman" w:cs="Times New Roman"/>
        </w:rPr>
      </w:pPr>
      <w:r w:rsidRPr="00A56570">
        <w:rPr>
          <w:rFonts w:ascii="Times New Roman" w:hAnsi="Times New Roman" w:cs="Times New Roman"/>
        </w:rPr>
        <w:t>Kariyer planlama ve mezun izleme süreçlerinin iyileştirilmesi</w:t>
      </w:r>
      <w:r>
        <w:rPr>
          <w:rFonts w:ascii="Times New Roman" w:hAnsi="Times New Roman" w:cs="Times New Roman"/>
        </w:rPr>
        <w:t xml:space="preserve"> </w:t>
      </w:r>
      <w:r w:rsidRPr="00A56570">
        <w:rPr>
          <w:rFonts w:ascii="Times New Roman" w:hAnsi="Times New Roman" w:cs="Times New Roman"/>
        </w:rPr>
        <w:t>amaçlanmıştır.</w:t>
      </w:r>
    </w:p>
    <w:p w14:paraId="0A66BDED" w14:textId="77777777" w:rsidR="00A56570" w:rsidRDefault="00A56570" w:rsidP="00A56570">
      <w:pPr>
        <w:rPr>
          <w:rFonts w:ascii="Times New Roman" w:hAnsi="Times New Roman" w:cs="Times New Roman"/>
          <w:b/>
          <w:bCs/>
        </w:rPr>
      </w:pPr>
      <w:r w:rsidRPr="00A56570">
        <w:rPr>
          <w:rFonts w:ascii="Times New Roman" w:hAnsi="Times New Roman" w:cs="Times New Roman"/>
          <w:b/>
          <w:bCs/>
        </w:rPr>
        <w:t>3. GENEL DEĞERLENDİRME</w:t>
      </w:r>
    </w:p>
    <w:p w14:paraId="6C430D3E" w14:textId="77777777" w:rsidR="00660ADC" w:rsidRPr="00660ADC" w:rsidRDefault="00660ADC" w:rsidP="00660ADC">
      <w:pPr>
        <w:rPr>
          <w:rFonts w:ascii="Times New Roman" w:hAnsi="Times New Roman" w:cs="Times New Roman"/>
        </w:rPr>
      </w:pPr>
      <w:r w:rsidRPr="00660ADC">
        <w:rPr>
          <w:rFonts w:ascii="Times New Roman" w:hAnsi="Times New Roman" w:cs="Times New Roman"/>
        </w:rPr>
        <w:t>İşveren Memnuniyet Anketi, Bartın Üniversitesi mezunlarını istihdam eden farklı</w:t>
      </w:r>
      <w:r w:rsidRPr="00660ADC">
        <w:rPr>
          <w:rFonts w:ascii="Times New Roman" w:hAnsi="Times New Roman" w:cs="Times New Roman"/>
          <w:b/>
          <w:bCs/>
        </w:rPr>
        <w:t xml:space="preserve"> </w:t>
      </w:r>
      <w:r w:rsidRPr="00660ADC">
        <w:rPr>
          <w:rFonts w:ascii="Times New Roman" w:hAnsi="Times New Roman" w:cs="Times New Roman"/>
        </w:rPr>
        <w:t>sektörlerden toplam 124 işverenin katılımıyla gerçekleştirilmiştir.</w:t>
      </w:r>
    </w:p>
    <w:p w14:paraId="635FFF74" w14:textId="77777777" w:rsidR="00660ADC" w:rsidRPr="00660ADC" w:rsidRDefault="00660ADC" w:rsidP="00660ADC">
      <w:pPr>
        <w:rPr>
          <w:rFonts w:ascii="Times New Roman" w:hAnsi="Times New Roman" w:cs="Times New Roman"/>
        </w:rPr>
      </w:pPr>
      <w:r w:rsidRPr="00660ADC">
        <w:rPr>
          <w:rFonts w:ascii="Times New Roman" w:hAnsi="Times New Roman" w:cs="Times New Roman"/>
        </w:rPr>
        <w:t>Ankete katılan işverenlerin faaliyet gösterdiği sektörler incelendiğinde eğitim, ormancılık, inşaat, sağlık, lojistik, ulaşım, tarım-hayvancılık, bilişim, gıda, haberleşme, güvenlik, tekstil, bankacılık, enerji, elektrik-elektronik, makine-imalat ve biyoteknoloji gibi farklı sektörlerin temsil edildiği görülmektedir.</w:t>
      </w:r>
    </w:p>
    <w:p w14:paraId="74D7EFC3" w14:textId="77777777" w:rsidR="00660ADC" w:rsidRPr="00660ADC" w:rsidRDefault="00660ADC" w:rsidP="00660ADC">
      <w:pPr>
        <w:rPr>
          <w:rFonts w:ascii="Times New Roman" w:hAnsi="Times New Roman" w:cs="Times New Roman"/>
        </w:rPr>
      </w:pPr>
      <w:r w:rsidRPr="00660ADC">
        <w:rPr>
          <w:rFonts w:ascii="Times New Roman" w:hAnsi="Times New Roman" w:cs="Times New Roman"/>
        </w:rPr>
        <w:t>Katılımcı işverenlerin önemli bir kısmı eğitim (37 işveren) ve ormancılık (34 işveren) sektörlerinde faaliyet göstermektedir. Bunun yanında inşaat sektöründen 11, sağlık sektöründen 7, lojistik, ulaşım, tarım-hayvancılık ve gıda sektörlerinden ise dörder işveren ankete katılım sağlamıştır. Bu durum anket sonuçlarının farklı sektörlerin değerlendirmelerini içermesi açısından önem taşımaktadır.</w:t>
      </w:r>
    </w:p>
    <w:p w14:paraId="1B15F7E4" w14:textId="77777777" w:rsidR="00660ADC" w:rsidRPr="00660ADC" w:rsidRDefault="00660ADC" w:rsidP="00660ADC">
      <w:pPr>
        <w:rPr>
          <w:rFonts w:ascii="Times New Roman" w:hAnsi="Times New Roman" w:cs="Times New Roman"/>
        </w:rPr>
      </w:pPr>
      <w:r w:rsidRPr="00660ADC">
        <w:rPr>
          <w:rFonts w:ascii="Times New Roman" w:hAnsi="Times New Roman" w:cs="Times New Roman"/>
        </w:rPr>
        <w:t xml:space="preserve">İşverenlerin istihdam ettiği Bartın Üniversitesi mezun sayıları incelendiğinde katılımcıların büyük bölümünün üniversite mezunlarıyla doğrudan çalışma deneyimine sahip olduğu görülmektedir. Katılımcı işverenlerin 64'ü kurumlarında 0-10 arasında, 46'sı ise 1-20 arasında Bartın Üniversitesi mezunu istihdam etmektedir. Ayrıca daha yüksek sayıda mezun istihdam </w:t>
      </w:r>
      <w:r w:rsidRPr="00660ADC">
        <w:rPr>
          <w:rFonts w:ascii="Times New Roman" w:hAnsi="Times New Roman" w:cs="Times New Roman"/>
        </w:rPr>
        <w:lastRenderedPageBreak/>
        <w:t>eden kurumların da ankete katılım sağlaması, sonuçların güvenilirliğini ve temsil gücünü artırmaktadır.</w:t>
      </w:r>
    </w:p>
    <w:p w14:paraId="34D3969C" w14:textId="77777777" w:rsidR="00660ADC" w:rsidRPr="00660ADC" w:rsidRDefault="00660ADC" w:rsidP="00660ADC">
      <w:pPr>
        <w:rPr>
          <w:rFonts w:ascii="Times New Roman" w:hAnsi="Times New Roman" w:cs="Times New Roman"/>
        </w:rPr>
      </w:pPr>
      <w:r w:rsidRPr="00660ADC">
        <w:rPr>
          <w:rFonts w:ascii="Times New Roman" w:hAnsi="Times New Roman" w:cs="Times New Roman"/>
        </w:rPr>
        <w:t>Kurumların personel büyüklükleri incelendiğinde katılımcıların yalnızca küçük ölçekli işletmelerden oluşmadığı görülmektedir. Ankete katılan işverenlerin önemli bir bölümü 100 ve üzeri çalışana sahip kurumlardan oluşmaktadır. Bunun yanında 1-10 çalışanı bulunan küçük işletmeler ile 10-100 çalışan aralığındaki orta ölçekli işletmeler de ankette temsil edilmiştir.</w:t>
      </w:r>
    </w:p>
    <w:p w14:paraId="6F245F0B" w14:textId="5397D98B" w:rsidR="00660ADC" w:rsidRPr="00660ADC" w:rsidRDefault="00660ADC" w:rsidP="00A56570">
      <w:pPr>
        <w:rPr>
          <w:rFonts w:ascii="Times New Roman" w:hAnsi="Times New Roman" w:cs="Times New Roman"/>
        </w:rPr>
      </w:pPr>
      <w:r w:rsidRPr="00660ADC">
        <w:rPr>
          <w:rFonts w:ascii="Times New Roman" w:hAnsi="Times New Roman" w:cs="Times New Roman"/>
        </w:rPr>
        <w:t>Elde edilen bu veriler, İşveren Memnuniyet Anketinin farklı sektörlerde faaliyet gösteren, farklı ölçeklerdeki kurumları kapsadığını ve sonuçların üniversitenin mezun profiline ilişkin geniş bir değerlendirme sunduğunu göstermektedir.</w:t>
      </w:r>
    </w:p>
    <w:p w14:paraId="2290EED0"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Anket sonuçları genel olarak değerlendirildiğinde işverenlerin Bartın Üniversitesi mezunlarına yönelik olumlu görüşlere sahip oldukları görülmektedir.</w:t>
      </w:r>
    </w:p>
    <w:p w14:paraId="2D26777F"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İşverenler tarafından yapılan değerlendirmelerde mezunların;</w:t>
      </w:r>
    </w:p>
    <w:p w14:paraId="37C31AD7" w14:textId="51640066" w:rsidR="00A56570" w:rsidRPr="00A56570" w:rsidRDefault="00A56570" w:rsidP="00A56570">
      <w:pPr>
        <w:numPr>
          <w:ilvl w:val="0"/>
          <w:numId w:val="2"/>
        </w:numPr>
        <w:rPr>
          <w:rFonts w:ascii="Times New Roman" w:hAnsi="Times New Roman" w:cs="Times New Roman"/>
        </w:rPr>
      </w:pPr>
      <w:r w:rsidRPr="00A56570">
        <w:rPr>
          <w:rFonts w:ascii="Times New Roman" w:hAnsi="Times New Roman" w:cs="Times New Roman"/>
        </w:rPr>
        <w:t>Takım çalışmasına yatkın,</w:t>
      </w:r>
    </w:p>
    <w:p w14:paraId="52E9882D" w14:textId="5CA7007C" w:rsidR="00A56570" w:rsidRPr="00A56570" w:rsidRDefault="00A56570" w:rsidP="00A56570">
      <w:pPr>
        <w:numPr>
          <w:ilvl w:val="0"/>
          <w:numId w:val="2"/>
        </w:numPr>
        <w:rPr>
          <w:rFonts w:ascii="Times New Roman" w:hAnsi="Times New Roman" w:cs="Times New Roman"/>
        </w:rPr>
      </w:pPr>
      <w:r w:rsidRPr="00A56570">
        <w:rPr>
          <w:rFonts w:ascii="Times New Roman" w:hAnsi="Times New Roman" w:cs="Times New Roman"/>
        </w:rPr>
        <w:t>İletişim becerileri güçlü,</w:t>
      </w:r>
    </w:p>
    <w:p w14:paraId="641A153D" w14:textId="2A070C66" w:rsidR="00A56570" w:rsidRPr="00A56570" w:rsidRDefault="00A56570" w:rsidP="00A56570">
      <w:pPr>
        <w:numPr>
          <w:ilvl w:val="0"/>
          <w:numId w:val="2"/>
        </w:numPr>
        <w:rPr>
          <w:rFonts w:ascii="Times New Roman" w:hAnsi="Times New Roman" w:cs="Times New Roman"/>
        </w:rPr>
      </w:pPr>
      <w:r w:rsidRPr="00A56570">
        <w:rPr>
          <w:rFonts w:ascii="Times New Roman" w:hAnsi="Times New Roman" w:cs="Times New Roman"/>
        </w:rPr>
        <w:t>Etik değerlere bağlı,</w:t>
      </w:r>
    </w:p>
    <w:p w14:paraId="57ADBEC5" w14:textId="44431DA1" w:rsidR="00A56570" w:rsidRPr="00A56570" w:rsidRDefault="00A56570" w:rsidP="00A56570">
      <w:pPr>
        <w:numPr>
          <w:ilvl w:val="0"/>
          <w:numId w:val="2"/>
        </w:numPr>
        <w:rPr>
          <w:rFonts w:ascii="Times New Roman" w:hAnsi="Times New Roman" w:cs="Times New Roman"/>
        </w:rPr>
      </w:pPr>
      <w:r w:rsidRPr="00A56570">
        <w:rPr>
          <w:rFonts w:ascii="Times New Roman" w:hAnsi="Times New Roman" w:cs="Times New Roman"/>
        </w:rPr>
        <w:t>Sorumluluk sahibi,</w:t>
      </w:r>
    </w:p>
    <w:p w14:paraId="3F7C5DD7" w14:textId="3BB68B16" w:rsidR="00A56570" w:rsidRPr="00A56570" w:rsidRDefault="00A56570" w:rsidP="00A56570">
      <w:pPr>
        <w:numPr>
          <w:ilvl w:val="0"/>
          <w:numId w:val="2"/>
        </w:numPr>
        <w:rPr>
          <w:rFonts w:ascii="Times New Roman" w:hAnsi="Times New Roman" w:cs="Times New Roman"/>
        </w:rPr>
      </w:pPr>
      <w:r w:rsidRPr="00A56570">
        <w:rPr>
          <w:rFonts w:ascii="Times New Roman" w:hAnsi="Times New Roman" w:cs="Times New Roman"/>
        </w:rPr>
        <w:t>Öğrenmeye açık,</w:t>
      </w:r>
    </w:p>
    <w:p w14:paraId="342E2C93" w14:textId="34465421" w:rsidR="00A56570" w:rsidRPr="00A56570" w:rsidRDefault="00A56570" w:rsidP="00A56570">
      <w:pPr>
        <w:numPr>
          <w:ilvl w:val="0"/>
          <w:numId w:val="2"/>
        </w:numPr>
        <w:rPr>
          <w:rFonts w:ascii="Times New Roman" w:hAnsi="Times New Roman" w:cs="Times New Roman"/>
        </w:rPr>
      </w:pPr>
      <w:r w:rsidRPr="00A56570">
        <w:rPr>
          <w:rFonts w:ascii="Times New Roman" w:hAnsi="Times New Roman" w:cs="Times New Roman"/>
        </w:rPr>
        <w:t>Kurum kültürüne uyum sağlayabilen</w:t>
      </w:r>
      <w:r>
        <w:rPr>
          <w:rFonts w:ascii="Times New Roman" w:hAnsi="Times New Roman" w:cs="Times New Roman"/>
        </w:rPr>
        <w:t xml:space="preserve"> </w:t>
      </w:r>
      <w:r w:rsidRPr="00A56570">
        <w:rPr>
          <w:rFonts w:ascii="Times New Roman" w:hAnsi="Times New Roman" w:cs="Times New Roman"/>
        </w:rPr>
        <w:t>bireyler olarak öne çıktığı görülmektedir.</w:t>
      </w:r>
    </w:p>
    <w:p w14:paraId="6A70D226"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Elde edilen sonuçlar Bartın Üniversitesi mezunlarının iş yaşamında ihtiyaç duyulan temel yetkinlikler açısından işveren beklentilerini büyük ölçüde karşıladığını göstermektedir.</w:t>
      </w:r>
    </w:p>
    <w:p w14:paraId="053AF857"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4. İŞVERENLER TARAFINDAN EN YÜKSEK DEĞERLENDİRİLEN YETKİNLİKLER</w:t>
      </w:r>
    </w:p>
    <w:p w14:paraId="4255D0BC"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Anket sonuçlarına göre işverenler tarafından en yüksek düzeyde değerlendirilen yetkinlikler aşağıdaki alanlarda yoğunlaşmaktadır:</w:t>
      </w:r>
    </w:p>
    <w:p w14:paraId="71359FCD"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Takım Çalışmasına Yatkınlık</w:t>
      </w:r>
    </w:p>
    <w:p w14:paraId="31405DB4"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 xml:space="preserve">İşverenler mezunların ekip çalışmasına uyum sağlayabilen, farklı disiplinlerden bireylerle iş birliği içerisinde çalışabilen ve kurumsal çalışma ortamlarına hızlı </w:t>
      </w:r>
      <w:proofErr w:type="gramStart"/>
      <w:r w:rsidRPr="00A56570">
        <w:rPr>
          <w:rFonts w:ascii="Times New Roman" w:hAnsi="Times New Roman" w:cs="Times New Roman"/>
        </w:rPr>
        <w:t>adapte olabilen</w:t>
      </w:r>
      <w:proofErr w:type="gramEnd"/>
      <w:r w:rsidRPr="00A56570">
        <w:rPr>
          <w:rFonts w:ascii="Times New Roman" w:hAnsi="Times New Roman" w:cs="Times New Roman"/>
        </w:rPr>
        <w:t xml:space="preserve"> bireyler olduğunu ifade etmektedir.</w:t>
      </w:r>
    </w:p>
    <w:p w14:paraId="0D57A154"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Sözlü ve Yazılı İletişim Becerileri</w:t>
      </w:r>
    </w:p>
    <w:p w14:paraId="75D4CC4F"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Mezunların etkili iletişim kurabilme, bilgi paylaşabilme ve iş ortamında gerekli iletişim süreçlerini yönetebilme yeterlilikleri işverenler tarafından olumlu değerlendirilmektedir.</w:t>
      </w:r>
    </w:p>
    <w:p w14:paraId="7FAEE6C2"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Mesleki ve Etik Sorumluluk Bilinci</w:t>
      </w:r>
    </w:p>
    <w:p w14:paraId="73D7AE9D"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lastRenderedPageBreak/>
        <w:t>İşveren görüşleri mezunların etik değerlere bağlı, sorumluluk sahibi ve mesleki ilkeleri gözeten bireyler olarak değerlendirildiğini göstermektedir.</w:t>
      </w:r>
    </w:p>
    <w:p w14:paraId="3452ACE7"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Dinamik ve Sonuç Odaklı Çalışma Anlayışı</w:t>
      </w:r>
    </w:p>
    <w:p w14:paraId="62BFFB19"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İşverenler mezunların görevlerini yerine getirme konusunda istekli, çözüm odaklı ve iş süreçlerine aktif katkı sağlayan bireyler olduğunu belirtmektedir.</w:t>
      </w:r>
    </w:p>
    <w:p w14:paraId="7A10DE79"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Yaşam Boyu Öğrenme Bilinci</w:t>
      </w:r>
    </w:p>
    <w:p w14:paraId="7433B37A"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Anket sonuçları mezunların kendilerini geliştirmeye açık, değişime uyum sağlayabilen ve sürekli öğrenme anlayışını benimseyen bireyler olduğunu ortaya koymaktadır.</w:t>
      </w:r>
    </w:p>
    <w:p w14:paraId="7E794255"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5. GELİŞİME AÇIK ALANLAR</w:t>
      </w:r>
    </w:p>
    <w:p w14:paraId="0CF2B031"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İşveren değerlendirmeleri incelendiğinde bazı alanlarda iyileştirme çalışmalarının sürdürülmesinin faydalı olacağı görülmektedir.</w:t>
      </w:r>
    </w:p>
    <w:p w14:paraId="555DFE46"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Yabancı Dil Yeterliliği</w:t>
      </w:r>
    </w:p>
    <w:p w14:paraId="11F09F4B"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İşveren geri bildirimlerinde en fazla dikkat çeken gelişim alanı yabancı dil yeterliliği olmuştur.</w:t>
      </w:r>
    </w:p>
    <w:p w14:paraId="571BCE3F"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Küreselleşen iş dünyasında yabancı dil becerileri iş gücü piyasasının temel beklentilerinden biri haline gelmiştir. Bu nedenle öğrencilerin yabancı dil yetkinliklerini geliştirmeye yönelik faaliyetlerin artırılması önem arz etmektedir.</w:t>
      </w:r>
    </w:p>
    <w:p w14:paraId="60C42419"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Teknoloji Kullanım Yetkinlikleri</w:t>
      </w:r>
    </w:p>
    <w:p w14:paraId="5FA9AB6C"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İşverenler tarafından teknolojik araçların etkin kullanımı ve dijital yetkinliklerin geliştirilmesine yönelik beklentiler dile getirilmiştir.</w:t>
      </w:r>
    </w:p>
    <w:p w14:paraId="0B222DFF"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Analitik Düşünme ve Problem Çözme Becerileri</w:t>
      </w:r>
    </w:p>
    <w:p w14:paraId="394B485C"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Mezunların problem çözme, veri yorumlama ve analitik düşünme becerilerinin geliştirilmesine yönelik çalışmaların artırılması önerilmektedir.</w:t>
      </w:r>
    </w:p>
    <w:p w14:paraId="1823B828"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Uluslararası Kariyer Yetkinlikleri</w:t>
      </w:r>
    </w:p>
    <w:p w14:paraId="2D5C9BFE"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Uluslararası iş ortamlarında çalışabilecek bireylerin yetiştirilmesine yönelik faaliyetlerin artırılması gelişime açık alanlardan biri olarak değerlendirilmektedir.</w:t>
      </w:r>
    </w:p>
    <w:p w14:paraId="54D9215C"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6. İŞVEREN GÖRÜŞLERİNİN EĞİTİM-ÖĞRETİM SÜREÇLERİNE KATKISI</w:t>
      </w:r>
    </w:p>
    <w:p w14:paraId="28E1A834"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İşveren Memnuniyet Anketi sonuçları yalnızca mevcut durumun değerlendirilmesi amacıyla değil, aynı zamanda eğitim-öğretim süreçlerinin geliştirilmesi amacıyla da kullanılmaktadır.</w:t>
      </w:r>
    </w:p>
    <w:p w14:paraId="73FEAE4D"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Anketlerden elde edilen sonuçlar;</w:t>
      </w:r>
    </w:p>
    <w:p w14:paraId="0C71B0E5" w14:textId="77777777" w:rsidR="00A56570" w:rsidRPr="00A56570" w:rsidRDefault="00A56570" w:rsidP="00A56570">
      <w:pPr>
        <w:numPr>
          <w:ilvl w:val="0"/>
          <w:numId w:val="3"/>
        </w:numPr>
        <w:rPr>
          <w:rFonts w:ascii="Times New Roman" w:hAnsi="Times New Roman" w:cs="Times New Roman"/>
        </w:rPr>
      </w:pPr>
      <w:r w:rsidRPr="00A56570">
        <w:rPr>
          <w:rFonts w:ascii="Times New Roman" w:hAnsi="Times New Roman" w:cs="Times New Roman"/>
        </w:rPr>
        <w:t>Akademik birimlerle paylaşılmakta,</w:t>
      </w:r>
    </w:p>
    <w:p w14:paraId="009BEA7B" w14:textId="77777777" w:rsidR="00A56570" w:rsidRPr="00A56570" w:rsidRDefault="00A56570" w:rsidP="00A56570">
      <w:pPr>
        <w:numPr>
          <w:ilvl w:val="0"/>
          <w:numId w:val="3"/>
        </w:numPr>
        <w:rPr>
          <w:rFonts w:ascii="Times New Roman" w:hAnsi="Times New Roman" w:cs="Times New Roman"/>
        </w:rPr>
      </w:pPr>
      <w:r w:rsidRPr="00A56570">
        <w:rPr>
          <w:rFonts w:ascii="Times New Roman" w:hAnsi="Times New Roman" w:cs="Times New Roman"/>
        </w:rPr>
        <w:t>Kalite komisyonlarında değerlendirilmekte,</w:t>
      </w:r>
    </w:p>
    <w:p w14:paraId="787F2761" w14:textId="77777777" w:rsidR="00A56570" w:rsidRPr="00A56570" w:rsidRDefault="00A56570" w:rsidP="00A56570">
      <w:pPr>
        <w:numPr>
          <w:ilvl w:val="0"/>
          <w:numId w:val="3"/>
        </w:numPr>
        <w:rPr>
          <w:rFonts w:ascii="Times New Roman" w:hAnsi="Times New Roman" w:cs="Times New Roman"/>
        </w:rPr>
      </w:pPr>
      <w:r w:rsidRPr="00A56570">
        <w:rPr>
          <w:rFonts w:ascii="Times New Roman" w:hAnsi="Times New Roman" w:cs="Times New Roman"/>
        </w:rPr>
        <w:t>Program geliştirme çalışmalarına katkı sağlamakta,</w:t>
      </w:r>
    </w:p>
    <w:p w14:paraId="4116A502" w14:textId="77777777" w:rsidR="00A56570" w:rsidRPr="00A56570" w:rsidRDefault="00A56570" w:rsidP="00A56570">
      <w:pPr>
        <w:numPr>
          <w:ilvl w:val="0"/>
          <w:numId w:val="3"/>
        </w:numPr>
        <w:rPr>
          <w:rFonts w:ascii="Times New Roman" w:hAnsi="Times New Roman" w:cs="Times New Roman"/>
        </w:rPr>
      </w:pPr>
      <w:r w:rsidRPr="00A56570">
        <w:rPr>
          <w:rFonts w:ascii="Times New Roman" w:hAnsi="Times New Roman" w:cs="Times New Roman"/>
        </w:rPr>
        <w:lastRenderedPageBreak/>
        <w:t>Kariyer Merkezi faaliyetlerinin planlanmasında kullanılmakta,</w:t>
      </w:r>
    </w:p>
    <w:p w14:paraId="1CC50AFB" w14:textId="77777777" w:rsidR="00A56570" w:rsidRPr="00A56570" w:rsidRDefault="00A56570" w:rsidP="00A56570">
      <w:pPr>
        <w:numPr>
          <w:ilvl w:val="0"/>
          <w:numId w:val="3"/>
        </w:numPr>
        <w:rPr>
          <w:rFonts w:ascii="Times New Roman" w:hAnsi="Times New Roman" w:cs="Times New Roman"/>
        </w:rPr>
      </w:pPr>
      <w:r w:rsidRPr="00A56570">
        <w:rPr>
          <w:rFonts w:ascii="Times New Roman" w:hAnsi="Times New Roman" w:cs="Times New Roman"/>
        </w:rPr>
        <w:t>Öğrenci ve mezunlara yönelik kariyer gelişim faaliyetlerine yön vermektedir.</w:t>
      </w:r>
    </w:p>
    <w:p w14:paraId="4E42FD13"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Bu kapsamda işveren geri bildirimleri kalite güvencesi sisteminin önemli bir bileşeni olarak değerlendirilmektedir.</w:t>
      </w:r>
    </w:p>
    <w:p w14:paraId="7AF39D16"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7. PUKÖ DÖNGÜSÜ KAPSAMINDA DEĞERLENDİRME</w:t>
      </w:r>
    </w:p>
    <w:p w14:paraId="6EDE575D"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Planla</w:t>
      </w:r>
    </w:p>
    <w:p w14:paraId="62CA8D15"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İşveren görüşlerinin düzenli olarak alınması ve değerlendirilmesi planlanmıştır.</w:t>
      </w:r>
    </w:p>
    <w:p w14:paraId="0F935A0A"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Uygula</w:t>
      </w:r>
    </w:p>
    <w:p w14:paraId="22F1EB54"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İşveren Memnuniyet Anketi uygulanmış ve veriler toplanmıştır.</w:t>
      </w:r>
    </w:p>
    <w:p w14:paraId="35DDCA1C"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Kontrol Et</w:t>
      </w:r>
    </w:p>
    <w:p w14:paraId="189F70C9"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Anket sonuçları analiz edilmiş, güçlü yönler ve gelişime açık alanlar belirlenmiştir.</w:t>
      </w:r>
    </w:p>
    <w:p w14:paraId="37B695FA"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Önlem Al</w:t>
      </w:r>
    </w:p>
    <w:p w14:paraId="72A4722E"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Yabancı dil yeterliliği, dijital yetkinlikler ve analitik düşünme becerilerinin geliştirilmesine yönelik iyileştirme çalışmalarının planlanması kararlaştırılmıştır.</w:t>
      </w:r>
    </w:p>
    <w:p w14:paraId="29BD512A"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8. GÜÇLÜ YÖNLER</w:t>
      </w:r>
    </w:p>
    <w:p w14:paraId="5EDF74E0" w14:textId="77777777" w:rsidR="00A56570" w:rsidRPr="00A56570" w:rsidRDefault="00A56570" w:rsidP="00A56570">
      <w:pPr>
        <w:numPr>
          <w:ilvl w:val="0"/>
          <w:numId w:val="4"/>
        </w:numPr>
        <w:rPr>
          <w:rFonts w:ascii="Times New Roman" w:hAnsi="Times New Roman" w:cs="Times New Roman"/>
        </w:rPr>
      </w:pPr>
      <w:r w:rsidRPr="00A56570">
        <w:rPr>
          <w:rFonts w:ascii="Times New Roman" w:hAnsi="Times New Roman" w:cs="Times New Roman"/>
        </w:rPr>
        <w:t>İşverenlerin mezunlara ilişkin genel değerlendirmelerinin olumlu olması</w:t>
      </w:r>
    </w:p>
    <w:p w14:paraId="3D938D31" w14:textId="77777777" w:rsidR="00A56570" w:rsidRPr="00A56570" w:rsidRDefault="00A56570" w:rsidP="00A56570">
      <w:pPr>
        <w:numPr>
          <w:ilvl w:val="0"/>
          <w:numId w:val="4"/>
        </w:numPr>
        <w:rPr>
          <w:rFonts w:ascii="Times New Roman" w:hAnsi="Times New Roman" w:cs="Times New Roman"/>
        </w:rPr>
      </w:pPr>
      <w:r w:rsidRPr="00A56570">
        <w:rPr>
          <w:rFonts w:ascii="Times New Roman" w:hAnsi="Times New Roman" w:cs="Times New Roman"/>
        </w:rPr>
        <w:t>Takım çalışması becerilerinin güçlü olması</w:t>
      </w:r>
    </w:p>
    <w:p w14:paraId="609C6624" w14:textId="77777777" w:rsidR="00A56570" w:rsidRPr="00A56570" w:rsidRDefault="00A56570" w:rsidP="00A56570">
      <w:pPr>
        <w:numPr>
          <w:ilvl w:val="0"/>
          <w:numId w:val="4"/>
        </w:numPr>
        <w:rPr>
          <w:rFonts w:ascii="Times New Roman" w:hAnsi="Times New Roman" w:cs="Times New Roman"/>
        </w:rPr>
      </w:pPr>
      <w:r w:rsidRPr="00A56570">
        <w:rPr>
          <w:rFonts w:ascii="Times New Roman" w:hAnsi="Times New Roman" w:cs="Times New Roman"/>
        </w:rPr>
        <w:t>İletişim becerilerinin yüksek düzeyde değerlendirilmesi</w:t>
      </w:r>
    </w:p>
    <w:p w14:paraId="6B076F02" w14:textId="77777777" w:rsidR="00A56570" w:rsidRPr="00A56570" w:rsidRDefault="00A56570" w:rsidP="00A56570">
      <w:pPr>
        <w:numPr>
          <w:ilvl w:val="0"/>
          <w:numId w:val="4"/>
        </w:numPr>
        <w:rPr>
          <w:rFonts w:ascii="Times New Roman" w:hAnsi="Times New Roman" w:cs="Times New Roman"/>
        </w:rPr>
      </w:pPr>
      <w:r w:rsidRPr="00A56570">
        <w:rPr>
          <w:rFonts w:ascii="Times New Roman" w:hAnsi="Times New Roman" w:cs="Times New Roman"/>
        </w:rPr>
        <w:t>Mesleki etik ve sorumluluk bilincinin güçlü olması</w:t>
      </w:r>
    </w:p>
    <w:p w14:paraId="173A8A34" w14:textId="77777777" w:rsidR="00A56570" w:rsidRPr="00A56570" w:rsidRDefault="00A56570" w:rsidP="00A56570">
      <w:pPr>
        <w:numPr>
          <w:ilvl w:val="0"/>
          <w:numId w:val="4"/>
        </w:numPr>
        <w:rPr>
          <w:rFonts w:ascii="Times New Roman" w:hAnsi="Times New Roman" w:cs="Times New Roman"/>
        </w:rPr>
      </w:pPr>
      <w:r w:rsidRPr="00A56570">
        <w:rPr>
          <w:rFonts w:ascii="Times New Roman" w:hAnsi="Times New Roman" w:cs="Times New Roman"/>
        </w:rPr>
        <w:t>Yaşam boyu öğrenme yaklaşımının benimsenmiş olması</w:t>
      </w:r>
    </w:p>
    <w:p w14:paraId="3BD4A4B6" w14:textId="77777777" w:rsidR="00A56570" w:rsidRPr="00A56570" w:rsidRDefault="00A56570" w:rsidP="00A56570">
      <w:pPr>
        <w:numPr>
          <w:ilvl w:val="0"/>
          <w:numId w:val="4"/>
        </w:numPr>
        <w:rPr>
          <w:rFonts w:ascii="Times New Roman" w:hAnsi="Times New Roman" w:cs="Times New Roman"/>
        </w:rPr>
      </w:pPr>
      <w:r w:rsidRPr="00A56570">
        <w:rPr>
          <w:rFonts w:ascii="Times New Roman" w:hAnsi="Times New Roman" w:cs="Times New Roman"/>
        </w:rPr>
        <w:t>İşveren geri bildirimlerinin düzenli olarak toplanması</w:t>
      </w:r>
    </w:p>
    <w:p w14:paraId="67BFC051" w14:textId="77777777" w:rsidR="00A56570" w:rsidRPr="00A56570" w:rsidRDefault="00A56570" w:rsidP="00A56570">
      <w:pPr>
        <w:numPr>
          <w:ilvl w:val="0"/>
          <w:numId w:val="4"/>
        </w:numPr>
        <w:rPr>
          <w:rFonts w:ascii="Times New Roman" w:hAnsi="Times New Roman" w:cs="Times New Roman"/>
        </w:rPr>
      </w:pPr>
      <w:r w:rsidRPr="00A56570">
        <w:rPr>
          <w:rFonts w:ascii="Times New Roman" w:hAnsi="Times New Roman" w:cs="Times New Roman"/>
        </w:rPr>
        <w:t>İşveren görüşlerinin kalite süreçlerinde kullanılması</w:t>
      </w:r>
    </w:p>
    <w:p w14:paraId="4241DA56"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9. GELİŞTİRMEYE AÇIK YÖNLER</w:t>
      </w:r>
    </w:p>
    <w:p w14:paraId="7361F932" w14:textId="77777777" w:rsidR="00A56570" w:rsidRPr="00A56570" w:rsidRDefault="00A56570" w:rsidP="00A56570">
      <w:pPr>
        <w:numPr>
          <w:ilvl w:val="0"/>
          <w:numId w:val="5"/>
        </w:numPr>
        <w:rPr>
          <w:rFonts w:ascii="Times New Roman" w:hAnsi="Times New Roman" w:cs="Times New Roman"/>
        </w:rPr>
      </w:pPr>
      <w:r w:rsidRPr="00A56570">
        <w:rPr>
          <w:rFonts w:ascii="Times New Roman" w:hAnsi="Times New Roman" w:cs="Times New Roman"/>
        </w:rPr>
        <w:t>Yabancı dil yeterliliklerinin artırılması</w:t>
      </w:r>
    </w:p>
    <w:p w14:paraId="10A1D8D8" w14:textId="77777777" w:rsidR="00A56570" w:rsidRPr="00A56570" w:rsidRDefault="00A56570" w:rsidP="00A56570">
      <w:pPr>
        <w:numPr>
          <w:ilvl w:val="0"/>
          <w:numId w:val="5"/>
        </w:numPr>
        <w:rPr>
          <w:rFonts w:ascii="Times New Roman" w:hAnsi="Times New Roman" w:cs="Times New Roman"/>
        </w:rPr>
      </w:pPr>
      <w:r w:rsidRPr="00A56570">
        <w:rPr>
          <w:rFonts w:ascii="Times New Roman" w:hAnsi="Times New Roman" w:cs="Times New Roman"/>
        </w:rPr>
        <w:t>Dijital ve teknolojik yetkinliklerin geliştirilmesi</w:t>
      </w:r>
    </w:p>
    <w:p w14:paraId="2C089CAE" w14:textId="77777777" w:rsidR="00A56570" w:rsidRPr="00A56570" w:rsidRDefault="00A56570" w:rsidP="00A56570">
      <w:pPr>
        <w:numPr>
          <w:ilvl w:val="0"/>
          <w:numId w:val="5"/>
        </w:numPr>
        <w:rPr>
          <w:rFonts w:ascii="Times New Roman" w:hAnsi="Times New Roman" w:cs="Times New Roman"/>
        </w:rPr>
      </w:pPr>
      <w:r w:rsidRPr="00A56570">
        <w:rPr>
          <w:rFonts w:ascii="Times New Roman" w:hAnsi="Times New Roman" w:cs="Times New Roman"/>
        </w:rPr>
        <w:t>Analitik düşünme becerilerinin desteklenmesi</w:t>
      </w:r>
    </w:p>
    <w:p w14:paraId="616F7A41" w14:textId="77777777" w:rsidR="00A56570" w:rsidRPr="00A56570" w:rsidRDefault="00A56570" w:rsidP="00A56570">
      <w:pPr>
        <w:numPr>
          <w:ilvl w:val="0"/>
          <w:numId w:val="5"/>
        </w:numPr>
        <w:rPr>
          <w:rFonts w:ascii="Times New Roman" w:hAnsi="Times New Roman" w:cs="Times New Roman"/>
        </w:rPr>
      </w:pPr>
      <w:r w:rsidRPr="00A56570">
        <w:rPr>
          <w:rFonts w:ascii="Times New Roman" w:hAnsi="Times New Roman" w:cs="Times New Roman"/>
        </w:rPr>
        <w:t>Uluslararası kariyer fırsatlarına yönelik farkındalık çalışmalarının artırılması</w:t>
      </w:r>
    </w:p>
    <w:p w14:paraId="0CB1EE8D" w14:textId="77777777" w:rsidR="00A56570" w:rsidRDefault="00A56570" w:rsidP="00A56570">
      <w:pPr>
        <w:numPr>
          <w:ilvl w:val="0"/>
          <w:numId w:val="5"/>
        </w:numPr>
        <w:rPr>
          <w:rFonts w:ascii="Times New Roman" w:hAnsi="Times New Roman" w:cs="Times New Roman"/>
        </w:rPr>
      </w:pPr>
      <w:r w:rsidRPr="00A56570">
        <w:rPr>
          <w:rFonts w:ascii="Times New Roman" w:hAnsi="Times New Roman" w:cs="Times New Roman"/>
        </w:rPr>
        <w:t>Üniversite-sektör iş birliği faaliyetlerinin çeşitlendirilmesi</w:t>
      </w:r>
    </w:p>
    <w:p w14:paraId="25B371C5" w14:textId="77777777" w:rsidR="00B60712" w:rsidRDefault="00B60712" w:rsidP="00B60712">
      <w:pPr>
        <w:rPr>
          <w:rFonts w:ascii="Times New Roman" w:hAnsi="Times New Roman" w:cs="Times New Roman"/>
        </w:rPr>
      </w:pPr>
    </w:p>
    <w:p w14:paraId="214B843F" w14:textId="77777777" w:rsidR="00B60712" w:rsidRPr="00A56570" w:rsidRDefault="00B60712" w:rsidP="00B60712">
      <w:pPr>
        <w:rPr>
          <w:rFonts w:ascii="Times New Roman" w:hAnsi="Times New Roman" w:cs="Times New Roman"/>
        </w:rPr>
      </w:pPr>
    </w:p>
    <w:p w14:paraId="21195005"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lastRenderedPageBreak/>
        <w:t>10. SONUÇ</w:t>
      </w:r>
    </w:p>
    <w:p w14:paraId="631F9D84"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İşveren Memnuniyet Anketi sonuçları Bartın Üniversitesi mezunlarının iş dünyasında ihtiyaç duyulan temel yetkinliklere sahip olduğunu göstermektedir. Özellikle takım çalışması, iletişim becerileri, etik değerlere bağlılık ve sorumluluk bilinci işverenler tarafından güçlü yönler olarak değerlendirilmektedir.</w:t>
      </w:r>
    </w:p>
    <w:p w14:paraId="4EEAB8A7"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Bununla birlikte yabancı dil yeterliliği, dijital yetkinlikler ve analitik düşünme becerileri geliştirilmesi gereken alanlar olarak belirlenmiştir.</w:t>
      </w:r>
    </w:p>
    <w:p w14:paraId="1DBAC77F"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Anket sonuçları, Bartın Üniversitesi Kalite Güvence Sistemi kapsamında değerlendirilmekte olup eğitim-öğretim faaliyetlerinin geliştirilmesi, kariyer hizmetlerinin güçlendirilmesi ve mezun yeterliliklerinin artırılması amacıyla kullanılacaktır.</w:t>
      </w:r>
    </w:p>
    <w:p w14:paraId="21840B09"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İşveren geri bildirimlerinin düzenli olarak alınması ve sonuçların iyileştirme süreçlerine yansıtılması, üniversitenin sürekli gelişim anlayışının ve kalite odaklı yönetim yaklaşımının önemli göstergelerinden biridir.</w:t>
      </w:r>
    </w:p>
    <w:p w14:paraId="23DF1BBA"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11. İŞVEREN MEMNUNİYET ANKETİ SONUÇLARININ İYİLEŞTİRME FAALİYETLERİNE YANSIMALARI</w:t>
      </w:r>
    </w:p>
    <w:p w14:paraId="41377707"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Bartın Üniversitesi Kalite Güvence Sistemi kapsamında gerçekleştirilen İşveren Memnuniyet Anketi sonuçları değerlendirilmiş ve elde edilen bulgular doğrultusunda iyileştirme çalışmalarının planlanmasına karar verilmiştir.</w:t>
      </w:r>
    </w:p>
    <w:p w14:paraId="07DE13D3"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Anket sonuçları incelendiğinde işverenlerin mezunların takım çalışması, iletişim becerileri, mesleki etik anlayışı ve sorumluluk bilinci konularındaki yeterliliklerini olumlu değerlendirdikleri görülmüştür. Bu doğrultuda mevcut uygulamaların sürdürülmesi ve güçlendirilmesi hedeflenmiştir.</w:t>
      </w:r>
    </w:p>
    <w:p w14:paraId="6DAB35AE"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Bununla birlikte işveren geri bildirimlerinde yabancı dil yeterliliği, dijital yetkinlikler, analitik düşünme becerileri ve uluslararası kariyer farkındalığı alanlarının geliştirilmesine yönelik beklentiler öne çıkmıştır. Bu kapsamda aşağıdaki iyileştirme faaliyetlerinin planlanmasına karar verilmiştir.</w:t>
      </w:r>
    </w:p>
    <w:p w14:paraId="5C373E9C"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Yabancı Dil Yetkinliklerinin Desteklenmesi</w:t>
      </w:r>
    </w:p>
    <w:p w14:paraId="4E69BDD0"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İşverenlerin yabancı dil yeterliliğine ilişkin geri bildirimleri doğrultusunda öğrencilerin yabancı dil gelişimlerini desteklemeye yönelik bilgilendirme faaliyetlerinin artırılması, yabancı dil eğitimlerine katılımın teşvik edilmesi ve uluslararası kariyer fırsatlarına ilişkin farkındalık çalışmalarının yaygınlaştırılması planlanmıştır.</w:t>
      </w:r>
    </w:p>
    <w:p w14:paraId="49A3B7EB"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Kariyer Eğitimlerinin İçeriğinin Güncellenmesi</w:t>
      </w:r>
    </w:p>
    <w:p w14:paraId="28D386AB"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İş dünyasının beklentileri doğrultusunda kariyer eğitimlerinde;</w:t>
      </w:r>
    </w:p>
    <w:p w14:paraId="55E20EDC" w14:textId="77777777" w:rsidR="00A56570" w:rsidRPr="00A56570" w:rsidRDefault="00A56570" w:rsidP="00A56570">
      <w:pPr>
        <w:numPr>
          <w:ilvl w:val="0"/>
          <w:numId w:val="6"/>
        </w:numPr>
        <w:rPr>
          <w:rFonts w:ascii="Times New Roman" w:hAnsi="Times New Roman" w:cs="Times New Roman"/>
        </w:rPr>
      </w:pPr>
      <w:r w:rsidRPr="00A56570">
        <w:rPr>
          <w:rFonts w:ascii="Times New Roman" w:hAnsi="Times New Roman" w:cs="Times New Roman"/>
        </w:rPr>
        <w:t>Özgeçmiş hazırlama,</w:t>
      </w:r>
    </w:p>
    <w:p w14:paraId="5C60E55D" w14:textId="77777777" w:rsidR="00A56570" w:rsidRPr="00A56570" w:rsidRDefault="00A56570" w:rsidP="00A56570">
      <w:pPr>
        <w:numPr>
          <w:ilvl w:val="0"/>
          <w:numId w:val="6"/>
        </w:numPr>
        <w:rPr>
          <w:rFonts w:ascii="Times New Roman" w:hAnsi="Times New Roman" w:cs="Times New Roman"/>
        </w:rPr>
      </w:pPr>
      <w:r w:rsidRPr="00A56570">
        <w:rPr>
          <w:rFonts w:ascii="Times New Roman" w:hAnsi="Times New Roman" w:cs="Times New Roman"/>
        </w:rPr>
        <w:t>Mülakat teknikleri,</w:t>
      </w:r>
    </w:p>
    <w:p w14:paraId="0C4BF9A7" w14:textId="77777777" w:rsidR="00A56570" w:rsidRPr="00A56570" w:rsidRDefault="00A56570" w:rsidP="00A56570">
      <w:pPr>
        <w:numPr>
          <w:ilvl w:val="0"/>
          <w:numId w:val="6"/>
        </w:numPr>
        <w:rPr>
          <w:rFonts w:ascii="Times New Roman" w:hAnsi="Times New Roman" w:cs="Times New Roman"/>
        </w:rPr>
      </w:pPr>
      <w:r w:rsidRPr="00A56570">
        <w:rPr>
          <w:rFonts w:ascii="Times New Roman" w:hAnsi="Times New Roman" w:cs="Times New Roman"/>
        </w:rPr>
        <w:t>Profesyonel iletişim,</w:t>
      </w:r>
    </w:p>
    <w:p w14:paraId="59B53F7A" w14:textId="77777777" w:rsidR="00A56570" w:rsidRPr="00A56570" w:rsidRDefault="00A56570" w:rsidP="00A56570">
      <w:pPr>
        <w:numPr>
          <w:ilvl w:val="0"/>
          <w:numId w:val="6"/>
        </w:numPr>
        <w:rPr>
          <w:rFonts w:ascii="Times New Roman" w:hAnsi="Times New Roman" w:cs="Times New Roman"/>
        </w:rPr>
      </w:pPr>
      <w:r w:rsidRPr="00A56570">
        <w:rPr>
          <w:rFonts w:ascii="Times New Roman" w:hAnsi="Times New Roman" w:cs="Times New Roman"/>
        </w:rPr>
        <w:lastRenderedPageBreak/>
        <w:t>Dijital kariyer yönetimi,</w:t>
      </w:r>
    </w:p>
    <w:p w14:paraId="56760E17" w14:textId="244C4FFE" w:rsidR="00A56570" w:rsidRPr="00A56570" w:rsidRDefault="00A56570" w:rsidP="00A56570">
      <w:pPr>
        <w:numPr>
          <w:ilvl w:val="0"/>
          <w:numId w:val="6"/>
        </w:numPr>
        <w:rPr>
          <w:rFonts w:ascii="Times New Roman" w:hAnsi="Times New Roman" w:cs="Times New Roman"/>
        </w:rPr>
      </w:pPr>
      <w:r w:rsidRPr="00A56570">
        <w:rPr>
          <w:rFonts w:ascii="Times New Roman" w:hAnsi="Times New Roman" w:cs="Times New Roman"/>
        </w:rPr>
        <w:t>Kariyer planlama</w:t>
      </w:r>
      <w:r>
        <w:rPr>
          <w:rFonts w:ascii="Times New Roman" w:hAnsi="Times New Roman" w:cs="Times New Roman"/>
        </w:rPr>
        <w:t xml:space="preserve"> </w:t>
      </w:r>
      <w:r w:rsidRPr="00A56570">
        <w:rPr>
          <w:rFonts w:ascii="Times New Roman" w:hAnsi="Times New Roman" w:cs="Times New Roman"/>
        </w:rPr>
        <w:t>konularına daha fazla yer verilmesi planlanmıştır.</w:t>
      </w:r>
    </w:p>
    <w:p w14:paraId="0A075B88"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Dijital Yetkinliklerin Güçlendirilmesi</w:t>
      </w:r>
    </w:p>
    <w:p w14:paraId="574F1558"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Dijital dönüşüm süreçlerinin iş hayatındaki öneminin artması nedeniyle öğrencilerin dijital becerilerinin geliştirilmesine katkı sağlayacak eğitim, seminer ve bilgilendirme faaliyetlerinin artırılması hedeflenmiştir.</w:t>
      </w:r>
    </w:p>
    <w:p w14:paraId="0FF2BFDE"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Üniversite-Sektör İş Birliğinin Güçlendirilmesi</w:t>
      </w:r>
    </w:p>
    <w:p w14:paraId="6EB75487"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İşverenlerle gerçekleştirilen görüşmeler ve anket sonuçları doğrultusunda sektör temsilcilerinin kariyer etkinliklerine daha aktif katılımının sağlanması, öğrencilerin iş dünyası ile daha fazla etkileşim kurabilecekleri faaliyetlerin artırılması planlanmıştır.</w:t>
      </w:r>
    </w:p>
    <w:p w14:paraId="0A32B7AE"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Mezunların Kariyer Gelişim Süreçlerinin Desteklenmesi</w:t>
      </w:r>
    </w:p>
    <w:p w14:paraId="56BD52C5"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İşveren geri bildirimleri doğrultusunda mezunlara yönelik kariyer danışmanlığı hizmetlerinin geliştirilmesi, mezunlarla iletişimin güçlendirilmesi ve mezunların kariyer gelişim süreçlerinin daha etkin izlenmesi hedeflenmektedir.</w:t>
      </w:r>
    </w:p>
    <w:p w14:paraId="381D3120"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PUKÖ DÖNGÜSÜ KAPSAMINDA DEĞERLENDİRME</w:t>
      </w:r>
    </w:p>
    <w:p w14:paraId="52F25F22"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İşveren Memnuniyet Anketi sonuçları kalite güvencesi yaklaşımı doğrultusunda Planla-Uygula-Kontrol Et-Önlem Al (PUKÖ) döngüsü kapsamında değerlendirilmektedir.</w:t>
      </w:r>
    </w:p>
    <w:p w14:paraId="37387245" w14:textId="77777777" w:rsidR="00A56570" w:rsidRPr="00A56570" w:rsidRDefault="00A56570" w:rsidP="00A56570">
      <w:pPr>
        <w:rPr>
          <w:rFonts w:ascii="Times New Roman" w:hAnsi="Times New Roman" w:cs="Times New Roman"/>
        </w:rPr>
      </w:pPr>
      <w:r w:rsidRPr="00A56570">
        <w:rPr>
          <w:rFonts w:ascii="Times New Roman" w:hAnsi="Times New Roman" w:cs="Times New Roman"/>
          <w:b/>
          <w:bCs/>
        </w:rPr>
        <w:t>Planla:</w:t>
      </w:r>
      <w:r w:rsidRPr="00A56570">
        <w:rPr>
          <w:rFonts w:ascii="Times New Roman" w:hAnsi="Times New Roman" w:cs="Times New Roman"/>
        </w:rPr>
        <w:t xml:space="preserve"> İşveren beklentilerinin belirlenmesi amacıyla anket uygulamaları planlanmıştır.</w:t>
      </w:r>
    </w:p>
    <w:p w14:paraId="0B848F85" w14:textId="77777777" w:rsidR="00A56570" w:rsidRPr="00A56570" w:rsidRDefault="00A56570" w:rsidP="00A56570">
      <w:pPr>
        <w:rPr>
          <w:rFonts w:ascii="Times New Roman" w:hAnsi="Times New Roman" w:cs="Times New Roman"/>
        </w:rPr>
      </w:pPr>
      <w:r w:rsidRPr="00A56570">
        <w:rPr>
          <w:rFonts w:ascii="Times New Roman" w:hAnsi="Times New Roman" w:cs="Times New Roman"/>
          <w:b/>
          <w:bCs/>
        </w:rPr>
        <w:t>Uygula:</w:t>
      </w:r>
      <w:r w:rsidRPr="00A56570">
        <w:rPr>
          <w:rFonts w:ascii="Times New Roman" w:hAnsi="Times New Roman" w:cs="Times New Roman"/>
        </w:rPr>
        <w:t xml:space="preserve"> İşveren Memnuniyet Anketi uygulanarak veriler toplanmıştır.</w:t>
      </w:r>
    </w:p>
    <w:p w14:paraId="77829B9C" w14:textId="77777777" w:rsidR="00A56570" w:rsidRPr="00A56570" w:rsidRDefault="00A56570" w:rsidP="00A56570">
      <w:pPr>
        <w:rPr>
          <w:rFonts w:ascii="Times New Roman" w:hAnsi="Times New Roman" w:cs="Times New Roman"/>
        </w:rPr>
      </w:pPr>
      <w:r w:rsidRPr="00A56570">
        <w:rPr>
          <w:rFonts w:ascii="Times New Roman" w:hAnsi="Times New Roman" w:cs="Times New Roman"/>
          <w:b/>
          <w:bCs/>
        </w:rPr>
        <w:t>Kontrol Et:</w:t>
      </w:r>
      <w:r w:rsidRPr="00A56570">
        <w:rPr>
          <w:rFonts w:ascii="Times New Roman" w:hAnsi="Times New Roman" w:cs="Times New Roman"/>
        </w:rPr>
        <w:t xml:space="preserve"> Anket sonuçları analiz edilerek güçlü yönler ve gelişime açık alanlar belirlenmiştir.</w:t>
      </w:r>
    </w:p>
    <w:p w14:paraId="689895A6" w14:textId="77777777" w:rsidR="00A56570" w:rsidRPr="00A56570" w:rsidRDefault="00A56570" w:rsidP="00A56570">
      <w:pPr>
        <w:rPr>
          <w:rFonts w:ascii="Times New Roman" w:hAnsi="Times New Roman" w:cs="Times New Roman"/>
        </w:rPr>
      </w:pPr>
      <w:r w:rsidRPr="00A56570">
        <w:rPr>
          <w:rFonts w:ascii="Times New Roman" w:hAnsi="Times New Roman" w:cs="Times New Roman"/>
          <w:b/>
          <w:bCs/>
        </w:rPr>
        <w:t>Önlem Al:</w:t>
      </w:r>
      <w:r w:rsidRPr="00A56570">
        <w:rPr>
          <w:rFonts w:ascii="Times New Roman" w:hAnsi="Times New Roman" w:cs="Times New Roman"/>
        </w:rPr>
        <w:t xml:space="preserve"> Elde edilen bulgular doğrultusunda kariyer eğitimlerinin geliştirilmesi, işveren iş birliklerinin artırılması, yabancı dil ve dijital yetkinliklerin desteklenmesine yönelik iyileştirme faaliyetleri planlanmıştır.</w:t>
      </w:r>
    </w:p>
    <w:p w14:paraId="40B1E363"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Bu kapsamda İşveren Memnuniyet Anketi sonuçları yalnızca mevcut durumun değerlendirilmesi amacıyla değil, aynı zamanda sürekli iyileştirme anlayışı doğrultusunda eğitim-öğretim ve kariyer hizmetlerinin geliştirilmesine yönelik karar alma süreçlerinde de kullanılmaktadır.</w:t>
      </w:r>
    </w:p>
    <w:p w14:paraId="3E8CC4C6" w14:textId="77777777" w:rsidR="00A56570" w:rsidRPr="00A56570" w:rsidRDefault="00A56570">
      <w:pPr>
        <w:rPr>
          <w:rFonts w:ascii="Times New Roman" w:hAnsi="Times New Roman" w:cs="Times New Roman"/>
        </w:rPr>
      </w:pPr>
    </w:p>
    <w:sectPr w:rsidR="00A56570" w:rsidRPr="00A56570" w:rsidSect="00A56570">
      <w:footerReference w:type="default" r:id="rId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02F2F" w14:textId="77777777" w:rsidR="0003007E" w:rsidRDefault="0003007E" w:rsidP="00A56570">
      <w:pPr>
        <w:spacing w:after="0" w:line="240" w:lineRule="auto"/>
      </w:pPr>
      <w:r>
        <w:separator/>
      </w:r>
    </w:p>
  </w:endnote>
  <w:endnote w:type="continuationSeparator" w:id="0">
    <w:p w14:paraId="44FC0593" w14:textId="77777777" w:rsidR="0003007E" w:rsidRDefault="0003007E" w:rsidP="00A56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54981"/>
      <w:docPartObj>
        <w:docPartGallery w:val="Page Numbers (Bottom of Page)"/>
        <w:docPartUnique/>
      </w:docPartObj>
    </w:sdtPr>
    <w:sdtContent>
      <w:p w14:paraId="3EB30B1B" w14:textId="2ECF858A" w:rsidR="00A56570" w:rsidRDefault="00A56570">
        <w:pPr>
          <w:pStyle w:val="AltBilgi"/>
          <w:jc w:val="right"/>
        </w:pPr>
        <w:r>
          <w:fldChar w:fldCharType="begin"/>
        </w:r>
        <w:r>
          <w:instrText>PAGE   \* MERGEFORMAT</w:instrText>
        </w:r>
        <w:r>
          <w:fldChar w:fldCharType="separate"/>
        </w:r>
        <w:r>
          <w:t>2</w:t>
        </w:r>
        <w:r>
          <w:fldChar w:fldCharType="end"/>
        </w:r>
      </w:p>
    </w:sdtContent>
  </w:sdt>
  <w:p w14:paraId="19251D5E" w14:textId="77777777" w:rsidR="00A56570" w:rsidRDefault="00A5657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7077E" w14:textId="77777777" w:rsidR="0003007E" w:rsidRDefault="0003007E" w:rsidP="00A56570">
      <w:pPr>
        <w:spacing w:after="0" w:line="240" w:lineRule="auto"/>
      </w:pPr>
      <w:r>
        <w:separator/>
      </w:r>
    </w:p>
  </w:footnote>
  <w:footnote w:type="continuationSeparator" w:id="0">
    <w:p w14:paraId="39B691D6" w14:textId="77777777" w:rsidR="0003007E" w:rsidRDefault="0003007E" w:rsidP="00A565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15B41"/>
    <w:multiLevelType w:val="multilevel"/>
    <w:tmpl w:val="3A3C9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33AF6"/>
    <w:multiLevelType w:val="multilevel"/>
    <w:tmpl w:val="3A6C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21304"/>
    <w:multiLevelType w:val="multilevel"/>
    <w:tmpl w:val="81F6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9606FA"/>
    <w:multiLevelType w:val="multilevel"/>
    <w:tmpl w:val="92F67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CE3F95"/>
    <w:multiLevelType w:val="multilevel"/>
    <w:tmpl w:val="D8C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2B5CEA"/>
    <w:multiLevelType w:val="multilevel"/>
    <w:tmpl w:val="7F20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5955177">
    <w:abstractNumId w:val="3"/>
  </w:num>
  <w:num w:numId="2" w16cid:durableId="542325142">
    <w:abstractNumId w:val="2"/>
  </w:num>
  <w:num w:numId="3" w16cid:durableId="84806526">
    <w:abstractNumId w:val="5"/>
  </w:num>
  <w:num w:numId="4" w16cid:durableId="722368505">
    <w:abstractNumId w:val="1"/>
  </w:num>
  <w:num w:numId="5" w16cid:durableId="2064325089">
    <w:abstractNumId w:val="4"/>
  </w:num>
  <w:num w:numId="6" w16cid:durableId="2010865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570"/>
    <w:rsid w:val="0003007E"/>
    <w:rsid w:val="003524FD"/>
    <w:rsid w:val="003E40C5"/>
    <w:rsid w:val="00660ADC"/>
    <w:rsid w:val="00732CC2"/>
    <w:rsid w:val="00A56570"/>
    <w:rsid w:val="00B60712"/>
    <w:rsid w:val="00F17E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06F6A"/>
  <w15:chartTrackingRefBased/>
  <w15:docId w15:val="{0C600B7D-2DC9-4C4C-AA89-1DF51FC1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565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565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5657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5657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5657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5657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5657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5657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5657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5657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5657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5657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5657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5657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5657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5657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5657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56570"/>
    <w:rPr>
      <w:rFonts w:eastAsiaTheme="majorEastAsia" w:cstheme="majorBidi"/>
      <w:color w:val="272727" w:themeColor="text1" w:themeTint="D8"/>
    </w:rPr>
  </w:style>
  <w:style w:type="paragraph" w:styleId="KonuBal">
    <w:name w:val="Title"/>
    <w:basedOn w:val="Normal"/>
    <w:next w:val="Normal"/>
    <w:link w:val="KonuBalChar"/>
    <w:uiPriority w:val="10"/>
    <w:qFormat/>
    <w:rsid w:val="00A565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5657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5657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5657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5657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56570"/>
    <w:rPr>
      <w:i/>
      <w:iCs/>
      <w:color w:val="404040" w:themeColor="text1" w:themeTint="BF"/>
    </w:rPr>
  </w:style>
  <w:style w:type="paragraph" w:styleId="ListeParagraf">
    <w:name w:val="List Paragraph"/>
    <w:basedOn w:val="Normal"/>
    <w:uiPriority w:val="34"/>
    <w:qFormat/>
    <w:rsid w:val="00A56570"/>
    <w:pPr>
      <w:ind w:left="720"/>
      <w:contextualSpacing/>
    </w:pPr>
  </w:style>
  <w:style w:type="character" w:styleId="GlVurgulama">
    <w:name w:val="Intense Emphasis"/>
    <w:basedOn w:val="VarsaylanParagrafYazTipi"/>
    <w:uiPriority w:val="21"/>
    <w:qFormat/>
    <w:rsid w:val="00A56570"/>
    <w:rPr>
      <w:i/>
      <w:iCs/>
      <w:color w:val="0F4761" w:themeColor="accent1" w:themeShade="BF"/>
    </w:rPr>
  </w:style>
  <w:style w:type="paragraph" w:styleId="GlAlnt">
    <w:name w:val="Intense Quote"/>
    <w:basedOn w:val="Normal"/>
    <w:next w:val="Normal"/>
    <w:link w:val="GlAlntChar"/>
    <w:uiPriority w:val="30"/>
    <w:qFormat/>
    <w:rsid w:val="00A565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56570"/>
    <w:rPr>
      <w:i/>
      <w:iCs/>
      <w:color w:val="0F4761" w:themeColor="accent1" w:themeShade="BF"/>
    </w:rPr>
  </w:style>
  <w:style w:type="character" w:styleId="GlBavuru">
    <w:name w:val="Intense Reference"/>
    <w:basedOn w:val="VarsaylanParagrafYazTipi"/>
    <w:uiPriority w:val="32"/>
    <w:qFormat/>
    <w:rsid w:val="00A56570"/>
    <w:rPr>
      <w:b/>
      <w:bCs/>
      <w:smallCaps/>
      <w:color w:val="0F4761" w:themeColor="accent1" w:themeShade="BF"/>
      <w:spacing w:val="5"/>
    </w:rPr>
  </w:style>
  <w:style w:type="paragraph" w:styleId="stBilgi">
    <w:name w:val="header"/>
    <w:basedOn w:val="Normal"/>
    <w:link w:val="stBilgiChar"/>
    <w:uiPriority w:val="99"/>
    <w:unhideWhenUsed/>
    <w:rsid w:val="00A5657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56570"/>
  </w:style>
  <w:style w:type="paragraph" w:styleId="AltBilgi">
    <w:name w:val="footer"/>
    <w:basedOn w:val="Normal"/>
    <w:link w:val="AltBilgiChar"/>
    <w:uiPriority w:val="99"/>
    <w:unhideWhenUsed/>
    <w:rsid w:val="00A5657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56570"/>
  </w:style>
  <w:style w:type="paragraph" w:styleId="AralkYok">
    <w:name w:val="No Spacing"/>
    <w:link w:val="AralkYokChar"/>
    <w:uiPriority w:val="1"/>
    <w:qFormat/>
    <w:rsid w:val="00A56570"/>
    <w:pPr>
      <w:spacing w:after="0" w:line="240" w:lineRule="auto"/>
    </w:pPr>
    <w:rPr>
      <w:rFonts w:eastAsiaTheme="minorEastAsia"/>
      <w:kern w:val="0"/>
      <w:sz w:val="22"/>
      <w:szCs w:val="22"/>
      <w:lang w:eastAsia="tr-TR"/>
      <w14:ligatures w14:val="none"/>
    </w:rPr>
  </w:style>
  <w:style w:type="character" w:customStyle="1" w:styleId="AralkYokChar">
    <w:name w:val="Aralık Yok Char"/>
    <w:basedOn w:val="VarsaylanParagrafYazTipi"/>
    <w:link w:val="AralkYok"/>
    <w:uiPriority w:val="1"/>
    <w:rsid w:val="00A56570"/>
    <w:rPr>
      <w:rFonts w:eastAsiaTheme="minorEastAsia"/>
      <w:kern w:val="0"/>
      <w:sz w:val="22"/>
      <w:szCs w:val="22"/>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1804</Words>
  <Characters>10287</Characters>
  <Application>Microsoft Office Word</Application>
  <DocSecurity>0</DocSecurity>
  <Lines>85</Lines>
  <Paragraphs>24</Paragraphs>
  <ScaleCrop>false</ScaleCrop>
  <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işveren memnuniyet anket raporu -2025</dc:title>
  <dc:subject/>
  <dc:creator/>
  <cp:keywords/>
  <dc:description/>
  <cp:lastModifiedBy>Ayça Gamze AKKAYA</cp:lastModifiedBy>
  <cp:revision>17</cp:revision>
  <dcterms:created xsi:type="dcterms:W3CDTF">2026-06-05T12:28:00Z</dcterms:created>
  <dcterms:modified xsi:type="dcterms:W3CDTF">2026-06-05T12:44:00Z</dcterms:modified>
</cp:coreProperties>
</file>