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638" w:type="dxa"/>
        <w:jc w:val="start"/>
        <w:tblInd w:w="-15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299"/>
        <w:gridCol w:w="1031"/>
        <w:gridCol w:w="2539"/>
        <w:gridCol w:w="2272"/>
        <w:gridCol w:w="1299"/>
        <w:gridCol w:w="1198"/>
      </w:tblGrid>
      <w:tr>
        <w:trPr>
          <w:trHeight w:val="656" w:hRule="atLeast"/>
        </w:trPr>
        <w:tc>
          <w:tcPr>
            <w:tcW w:w="963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SINIF ÖĞRETMENLİĞİ ANA BİLİM DALI </w:t>
              <w:br/>
              <w:t>2025-2026 GÜZ DÖNEMİ BÜTÜNLEME PROGRAMI</w:t>
            </w:r>
          </w:p>
        </w:tc>
      </w:tr>
      <w:tr>
        <w:trPr>
          <w:trHeight w:val="401" w:hRule="atLeast"/>
        </w:trPr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TARİH </w:t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SAAT 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 KODU VE ADI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SORUMLU ÖĞRETİM ELEMANI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DERSLİK 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 DÜZEYİ</w:t>
            </w:r>
          </w:p>
        </w:tc>
      </w:tr>
      <w:tr>
        <w:trPr/>
        <w:tc>
          <w:tcPr>
            <w:tcW w:w="129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16.01.2026 Cuma</w:t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EMB-008 Öğretim Teknolojileri</w:t>
              <w:br/>
              <w:t>SNF-101 İlkokulda Temel Matematik</w:t>
              <w:br/>
              <w:t>SNF-303 Matematik Öğretimi 1</w:t>
              <w:br/>
              <w:t>SNS-009 Risk Altındaki Çocuklar ve Eğitimi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Görkem AVCI</w:t>
              <w:br/>
              <w:t>Doç. Dr. Sedat TURGUT</w:t>
              <w:br/>
              <w:t>Doç. Dr. Sedat TURGUT</w:t>
              <w:br/>
              <w:t>Doç. Dr. Sedat TURGUT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  <w:br/>
              <w:t>1</w:t>
              <w:br/>
              <w:t>3</w:t>
              <w:br/>
              <w:t>ALAN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EMB-003 Eğitim Sosyolojisi</w:t>
              <w:br/>
              <w:t>EMB-007 Türk Eğitim Tarihi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Enver DURUALP</w:t>
              <w:br/>
              <w:t>Dr. Öğr. Esin YÜZBAŞI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  <w:br/>
              <w:t>2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EGK-001 Bilişim Teknolojileri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Murat DEBBAĞ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EMB-012 Sınıf Yönetimi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Seçil Eda ÖZKAYRAN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29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17.01.2026 Cumartesi</w:t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SNF-403 İlkokulda Yabancı Dil Öğretimi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Görevlisi İbrahim KAYACAN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SNS-010 Sınıf İçi Öğrenmelerin Değerlendirilmesi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Ayşe Derya IŞIK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12.45-13.45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SNS-009 Risk Altındaki Çocuklar ve Eğitimi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Ü. Ayşenur NAZİK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29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19.01.2026 Pazartesi</w:t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SNS-005 İlkokul Ders Kitapları İncelemesi</w:t>
              <w:br/>
              <w:t>SNF-205 İlkokuma ve Yazma Öğretimi</w:t>
              <w:br/>
              <w:t>TDİ-101 Türk Dili 1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Muamber YILMAZ</w:t>
              <w:br/>
              <w:t>Doç. Dr. Muamber YILMAZ</w:t>
              <w:br/>
              <w:t>Doç. Dr. Muamber YILMAZ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  <w:br/>
              <w:t>2</w:t>
              <w:br/>
              <w:t>1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EMB-011 Eğitimde Ahlak ve Etik</w:t>
              <w:br/>
              <w:t xml:space="preserve">EMB-001 Eğitime Giriş 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Ömer YILMAZ</w:t>
              <w:br/>
              <w:t>Dr. Öğr. Üyesi Ömer YILMAZ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  <w:br/>
              <w:t>1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EMB-016 Özel Eğitim ve Kaynaştırma</w:t>
              <w:br/>
              <w:t>SNS-002 Çocuk Edebiyatı</w:t>
              <w:br/>
              <w:t>SNF-301 Hayat Bilgisi Öğretimi</w:t>
              <w:br/>
              <w:t>SNF-201 İlkokulda Drama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Nihal ÖZDEMİR</w:t>
              <w:br/>
              <w:t>Doç. Dr. Mustafa KOCAARSLAN</w:t>
              <w:br/>
              <w:t>Doç. Dr. Mustafa KOCAARSLAN</w:t>
              <w:br/>
              <w:t>Doç. Dr. Asiye PARLAK RAKAP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  <w:br/>
              <w:t>ALAN</w:t>
              <w:br/>
              <w:t>3</w:t>
              <w:br/>
              <w:t>2</w:t>
            </w:r>
          </w:p>
        </w:tc>
      </w:tr>
      <w:tr>
        <w:trPr/>
        <w:tc>
          <w:tcPr>
            <w:tcW w:w="129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20.01.2026 Salı</w:t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SNS-006 İlkokul Programı</w:t>
              <w:br/>
              <w:t>SNF-305 Fen Öğretimi</w:t>
              <w:br/>
              <w:t>SNF-203 Fen Bilimleri Laboratuvar Uygulamaları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Ü. Yasemin BÜYÜKŞAHİN</w:t>
              <w:br/>
              <w:t>Dr. Öğr. Ü. Yasemin BÜYÜKŞAHİN</w:t>
              <w:br/>
              <w:t>Dr. Öğr. Ü. Yasemin BÜYÜKŞAHİN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  <w:br/>
              <w:t>3</w:t>
              <w:br/>
              <w:t>2</w:t>
            </w:r>
          </w:p>
        </w:tc>
      </w:tr>
      <w:tr>
        <w:trPr/>
        <w:tc>
          <w:tcPr>
            <w:tcW w:w="129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SNF-103 Türkiye Coğrafyası ve Jeopolitiği</w:t>
              <w:br/>
              <w:t>SNS-001 Afetler ve Afet Yönetimi</w:t>
              <w:br/>
              <w:t>SNS-004 Geleneksel Çocuk Oyunları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Görkem AVCI</w:t>
              <w:br/>
              <w:t>Doç. Dr. Görkem AVCI</w:t>
              <w:br/>
              <w:t>Doç. Dr. Görkem AVCI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  <w:br/>
              <w:t>ALAN</w:t>
              <w:br/>
              <w:t>ALAN</w:t>
            </w:r>
          </w:p>
        </w:tc>
      </w:tr>
      <w:tr>
        <w:trPr>
          <w:trHeight w:val="656" w:hRule="atLeast"/>
        </w:trPr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21.01.2026 Çarşamba</w:t>
            </w:r>
          </w:p>
        </w:tc>
        <w:tc>
          <w:tcPr>
            <w:tcW w:w="10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53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SNF-401 Müzik Öğretimi</w:t>
            </w:r>
          </w:p>
        </w:tc>
        <w:tc>
          <w:tcPr>
            <w:tcW w:w="227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Sevan NART</w:t>
            </w:r>
          </w:p>
        </w:tc>
        <w:tc>
          <w:tcPr>
            <w:tcW w:w="129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Müzik Sınıfı</w:t>
            </w:r>
          </w:p>
        </w:tc>
        <w:tc>
          <w:tcPr>
            <w:tcW w:w="11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316</Words>
  <Characters>1772</Characters>
  <CharactersWithSpaces>2016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2025-12-23T16:06:01Z</dcterms:created>
  <dc:creator/>
  <dc:description/>
  <dc:language>tr-TR</dc:language>
  <cp:lastModifiedBy/>
  <dcterms:modified xsi:type="dcterms:W3CDTF">2025-12-23T16:06:26Z</dcterms:modified>
  <cp:revision>1</cp:revision>
  <dc:subject/>
  <dc:title/>
</cp:coreProperties>
</file>