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71" w:rsidRPr="002B4F71" w:rsidRDefault="002B4F71" w:rsidP="002B4F71">
      <w:pPr>
        <w:rPr>
          <w:b/>
          <w:bCs/>
          <w:sz w:val="28"/>
          <w:szCs w:val="28"/>
        </w:rPr>
      </w:pPr>
      <w:r w:rsidRPr="002B4F71">
        <w:rPr>
          <w:b/>
          <w:bCs/>
          <w:sz w:val="28"/>
          <w:szCs w:val="28"/>
        </w:rPr>
        <w:t>YEMEK ÜCRETLERİ</w:t>
      </w:r>
    </w:p>
    <w:p w:rsidR="002B4F71" w:rsidRPr="002B4F71" w:rsidRDefault="002B4F71" w:rsidP="00B57F5A">
      <w:pPr>
        <w:rPr>
          <w:rFonts w:ascii="Arial Black" w:hAnsi="Arial Black"/>
        </w:rPr>
      </w:pPr>
    </w:p>
    <w:p w:rsidR="00030C80" w:rsidRDefault="00B57F5A" w:rsidP="002B4F71">
      <w:pPr>
        <w:rPr>
          <w:rFonts w:ascii="Calibri" w:eastAsia="Times New Roman" w:hAnsi="Calibri" w:cs="Calibri"/>
          <w:b/>
          <w:bCs/>
          <w:color w:val="000000"/>
          <w:lang w:eastAsia="tr-TR"/>
        </w:rPr>
      </w:pPr>
      <w:bookmarkStart w:id="0" w:name="_GoBack"/>
      <w:r w:rsidRPr="002B4F71">
        <w:rPr>
          <w:rFonts w:ascii="Arial Black" w:hAnsi="Arial Black"/>
        </w:rPr>
        <w:t>Akademik ve İdari Personelden Alınacak Olan Yemek Katkı Bedelleri</w:t>
      </w:r>
      <w:r w:rsidR="002B4F71">
        <w:rPr>
          <w:rFonts w:ascii="Arial Black" w:hAnsi="Arial Black"/>
        </w:rPr>
        <w:t xml:space="preserve"> </w:t>
      </w:r>
      <w:bookmarkEnd w:id="0"/>
      <w:r w:rsidR="002B4F71">
        <w:rPr>
          <w:rFonts w:ascii="Arial Black" w:hAnsi="Arial Black"/>
        </w:rPr>
        <w:t>(</w:t>
      </w:r>
      <w:r w:rsidR="002B4F7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01.07.2024 </w:t>
      </w:r>
      <w:r w:rsidR="002B4F71" w:rsidRPr="00FC0B4F">
        <w:rPr>
          <w:rFonts w:ascii="Calibri" w:eastAsia="Times New Roman" w:hAnsi="Calibri" w:cs="Calibri"/>
          <w:b/>
          <w:bCs/>
          <w:color w:val="000000"/>
          <w:lang w:eastAsia="tr-TR"/>
        </w:rPr>
        <w:t>27.06.2025</w:t>
      </w:r>
      <w:r w:rsidR="002B4F7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="002B4F71" w:rsidRPr="004F615B">
        <w:rPr>
          <w:rFonts w:ascii="Calibri" w:eastAsia="Times New Roman" w:hAnsi="Calibri" w:cs="Calibri"/>
          <w:b/>
          <w:bCs/>
          <w:color w:val="000000"/>
          <w:lang w:eastAsia="tr-TR"/>
        </w:rPr>
        <w:t>tarihler arası</w:t>
      </w:r>
      <w:r w:rsidR="002B4F71">
        <w:rPr>
          <w:rFonts w:ascii="Calibri" w:eastAsia="Times New Roman" w:hAnsi="Calibri" w:cs="Calibri"/>
          <w:b/>
          <w:bCs/>
          <w:color w:val="000000"/>
          <w:lang w:eastAsia="tr-TR"/>
        </w:rPr>
        <w:t>)</w:t>
      </w:r>
    </w:p>
    <w:p w:rsidR="002B4F71" w:rsidRDefault="002B4F71" w:rsidP="002B4F71">
      <w:pPr>
        <w:spacing w:after="0" w:line="240" w:lineRule="auto"/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2835"/>
      </w:tblGrid>
      <w:tr w:rsidR="00030C80" w:rsidRPr="00030C80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0" w:rsidRPr="00030C80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030C80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PERSONEL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C80" w:rsidRPr="00030C80" w:rsidRDefault="002B4F71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2B4F71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KATKI PAYI ÜCRETİ (₺)</w:t>
            </w: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600'e kadar (600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ek göstergeli görevlerde bulunanlardan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40,00</w:t>
            </w: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1700'e kadar (1700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ek göstergeli görevlerde bulunanlardan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44,00</w:t>
            </w: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2800'e kadar (2800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ek göstergeli görevlerde bulunanlardan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48,00</w:t>
            </w: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4200'e kadar (4200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ek göstergeli görevlerde bulunanlardan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52,00</w:t>
            </w: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5400'e kadar (5400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ek göstergeli görevlerde bulunanlardan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56,00</w:t>
            </w: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5400'den daha yüksek ek göstergeli görevlerde bulunanlardan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60,00</w:t>
            </w:r>
          </w:p>
        </w:tc>
      </w:tr>
    </w:tbl>
    <w:p w:rsidR="00030C80" w:rsidRDefault="00030C80" w:rsidP="00030C80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9"/>
        <w:gridCol w:w="2835"/>
      </w:tblGrid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SÖZLEŞMELİ PERSONEL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Aylık brüt sözleşme ücretleri 14.870,00 TL'ye kadar (14.870,00 TL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40,00</w:t>
            </w: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 brüt sözleşme ücretleri 25.100,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00  TL'ye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kadar (25.100,00 TL dahil)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44,00</w:t>
            </w: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Aylık brüt sözleşme ücretleri 34.675,00 TL'ye kadar (34.675,00 TL 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dahil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48,00</w:t>
            </w: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Aylık brüt sözleşme ücretleri 34.675,</w:t>
            </w:r>
            <w:proofErr w:type="gramStart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00  TL</w:t>
            </w:r>
            <w:proofErr w:type="gramEnd"/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üzerine olanlar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52,00</w:t>
            </w: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Sürekli İşçi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lang w:eastAsia="tr-TR"/>
              </w:rPr>
              <w:t>80,00</w:t>
            </w:r>
          </w:p>
        </w:tc>
      </w:tr>
      <w:tr w:rsidR="00030C80" w:rsidRPr="00E52A16" w:rsidTr="00B57F5A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C80" w:rsidRPr="00E52A16" w:rsidRDefault="00030C80" w:rsidP="00B76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Misafir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0C80" w:rsidRPr="00E52A16" w:rsidRDefault="00030C80" w:rsidP="00B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E52A16">
              <w:rPr>
                <w:rFonts w:ascii="Times New Roman" w:eastAsia="Times New Roman" w:hAnsi="Times New Roman" w:cs="Times New Roman"/>
                <w:lang w:eastAsia="tr-TR"/>
              </w:rPr>
              <w:t>80,00</w:t>
            </w:r>
          </w:p>
        </w:tc>
      </w:tr>
    </w:tbl>
    <w:p w:rsidR="00030C80" w:rsidRDefault="00030C80" w:rsidP="00030C80"/>
    <w:p w:rsidR="00D3241A" w:rsidRDefault="00D3241A" w:rsidP="00030C80"/>
    <w:p w:rsidR="00D3241A" w:rsidRPr="00B57F5A" w:rsidRDefault="00D3241A" w:rsidP="00B57F5A">
      <w:pPr>
        <w:spacing w:after="0" w:line="240" w:lineRule="auto"/>
        <w:ind w:left="708" w:hanging="708"/>
        <w:rPr>
          <w:rFonts w:ascii="Agency FB" w:eastAsia="Calibri" w:hAnsi="Agency FB" w:cs="Times New Roman"/>
          <w:b/>
        </w:rPr>
      </w:pPr>
      <w:r w:rsidRPr="00B57F5A">
        <w:rPr>
          <w:rFonts w:ascii="Agency FB" w:eastAsia="Calibri" w:hAnsi="Agency FB" w:cs="Times New Roman"/>
          <w:b/>
        </w:rPr>
        <w:t xml:space="preserve">Toplantı Tarihi </w:t>
      </w:r>
      <w:r w:rsidRPr="00B57F5A">
        <w:rPr>
          <w:rFonts w:ascii="Agency FB" w:eastAsia="Calibri" w:hAnsi="Agency FB" w:cs="Times New Roman"/>
          <w:b/>
        </w:rPr>
        <w:tab/>
      </w:r>
      <w:r w:rsidRPr="00B57F5A">
        <w:rPr>
          <w:rFonts w:ascii="Agency FB" w:eastAsia="Calibri" w:hAnsi="Agency FB" w:cs="Times New Roman"/>
          <w:b/>
        </w:rPr>
        <w:tab/>
        <w:t>:</w:t>
      </w:r>
      <w:r w:rsidRPr="00B57F5A">
        <w:rPr>
          <w:rFonts w:ascii="Agency FB" w:eastAsia="Calibri" w:hAnsi="Agency FB" w:cs="Times New Roman"/>
          <w:b/>
        </w:rPr>
        <w:t>26/06</w:t>
      </w:r>
      <w:r w:rsidRPr="00B57F5A">
        <w:rPr>
          <w:rFonts w:ascii="Agency FB" w:eastAsia="Calibri" w:hAnsi="Agency FB" w:cs="Times New Roman"/>
          <w:b/>
        </w:rPr>
        <w:t>/2024</w:t>
      </w:r>
    </w:p>
    <w:p w:rsidR="00D3241A" w:rsidRPr="00B57F5A" w:rsidRDefault="00D3241A" w:rsidP="00B57F5A">
      <w:pPr>
        <w:spacing w:after="0" w:line="240" w:lineRule="auto"/>
        <w:ind w:left="708" w:hanging="708"/>
        <w:rPr>
          <w:rFonts w:ascii="Agency FB" w:eastAsia="Calibri" w:hAnsi="Agency FB" w:cs="Times New Roman"/>
          <w:b/>
        </w:rPr>
      </w:pPr>
      <w:r w:rsidRPr="00B57F5A">
        <w:rPr>
          <w:rFonts w:ascii="Agency FB" w:eastAsia="Calibri" w:hAnsi="Agency FB" w:cs="Times New Roman"/>
          <w:b/>
        </w:rPr>
        <w:t>Toplantı Sayısı</w:t>
      </w:r>
      <w:r w:rsidRPr="00B57F5A">
        <w:rPr>
          <w:rFonts w:ascii="Agency FB" w:eastAsia="Calibri" w:hAnsi="Agency FB" w:cs="Times New Roman"/>
          <w:b/>
        </w:rPr>
        <w:tab/>
      </w:r>
      <w:r w:rsidRPr="00B57F5A">
        <w:rPr>
          <w:rFonts w:ascii="Agency FB" w:eastAsia="Calibri" w:hAnsi="Agency FB" w:cs="Times New Roman"/>
          <w:b/>
        </w:rPr>
        <w:tab/>
        <w:t>:2024/</w:t>
      </w:r>
      <w:r w:rsidRPr="00B57F5A">
        <w:rPr>
          <w:rFonts w:ascii="Agency FB" w:eastAsia="Calibri" w:hAnsi="Agency FB" w:cs="Times New Roman"/>
          <w:b/>
        </w:rPr>
        <w:t>13</w:t>
      </w:r>
    </w:p>
    <w:p w:rsidR="00D3241A" w:rsidRPr="00B57F5A" w:rsidRDefault="00D3241A" w:rsidP="00B57F5A">
      <w:pPr>
        <w:spacing w:after="0" w:line="240" w:lineRule="auto"/>
        <w:ind w:hanging="708"/>
        <w:rPr>
          <w:rFonts w:ascii="Agency FB" w:eastAsia="Calibri" w:hAnsi="Agency FB" w:cs="Times New Roman"/>
          <w:b/>
        </w:rPr>
      </w:pPr>
    </w:p>
    <w:p w:rsidR="00D3241A" w:rsidRPr="00B57F5A" w:rsidRDefault="00D3241A" w:rsidP="00B57F5A">
      <w:pPr>
        <w:rPr>
          <w:rFonts w:ascii="Agency FB" w:hAnsi="Agency FB"/>
          <w:b/>
        </w:rPr>
      </w:pPr>
      <w:r w:rsidRPr="00B57F5A">
        <w:rPr>
          <w:rFonts w:ascii="Agency FB" w:eastAsia="Calibri" w:hAnsi="Agency FB" w:cs="Times New Roman"/>
          <w:b/>
        </w:rPr>
        <w:t>Üniversite Yönetim Kurulu’nun 26/06</w:t>
      </w:r>
      <w:r w:rsidRPr="00B57F5A">
        <w:rPr>
          <w:rFonts w:ascii="Agency FB" w:eastAsia="Calibri" w:hAnsi="Agency FB" w:cs="Times New Roman"/>
          <w:b/>
        </w:rPr>
        <w:t>/</w:t>
      </w:r>
      <w:proofErr w:type="gramStart"/>
      <w:r w:rsidRPr="00B57F5A">
        <w:rPr>
          <w:rFonts w:ascii="Agency FB" w:eastAsia="Calibri" w:hAnsi="Agency FB" w:cs="Times New Roman"/>
          <w:b/>
        </w:rPr>
        <w:t>2024  tarihli</w:t>
      </w:r>
      <w:proofErr w:type="gramEnd"/>
      <w:r w:rsidRPr="00B57F5A">
        <w:rPr>
          <w:rFonts w:ascii="Agency FB" w:eastAsia="Calibri" w:hAnsi="Agency FB" w:cs="Times New Roman"/>
          <w:b/>
        </w:rPr>
        <w:t xml:space="preserve"> 2024/</w:t>
      </w:r>
      <w:r w:rsidRPr="00B57F5A">
        <w:rPr>
          <w:rFonts w:ascii="Agency FB" w:eastAsia="Calibri" w:hAnsi="Agency FB" w:cs="Times New Roman"/>
          <w:b/>
        </w:rPr>
        <w:t>13</w:t>
      </w:r>
      <w:r w:rsidRPr="00B57F5A">
        <w:rPr>
          <w:rFonts w:ascii="Agency FB" w:eastAsia="Calibri" w:hAnsi="Agency FB" w:cs="Times New Roman"/>
          <w:b/>
        </w:rPr>
        <w:t xml:space="preserve"> sayılı kararı ile </w:t>
      </w:r>
      <w:r w:rsidRPr="00B57F5A">
        <w:rPr>
          <w:rFonts w:ascii="Agency FB" w:eastAsia="Calibri" w:hAnsi="Agency FB" w:cs="Times New Roman"/>
          <w:b/>
        </w:rPr>
        <w:t>güncellenmi</w:t>
      </w:r>
      <w:r w:rsidRPr="00B57F5A">
        <w:rPr>
          <w:rFonts w:ascii="Calibri" w:eastAsia="Calibri" w:hAnsi="Calibri" w:cs="Calibri"/>
          <w:b/>
        </w:rPr>
        <w:t>ş</w:t>
      </w:r>
      <w:r w:rsidRPr="00B57F5A">
        <w:rPr>
          <w:rFonts w:ascii="Agency FB" w:eastAsia="Calibri" w:hAnsi="Agency FB" w:cs="Times New Roman"/>
          <w:b/>
        </w:rPr>
        <w:t>tir.</w:t>
      </w:r>
    </w:p>
    <w:p w:rsidR="00D3241A" w:rsidRDefault="00D3241A" w:rsidP="00030C80"/>
    <w:sectPr w:rsidR="00D324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5A" w:rsidRDefault="00B57F5A" w:rsidP="00B57F5A">
      <w:pPr>
        <w:spacing w:after="0" w:line="240" w:lineRule="auto"/>
      </w:pPr>
      <w:r>
        <w:separator/>
      </w:r>
    </w:p>
  </w:endnote>
  <w:endnote w:type="continuationSeparator" w:id="0">
    <w:p w:rsidR="00B57F5A" w:rsidRDefault="00B57F5A" w:rsidP="00B5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5A" w:rsidRPr="00B57F5A" w:rsidRDefault="00B57F5A" w:rsidP="00B57F5A">
    <w:pPr>
      <w:pStyle w:val="AltBilgi"/>
      <w:rPr>
        <w:rFonts w:ascii="Agency FB" w:hAnsi="Agency FB"/>
      </w:rPr>
    </w:pPr>
    <w:r w:rsidRPr="00B57F5A">
      <w:rPr>
        <w:rFonts w:ascii="Agency FB" w:hAnsi="Agency FB"/>
      </w:rPr>
      <w:t>Bartın Üniversitesi Sa</w:t>
    </w:r>
    <w:r w:rsidRPr="00B57F5A">
      <w:rPr>
        <w:rFonts w:ascii="Calibri" w:hAnsi="Calibri" w:cs="Calibri"/>
      </w:rPr>
      <w:t>ğ</w:t>
    </w:r>
    <w:r w:rsidRPr="00B57F5A">
      <w:rPr>
        <w:rFonts w:ascii="Agency FB" w:hAnsi="Agency FB"/>
      </w:rPr>
      <w:t>l</w:t>
    </w:r>
    <w:r w:rsidRPr="00B57F5A">
      <w:rPr>
        <w:rFonts w:ascii="Agency FB" w:hAnsi="Agency FB" w:cs="Agency FB"/>
      </w:rPr>
      <w:t>ı</w:t>
    </w:r>
    <w:r w:rsidRPr="00B57F5A">
      <w:rPr>
        <w:rFonts w:ascii="Agency FB" w:hAnsi="Agency FB"/>
      </w:rPr>
      <w:t>k K</w:t>
    </w:r>
    <w:r w:rsidRPr="00B57F5A">
      <w:rPr>
        <w:rFonts w:ascii="Agency FB" w:hAnsi="Agency FB" w:cs="Agency FB"/>
      </w:rPr>
      <w:t>ü</w:t>
    </w:r>
    <w:r w:rsidRPr="00B57F5A">
      <w:rPr>
        <w:rFonts w:ascii="Agency FB" w:hAnsi="Agency FB"/>
      </w:rPr>
      <w:t>lt</w:t>
    </w:r>
    <w:r w:rsidRPr="00B57F5A">
      <w:rPr>
        <w:rFonts w:ascii="Agency FB" w:hAnsi="Agency FB" w:cs="Agency FB"/>
      </w:rPr>
      <w:t>ü</w:t>
    </w:r>
    <w:r w:rsidRPr="00B57F5A">
      <w:rPr>
        <w:rFonts w:ascii="Agency FB" w:hAnsi="Agency FB"/>
      </w:rPr>
      <w:t>r ve Spor Daire Ba</w:t>
    </w:r>
    <w:r w:rsidRPr="00B57F5A">
      <w:rPr>
        <w:rFonts w:ascii="Calibri" w:hAnsi="Calibri" w:cs="Calibri"/>
      </w:rPr>
      <w:t>ş</w:t>
    </w:r>
    <w:r w:rsidRPr="00B57F5A">
      <w:rPr>
        <w:rFonts w:ascii="Agency FB" w:hAnsi="Agency FB"/>
      </w:rPr>
      <w:t>kanl</w:t>
    </w:r>
    <w:r w:rsidRPr="00B57F5A">
      <w:rPr>
        <w:rFonts w:ascii="Agency FB" w:hAnsi="Agency FB" w:cs="Agency FB"/>
      </w:rPr>
      <w:t>ı</w:t>
    </w:r>
    <w:r w:rsidRPr="00B57F5A">
      <w:rPr>
        <w:rFonts w:ascii="Calibri" w:hAnsi="Calibri" w:cs="Calibri"/>
      </w:rPr>
      <w:t>ğ</w:t>
    </w:r>
    <w:r w:rsidRPr="00B57F5A">
      <w:rPr>
        <w:rFonts w:ascii="Agency FB" w:hAnsi="Agency FB" w:cs="Agency FB"/>
      </w:rPr>
      <w:t>ı</w:t>
    </w:r>
    <w:r w:rsidRPr="00B57F5A">
      <w:rPr>
        <w:rFonts w:ascii="Agency FB" w:hAnsi="Agency FB"/>
      </w:rPr>
      <w:t xml:space="preserve">                                                    </w:t>
    </w:r>
    <w:r>
      <w:rPr>
        <w:rFonts w:ascii="Agency FB" w:hAnsi="Agency FB"/>
      </w:rPr>
      <w:t xml:space="preserve">   Personel Yemek </w:t>
    </w:r>
    <w:proofErr w:type="gramStart"/>
    <w:r>
      <w:rPr>
        <w:rFonts w:ascii="Agency FB" w:hAnsi="Agency FB"/>
      </w:rPr>
      <w:t>Ücretleri  2024</w:t>
    </w:r>
    <w:proofErr w:type="gramEnd"/>
    <w:r>
      <w:rPr>
        <w:rFonts w:ascii="Agency FB" w:hAnsi="Agency FB"/>
      </w:rPr>
      <w:t>-</w:t>
    </w:r>
    <w:r w:rsidR="004D0A8F">
      <w:rPr>
        <w:rFonts w:ascii="Agency FB" w:hAnsi="Agency FB"/>
      </w:rPr>
      <w:t>20</w:t>
    </w:r>
    <w:r>
      <w:rPr>
        <w:rFonts w:ascii="Agency FB" w:hAnsi="Agency FB"/>
      </w:rPr>
      <w:t>25</w:t>
    </w:r>
    <w:r w:rsidRPr="00B57F5A">
      <w:rPr>
        <w:rFonts w:ascii="Agency FB" w:hAnsi="Agency FB"/>
      </w:rPr>
      <w:t xml:space="preserve">   </w:t>
    </w:r>
  </w:p>
  <w:p w:rsidR="00B57F5A" w:rsidRPr="00B57F5A" w:rsidRDefault="00B57F5A" w:rsidP="00B57F5A">
    <w:pPr>
      <w:pStyle w:val="AltBilgi"/>
      <w:rPr>
        <w:rFonts w:ascii="Agency FB" w:hAnsi="Agency FB"/>
      </w:rPr>
    </w:pPr>
    <w:proofErr w:type="spellStart"/>
    <w:r w:rsidRPr="00B57F5A">
      <w:rPr>
        <w:rFonts w:ascii="Agency FB" w:hAnsi="Agency FB"/>
      </w:rPr>
      <w:t>Kutlubey</w:t>
    </w:r>
    <w:proofErr w:type="spellEnd"/>
    <w:r w:rsidRPr="00B57F5A">
      <w:rPr>
        <w:rFonts w:ascii="Agency FB" w:hAnsi="Agency FB"/>
      </w:rPr>
      <w:t xml:space="preserve"> Yerle</w:t>
    </w:r>
    <w:r w:rsidRPr="00B57F5A">
      <w:rPr>
        <w:rFonts w:ascii="Calibri" w:hAnsi="Calibri" w:cs="Calibri"/>
      </w:rPr>
      <w:t>ş</w:t>
    </w:r>
    <w:r w:rsidRPr="00B57F5A">
      <w:rPr>
        <w:rFonts w:ascii="Agency FB" w:hAnsi="Agency FB"/>
      </w:rPr>
      <w:t>kesi Rekt</w:t>
    </w:r>
    <w:r w:rsidRPr="00B57F5A">
      <w:rPr>
        <w:rFonts w:ascii="Agency FB" w:hAnsi="Agency FB" w:cs="Agency FB"/>
      </w:rPr>
      <w:t>ö</w:t>
    </w:r>
    <w:r w:rsidRPr="00B57F5A">
      <w:rPr>
        <w:rFonts w:ascii="Agency FB" w:hAnsi="Agency FB"/>
      </w:rPr>
      <w:t>rl</w:t>
    </w:r>
    <w:r w:rsidRPr="00B57F5A">
      <w:rPr>
        <w:rFonts w:ascii="Agency FB" w:hAnsi="Agency FB" w:cs="Agency FB"/>
      </w:rPr>
      <w:t>ü</w:t>
    </w:r>
    <w:r w:rsidRPr="00B57F5A">
      <w:rPr>
        <w:rFonts w:ascii="Agency FB" w:hAnsi="Agency FB"/>
      </w:rPr>
      <w:t>k Binas</w:t>
    </w:r>
    <w:r w:rsidRPr="00B57F5A">
      <w:rPr>
        <w:rFonts w:ascii="Agency FB" w:hAnsi="Agency FB" w:cs="Agency FB"/>
      </w:rPr>
      <w:t>ı</w:t>
    </w:r>
    <w:r w:rsidRPr="00B57F5A">
      <w:rPr>
        <w:rFonts w:ascii="Agency FB" w:hAnsi="Agency FB"/>
      </w:rPr>
      <w:t xml:space="preserve"> --1. </w:t>
    </w:r>
    <w:proofErr w:type="gramStart"/>
    <w:r w:rsidRPr="00B57F5A">
      <w:rPr>
        <w:rFonts w:ascii="Agency FB" w:hAnsi="Agency FB"/>
      </w:rPr>
      <w:t>Kat     74100</w:t>
    </w:r>
    <w:proofErr w:type="gramEnd"/>
    <w:r w:rsidRPr="00B57F5A">
      <w:rPr>
        <w:rFonts w:ascii="Agency FB" w:hAnsi="Agency FB"/>
      </w:rPr>
      <w:t xml:space="preserve"> Merkez/BARTIN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5A" w:rsidRDefault="00B57F5A" w:rsidP="00B57F5A">
      <w:pPr>
        <w:spacing w:after="0" w:line="240" w:lineRule="auto"/>
      </w:pPr>
      <w:r>
        <w:separator/>
      </w:r>
    </w:p>
  </w:footnote>
  <w:footnote w:type="continuationSeparator" w:id="0">
    <w:p w:rsidR="00B57F5A" w:rsidRDefault="00B57F5A" w:rsidP="00B57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80"/>
    <w:rsid w:val="00030C80"/>
    <w:rsid w:val="000E65ED"/>
    <w:rsid w:val="002B4F71"/>
    <w:rsid w:val="003719F5"/>
    <w:rsid w:val="004D0A8F"/>
    <w:rsid w:val="00B57F5A"/>
    <w:rsid w:val="00D3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05A3"/>
  <w15:chartTrackingRefBased/>
  <w15:docId w15:val="{79E3A236-8184-4E6C-A6A6-30B36468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C8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7F5A"/>
  </w:style>
  <w:style w:type="paragraph" w:styleId="AltBilgi">
    <w:name w:val="footer"/>
    <w:basedOn w:val="Normal"/>
    <w:link w:val="AltBilgiChar"/>
    <w:uiPriority w:val="99"/>
    <w:unhideWhenUsed/>
    <w:rsid w:val="00B5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2024-06-28T13:22:00Z</dcterms:created>
  <dcterms:modified xsi:type="dcterms:W3CDTF">2024-06-28T13:38:00Z</dcterms:modified>
</cp:coreProperties>
</file>