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3C" w:rsidRPr="00673E4D" w:rsidRDefault="00B0363C" w:rsidP="00F7201E">
      <w:pPr>
        <w:spacing w:after="0" w:line="240" w:lineRule="auto"/>
        <w:jc w:val="both"/>
        <w:rPr>
          <w:rFonts w:ascii="Times New Roman" w:hAnsi="Times New Roman" w:cs="Times New Roman"/>
          <w:b/>
        </w:rPr>
      </w:pPr>
      <w:bookmarkStart w:id="0" w:name="bookmark0"/>
    </w:p>
    <w:p w:rsidR="00B8718C" w:rsidRPr="00673E4D" w:rsidRDefault="000E392C" w:rsidP="00B8718C">
      <w:pPr>
        <w:spacing w:after="0"/>
        <w:ind w:left="852"/>
        <w:jc w:val="center"/>
        <w:rPr>
          <w:rFonts w:ascii="Times New Roman" w:hAnsi="Times New Roman" w:cs="Times New Roman"/>
          <w:b/>
          <w:sz w:val="44"/>
        </w:rPr>
      </w:pPr>
      <w:r w:rsidRPr="000E392C">
        <w:rPr>
          <w:rFonts w:ascii="Times New Roman" w:hAnsi="Times New Roman" w:cs="Times New Roman"/>
          <w:b/>
          <w:noProof/>
          <w:sz w:val="44"/>
          <w:lang w:eastAsia="tr-TR"/>
        </w:rPr>
        <w:drawing>
          <wp:anchor distT="0" distB="0" distL="114300" distR="114300" simplePos="0" relativeHeight="251658240" behindDoc="1" locked="0" layoutInCell="1" allowOverlap="1">
            <wp:simplePos x="0" y="0"/>
            <wp:positionH relativeFrom="column">
              <wp:posOffset>1156970</wp:posOffset>
            </wp:positionH>
            <wp:positionV relativeFrom="paragraph">
              <wp:posOffset>29210</wp:posOffset>
            </wp:positionV>
            <wp:extent cx="3675600" cy="3895200"/>
            <wp:effectExtent l="0" t="0" r="1270" b="0"/>
            <wp:wrapNone/>
            <wp:docPr id="1" name="Resim 1" descr="https://cdn.bartin.edu.tr/www/bdfd40608d351d606de8aaf3c7bb8646/iumtwlf2evbigenjm5dypjzn220116791730iumtwlf2evbigenjm5dypjzn22011679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artin.edu.tr/www/bdfd40608d351d606de8aaf3c7bb8646/iumtwlf2evbigenjm5dypjzn220116791730iumtwlf2evbigenjm5dypjzn2201167917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5600" cy="389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718C" w:rsidRPr="00673E4D" w:rsidRDefault="00B8718C" w:rsidP="00B8718C">
      <w:pPr>
        <w:spacing w:after="0"/>
        <w:ind w:left="852"/>
        <w:jc w:val="center"/>
        <w:rPr>
          <w:rFonts w:ascii="Times New Roman" w:hAnsi="Times New Roman" w:cs="Times New Roman"/>
          <w:b/>
          <w:sz w:val="44"/>
        </w:rPr>
      </w:pPr>
    </w:p>
    <w:p w:rsidR="00B8718C" w:rsidRPr="00673E4D" w:rsidRDefault="00B8718C" w:rsidP="00B8718C">
      <w:pPr>
        <w:spacing w:after="0"/>
        <w:ind w:left="852"/>
        <w:jc w:val="center"/>
        <w:rPr>
          <w:rFonts w:ascii="Times New Roman" w:hAnsi="Times New Roman" w:cs="Times New Roman"/>
          <w:b/>
          <w:sz w:val="44"/>
        </w:rPr>
      </w:pPr>
    </w:p>
    <w:p w:rsidR="00B8718C" w:rsidRPr="00673E4D" w:rsidRDefault="00B8718C" w:rsidP="00B8718C">
      <w:pPr>
        <w:spacing w:after="0"/>
        <w:ind w:left="852"/>
        <w:jc w:val="center"/>
        <w:rPr>
          <w:rFonts w:ascii="Times New Roman" w:hAnsi="Times New Roman" w:cs="Times New Roman"/>
          <w:b/>
          <w:sz w:val="44"/>
        </w:rPr>
      </w:pPr>
    </w:p>
    <w:p w:rsidR="000E392C" w:rsidRDefault="000E392C" w:rsidP="00B8718C">
      <w:pPr>
        <w:spacing w:after="0"/>
        <w:ind w:left="852"/>
        <w:jc w:val="center"/>
        <w:rPr>
          <w:rFonts w:ascii="Times New Roman" w:hAnsi="Times New Roman" w:cs="Times New Roman"/>
          <w:b/>
          <w:sz w:val="44"/>
        </w:rPr>
      </w:pPr>
    </w:p>
    <w:p w:rsidR="000E392C" w:rsidRDefault="000E392C" w:rsidP="00B8718C">
      <w:pPr>
        <w:spacing w:after="0"/>
        <w:ind w:left="852"/>
        <w:jc w:val="center"/>
        <w:rPr>
          <w:rFonts w:ascii="Times New Roman" w:hAnsi="Times New Roman" w:cs="Times New Roman"/>
          <w:b/>
          <w:sz w:val="44"/>
        </w:rPr>
      </w:pPr>
    </w:p>
    <w:p w:rsidR="000E392C" w:rsidRDefault="000E392C" w:rsidP="00B8718C">
      <w:pPr>
        <w:spacing w:after="0"/>
        <w:ind w:left="852"/>
        <w:jc w:val="center"/>
        <w:rPr>
          <w:rFonts w:ascii="Times New Roman" w:hAnsi="Times New Roman" w:cs="Times New Roman"/>
          <w:b/>
          <w:sz w:val="44"/>
        </w:rPr>
      </w:pPr>
    </w:p>
    <w:p w:rsidR="000E392C" w:rsidRDefault="000E392C" w:rsidP="00B8718C">
      <w:pPr>
        <w:spacing w:after="0"/>
        <w:ind w:left="852"/>
        <w:jc w:val="center"/>
        <w:rPr>
          <w:rFonts w:ascii="Times New Roman" w:hAnsi="Times New Roman" w:cs="Times New Roman"/>
          <w:b/>
          <w:sz w:val="44"/>
        </w:rPr>
      </w:pPr>
    </w:p>
    <w:p w:rsidR="000E392C" w:rsidRDefault="000E392C" w:rsidP="00B8718C">
      <w:pPr>
        <w:spacing w:after="0"/>
        <w:ind w:left="852"/>
        <w:jc w:val="center"/>
        <w:rPr>
          <w:rFonts w:ascii="Times New Roman" w:hAnsi="Times New Roman" w:cs="Times New Roman"/>
          <w:b/>
          <w:sz w:val="44"/>
        </w:rPr>
      </w:pPr>
    </w:p>
    <w:p w:rsidR="000E392C" w:rsidRDefault="000E392C" w:rsidP="00B8718C">
      <w:pPr>
        <w:spacing w:after="0"/>
        <w:ind w:left="852"/>
        <w:jc w:val="center"/>
        <w:rPr>
          <w:rFonts w:ascii="Times New Roman" w:hAnsi="Times New Roman" w:cs="Times New Roman"/>
          <w:b/>
          <w:sz w:val="44"/>
        </w:rPr>
      </w:pPr>
    </w:p>
    <w:p w:rsidR="000E392C" w:rsidRDefault="000E392C" w:rsidP="00B8718C">
      <w:pPr>
        <w:spacing w:after="0"/>
        <w:ind w:left="852"/>
        <w:jc w:val="center"/>
        <w:rPr>
          <w:rFonts w:ascii="Times New Roman" w:hAnsi="Times New Roman" w:cs="Times New Roman"/>
          <w:b/>
          <w:sz w:val="44"/>
        </w:rPr>
      </w:pPr>
    </w:p>
    <w:p w:rsidR="00B8718C" w:rsidRPr="00673E4D" w:rsidRDefault="00F96823" w:rsidP="00B8718C">
      <w:pPr>
        <w:spacing w:after="0"/>
        <w:ind w:left="852"/>
        <w:jc w:val="center"/>
        <w:rPr>
          <w:rFonts w:ascii="Times New Roman" w:hAnsi="Times New Roman" w:cs="Times New Roman"/>
          <w:b/>
          <w:sz w:val="44"/>
        </w:rPr>
      </w:pPr>
      <w:r w:rsidRPr="00673E4D">
        <w:rPr>
          <w:rFonts w:ascii="Times New Roman" w:hAnsi="Times New Roman" w:cs="Times New Roman"/>
          <w:b/>
          <w:sz w:val="44"/>
        </w:rPr>
        <w:t>T.C.</w:t>
      </w:r>
    </w:p>
    <w:p w:rsidR="008C6A70" w:rsidRPr="00673E4D" w:rsidRDefault="00F96823" w:rsidP="00B8718C">
      <w:pPr>
        <w:spacing w:after="0"/>
        <w:ind w:left="852"/>
        <w:jc w:val="center"/>
        <w:rPr>
          <w:rFonts w:ascii="Times New Roman" w:hAnsi="Times New Roman" w:cs="Times New Roman"/>
          <w:b/>
          <w:sz w:val="44"/>
        </w:rPr>
      </w:pPr>
      <w:r w:rsidRPr="00673E4D">
        <w:rPr>
          <w:rFonts w:ascii="Times New Roman" w:hAnsi="Times New Roman" w:cs="Times New Roman"/>
          <w:b/>
          <w:sz w:val="44"/>
        </w:rPr>
        <w:t>BARTIN ÜNİVERSİTESİ</w:t>
      </w:r>
    </w:p>
    <w:p w:rsidR="00B8718C" w:rsidRPr="00673E4D" w:rsidRDefault="00B8718C" w:rsidP="00B8718C">
      <w:pPr>
        <w:spacing w:after="0"/>
        <w:ind w:left="852"/>
        <w:jc w:val="center"/>
        <w:rPr>
          <w:rFonts w:ascii="Times New Roman" w:hAnsi="Times New Roman" w:cs="Times New Roman"/>
          <w:b/>
          <w:sz w:val="44"/>
        </w:rPr>
      </w:pPr>
    </w:p>
    <w:p w:rsidR="00F96823" w:rsidRPr="00673E4D" w:rsidRDefault="00B8718C" w:rsidP="00B8718C">
      <w:pPr>
        <w:spacing w:after="0"/>
        <w:ind w:left="852"/>
        <w:jc w:val="center"/>
        <w:rPr>
          <w:rFonts w:ascii="Times New Roman" w:hAnsi="Times New Roman" w:cs="Times New Roman"/>
          <w:b/>
          <w:sz w:val="44"/>
        </w:rPr>
      </w:pPr>
      <w:r w:rsidRPr="00673E4D">
        <w:rPr>
          <w:rFonts w:ascii="Times New Roman" w:hAnsi="Times New Roman" w:cs="Times New Roman"/>
          <w:b/>
          <w:sz w:val="44"/>
        </w:rPr>
        <w:t xml:space="preserve">Sağlık Kültür ve </w:t>
      </w:r>
      <w:r w:rsidR="00B3258C">
        <w:rPr>
          <w:rFonts w:ascii="Times New Roman" w:hAnsi="Times New Roman" w:cs="Times New Roman"/>
          <w:b/>
          <w:sz w:val="44"/>
        </w:rPr>
        <w:t>S</w:t>
      </w:r>
      <w:r w:rsidRPr="00673E4D">
        <w:rPr>
          <w:rFonts w:ascii="Times New Roman" w:hAnsi="Times New Roman" w:cs="Times New Roman"/>
          <w:b/>
          <w:sz w:val="44"/>
        </w:rPr>
        <w:t>por Daire Başkanlığı</w:t>
      </w:r>
    </w:p>
    <w:p w:rsidR="00B8718C" w:rsidRPr="00673E4D" w:rsidRDefault="00B8718C" w:rsidP="00B8718C">
      <w:pPr>
        <w:spacing w:after="0"/>
        <w:ind w:left="852"/>
        <w:jc w:val="center"/>
        <w:rPr>
          <w:rFonts w:ascii="Times New Roman" w:hAnsi="Times New Roman" w:cs="Times New Roman"/>
          <w:b/>
          <w:sz w:val="44"/>
        </w:rPr>
      </w:pPr>
    </w:p>
    <w:p w:rsidR="00B8718C" w:rsidRPr="00673E4D" w:rsidRDefault="00B8718C" w:rsidP="00B8718C">
      <w:pPr>
        <w:spacing w:after="0"/>
        <w:ind w:left="852"/>
        <w:jc w:val="center"/>
        <w:rPr>
          <w:rFonts w:ascii="Times New Roman" w:hAnsi="Times New Roman" w:cs="Times New Roman"/>
          <w:b/>
          <w:sz w:val="44"/>
        </w:rPr>
      </w:pPr>
    </w:p>
    <w:p w:rsidR="00B8718C" w:rsidRPr="00673E4D" w:rsidRDefault="00B8718C" w:rsidP="00B8718C">
      <w:pPr>
        <w:spacing w:after="0"/>
        <w:ind w:left="852"/>
        <w:jc w:val="center"/>
        <w:rPr>
          <w:rFonts w:ascii="Times New Roman" w:hAnsi="Times New Roman" w:cs="Times New Roman"/>
          <w:b/>
          <w:sz w:val="44"/>
        </w:rPr>
      </w:pPr>
    </w:p>
    <w:p w:rsidR="00B8718C" w:rsidRPr="00673E4D" w:rsidRDefault="00B8718C" w:rsidP="00B8718C">
      <w:pPr>
        <w:spacing w:after="0"/>
        <w:ind w:left="852"/>
        <w:jc w:val="center"/>
        <w:rPr>
          <w:rFonts w:ascii="Times New Roman" w:hAnsi="Times New Roman" w:cs="Times New Roman"/>
          <w:b/>
          <w:sz w:val="44"/>
        </w:rPr>
      </w:pPr>
      <w:r w:rsidRPr="00673E4D">
        <w:rPr>
          <w:rFonts w:ascii="Times New Roman" w:hAnsi="Times New Roman" w:cs="Times New Roman"/>
          <w:b/>
          <w:sz w:val="44"/>
        </w:rPr>
        <w:t>BİRİM İÇ DEĞERLENDİRME RAPORU</w:t>
      </w:r>
    </w:p>
    <w:p w:rsidR="00B8718C" w:rsidRPr="00673E4D" w:rsidRDefault="00B8718C" w:rsidP="00B8718C">
      <w:pPr>
        <w:spacing w:after="0"/>
        <w:ind w:left="852"/>
        <w:jc w:val="center"/>
        <w:rPr>
          <w:rFonts w:ascii="Times New Roman" w:hAnsi="Times New Roman" w:cs="Times New Roman"/>
          <w:b/>
          <w:sz w:val="44"/>
        </w:rPr>
      </w:pPr>
      <w:r w:rsidRPr="00673E4D">
        <w:rPr>
          <w:rFonts w:ascii="Times New Roman" w:hAnsi="Times New Roman" w:cs="Times New Roman"/>
          <w:b/>
          <w:sz w:val="44"/>
        </w:rPr>
        <w:t>(202</w:t>
      </w:r>
      <w:r w:rsidR="00285607">
        <w:rPr>
          <w:rFonts w:ascii="Times New Roman" w:hAnsi="Times New Roman" w:cs="Times New Roman"/>
          <w:b/>
          <w:sz w:val="44"/>
        </w:rPr>
        <w:t>3</w:t>
      </w:r>
      <w:r w:rsidRPr="00673E4D">
        <w:rPr>
          <w:rFonts w:ascii="Times New Roman" w:hAnsi="Times New Roman" w:cs="Times New Roman"/>
          <w:b/>
          <w:sz w:val="44"/>
        </w:rPr>
        <w:t>)</w:t>
      </w:r>
    </w:p>
    <w:p w:rsidR="00B8718C" w:rsidRPr="00673E4D" w:rsidRDefault="00B8718C" w:rsidP="00F7201E">
      <w:pPr>
        <w:spacing w:after="0"/>
        <w:ind w:left="852"/>
        <w:jc w:val="both"/>
        <w:rPr>
          <w:rFonts w:ascii="Times New Roman" w:hAnsi="Times New Roman" w:cs="Times New Roman"/>
          <w:b/>
          <w:sz w:val="44"/>
        </w:rPr>
      </w:pPr>
    </w:p>
    <w:p w:rsidR="00B8718C" w:rsidRPr="00673E4D" w:rsidRDefault="00B8718C" w:rsidP="00F7201E">
      <w:pPr>
        <w:spacing w:after="0"/>
        <w:ind w:left="852"/>
        <w:jc w:val="both"/>
        <w:rPr>
          <w:rFonts w:ascii="Times New Roman" w:hAnsi="Times New Roman" w:cs="Times New Roman"/>
          <w:b/>
          <w:sz w:val="44"/>
        </w:rPr>
      </w:pPr>
    </w:p>
    <w:p w:rsidR="00B8718C" w:rsidRPr="00673E4D" w:rsidRDefault="00B8718C" w:rsidP="00F7201E">
      <w:pPr>
        <w:spacing w:after="0"/>
        <w:ind w:left="852"/>
        <w:jc w:val="both"/>
        <w:rPr>
          <w:rFonts w:ascii="Times New Roman" w:hAnsi="Times New Roman" w:cs="Times New Roman"/>
          <w:b/>
          <w:sz w:val="44"/>
        </w:rPr>
      </w:pPr>
    </w:p>
    <w:p w:rsidR="00B8718C" w:rsidRPr="00673E4D" w:rsidRDefault="00B8718C" w:rsidP="00F7201E">
      <w:pPr>
        <w:spacing w:after="0"/>
        <w:ind w:left="852"/>
        <w:jc w:val="both"/>
        <w:rPr>
          <w:rFonts w:ascii="Times New Roman" w:hAnsi="Times New Roman" w:cs="Times New Roman"/>
          <w:b/>
          <w:sz w:val="44"/>
        </w:rPr>
      </w:pPr>
    </w:p>
    <w:p w:rsidR="00B8718C" w:rsidRPr="00673E4D" w:rsidRDefault="00B8718C" w:rsidP="00F7201E">
      <w:pPr>
        <w:spacing w:after="0"/>
        <w:ind w:left="852"/>
        <w:jc w:val="both"/>
        <w:rPr>
          <w:rFonts w:ascii="Times New Roman" w:hAnsi="Times New Roman" w:cs="Times New Roman"/>
          <w:b/>
          <w:sz w:val="44"/>
        </w:rPr>
      </w:pPr>
    </w:p>
    <w:p w:rsidR="00B8718C" w:rsidRPr="00673E4D" w:rsidRDefault="00B8718C" w:rsidP="00F7201E">
      <w:pPr>
        <w:spacing w:after="0"/>
        <w:ind w:left="852"/>
        <w:jc w:val="both"/>
        <w:rPr>
          <w:rFonts w:ascii="Times New Roman" w:hAnsi="Times New Roman" w:cs="Times New Roman"/>
          <w:b/>
          <w:sz w:val="44"/>
        </w:rPr>
      </w:pPr>
    </w:p>
    <w:p w:rsidR="00B8718C" w:rsidRPr="00673E4D" w:rsidRDefault="00B8718C" w:rsidP="00F7201E">
      <w:pPr>
        <w:spacing w:after="0"/>
        <w:ind w:left="852"/>
        <w:jc w:val="both"/>
        <w:rPr>
          <w:rFonts w:ascii="Times New Roman" w:hAnsi="Times New Roman" w:cs="Times New Roman"/>
          <w:b/>
          <w:sz w:val="44"/>
        </w:rPr>
      </w:pPr>
    </w:p>
    <w:p w:rsidR="00B8718C" w:rsidRPr="00673E4D" w:rsidRDefault="007C321B" w:rsidP="00BD6963">
      <w:pPr>
        <w:spacing w:after="0"/>
        <w:ind w:left="852"/>
        <w:jc w:val="center"/>
        <w:rPr>
          <w:rFonts w:ascii="Times New Roman" w:hAnsi="Times New Roman" w:cs="Times New Roman"/>
          <w:b/>
          <w:sz w:val="44"/>
        </w:rPr>
      </w:pPr>
      <w:r w:rsidRPr="00673E4D">
        <w:rPr>
          <w:rFonts w:ascii="Times New Roman" w:hAnsi="Times New Roman" w:cs="Times New Roman"/>
          <w:b/>
          <w:sz w:val="44"/>
        </w:rPr>
        <w:t>İÇİNDEKİLER</w:t>
      </w:r>
    </w:p>
    <w:sdt>
      <w:sdtPr>
        <w:rPr>
          <w:rFonts w:asciiTheme="minorHAnsi" w:eastAsia="DejaVu Serif" w:hAnsiTheme="minorHAnsi" w:cstheme="minorBidi"/>
          <w:b w:val="0"/>
          <w:color w:val="auto"/>
          <w:sz w:val="22"/>
          <w:szCs w:val="22"/>
        </w:rPr>
        <w:id w:val="901414176"/>
        <w:docPartObj>
          <w:docPartGallery w:val="Table of Contents"/>
          <w:docPartUnique/>
        </w:docPartObj>
      </w:sdtPr>
      <w:sdtEndPr>
        <w:rPr>
          <w:rFonts w:eastAsiaTheme="minorHAnsi"/>
          <w:bCs/>
        </w:rPr>
      </w:sdtEndPr>
      <w:sdtContent>
        <w:p w:rsidR="008C6A70" w:rsidRPr="00673E4D" w:rsidRDefault="008C6A70" w:rsidP="007404AD">
          <w:pPr>
            <w:pStyle w:val="Balk1"/>
          </w:pPr>
        </w:p>
        <w:p w:rsidR="008C6A70" w:rsidRPr="00673E4D" w:rsidRDefault="008C6A70" w:rsidP="00F7201E">
          <w:pPr>
            <w:jc w:val="both"/>
            <w:rPr>
              <w:rFonts w:ascii="Times New Roman" w:hAnsi="Times New Roman" w:cs="Times New Roman"/>
              <w:lang w:eastAsia="tr-TR"/>
            </w:rPr>
          </w:pPr>
        </w:p>
        <w:p w:rsidR="0094000E" w:rsidRDefault="008C6A70">
          <w:pPr>
            <w:pStyle w:val="T1"/>
            <w:tabs>
              <w:tab w:val="left" w:pos="440"/>
              <w:tab w:val="right" w:leader="dot" w:pos="9060"/>
            </w:tabs>
            <w:rPr>
              <w:rFonts w:asciiTheme="minorHAnsi" w:eastAsiaTheme="minorEastAsia" w:hAnsiTheme="minorHAnsi" w:cstheme="minorBidi"/>
              <w:noProof/>
              <w:lang w:eastAsia="tr-TR"/>
            </w:rPr>
          </w:pPr>
          <w:r w:rsidRPr="00673E4D">
            <w:rPr>
              <w:rFonts w:ascii="Times New Roman" w:hAnsi="Times New Roman" w:cs="Times New Roman"/>
            </w:rPr>
            <w:fldChar w:fldCharType="begin"/>
          </w:r>
          <w:r w:rsidRPr="00673E4D">
            <w:rPr>
              <w:rFonts w:ascii="Times New Roman" w:hAnsi="Times New Roman" w:cs="Times New Roman"/>
            </w:rPr>
            <w:instrText xml:space="preserve"> TOC \o "1-3" \h \z \u </w:instrText>
          </w:r>
          <w:r w:rsidRPr="00673E4D">
            <w:rPr>
              <w:rFonts w:ascii="Times New Roman" w:hAnsi="Times New Roman" w:cs="Times New Roman"/>
            </w:rPr>
            <w:fldChar w:fldCharType="separate"/>
          </w:r>
          <w:hyperlink w:anchor="_Toc126150592" w:history="1">
            <w:r w:rsidR="0094000E" w:rsidRPr="009A59E1">
              <w:rPr>
                <w:rStyle w:val="Kpr"/>
                <w:rFonts w:cs="Times New Roman"/>
                <w:noProof/>
              </w:rPr>
              <w:t>A.</w:t>
            </w:r>
            <w:r w:rsidR="0094000E">
              <w:rPr>
                <w:rFonts w:asciiTheme="minorHAnsi" w:eastAsiaTheme="minorEastAsia" w:hAnsiTheme="minorHAnsi" w:cstheme="minorBidi"/>
                <w:noProof/>
                <w:lang w:eastAsia="tr-TR"/>
              </w:rPr>
              <w:tab/>
            </w:r>
            <w:r w:rsidR="0094000E" w:rsidRPr="009A59E1">
              <w:rPr>
                <w:rStyle w:val="Kpr"/>
                <w:rFonts w:cs="Times New Roman"/>
                <w:noProof/>
              </w:rPr>
              <w:t>LİDERLİK, YÖNETİM VE KALİTE</w:t>
            </w:r>
            <w:r w:rsidR="0094000E">
              <w:rPr>
                <w:noProof/>
                <w:webHidden/>
              </w:rPr>
              <w:tab/>
            </w:r>
            <w:r w:rsidR="0094000E">
              <w:rPr>
                <w:noProof/>
                <w:webHidden/>
              </w:rPr>
              <w:fldChar w:fldCharType="begin"/>
            </w:r>
            <w:r w:rsidR="0094000E">
              <w:rPr>
                <w:noProof/>
                <w:webHidden/>
              </w:rPr>
              <w:instrText xml:space="preserve"> PAGEREF _Toc126150592 \h </w:instrText>
            </w:r>
            <w:r w:rsidR="0094000E">
              <w:rPr>
                <w:noProof/>
                <w:webHidden/>
              </w:rPr>
            </w:r>
            <w:r w:rsidR="0094000E">
              <w:rPr>
                <w:noProof/>
                <w:webHidden/>
              </w:rPr>
              <w:fldChar w:fldCharType="separate"/>
            </w:r>
            <w:r w:rsidR="00BD6963">
              <w:rPr>
                <w:noProof/>
                <w:webHidden/>
              </w:rPr>
              <w:t>3</w:t>
            </w:r>
            <w:r w:rsidR="0094000E">
              <w:rPr>
                <w:noProof/>
                <w:webHidden/>
              </w:rPr>
              <w:fldChar w:fldCharType="end"/>
            </w:r>
          </w:hyperlink>
        </w:p>
        <w:p w:rsidR="0094000E" w:rsidRDefault="00BC1341">
          <w:pPr>
            <w:pStyle w:val="T2"/>
            <w:tabs>
              <w:tab w:val="right" w:leader="dot" w:pos="9060"/>
            </w:tabs>
            <w:rPr>
              <w:rFonts w:asciiTheme="minorHAnsi" w:eastAsiaTheme="minorEastAsia" w:hAnsiTheme="minorHAnsi" w:cstheme="minorBidi"/>
              <w:noProof/>
              <w:lang w:eastAsia="tr-TR"/>
            </w:rPr>
          </w:pPr>
          <w:hyperlink w:anchor="_Toc126150593" w:history="1">
            <w:r w:rsidR="0094000E" w:rsidRPr="009A59E1">
              <w:rPr>
                <w:rStyle w:val="Kpr"/>
                <w:noProof/>
              </w:rPr>
              <w:t>A.1. Liderlik ve Kalite</w:t>
            </w:r>
            <w:r w:rsidR="0094000E">
              <w:rPr>
                <w:noProof/>
                <w:webHidden/>
              </w:rPr>
              <w:tab/>
            </w:r>
            <w:r w:rsidR="0094000E">
              <w:rPr>
                <w:noProof/>
                <w:webHidden/>
              </w:rPr>
              <w:fldChar w:fldCharType="begin"/>
            </w:r>
            <w:r w:rsidR="0094000E">
              <w:rPr>
                <w:noProof/>
                <w:webHidden/>
              </w:rPr>
              <w:instrText xml:space="preserve"> PAGEREF _Toc126150593 \h </w:instrText>
            </w:r>
            <w:r w:rsidR="0094000E">
              <w:rPr>
                <w:noProof/>
                <w:webHidden/>
              </w:rPr>
            </w:r>
            <w:r w:rsidR="0094000E">
              <w:rPr>
                <w:noProof/>
                <w:webHidden/>
              </w:rPr>
              <w:fldChar w:fldCharType="separate"/>
            </w:r>
            <w:r w:rsidR="00BD6963">
              <w:rPr>
                <w:noProof/>
                <w:webHidden/>
              </w:rPr>
              <w:t>3</w:t>
            </w:r>
            <w:r w:rsidR="0094000E">
              <w:rPr>
                <w:noProof/>
                <w:webHidden/>
              </w:rPr>
              <w:fldChar w:fldCharType="end"/>
            </w:r>
          </w:hyperlink>
        </w:p>
        <w:p w:rsidR="0094000E" w:rsidRDefault="00BC1341">
          <w:pPr>
            <w:pStyle w:val="T3"/>
            <w:tabs>
              <w:tab w:val="right" w:leader="dot" w:pos="9060"/>
            </w:tabs>
            <w:rPr>
              <w:rFonts w:asciiTheme="minorHAnsi" w:eastAsiaTheme="minorEastAsia" w:hAnsiTheme="minorHAnsi" w:cstheme="minorBidi"/>
              <w:noProof/>
              <w:lang w:eastAsia="tr-TR"/>
            </w:rPr>
          </w:pPr>
          <w:hyperlink w:anchor="_Toc126150594" w:history="1">
            <w:r w:rsidR="0094000E" w:rsidRPr="009A59E1">
              <w:rPr>
                <w:rStyle w:val="Kpr"/>
                <w:noProof/>
              </w:rPr>
              <w:t>A.1.1. Yönetim Modeli ve İdari Yapı</w:t>
            </w:r>
            <w:r w:rsidR="0094000E">
              <w:rPr>
                <w:noProof/>
                <w:webHidden/>
              </w:rPr>
              <w:tab/>
            </w:r>
            <w:r w:rsidR="0094000E">
              <w:rPr>
                <w:noProof/>
                <w:webHidden/>
              </w:rPr>
              <w:fldChar w:fldCharType="begin"/>
            </w:r>
            <w:r w:rsidR="0094000E">
              <w:rPr>
                <w:noProof/>
                <w:webHidden/>
              </w:rPr>
              <w:instrText xml:space="preserve"> PAGEREF _Toc126150594 \h </w:instrText>
            </w:r>
            <w:r w:rsidR="0094000E">
              <w:rPr>
                <w:noProof/>
                <w:webHidden/>
              </w:rPr>
            </w:r>
            <w:r w:rsidR="0094000E">
              <w:rPr>
                <w:noProof/>
                <w:webHidden/>
              </w:rPr>
              <w:fldChar w:fldCharType="separate"/>
            </w:r>
            <w:r w:rsidR="00BD6963">
              <w:rPr>
                <w:noProof/>
                <w:webHidden/>
              </w:rPr>
              <w:t>3</w:t>
            </w:r>
            <w:r w:rsidR="0094000E">
              <w:rPr>
                <w:noProof/>
                <w:webHidden/>
              </w:rPr>
              <w:fldChar w:fldCharType="end"/>
            </w:r>
          </w:hyperlink>
        </w:p>
        <w:p w:rsidR="0094000E" w:rsidRDefault="00BC1341">
          <w:pPr>
            <w:pStyle w:val="T3"/>
            <w:tabs>
              <w:tab w:val="right" w:leader="dot" w:pos="9060"/>
            </w:tabs>
            <w:rPr>
              <w:rFonts w:asciiTheme="minorHAnsi" w:eastAsiaTheme="minorEastAsia" w:hAnsiTheme="minorHAnsi" w:cstheme="minorBidi"/>
              <w:noProof/>
              <w:lang w:eastAsia="tr-TR"/>
            </w:rPr>
          </w:pPr>
          <w:hyperlink w:anchor="_Toc126150595" w:history="1">
            <w:r w:rsidR="0094000E" w:rsidRPr="009A59E1">
              <w:rPr>
                <w:rStyle w:val="Kpr"/>
                <w:noProof/>
              </w:rPr>
              <w:t>A.1.2. Liderlik</w:t>
            </w:r>
            <w:r w:rsidR="0094000E">
              <w:rPr>
                <w:noProof/>
                <w:webHidden/>
              </w:rPr>
              <w:tab/>
            </w:r>
            <w:r w:rsidR="0094000E">
              <w:rPr>
                <w:noProof/>
                <w:webHidden/>
              </w:rPr>
              <w:fldChar w:fldCharType="begin"/>
            </w:r>
            <w:r w:rsidR="0094000E">
              <w:rPr>
                <w:noProof/>
                <w:webHidden/>
              </w:rPr>
              <w:instrText xml:space="preserve"> PAGEREF _Toc126150595 \h </w:instrText>
            </w:r>
            <w:r w:rsidR="0094000E">
              <w:rPr>
                <w:noProof/>
                <w:webHidden/>
              </w:rPr>
            </w:r>
            <w:r w:rsidR="0094000E">
              <w:rPr>
                <w:noProof/>
                <w:webHidden/>
              </w:rPr>
              <w:fldChar w:fldCharType="separate"/>
            </w:r>
            <w:r w:rsidR="00BD6963">
              <w:rPr>
                <w:noProof/>
                <w:webHidden/>
              </w:rPr>
              <w:t>3</w:t>
            </w:r>
            <w:r w:rsidR="0094000E">
              <w:rPr>
                <w:noProof/>
                <w:webHidden/>
              </w:rPr>
              <w:fldChar w:fldCharType="end"/>
            </w:r>
          </w:hyperlink>
        </w:p>
        <w:p w:rsidR="0094000E" w:rsidRDefault="00BC1341">
          <w:pPr>
            <w:pStyle w:val="T3"/>
            <w:tabs>
              <w:tab w:val="right" w:leader="dot" w:pos="9060"/>
            </w:tabs>
            <w:rPr>
              <w:rFonts w:asciiTheme="minorHAnsi" w:eastAsiaTheme="minorEastAsia" w:hAnsiTheme="minorHAnsi" w:cstheme="minorBidi"/>
              <w:noProof/>
              <w:lang w:eastAsia="tr-TR"/>
            </w:rPr>
          </w:pPr>
          <w:hyperlink w:anchor="_Toc126150596" w:history="1">
            <w:r w:rsidR="0094000E" w:rsidRPr="009A59E1">
              <w:rPr>
                <w:rStyle w:val="Kpr"/>
                <w:noProof/>
              </w:rPr>
              <w:t>A.1.3. Birimsel Dönüşüm Kapasitesi</w:t>
            </w:r>
            <w:r w:rsidR="0094000E">
              <w:rPr>
                <w:noProof/>
                <w:webHidden/>
              </w:rPr>
              <w:tab/>
            </w:r>
            <w:r w:rsidR="0094000E">
              <w:rPr>
                <w:noProof/>
                <w:webHidden/>
              </w:rPr>
              <w:fldChar w:fldCharType="begin"/>
            </w:r>
            <w:r w:rsidR="0094000E">
              <w:rPr>
                <w:noProof/>
                <w:webHidden/>
              </w:rPr>
              <w:instrText xml:space="preserve"> PAGEREF _Toc126150596 \h </w:instrText>
            </w:r>
            <w:r w:rsidR="0094000E">
              <w:rPr>
                <w:noProof/>
                <w:webHidden/>
              </w:rPr>
            </w:r>
            <w:r w:rsidR="0094000E">
              <w:rPr>
                <w:noProof/>
                <w:webHidden/>
              </w:rPr>
              <w:fldChar w:fldCharType="separate"/>
            </w:r>
            <w:r w:rsidR="00BD6963">
              <w:rPr>
                <w:noProof/>
                <w:webHidden/>
              </w:rPr>
              <w:t>4</w:t>
            </w:r>
            <w:r w:rsidR="0094000E">
              <w:rPr>
                <w:noProof/>
                <w:webHidden/>
              </w:rPr>
              <w:fldChar w:fldCharType="end"/>
            </w:r>
          </w:hyperlink>
        </w:p>
        <w:p w:rsidR="0094000E" w:rsidRDefault="00BC1341">
          <w:pPr>
            <w:pStyle w:val="T3"/>
            <w:tabs>
              <w:tab w:val="right" w:leader="dot" w:pos="9060"/>
            </w:tabs>
            <w:rPr>
              <w:rFonts w:asciiTheme="minorHAnsi" w:eastAsiaTheme="minorEastAsia" w:hAnsiTheme="minorHAnsi" w:cstheme="minorBidi"/>
              <w:noProof/>
              <w:lang w:eastAsia="tr-TR"/>
            </w:rPr>
          </w:pPr>
          <w:hyperlink w:anchor="_Toc126150597" w:history="1">
            <w:r w:rsidR="0094000E" w:rsidRPr="009A59E1">
              <w:rPr>
                <w:rStyle w:val="Kpr"/>
                <w:noProof/>
              </w:rPr>
              <w:t>A.1.4. İç Kalite Güvencesi Mekanizmaları</w:t>
            </w:r>
            <w:r w:rsidR="0094000E">
              <w:rPr>
                <w:noProof/>
                <w:webHidden/>
              </w:rPr>
              <w:tab/>
            </w:r>
            <w:r w:rsidR="0094000E">
              <w:rPr>
                <w:noProof/>
                <w:webHidden/>
              </w:rPr>
              <w:fldChar w:fldCharType="begin"/>
            </w:r>
            <w:r w:rsidR="0094000E">
              <w:rPr>
                <w:noProof/>
                <w:webHidden/>
              </w:rPr>
              <w:instrText xml:space="preserve"> PAGEREF _Toc126150597 \h </w:instrText>
            </w:r>
            <w:r w:rsidR="0094000E">
              <w:rPr>
                <w:noProof/>
                <w:webHidden/>
              </w:rPr>
            </w:r>
            <w:r w:rsidR="0094000E">
              <w:rPr>
                <w:noProof/>
                <w:webHidden/>
              </w:rPr>
              <w:fldChar w:fldCharType="separate"/>
            </w:r>
            <w:r w:rsidR="00BD6963">
              <w:rPr>
                <w:noProof/>
                <w:webHidden/>
              </w:rPr>
              <w:t>4</w:t>
            </w:r>
            <w:r w:rsidR="0094000E">
              <w:rPr>
                <w:noProof/>
                <w:webHidden/>
              </w:rPr>
              <w:fldChar w:fldCharType="end"/>
            </w:r>
          </w:hyperlink>
        </w:p>
        <w:p w:rsidR="0094000E" w:rsidRDefault="00BC1341">
          <w:pPr>
            <w:pStyle w:val="T3"/>
            <w:tabs>
              <w:tab w:val="right" w:leader="dot" w:pos="9060"/>
            </w:tabs>
            <w:rPr>
              <w:rFonts w:asciiTheme="minorHAnsi" w:eastAsiaTheme="minorEastAsia" w:hAnsiTheme="minorHAnsi" w:cstheme="minorBidi"/>
              <w:noProof/>
              <w:lang w:eastAsia="tr-TR"/>
            </w:rPr>
          </w:pPr>
          <w:hyperlink w:anchor="_Toc126150598" w:history="1">
            <w:r w:rsidR="0094000E" w:rsidRPr="009A59E1">
              <w:rPr>
                <w:rStyle w:val="Kpr"/>
                <w:noProof/>
              </w:rPr>
              <w:t>A.1.5. Kamuoyunu Bilgilendirme ve Hesap Verebilirlik</w:t>
            </w:r>
            <w:r w:rsidR="0094000E">
              <w:rPr>
                <w:noProof/>
                <w:webHidden/>
              </w:rPr>
              <w:tab/>
            </w:r>
            <w:r w:rsidR="0094000E">
              <w:rPr>
                <w:noProof/>
                <w:webHidden/>
              </w:rPr>
              <w:fldChar w:fldCharType="begin"/>
            </w:r>
            <w:r w:rsidR="0094000E">
              <w:rPr>
                <w:noProof/>
                <w:webHidden/>
              </w:rPr>
              <w:instrText xml:space="preserve"> PAGEREF _Toc126150598 \h </w:instrText>
            </w:r>
            <w:r w:rsidR="0094000E">
              <w:rPr>
                <w:noProof/>
                <w:webHidden/>
              </w:rPr>
            </w:r>
            <w:r w:rsidR="0094000E">
              <w:rPr>
                <w:noProof/>
                <w:webHidden/>
              </w:rPr>
              <w:fldChar w:fldCharType="separate"/>
            </w:r>
            <w:r w:rsidR="00BD6963">
              <w:rPr>
                <w:noProof/>
                <w:webHidden/>
              </w:rPr>
              <w:t>5</w:t>
            </w:r>
            <w:r w:rsidR="0094000E">
              <w:rPr>
                <w:noProof/>
                <w:webHidden/>
              </w:rPr>
              <w:fldChar w:fldCharType="end"/>
            </w:r>
          </w:hyperlink>
        </w:p>
        <w:p w:rsidR="0094000E" w:rsidRDefault="00BC1341">
          <w:pPr>
            <w:pStyle w:val="T2"/>
            <w:tabs>
              <w:tab w:val="right" w:leader="dot" w:pos="9060"/>
            </w:tabs>
            <w:rPr>
              <w:rFonts w:asciiTheme="minorHAnsi" w:eastAsiaTheme="minorEastAsia" w:hAnsiTheme="minorHAnsi" w:cstheme="minorBidi"/>
              <w:noProof/>
              <w:lang w:eastAsia="tr-TR"/>
            </w:rPr>
          </w:pPr>
          <w:hyperlink w:anchor="_Toc126150599" w:history="1">
            <w:r w:rsidR="0094000E" w:rsidRPr="009A59E1">
              <w:rPr>
                <w:rStyle w:val="Kpr"/>
                <w:noProof/>
              </w:rPr>
              <w:t>A.2. Misyon ve Stratejik Amaçlar</w:t>
            </w:r>
            <w:r w:rsidR="0094000E">
              <w:rPr>
                <w:noProof/>
                <w:webHidden/>
              </w:rPr>
              <w:tab/>
            </w:r>
            <w:r w:rsidR="0094000E">
              <w:rPr>
                <w:noProof/>
                <w:webHidden/>
              </w:rPr>
              <w:fldChar w:fldCharType="begin"/>
            </w:r>
            <w:r w:rsidR="0094000E">
              <w:rPr>
                <w:noProof/>
                <w:webHidden/>
              </w:rPr>
              <w:instrText xml:space="preserve"> PAGEREF _Toc126150599 \h </w:instrText>
            </w:r>
            <w:r w:rsidR="0094000E">
              <w:rPr>
                <w:noProof/>
                <w:webHidden/>
              </w:rPr>
            </w:r>
            <w:r w:rsidR="0094000E">
              <w:rPr>
                <w:noProof/>
                <w:webHidden/>
              </w:rPr>
              <w:fldChar w:fldCharType="separate"/>
            </w:r>
            <w:r w:rsidR="00BD6963">
              <w:rPr>
                <w:noProof/>
                <w:webHidden/>
              </w:rPr>
              <w:t>6</w:t>
            </w:r>
            <w:r w:rsidR="0094000E">
              <w:rPr>
                <w:noProof/>
                <w:webHidden/>
              </w:rPr>
              <w:fldChar w:fldCharType="end"/>
            </w:r>
          </w:hyperlink>
        </w:p>
        <w:p w:rsidR="0094000E" w:rsidRDefault="00BC1341">
          <w:pPr>
            <w:pStyle w:val="T3"/>
            <w:tabs>
              <w:tab w:val="right" w:leader="dot" w:pos="9060"/>
            </w:tabs>
            <w:rPr>
              <w:rFonts w:asciiTheme="minorHAnsi" w:eastAsiaTheme="minorEastAsia" w:hAnsiTheme="minorHAnsi" w:cstheme="minorBidi"/>
              <w:noProof/>
              <w:lang w:eastAsia="tr-TR"/>
            </w:rPr>
          </w:pPr>
          <w:hyperlink w:anchor="_Toc126150600" w:history="1">
            <w:r w:rsidR="0094000E" w:rsidRPr="009A59E1">
              <w:rPr>
                <w:rStyle w:val="Kpr"/>
                <w:noProof/>
              </w:rPr>
              <w:t>A.2.1. Misyon, Vizyon ve Politikalar</w:t>
            </w:r>
            <w:r w:rsidR="0094000E">
              <w:rPr>
                <w:noProof/>
                <w:webHidden/>
              </w:rPr>
              <w:tab/>
            </w:r>
            <w:r w:rsidR="0094000E">
              <w:rPr>
                <w:noProof/>
                <w:webHidden/>
              </w:rPr>
              <w:fldChar w:fldCharType="begin"/>
            </w:r>
            <w:r w:rsidR="0094000E">
              <w:rPr>
                <w:noProof/>
                <w:webHidden/>
              </w:rPr>
              <w:instrText xml:space="preserve"> PAGEREF _Toc126150600 \h </w:instrText>
            </w:r>
            <w:r w:rsidR="0094000E">
              <w:rPr>
                <w:noProof/>
                <w:webHidden/>
              </w:rPr>
            </w:r>
            <w:r w:rsidR="0094000E">
              <w:rPr>
                <w:noProof/>
                <w:webHidden/>
              </w:rPr>
              <w:fldChar w:fldCharType="separate"/>
            </w:r>
            <w:r w:rsidR="00BD6963">
              <w:rPr>
                <w:noProof/>
                <w:webHidden/>
              </w:rPr>
              <w:t>6</w:t>
            </w:r>
            <w:r w:rsidR="0094000E">
              <w:rPr>
                <w:noProof/>
                <w:webHidden/>
              </w:rPr>
              <w:fldChar w:fldCharType="end"/>
            </w:r>
          </w:hyperlink>
        </w:p>
        <w:p w:rsidR="0094000E" w:rsidRDefault="00BC1341">
          <w:pPr>
            <w:pStyle w:val="T3"/>
            <w:tabs>
              <w:tab w:val="right" w:leader="dot" w:pos="9060"/>
            </w:tabs>
            <w:rPr>
              <w:rFonts w:asciiTheme="minorHAnsi" w:eastAsiaTheme="minorEastAsia" w:hAnsiTheme="minorHAnsi" w:cstheme="minorBidi"/>
              <w:noProof/>
              <w:lang w:eastAsia="tr-TR"/>
            </w:rPr>
          </w:pPr>
          <w:hyperlink w:anchor="_Toc126150601" w:history="1">
            <w:r w:rsidR="0094000E" w:rsidRPr="009A59E1">
              <w:rPr>
                <w:rStyle w:val="Kpr"/>
                <w:noProof/>
              </w:rPr>
              <w:t>A.2.2. Stratejik Amaç ve Hedefler</w:t>
            </w:r>
            <w:r w:rsidR="0094000E">
              <w:rPr>
                <w:noProof/>
                <w:webHidden/>
              </w:rPr>
              <w:tab/>
            </w:r>
            <w:r w:rsidR="0094000E">
              <w:rPr>
                <w:noProof/>
                <w:webHidden/>
              </w:rPr>
              <w:fldChar w:fldCharType="begin"/>
            </w:r>
            <w:r w:rsidR="0094000E">
              <w:rPr>
                <w:noProof/>
                <w:webHidden/>
              </w:rPr>
              <w:instrText xml:space="preserve"> PAGEREF _Toc126150601 \h </w:instrText>
            </w:r>
            <w:r w:rsidR="0094000E">
              <w:rPr>
                <w:noProof/>
                <w:webHidden/>
              </w:rPr>
            </w:r>
            <w:r w:rsidR="0094000E">
              <w:rPr>
                <w:noProof/>
                <w:webHidden/>
              </w:rPr>
              <w:fldChar w:fldCharType="separate"/>
            </w:r>
            <w:r w:rsidR="00BD6963">
              <w:rPr>
                <w:noProof/>
                <w:webHidden/>
              </w:rPr>
              <w:t>7</w:t>
            </w:r>
            <w:r w:rsidR="0094000E">
              <w:rPr>
                <w:noProof/>
                <w:webHidden/>
              </w:rPr>
              <w:fldChar w:fldCharType="end"/>
            </w:r>
          </w:hyperlink>
        </w:p>
        <w:p w:rsidR="0094000E" w:rsidRDefault="00BC1341">
          <w:pPr>
            <w:pStyle w:val="T3"/>
            <w:tabs>
              <w:tab w:val="right" w:leader="dot" w:pos="9060"/>
            </w:tabs>
            <w:rPr>
              <w:rFonts w:asciiTheme="minorHAnsi" w:eastAsiaTheme="minorEastAsia" w:hAnsiTheme="minorHAnsi" w:cstheme="minorBidi"/>
              <w:noProof/>
              <w:lang w:eastAsia="tr-TR"/>
            </w:rPr>
          </w:pPr>
          <w:hyperlink w:anchor="_Toc126150602" w:history="1">
            <w:r w:rsidR="0094000E" w:rsidRPr="009A59E1">
              <w:rPr>
                <w:rStyle w:val="Kpr"/>
                <w:noProof/>
              </w:rPr>
              <w:t>A.2.3. Performans Yönetimi</w:t>
            </w:r>
            <w:r w:rsidR="0094000E">
              <w:rPr>
                <w:noProof/>
                <w:webHidden/>
              </w:rPr>
              <w:tab/>
            </w:r>
            <w:r w:rsidR="0094000E">
              <w:rPr>
                <w:noProof/>
                <w:webHidden/>
              </w:rPr>
              <w:fldChar w:fldCharType="begin"/>
            </w:r>
            <w:r w:rsidR="0094000E">
              <w:rPr>
                <w:noProof/>
                <w:webHidden/>
              </w:rPr>
              <w:instrText xml:space="preserve"> PAGEREF _Toc126150602 \h </w:instrText>
            </w:r>
            <w:r w:rsidR="0094000E">
              <w:rPr>
                <w:noProof/>
                <w:webHidden/>
              </w:rPr>
            </w:r>
            <w:r w:rsidR="0094000E">
              <w:rPr>
                <w:noProof/>
                <w:webHidden/>
              </w:rPr>
              <w:fldChar w:fldCharType="separate"/>
            </w:r>
            <w:r w:rsidR="00BD6963">
              <w:rPr>
                <w:noProof/>
                <w:webHidden/>
              </w:rPr>
              <w:t>8</w:t>
            </w:r>
            <w:r w:rsidR="0094000E">
              <w:rPr>
                <w:noProof/>
                <w:webHidden/>
              </w:rPr>
              <w:fldChar w:fldCharType="end"/>
            </w:r>
          </w:hyperlink>
        </w:p>
        <w:p w:rsidR="0094000E" w:rsidRDefault="00BC1341">
          <w:pPr>
            <w:pStyle w:val="T2"/>
            <w:tabs>
              <w:tab w:val="right" w:leader="dot" w:pos="9060"/>
            </w:tabs>
            <w:rPr>
              <w:rFonts w:asciiTheme="minorHAnsi" w:eastAsiaTheme="minorEastAsia" w:hAnsiTheme="minorHAnsi" w:cstheme="minorBidi"/>
              <w:noProof/>
              <w:lang w:eastAsia="tr-TR"/>
            </w:rPr>
          </w:pPr>
          <w:hyperlink w:anchor="_Toc126150603" w:history="1">
            <w:r w:rsidR="0094000E" w:rsidRPr="009A59E1">
              <w:rPr>
                <w:rStyle w:val="Kpr"/>
                <w:noProof/>
              </w:rPr>
              <w:t>A.3. Yönetim Sistemleri</w:t>
            </w:r>
            <w:r w:rsidR="0094000E">
              <w:rPr>
                <w:noProof/>
                <w:webHidden/>
              </w:rPr>
              <w:tab/>
            </w:r>
            <w:r w:rsidR="0094000E">
              <w:rPr>
                <w:noProof/>
                <w:webHidden/>
              </w:rPr>
              <w:fldChar w:fldCharType="begin"/>
            </w:r>
            <w:r w:rsidR="0094000E">
              <w:rPr>
                <w:noProof/>
                <w:webHidden/>
              </w:rPr>
              <w:instrText xml:space="preserve"> PAGEREF _Toc126150603 \h </w:instrText>
            </w:r>
            <w:r w:rsidR="0094000E">
              <w:rPr>
                <w:noProof/>
                <w:webHidden/>
              </w:rPr>
            </w:r>
            <w:r w:rsidR="0094000E">
              <w:rPr>
                <w:noProof/>
                <w:webHidden/>
              </w:rPr>
              <w:fldChar w:fldCharType="separate"/>
            </w:r>
            <w:r w:rsidR="00BD6963">
              <w:rPr>
                <w:noProof/>
                <w:webHidden/>
              </w:rPr>
              <w:t>8</w:t>
            </w:r>
            <w:r w:rsidR="0094000E">
              <w:rPr>
                <w:noProof/>
                <w:webHidden/>
              </w:rPr>
              <w:fldChar w:fldCharType="end"/>
            </w:r>
          </w:hyperlink>
        </w:p>
        <w:p w:rsidR="0094000E" w:rsidRDefault="00BC1341">
          <w:pPr>
            <w:pStyle w:val="T3"/>
            <w:tabs>
              <w:tab w:val="right" w:leader="dot" w:pos="9060"/>
            </w:tabs>
            <w:rPr>
              <w:rFonts w:asciiTheme="minorHAnsi" w:eastAsiaTheme="minorEastAsia" w:hAnsiTheme="minorHAnsi" w:cstheme="minorBidi"/>
              <w:noProof/>
              <w:lang w:eastAsia="tr-TR"/>
            </w:rPr>
          </w:pPr>
          <w:hyperlink w:anchor="_Toc126150605" w:history="1">
            <w:r w:rsidR="0094000E" w:rsidRPr="009A59E1">
              <w:rPr>
                <w:rStyle w:val="Kpr"/>
                <w:noProof/>
              </w:rPr>
              <w:t>A.3.4. Süreç Yönetimi</w:t>
            </w:r>
            <w:r w:rsidR="0094000E">
              <w:rPr>
                <w:noProof/>
                <w:webHidden/>
              </w:rPr>
              <w:tab/>
            </w:r>
            <w:r w:rsidR="0094000E">
              <w:rPr>
                <w:noProof/>
                <w:webHidden/>
              </w:rPr>
              <w:fldChar w:fldCharType="begin"/>
            </w:r>
            <w:r w:rsidR="0094000E">
              <w:rPr>
                <w:noProof/>
                <w:webHidden/>
              </w:rPr>
              <w:instrText xml:space="preserve"> PAGEREF _Toc126150605 \h </w:instrText>
            </w:r>
            <w:r w:rsidR="0094000E">
              <w:rPr>
                <w:noProof/>
                <w:webHidden/>
              </w:rPr>
            </w:r>
            <w:r w:rsidR="0094000E">
              <w:rPr>
                <w:noProof/>
                <w:webHidden/>
              </w:rPr>
              <w:fldChar w:fldCharType="separate"/>
            </w:r>
            <w:r w:rsidR="00BD6963">
              <w:rPr>
                <w:noProof/>
                <w:webHidden/>
              </w:rPr>
              <w:t>8</w:t>
            </w:r>
            <w:r w:rsidR="0094000E">
              <w:rPr>
                <w:noProof/>
                <w:webHidden/>
              </w:rPr>
              <w:fldChar w:fldCharType="end"/>
            </w:r>
          </w:hyperlink>
        </w:p>
        <w:p w:rsidR="0094000E" w:rsidRDefault="00BC1341">
          <w:pPr>
            <w:pStyle w:val="T2"/>
            <w:tabs>
              <w:tab w:val="right" w:leader="dot" w:pos="9060"/>
            </w:tabs>
            <w:rPr>
              <w:rFonts w:asciiTheme="minorHAnsi" w:eastAsiaTheme="minorEastAsia" w:hAnsiTheme="minorHAnsi" w:cstheme="minorBidi"/>
              <w:noProof/>
              <w:lang w:eastAsia="tr-TR"/>
            </w:rPr>
          </w:pPr>
          <w:hyperlink w:anchor="_Toc126150606" w:history="1">
            <w:r w:rsidR="0094000E" w:rsidRPr="009A59E1">
              <w:rPr>
                <w:rStyle w:val="Kpr"/>
                <w:noProof/>
              </w:rPr>
              <w:t>A.4. Paydaş Katılımı</w:t>
            </w:r>
            <w:r w:rsidR="0094000E">
              <w:rPr>
                <w:noProof/>
                <w:webHidden/>
              </w:rPr>
              <w:tab/>
            </w:r>
            <w:r w:rsidR="0094000E">
              <w:rPr>
                <w:noProof/>
                <w:webHidden/>
              </w:rPr>
              <w:fldChar w:fldCharType="begin"/>
            </w:r>
            <w:r w:rsidR="0094000E">
              <w:rPr>
                <w:noProof/>
                <w:webHidden/>
              </w:rPr>
              <w:instrText xml:space="preserve"> PAGEREF _Toc126150606 \h </w:instrText>
            </w:r>
            <w:r w:rsidR="0094000E">
              <w:rPr>
                <w:noProof/>
                <w:webHidden/>
              </w:rPr>
            </w:r>
            <w:r w:rsidR="0094000E">
              <w:rPr>
                <w:noProof/>
                <w:webHidden/>
              </w:rPr>
              <w:fldChar w:fldCharType="separate"/>
            </w:r>
            <w:r w:rsidR="00BD6963">
              <w:rPr>
                <w:noProof/>
                <w:webHidden/>
              </w:rPr>
              <w:t>9</w:t>
            </w:r>
            <w:r w:rsidR="0094000E">
              <w:rPr>
                <w:noProof/>
                <w:webHidden/>
              </w:rPr>
              <w:fldChar w:fldCharType="end"/>
            </w:r>
          </w:hyperlink>
        </w:p>
        <w:p w:rsidR="0094000E" w:rsidRDefault="00BC1341">
          <w:pPr>
            <w:pStyle w:val="T3"/>
            <w:tabs>
              <w:tab w:val="right" w:leader="dot" w:pos="9060"/>
            </w:tabs>
            <w:rPr>
              <w:rFonts w:asciiTheme="minorHAnsi" w:eastAsiaTheme="minorEastAsia" w:hAnsiTheme="minorHAnsi" w:cstheme="minorBidi"/>
              <w:noProof/>
              <w:lang w:eastAsia="tr-TR"/>
            </w:rPr>
          </w:pPr>
          <w:hyperlink w:anchor="_Toc126150607" w:history="1">
            <w:r w:rsidR="0094000E" w:rsidRPr="009A59E1">
              <w:rPr>
                <w:rStyle w:val="Kpr"/>
                <w:noProof/>
              </w:rPr>
              <w:t>A.4.1. İç ve Dış Paydaş Katılımı</w:t>
            </w:r>
            <w:r w:rsidR="0094000E">
              <w:rPr>
                <w:noProof/>
                <w:webHidden/>
              </w:rPr>
              <w:tab/>
            </w:r>
            <w:r w:rsidR="0094000E">
              <w:rPr>
                <w:noProof/>
                <w:webHidden/>
              </w:rPr>
              <w:fldChar w:fldCharType="begin"/>
            </w:r>
            <w:r w:rsidR="0094000E">
              <w:rPr>
                <w:noProof/>
                <w:webHidden/>
              </w:rPr>
              <w:instrText xml:space="preserve"> PAGEREF _Toc126150607 \h </w:instrText>
            </w:r>
            <w:r w:rsidR="0094000E">
              <w:rPr>
                <w:noProof/>
                <w:webHidden/>
              </w:rPr>
            </w:r>
            <w:r w:rsidR="0094000E">
              <w:rPr>
                <w:noProof/>
                <w:webHidden/>
              </w:rPr>
              <w:fldChar w:fldCharType="separate"/>
            </w:r>
            <w:r w:rsidR="00BD6963">
              <w:rPr>
                <w:noProof/>
                <w:webHidden/>
              </w:rPr>
              <w:t>9</w:t>
            </w:r>
            <w:r w:rsidR="0094000E">
              <w:rPr>
                <w:noProof/>
                <w:webHidden/>
              </w:rPr>
              <w:fldChar w:fldCharType="end"/>
            </w:r>
          </w:hyperlink>
        </w:p>
        <w:p w:rsidR="0094000E" w:rsidRDefault="00BC1341">
          <w:pPr>
            <w:pStyle w:val="T1"/>
            <w:tabs>
              <w:tab w:val="left" w:pos="440"/>
              <w:tab w:val="right" w:leader="dot" w:pos="9060"/>
            </w:tabs>
            <w:rPr>
              <w:rFonts w:asciiTheme="minorHAnsi" w:eastAsiaTheme="minorEastAsia" w:hAnsiTheme="minorHAnsi" w:cstheme="minorBidi"/>
              <w:noProof/>
              <w:lang w:eastAsia="tr-TR"/>
            </w:rPr>
          </w:pPr>
          <w:hyperlink w:anchor="_Toc126150608" w:history="1">
            <w:r w:rsidR="0094000E" w:rsidRPr="009A59E1">
              <w:rPr>
                <w:rStyle w:val="Kpr"/>
                <w:rFonts w:cs="Times New Roman"/>
                <w:noProof/>
                <w:lang w:eastAsia="tr-TR"/>
              </w:rPr>
              <w:t>B.</w:t>
            </w:r>
            <w:r w:rsidR="0094000E">
              <w:rPr>
                <w:rFonts w:asciiTheme="minorHAnsi" w:eastAsiaTheme="minorEastAsia" w:hAnsiTheme="minorHAnsi" w:cstheme="minorBidi"/>
                <w:noProof/>
                <w:lang w:eastAsia="tr-TR"/>
              </w:rPr>
              <w:tab/>
            </w:r>
            <w:r w:rsidR="0094000E" w:rsidRPr="009A59E1">
              <w:rPr>
                <w:rStyle w:val="Kpr"/>
                <w:rFonts w:cs="Times New Roman"/>
                <w:noProof/>
              </w:rPr>
              <w:t>EĞİTİM VE ÖĞRETİM</w:t>
            </w:r>
            <w:r w:rsidR="0094000E">
              <w:rPr>
                <w:noProof/>
                <w:webHidden/>
              </w:rPr>
              <w:tab/>
            </w:r>
            <w:r w:rsidR="0094000E">
              <w:rPr>
                <w:noProof/>
                <w:webHidden/>
              </w:rPr>
              <w:fldChar w:fldCharType="begin"/>
            </w:r>
            <w:r w:rsidR="0094000E">
              <w:rPr>
                <w:noProof/>
                <w:webHidden/>
              </w:rPr>
              <w:instrText xml:space="preserve"> PAGEREF _Toc126150608 \h </w:instrText>
            </w:r>
            <w:r w:rsidR="0094000E">
              <w:rPr>
                <w:noProof/>
                <w:webHidden/>
              </w:rPr>
            </w:r>
            <w:r w:rsidR="0094000E">
              <w:rPr>
                <w:noProof/>
                <w:webHidden/>
              </w:rPr>
              <w:fldChar w:fldCharType="separate"/>
            </w:r>
            <w:r w:rsidR="00BD6963">
              <w:rPr>
                <w:noProof/>
                <w:webHidden/>
              </w:rPr>
              <w:t>9</w:t>
            </w:r>
            <w:r w:rsidR="0094000E">
              <w:rPr>
                <w:noProof/>
                <w:webHidden/>
              </w:rPr>
              <w:fldChar w:fldCharType="end"/>
            </w:r>
          </w:hyperlink>
        </w:p>
        <w:p w:rsidR="0094000E" w:rsidRDefault="00BC1341">
          <w:pPr>
            <w:pStyle w:val="T2"/>
            <w:tabs>
              <w:tab w:val="right" w:leader="dot" w:pos="9060"/>
            </w:tabs>
            <w:rPr>
              <w:rFonts w:asciiTheme="minorHAnsi" w:eastAsiaTheme="minorEastAsia" w:hAnsiTheme="minorHAnsi" w:cstheme="minorBidi"/>
              <w:noProof/>
              <w:lang w:eastAsia="tr-TR"/>
            </w:rPr>
          </w:pPr>
          <w:hyperlink w:anchor="_Toc126150609" w:history="1">
            <w:r w:rsidR="0094000E" w:rsidRPr="009A59E1">
              <w:rPr>
                <w:rStyle w:val="Kpr"/>
                <w:noProof/>
              </w:rPr>
              <w:t>B.3. Öğrenme Kaynakları ve Akademik Destek Hizmetleri</w:t>
            </w:r>
            <w:r w:rsidR="0094000E">
              <w:rPr>
                <w:noProof/>
                <w:webHidden/>
              </w:rPr>
              <w:tab/>
            </w:r>
            <w:r w:rsidR="0094000E">
              <w:rPr>
                <w:noProof/>
                <w:webHidden/>
              </w:rPr>
              <w:fldChar w:fldCharType="begin"/>
            </w:r>
            <w:r w:rsidR="0094000E">
              <w:rPr>
                <w:noProof/>
                <w:webHidden/>
              </w:rPr>
              <w:instrText xml:space="preserve"> PAGEREF _Toc126150609 \h </w:instrText>
            </w:r>
            <w:r w:rsidR="0094000E">
              <w:rPr>
                <w:noProof/>
                <w:webHidden/>
              </w:rPr>
            </w:r>
            <w:r w:rsidR="0094000E">
              <w:rPr>
                <w:noProof/>
                <w:webHidden/>
              </w:rPr>
              <w:fldChar w:fldCharType="separate"/>
            </w:r>
            <w:r w:rsidR="00BD6963">
              <w:rPr>
                <w:noProof/>
                <w:webHidden/>
              </w:rPr>
              <w:t>9</w:t>
            </w:r>
            <w:r w:rsidR="0094000E">
              <w:rPr>
                <w:noProof/>
                <w:webHidden/>
              </w:rPr>
              <w:fldChar w:fldCharType="end"/>
            </w:r>
          </w:hyperlink>
        </w:p>
        <w:p w:rsidR="0094000E" w:rsidRDefault="00BC1341">
          <w:pPr>
            <w:pStyle w:val="T3"/>
            <w:tabs>
              <w:tab w:val="right" w:leader="dot" w:pos="9060"/>
            </w:tabs>
            <w:rPr>
              <w:rFonts w:asciiTheme="minorHAnsi" w:eastAsiaTheme="minorEastAsia" w:hAnsiTheme="minorHAnsi" w:cstheme="minorBidi"/>
              <w:noProof/>
              <w:lang w:eastAsia="tr-TR"/>
            </w:rPr>
          </w:pPr>
          <w:hyperlink w:anchor="_Toc126150610" w:history="1">
            <w:r w:rsidR="0094000E" w:rsidRPr="009A59E1">
              <w:rPr>
                <w:rStyle w:val="Kpr"/>
                <w:noProof/>
              </w:rPr>
              <w:t>B.3.5. Sosyal, Kültürel, Sportif Faaliyetler</w:t>
            </w:r>
            <w:r w:rsidR="0094000E">
              <w:rPr>
                <w:noProof/>
                <w:webHidden/>
              </w:rPr>
              <w:tab/>
            </w:r>
            <w:r w:rsidR="0094000E">
              <w:rPr>
                <w:noProof/>
                <w:webHidden/>
              </w:rPr>
              <w:fldChar w:fldCharType="begin"/>
            </w:r>
            <w:r w:rsidR="0094000E">
              <w:rPr>
                <w:noProof/>
                <w:webHidden/>
              </w:rPr>
              <w:instrText xml:space="preserve"> PAGEREF _Toc126150610 \h </w:instrText>
            </w:r>
            <w:r w:rsidR="0094000E">
              <w:rPr>
                <w:noProof/>
                <w:webHidden/>
              </w:rPr>
            </w:r>
            <w:r w:rsidR="0094000E">
              <w:rPr>
                <w:noProof/>
                <w:webHidden/>
              </w:rPr>
              <w:fldChar w:fldCharType="separate"/>
            </w:r>
            <w:r w:rsidR="00BD6963">
              <w:rPr>
                <w:noProof/>
                <w:webHidden/>
              </w:rPr>
              <w:t>9</w:t>
            </w:r>
            <w:r w:rsidR="0094000E">
              <w:rPr>
                <w:noProof/>
                <w:webHidden/>
              </w:rPr>
              <w:fldChar w:fldCharType="end"/>
            </w:r>
          </w:hyperlink>
        </w:p>
        <w:p w:rsidR="0094000E" w:rsidRDefault="00BC1341">
          <w:pPr>
            <w:pStyle w:val="T1"/>
            <w:tabs>
              <w:tab w:val="left" w:pos="440"/>
              <w:tab w:val="right" w:leader="dot" w:pos="9060"/>
            </w:tabs>
            <w:rPr>
              <w:rFonts w:asciiTheme="minorHAnsi" w:eastAsiaTheme="minorEastAsia" w:hAnsiTheme="minorHAnsi" w:cstheme="minorBidi"/>
              <w:noProof/>
              <w:lang w:eastAsia="tr-TR"/>
            </w:rPr>
          </w:pPr>
          <w:hyperlink w:anchor="_Toc126150611" w:history="1">
            <w:r w:rsidR="0094000E" w:rsidRPr="009A59E1">
              <w:rPr>
                <w:rStyle w:val="Kpr"/>
                <w:noProof/>
              </w:rPr>
              <w:t>SONUÇ ve DEĞERLENDİRME</w:t>
            </w:r>
            <w:r w:rsidR="0094000E">
              <w:rPr>
                <w:noProof/>
                <w:webHidden/>
              </w:rPr>
              <w:tab/>
            </w:r>
            <w:r w:rsidR="0094000E">
              <w:rPr>
                <w:noProof/>
                <w:webHidden/>
              </w:rPr>
              <w:fldChar w:fldCharType="begin"/>
            </w:r>
            <w:r w:rsidR="0094000E">
              <w:rPr>
                <w:noProof/>
                <w:webHidden/>
              </w:rPr>
              <w:instrText xml:space="preserve"> PAGEREF _Toc126150611 \h </w:instrText>
            </w:r>
            <w:r w:rsidR="0094000E">
              <w:rPr>
                <w:noProof/>
                <w:webHidden/>
              </w:rPr>
            </w:r>
            <w:r w:rsidR="0094000E">
              <w:rPr>
                <w:noProof/>
                <w:webHidden/>
              </w:rPr>
              <w:fldChar w:fldCharType="separate"/>
            </w:r>
            <w:r w:rsidR="00BD6963">
              <w:rPr>
                <w:noProof/>
                <w:webHidden/>
              </w:rPr>
              <w:t>10</w:t>
            </w:r>
            <w:r w:rsidR="0094000E">
              <w:rPr>
                <w:noProof/>
                <w:webHidden/>
              </w:rPr>
              <w:fldChar w:fldCharType="end"/>
            </w:r>
          </w:hyperlink>
        </w:p>
        <w:p w:rsidR="0094000E" w:rsidRDefault="00BC1341">
          <w:pPr>
            <w:pStyle w:val="T2"/>
            <w:tabs>
              <w:tab w:val="right" w:leader="dot" w:pos="9060"/>
            </w:tabs>
            <w:rPr>
              <w:rFonts w:asciiTheme="minorHAnsi" w:eastAsiaTheme="minorEastAsia" w:hAnsiTheme="minorHAnsi" w:cstheme="minorBidi"/>
              <w:noProof/>
              <w:lang w:eastAsia="tr-TR"/>
            </w:rPr>
          </w:pPr>
          <w:hyperlink w:anchor="_Toc126150612" w:history="1">
            <w:r w:rsidR="0094000E" w:rsidRPr="009A59E1">
              <w:rPr>
                <w:rStyle w:val="Kpr"/>
                <w:noProof/>
              </w:rPr>
              <w:t>GÜÇLÜ YÖNLER</w:t>
            </w:r>
            <w:r w:rsidR="0094000E">
              <w:rPr>
                <w:noProof/>
                <w:webHidden/>
              </w:rPr>
              <w:tab/>
            </w:r>
            <w:r w:rsidR="0094000E">
              <w:rPr>
                <w:noProof/>
                <w:webHidden/>
              </w:rPr>
              <w:fldChar w:fldCharType="begin"/>
            </w:r>
            <w:r w:rsidR="0094000E">
              <w:rPr>
                <w:noProof/>
                <w:webHidden/>
              </w:rPr>
              <w:instrText xml:space="preserve"> PAGEREF _Toc126150612 \h </w:instrText>
            </w:r>
            <w:r w:rsidR="0094000E">
              <w:rPr>
                <w:noProof/>
                <w:webHidden/>
              </w:rPr>
            </w:r>
            <w:r w:rsidR="0094000E">
              <w:rPr>
                <w:noProof/>
                <w:webHidden/>
              </w:rPr>
              <w:fldChar w:fldCharType="separate"/>
            </w:r>
            <w:r w:rsidR="00BD6963">
              <w:rPr>
                <w:noProof/>
                <w:webHidden/>
              </w:rPr>
              <w:t>10</w:t>
            </w:r>
            <w:r w:rsidR="0094000E">
              <w:rPr>
                <w:noProof/>
                <w:webHidden/>
              </w:rPr>
              <w:fldChar w:fldCharType="end"/>
            </w:r>
          </w:hyperlink>
        </w:p>
        <w:p w:rsidR="0094000E" w:rsidRDefault="00BC1341">
          <w:pPr>
            <w:pStyle w:val="T2"/>
            <w:tabs>
              <w:tab w:val="right" w:leader="dot" w:pos="9060"/>
            </w:tabs>
            <w:rPr>
              <w:rFonts w:asciiTheme="minorHAnsi" w:eastAsiaTheme="minorEastAsia" w:hAnsiTheme="minorHAnsi" w:cstheme="minorBidi"/>
              <w:noProof/>
              <w:lang w:eastAsia="tr-TR"/>
            </w:rPr>
          </w:pPr>
          <w:hyperlink w:anchor="_Toc126150613" w:history="1">
            <w:r w:rsidR="0094000E" w:rsidRPr="009A59E1">
              <w:rPr>
                <w:rStyle w:val="Kpr"/>
                <w:noProof/>
              </w:rPr>
              <w:t>1. Liderlik, Yönetim ve Kalite</w:t>
            </w:r>
            <w:r w:rsidR="0094000E">
              <w:rPr>
                <w:noProof/>
                <w:webHidden/>
              </w:rPr>
              <w:tab/>
            </w:r>
            <w:r w:rsidR="0094000E">
              <w:rPr>
                <w:noProof/>
                <w:webHidden/>
              </w:rPr>
              <w:fldChar w:fldCharType="begin"/>
            </w:r>
            <w:r w:rsidR="0094000E">
              <w:rPr>
                <w:noProof/>
                <w:webHidden/>
              </w:rPr>
              <w:instrText xml:space="preserve"> PAGEREF _Toc126150613 \h </w:instrText>
            </w:r>
            <w:r w:rsidR="0094000E">
              <w:rPr>
                <w:noProof/>
                <w:webHidden/>
              </w:rPr>
            </w:r>
            <w:r w:rsidR="0094000E">
              <w:rPr>
                <w:noProof/>
                <w:webHidden/>
              </w:rPr>
              <w:fldChar w:fldCharType="separate"/>
            </w:r>
            <w:r w:rsidR="00BD6963">
              <w:rPr>
                <w:noProof/>
                <w:webHidden/>
              </w:rPr>
              <w:t>10</w:t>
            </w:r>
            <w:r w:rsidR="0094000E">
              <w:rPr>
                <w:noProof/>
                <w:webHidden/>
              </w:rPr>
              <w:fldChar w:fldCharType="end"/>
            </w:r>
          </w:hyperlink>
        </w:p>
        <w:p w:rsidR="0094000E" w:rsidRDefault="00BC1341">
          <w:pPr>
            <w:pStyle w:val="T2"/>
            <w:tabs>
              <w:tab w:val="right" w:leader="dot" w:pos="9060"/>
            </w:tabs>
            <w:rPr>
              <w:rFonts w:asciiTheme="minorHAnsi" w:eastAsiaTheme="minorEastAsia" w:hAnsiTheme="minorHAnsi" w:cstheme="minorBidi"/>
              <w:noProof/>
              <w:lang w:eastAsia="tr-TR"/>
            </w:rPr>
          </w:pPr>
          <w:hyperlink w:anchor="_Toc126150614" w:history="1">
            <w:r w:rsidR="0094000E" w:rsidRPr="009A59E1">
              <w:rPr>
                <w:rStyle w:val="Kpr"/>
                <w:noProof/>
              </w:rPr>
              <w:t>2. Eğitim ve Öğretim</w:t>
            </w:r>
            <w:r w:rsidR="0094000E">
              <w:rPr>
                <w:noProof/>
                <w:webHidden/>
              </w:rPr>
              <w:tab/>
            </w:r>
            <w:r w:rsidR="0094000E">
              <w:rPr>
                <w:noProof/>
                <w:webHidden/>
              </w:rPr>
              <w:fldChar w:fldCharType="begin"/>
            </w:r>
            <w:r w:rsidR="0094000E">
              <w:rPr>
                <w:noProof/>
                <w:webHidden/>
              </w:rPr>
              <w:instrText xml:space="preserve"> PAGEREF _Toc126150614 \h </w:instrText>
            </w:r>
            <w:r w:rsidR="0094000E">
              <w:rPr>
                <w:noProof/>
                <w:webHidden/>
              </w:rPr>
            </w:r>
            <w:r w:rsidR="0094000E">
              <w:rPr>
                <w:noProof/>
                <w:webHidden/>
              </w:rPr>
              <w:fldChar w:fldCharType="separate"/>
            </w:r>
            <w:r w:rsidR="00BD6963">
              <w:rPr>
                <w:noProof/>
                <w:webHidden/>
              </w:rPr>
              <w:t>11</w:t>
            </w:r>
            <w:r w:rsidR="0094000E">
              <w:rPr>
                <w:noProof/>
                <w:webHidden/>
              </w:rPr>
              <w:fldChar w:fldCharType="end"/>
            </w:r>
          </w:hyperlink>
        </w:p>
        <w:p w:rsidR="0094000E" w:rsidRDefault="00BC1341">
          <w:pPr>
            <w:pStyle w:val="T2"/>
            <w:tabs>
              <w:tab w:val="right" w:leader="dot" w:pos="9060"/>
            </w:tabs>
            <w:rPr>
              <w:rFonts w:asciiTheme="minorHAnsi" w:eastAsiaTheme="minorEastAsia" w:hAnsiTheme="minorHAnsi" w:cstheme="minorBidi"/>
              <w:noProof/>
              <w:lang w:eastAsia="tr-TR"/>
            </w:rPr>
          </w:pPr>
          <w:hyperlink w:anchor="_Toc126150615" w:history="1">
            <w:r w:rsidR="0094000E" w:rsidRPr="009A59E1">
              <w:rPr>
                <w:rStyle w:val="Kpr"/>
                <w:noProof/>
              </w:rPr>
              <w:t>GELİŞTİRMEYE AÇIK YÖNLER</w:t>
            </w:r>
            <w:r w:rsidR="0094000E">
              <w:rPr>
                <w:noProof/>
                <w:webHidden/>
              </w:rPr>
              <w:tab/>
            </w:r>
            <w:r w:rsidR="0094000E">
              <w:rPr>
                <w:noProof/>
                <w:webHidden/>
              </w:rPr>
              <w:fldChar w:fldCharType="begin"/>
            </w:r>
            <w:r w:rsidR="0094000E">
              <w:rPr>
                <w:noProof/>
                <w:webHidden/>
              </w:rPr>
              <w:instrText xml:space="preserve"> PAGEREF _Toc126150615 \h </w:instrText>
            </w:r>
            <w:r w:rsidR="0094000E">
              <w:rPr>
                <w:noProof/>
                <w:webHidden/>
              </w:rPr>
            </w:r>
            <w:r w:rsidR="0094000E">
              <w:rPr>
                <w:noProof/>
                <w:webHidden/>
              </w:rPr>
              <w:fldChar w:fldCharType="separate"/>
            </w:r>
            <w:r w:rsidR="00BD6963">
              <w:rPr>
                <w:noProof/>
                <w:webHidden/>
              </w:rPr>
              <w:t>11</w:t>
            </w:r>
            <w:r w:rsidR="0094000E">
              <w:rPr>
                <w:noProof/>
                <w:webHidden/>
              </w:rPr>
              <w:fldChar w:fldCharType="end"/>
            </w:r>
          </w:hyperlink>
        </w:p>
        <w:p w:rsidR="0094000E" w:rsidRDefault="00BC1341">
          <w:pPr>
            <w:pStyle w:val="T2"/>
            <w:tabs>
              <w:tab w:val="right" w:leader="dot" w:pos="9060"/>
            </w:tabs>
            <w:rPr>
              <w:rFonts w:asciiTheme="minorHAnsi" w:eastAsiaTheme="minorEastAsia" w:hAnsiTheme="minorHAnsi" w:cstheme="minorBidi"/>
              <w:noProof/>
              <w:lang w:eastAsia="tr-TR"/>
            </w:rPr>
          </w:pPr>
          <w:hyperlink w:anchor="_Toc126150616" w:history="1">
            <w:r w:rsidR="0094000E" w:rsidRPr="009A59E1">
              <w:rPr>
                <w:rStyle w:val="Kpr"/>
                <w:noProof/>
              </w:rPr>
              <w:t>1. Liderlik, Yönetim ve Kalite</w:t>
            </w:r>
            <w:r w:rsidR="0094000E">
              <w:rPr>
                <w:noProof/>
                <w:webHidden/>
              </w:rPr>
              <w:tab/>
            </w:r>
            <w:r w:rsidR="0094000E">
              <w:rPr>
                <w:noProof/>
                <w:webHidden/>
              </w:rPr>
              <w:fldChar w:fldCharType="begin"/>
            </w:r>
            <w:r w:rsidR="0094000E">
              <w:rPr>
                <w:noProof/>
                <w:webHidden/>
              </w:rPr>
              <w:instrText xml:space="preserve"> PAGEREF _Toc126150616 \h </w:instrText>
            </w:r>
            <w:r w:rsidR="0094000E">
              <w:rPr>
                <w:noProof/>
                <w:webHidden/>
              </w:rPr>
            </w:r>
            <w:r w:rsidR="0094000E">
              <w:rPr>
                <w:noProof/>
                <w:webHidden/>
              </w:rPr>
              <w:fldChar w:fldCharType="separate"/>
            </w:r>
            <w:r w:rsidR="00BD6963">
              <w:rPr>
                <w:noProof/>
                <w:webHidden/>
              </w:rPr>
              <w:t>11</w:t>
            </w:r>
            <w:r w:rsidR="0094000E">
              <w:rPr>
                <w:noProof/>
                <w:webHidden/>
              </w:rPr>
              <w:fldChar w:fldCharType="end"/>
            </w:r>
          </w:hyperlink>
        </w:p>
        <w:p w:rsidR="0094000E" w:rsidRDefault="00BC1341">
          <w:pPr>
            <w:pStyle w:val="T2"/>
            <w:tabs>
              <w:tab w:val="right" w:leader="dot" w:pos="9060"/>
            </w:tabs>
            <w:rPr>
              <w:rFonts w:asciiTheme="minorHAnsi" w:eastAsiaTheme="minorEastAsia" w:hAnsiTheme="minorHAnsi" w:cstheme="minorBidi"/>
              <w:noProof/>
              <w:lang w:eastAsia="tr-TR"/>
            </w:rPr>
          </w:pPr>
          <w:hyperlink w:anchor="_Toc126150617" w:history="1">
            <w:r w:rsidR="0094000E" w:rsidRPr="009A59E1">
              <w:rPr>
                <w:rStyle w:val="Kpr"/>
                <w:noProof/>
              </w:rPr>
              <w:t>2. Eğitim ve Öğretim</w:t>
            </w:r>
            <w:r w:rsidR="0094000E">
              <w:rPr>
                <w:noProof/>
                <w:webHidden/>
              </w:rPr>
              <w:tab/>
            </w:r>
            <w:r w:rsidR="0094000E">
              <w:rPr>
                <w:noProof/>
                <w:webHidden/>
              </w:rPr>
              <w:fldChar w:fldCharType="begin"/>
            </w:r>
            <w:r w:rsidR="0094000E">
              <w:rPr>
                <w:noProof/>
                <w:webHidden/>
              </w:rPr>
              <w:instrText xml:space="preserve"> PAGEREF _Toc126150617 \h </w:instrText>
            </w:r>
            <w:r w:rsidR="0094000E">
              <w:rPr>
                <w:noProof/>
                <w:webHidden/>
              </w:rPr>
            </w:r>
            <w:r w:rsidR="0094000E">
              <w:rPr>
                <w:noProof/>
                <w:webHidden/>
              </w:rPr>
              <w:fldChar w:fldCharType="separate"/>
            </w:r>
            <w:r w:rsidR="00BD6963">
              <w:rPr>
                <w:noProof/>
                <w:webHidden/>
              </w:rPr>
              <w:t>11</w:t>
            </w:r>
            <w:r w:rsidR="0094000E">
              <w:rPr>
                <w:noProof/>
                <w:webHidden/>
              </w:rPr>
              <w:fldChar w:fldCharType="end"/>
            </w:r>
          </w:hyperlink>
        </w:p>
        <w:p w:rsidR="008C6A70" w:rsidRPr="00673E4D" w:rsidRDefault="008C6A70" w:rsidP="00F7201E">
          <w:pPr>
            <w:jc w:val="both"/>
            <w:rPr>
              <w:rFonts w:ascii="Times New Roman" w:hAnsi="Times New Roman" w:cs="Times New Roman"/>
            </w:rPr>
          </w:pPr>
          <w:r w:rsidRPr="00673E4D">
            <w:rPr>
              <w:rFonts w:ascii="Times New Roman" w:hAnsi="Times New Roman" w:cs="Times New Roman"/>
              <w:b/>
              <w:bCs/>
            </w:rPr>
            <w:fldChar w:fldCharType="end"/>
          </w:r>
        </w:p>
      </w:sdtContent>
    </w:sdt>
    <w:p w:rsidR="008C6A70" w:rsidRPr="00673E4D" w:rsidRDefault="008C6A70" w:rsidP="00F7201E">
      <w:pPr>
        <w:spacing w:after="0"/>
        <w:ind w:left="852"/>
        <w:jc w:val="both"/>
        <w:rPr>
          <w:rFonts w:ascii="Times New Roman" w:hAnsi="Times New Roman" w:cs="Times New Roman"/>
          <w:b/>
        </w:rPr>
      </w:pPr>
    </w:p>
    <w:p w:rsidR="008C6A70" w:rsidRPr="00673E4D" w:rsidRDefault="008C6A70" w:rsidP="00F7201E">
      <w:pPr>
        <w:spacing w:after="0"/>
        <w:ind w:left="852"/>
        <w:jc w:val="both"/>
        <w:rPr>
          <w:rFonts w:ascii="Times New Roman" w:hAnsi="Times New Roman" w:cs="Times New Roman"/>
          <w:b/>
        </w:rPr>
      </w:pPr>
    </w:p>
    <w:p w:rsidR="008C6A70" w:rsidRDefault="008C6A70" w:rsidP="00F7201E">
      <w:pPr>
        <w:spacing w:after="0"/>
        <w:ind w:left="852"/>
        <w:jc w:val="both"/>
        <w:rPr>
          <w:rFonts w:ascii="Times New Roman" w:hAnsi="Times New Roman" w:cs="Times New Roman"/>
          <w:b/>
        </w:rPr>
      </w:pPr>
    </w:p>
    <w:p w:rsidR="00BD6963" w:rsidRDefault="00BD6963" w:rsidP="00F7201E">
      <w:pPr>
        <w:spacing w:after="0"/>
        <w:ind w:left="852"/>
        <w:jc w:val="both"/>
        <w:rPr>
          <w:rFonts w:ascii="Times New Roman" w:hAnsi="Times New Roman" w:cs="Times New Roman"/>
          <w:b/>
        </w:rPr>
      </w:pPr>
    </w:p>
    <w:p w:rsidR="00BD6963" w:rsidRDefault="00BD6963" w:rsidP="00F7201E">
      <w:pPr>
        <w:spacing w:after="0"/>
        <w:ind w:left="852"/>
        <w:jc w:val="both"/>
        <w:rPr>
          <w:rFonts w:ascii="Times New Roman" w:hAnsi="Times New Roman" w:cs="Times New Roman"/>
          <w:b/>
        </w:rPr>
      </w:pPr>
    </w:p>
    <w:p w:rsidR="00BD6963" w:rsidRDefault="00BD6963" w:rsidP="00F7201E">
      <w:pPr>
        <w:spacing w:after="0"/>
        <w:ind w:left="852"/>
        <w:jc w:val="both"/>
        <w:rPr>
          <w:rFonts w:ascii="Times New Roman" w:hAnsi="Times New Roman" w:cs="Times New Roman"/>
          <w:b/>
        </w:rPr>
      </w:pPr>
    </w:p>
    <w:p w:rsidR="00BD6963" w:rsidRPr="00673E4D" w:rsidRDefault="00BD6963" w:rsidP="00F7201E">
      <w:pPr>
        <w:spacing w:after="0"/>
        <w:ind w:left="852"/>
        <w:jc w:val="both"/>
        <w:rPr>
          <w:rFonts w:ascii="Times New Roman" w:hAnsi="Times New Roman" w:cs="Times New Roman"/>
          <w:b/>
        </w:rPr>
      </w:pPr>
    </w:p>
    <w:p w:rsidR="008C6A70" w:rsidRPr="00673E4D" w:rsidRDefault="008C6A70" w:rsidP="00F7201E">
      <w:pPr>
        <w:spacing w:after="0"/>
        <w:ind w:left="852"/>
        <w:jc w:val="both"/>
        <w:rPr>
          <w:rFonts w:ascii="Times New Roman" w:hAnsi="Times New Roman" w:cs="Times New Roman"/>
          <w:b/>
        </w:rPr>
      </w:pPr>
    </w:p>
    <w:p w:rsidR="008C6A70" w:rsidRPr="00673E4D" w:rsidRDefault="008C6A70" w:rsidP="00F7201E">
      <w:pPr>
        <w:spacing w:after="0"/>
        <w:ind w:left="852"/>
        <w:jc w:val="both"/>
        <w:rPr>
          <w:rFonts w:ascii="Times New Roman" w:hAnsi="Times New Roman" w:cs="Times New Roman"/>
          <w:b/>
        </w:rPr>
      </w:pPr>
    </w:p>
    <w:p w:rsidR="008C6A70" w:rsidRPr="007404AD" w:rsidRDefault="00145EF0" w:rsidP="007404AD">
      <w:pPr>
        <w:pStyle w:val="Balk1"/>
      </w:pPr>
      <w:bookmarkStart w:id="1" w:name="_Toc126150592"/>
      <w:bookmarkEnd w:id="0"/>
      <w:r w:rsidRPr="007404AD">
        <w:lastRenderedPageBreak/>
        <w:t>LİDERLİK, YÖNETİM VE KALİTE</w:t>
      </w:r>
      <w:bookmarkEnd w:id="1"/>
    </w:p>
    <w:p w:rsidR="008C6A70" w:rsidRPr="00673E4D" w:rsidRDefault="008C6A70" w:rsidP="00F7201E">
      <w:pPr>
        <w:pStyle w:val="GvdeMetni1"/>
        <w:jc w:val="both"/>
        <w:rPr>
          <w:color w:val="2E74B5" w:themeColor="accent1" w:themeShade="BF"/>
        </w:rPr>
      </w:pPr>
    </w:p>
    <w:p w:rsidR="00145EF0" w:rsidRPr="007404AD" w:rsidRDefault="00145EF0" w:rsidP="007404AD">
      <w:pPr>
        <w:pStyle w:val="Balk2"/>
      </w:pPr>
      <w:bookmarkStart w:id="2" w:name="_Toc126150593"/>
      <w:r w:rsidRPr="007404AD">
        <w:t>A.1. Liderlik ve Kalite</w:t>
      </w:r>
      <w:bookmarkEnd w:id="2"/>
    </w:p>
    <w:p w:rsidR="008C6A70" w:rsidRPr="0044752A" w:rsidRDefault="008C6A70" w:rsidP="0044752A">
      <w:pPr>
        <w:pStyle w:val="Balk3"/>
      </w:pPr>
      <w:bookmarkStart w:id="3" w:name="_Toc126150594"/>
      <w:r w:rsidRPr="0044752A">
        <w:t>A.1.1. Yönetim Modeli ve İdari Yapı</w:t>
      </w:r>
      <w:bookmarkEnd w:id="3"/>
    </w:p>
    <w:tbl>
      <w:tblPr>
        <w:tblStyle w:val="TabloKlavuzu"/>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Look w:val="04A0" w:firstRow="1" w:lastRow="0" w:firstColumn="1" w:lastColumn="0" w:noHBand="0" w:noVBand="1"/>
      </w:tblPr>
      <w:tblGrid>
        <w:gridCol w:w="8916"/>
      </w:tblGrid>
      <w:tr w:rsidR="001F1BC9" w:rsidRPr="00673E4D" w:rsidTr="007E6CAB">
        <w:trPr>
          <w:trHeight w:val="1626"/>
        </w:trPr>
        <w:tc>
          <w:tcPr>
            <w:tcW w:w="8916" w:type="dxa"/>
            <w:shd w:val="clear" w:color="auto" w:fill="FBE4D5" w:themeFill="accent2" w:themeFillTint="33"/>
            <w:vAlign w:val="center"/>
          </w:tcPr>
          <w:p w:rsidR="001F1BC9" w:rsidRPr="00673E4D" w:rsidRDefault="001F1BC9" w:rsidP="000F47EF">
            <w:pPr>
              <w:spacing w:before="9"/>
              <w:rPr>
                <w:rFonts w:ascii="Times New Roman" w:hAnsi="Times New Roman" w:cs="Times New Roman"/>
                <w:b/>
                <w:w w:val="95"/>
                <w:sz w:val="24"/>
                <w:szCs w:val="24"/>
              </w:rPr>
            </w:pPr>
            <w:r w:rsidRPr="00673E4D">
              <w:rPr>
                <w:rFonts w:ascii="Times New Roman" w:hAnsi="Times New Roman" w:cs="Times New Roman"/>
                <w:b/>
                <w:w w:val="95"/>
                <w:sz w:val="24"/>
                <w:szCs w:val="24"/>
              </w:rPr>
              <w:t>Olgunluk düzeyi: 3</w:t>
            </w:r>
          </w:p>
          <w:p w:rsidR="001F1BC9" w:rsidRPr="00673E4D" w:rsidRDefault="001F1BC9" w:rsidP="001F1BC9">
            <w:pPr>
              <w:spacing w:before="9"/>
              <w:ind w:left="28"/>
              <w:rPr>
                <w:rFonts w:ascii="Times New Roman" w:hAnsi="Times New Roman" w:cs="Times New Roman"/>
                <w:b/>
                <w:i/>
                <w:sz w:val="24"/>
                <w:szCs w:val="24"/>
              </w:rPr>
            </w:pPr>
          </w:p>
          <w:p w:rsidR="001F1BC9" w:rsidRPr="00673E4D" w:rsidRDefault="001F1BC9" w:rsidP="001F1BC9">
            <w:pPr>
              <w:rPr>
                <w:rFonts w:ascii="Times New Roman" w:hAnsi="Times New Roman" w:cs="Times New Roman"/>
                <w:lang w:eastAsia="tr-TR"/>
              </w:rPr>
            </w:pPr>
            <w:r w:rsidRPr="00673E4D">
              <w:rPr>
                <w:rFonts w:ascii="Times New Roman" w:hAnsi="Times New Roman" w:cs="Times New Roman"/>
                <w:sz w:val="24"/>
                <w:szCs w:val="24"/>
              </w:rPr>
              <w:t xml:space="preserve">Birimin yönetim modeli ve </w:t>
            </w:r>
            <w:proofErr w:type="spellStart"/>
            <w:r w:rsidRPr="00673E4D">
              <w:rPr>
                <w:rFonts w:ascii="Times New Roman" w:hAnsi="Times New Roman" w:cs="Times New Roman"/>
                <w:sz w:val="24"/>
                <w:szCs w:val="24"/>
              </w:rPr>
              <w:t>organizasyonel</w:t>
            </w:r>
            <w:proofErr w:type="spellEnd"/>
            <w:r w:rsidRPr="00673E4D">
              <w:rPr>
                <w:rFonts w:ascii="Times New Roman" w:hAnsi="Times New Roman" w:cs="Times New Roman"/>
                <w:sz w:val="24"/>
                <w:szCs w:val="24"/>
              </w:rPr>
              <w:t xml:space="preserve"> yapılanması birim ve alanların genelini kapsayacak şekilde faaliyet göstermektedir.</w:t>
            </w:r>
          </w:p>
        </w:tc>
      </w:tr>
    </w:tbl>
    <w:p w:rsidR="000C3700" w:rsidRPr="00673E4D" w:rsidRDefault="000C3700" w:rsidP="00F7201E">
      <w:pPr>
        <w:pStyle w:val="GvdeMetni1"/>
        <w:ind w:left="142" w:right="130"/>
        <w:jc w:val="both"/>
      </w:pPr>
    </w:p>
    <w:p w:rsidR="00731847" w:rsidRDefault="000836F9" w:rsidP="0044752A">
      <w:pPr>
        <w:pStyle w:val="GvdeMetni1"/>
        <w:ind w:left="142" w:right="130" w:firstLine="566"/>
        <w:jc w:val="both"/>
      </w:pPr>
      <w:r w:rsidRPr="00673E4D">
        <w:t xml:space="preserve">Yönetim modeli ve idari yapımız Daire </w:t>
      </w:r>
      <w:r w:rsidR="008C6A70" w:rsidRPr="00673E4D">
        <w:t>Başkanlığı</w:t>
      </w:r>
      <w:r w:rsidR="000C3700" w:rsidRPr="00673E4D">
        <w:t xml:space="preserve"> olarak belirlenmiş ve t</w:t>
      </w:r>
      <w:r w:rsidR="008C6A70" w:rsidRPr="00673E4D">
        <w:t xml:space="preserve">eşkilat </w:t>
      </w:r>
      <w:r w:rsidR="00F7201E" w:rsidRPr="00673E4D">
        <w:t xml:space="preserve">şeması </w:t>
      </w:r>
      <w:r w:rsidR="008C6A70" w:rsidRPr="00673E4D">
        <w:t xml:space="preserve">Başkanlığımız görev alanları doğrultusunda </w:t>
      </w:r>
      <w:r w:rsidR="00182604" w:rsidRPr="00673E4D">
        <w:t>oluşturulmuştur</w:t>
      </w:r>
      <w:r w:rsidR="00D55EA9">
        <w:t xml:space="preserve"> </w:t>
      </w:r>
      <w:r w:rsidR="000C3700" w:rsidRPr="00673E4D">
        <w:t>B</w:t>
      </w:r>
      <w:r w:rsidR="008A3B73" w:rsidRPr="00673E4D">
        <w:t>aşkanlığımız</w:t>
      </w:r>
      <w:r w:rsidR="00855D8A" w:rsidRPr="00673E4D">
        <w:t xml:space="preserve"> teşkilat şemasında</w:t>
      </w:r>
      <w:r w:rsidR="008A3B73" w:rsidRPr="00673E4D">
        <w:t xml:space="preserve"> </w:t>
      </w:r>
      <w:r w:rsidR="000C3700" w:rsidRPr="00673E4D">
        <w:t>Kültür Hizmetleri</w:t>
      </w:r>
      <w:r w:rsidR="008A3B73" w:rsidRPr="00673E4D">
        <w:t xml:space="preserve"> Şube </w:t>
      </w:r>
      <w:r w:rsidR="00F7201E" w:rsidRPr="00673E4D">
        <w:t xml:space="preserve">Müdürlüğü, </w:t>
      </w:r>
      <w:r w:rsidR="000C3700" w:rsidRPr="00673E4D">
        <w:t>Sağlık Hizmetleri</w:t>
      </w:r>
      <w:r w:rsidR="008A3B73" w:rsidRPr="00673E4D">
        <w:t xml:space="preserve"> Şube Müdürlüğü, </w:t>
      </w:r>
      <w:r w:rsidR="000C3700" w:rsidRPr="00673E4D">
        <w:t xml:space="preserve">Sosyal İşletmeler Şube </w:t>
      </w:r>
      <w:r w:rsidR="008A3B73" w:rsidRPr="00673E4D">
        <w:t>Müdürlüğü</w:t>
      </w:r>
      <w:r w:rsidR="000C3700" w:rsidRPr="00673E4D">
        <w:t>, Spor Hizmetleri</w:t>
      </w:r>
      <w:r w:rsidR="009F40DF" w:rsidRPr="00673E4D">
        <w:t xml:space="preserve"> Şube Müdürlüğü bulunmaktadır</w:t>
      </w:r>
      <w:r w:rsidR="00D55EA9">
        <w:t xml:space="preserve"> (</w:t>
      </w:r>
      <w:r w:rsidR="00D55EA9" w:rsidRPr="00673E4D">
        <w:rPr>
          <w:b/>
        </w:rPr>
        <w:t>Kanıt</w:t>
      </w:r>
      <w:r w:rsidR="00D55EA9">
        <w:rPr>
          <w:b/>
        </w:rPr>
        <w:t xml:space="preserve"> </w:t>
      </w:r>
      <w:r w:rsidR="0044752A">
        <w:rPr>
          <w:b/>
        </w:rPr>
        <w:t>A.1.1.1</w:t>
      </w:r>
      <w:r w:rsidR="00D55EA9">
        <w:rPr>
          <w:b/>
        </w:rPr>
        <w:t>)</w:t>
      </w:r>
      <w:r w:rsidR="008A3B73" w:rsidRPr="00673E4D">
        <w:t>.</w:t>
      </w:r>
      <w:r w:rsidR="00182604" w:rsidRPr="00673E4D">
        <w:t xml:space="preserve"> </w:t>
      </w:r>
    </w:p>
    <w:p w:rsidR="00731847" w:rsidRDefault="00182604" w:rsidP="0044752A">
      <w:pPr>
        <w:pStyle w:val="GvdeMetni1"/>
        <w:ind w:left="142" w:right="130" w:firstLine="566"/>
        <w:jc w:val="both"/>
      </w:pPr>
      <w:r w:rsidRPr="00673E4D">
        <w:t xml:space="preserve">Birim teşkilat şeması birim faaliyet raporu ile Başkanlığımızın web sitesinde yayımlanmıştır. </w:t>
      </w:r>
      <w:r w:rsidR="00285607">
        <w:t>(</w:t>
      </w:r>
      <w:r w:rsidR="00285607" w:rsidRPr="00673E4D">
        <w:rPr>
          <w:b/>
        </w:rPr>
        <w:t xml:space="preserve">Kanıt </w:t>
      </w:r>
      <w:r w:rsidR="0044752A">
        <w:rPr>
          <w:b/>
        </w:rPr>
        <w:t>1.1.1.</w:t>
      </w:r>
      <w:r w:rsidR="00626DB3">
        <w:rPr>
          <w:b/>
        </w:rPr>
        <w:t>2</w:t>
      </w:r>
      <w:r w:rsidR="00285607">
        <w:rPr>
          <w:b/>
        </w:rPr>
        <w:t>)</w:t>
      </w:r>
      <w:r w:rsidR="00285607" w:rsidRPr="00673E4D">
        <w:t xml:space="preserve">. </w:t>
      </w:r>
    </w:p>
    <w:p w:rsidR="00855D8A" w:rsidRPr="00673E4D" w:rsidRDefault="00D55EA9" w:rsidP="0044752A">
      <w:pPr>
        <w:pStyle w:val="GvdeMetni1"/>
        <w:ind w:left="142" w:right="130" w:firstLine="566"/>
        <w:jc w:val="both"/>
      </w:pPr>
      <w:r w:rsidRPr="00673E4D">
        <w:rPr>
          <w:color w:val="000000"/>
          <w:shd w:val="clear" w:color="auto" w:fill="FFFFFF"/>
        </w:rPr>
        <w:t>Her mali yılbaşında Başkanlığımızın görev ve yetki alanları ile ilgili, kurul, komisyon ve teşkilatlar oluşturulmaktadır</w:t>
      </w:r>
      <w:r>
        <w:rPr>
          <w:color w:val="000000"/>
          <w:shd w:val="clear" w:color="auto" w:fill="FFFFFF"/>
        </w:rPr>
        <w:t xml:space="preserve"> </w:t>
      </w:r>
      <w:r w:rsidR="0044752A">
        <w:t>(</w:t>
      </w:r>
      <w:r w:rsidR="0044752A" w:rsidRPr="00673E4D">
        <w:rPr>
          <w:b/>
        </w:rPr>
        <w:t xml:space="preserve">Kanıt </w:t>
      </w:r>
      <w:r w:rsidR="0044752A">
        <w:rPr>
          <w:b/>
        </w:rPr>
        <w:t>1.1.1.3)</w:t>
      </w:r>
      <w:r w:rsidR="0044752A" w:rsidRPr="00673E4D">
        <w:t>.</w:t>
      </w:r>
    </w:p>
    <w:p w:rsidR="0044752A" w:rsidRDefault="0044752A" w:rsidP="000C3700">
      <w:pPr>
        <w:pStyle w:val="AralkYok"/>
        <w:jc w:val="both"/>
        <w:rPr>
          <w:rFonts w:ascii="Times New Roman" w:hAnsi="Times New Roman" w:cs="Times New Roman"/>
          <w:b/>
          <w:sz w:val="24"/>
          <w:szCs w:val="24"/>
        </w:rPr>
      </w:pPr>
    </w:p>
    <w:p w:rsidR="00EE151E" w:rsidRDefault="00461E45" w:rsidP="000C3700">
      <w:pPr>
        <w:pStyle w:val="AralkYok"/>
        <w:jc w:val="both"/>
        <w:rPr>
          <w:rFonts w:ascii="Times New Roman" w:hAnsi="Times New Roman" w:cs="Times New Roman"/>
          <w:b/>
          <w:sz w:val="24"/>
          <w:szCs w:val="24"/>
        </w:rPr>
      </w:pPr>
      <w:r>
        <w:rPr>
          <w:rFonts w:ascii="Times New Roman" w:hAnsi="Times New Roman" w:cs="Times New Roman"/>
          <w:b/>
          <w:sz w:val="24"/>
          <w:szCs w:val="24"/>
        </w:rPr>
        <w:t>KANITLAR</w:t>
      </w:r>
    </w:p>
    <w:p w:rsidR="00626DB3" w:rsidRPr="0044752A" w:rsidRDefault="00626DB3" w:rsidP="000C3700">
      <w:pPr>
        <w:pStyle w:val="AralkYok"/>
        <w:jc w:val="both"/>
        <w:rPr>
          <w:rFonts w:ascii="Times New Roman" w:hAnsi="Times New Roman" w:cs="Times New Roman"/>
          <w:b/>
          <w:sz w:val="24"/>
          <w:szCs w:val="24"/>
        </w:rPr>
      </w:pPr>
    </w:p>
    <w:p w:rsidR="00626DB3" w:rsidRPr="007D4196" w:rsidRDefault="00DD7E45" w:rsidP="0044752A">
      <w:pPr>
        <w:pStyle w:val="AralkYok"/>
        <w:jc w:val="both"/>
        <w:rPr>
          <w:rFonts w:ascii="Times New Roman" w:hAnsi="Times New Roman" w:cs="Times New Roman"/>
        </w:rPr>
      </w:pPr>
      <w:r>
        <w:rPr>
          <w:rFonts w:ascii="Times New Roman" w:hAnsi="Times New Roman" w:cs="Times New Roman"/>
          <w:b/>
        </w:rPr>
        <w:t xml:space="preserve">(3) </w:t>
      </w:r>
      <w:r w:rsidR="00626DB3" w:rsidRPr="0044752A">
        <w:rPr>
          <w:rFonts w:ascii="Times New Roman" w:hAnsi="Times New Roman" w:cs="Times New Roman"/>
          <w:b/>
        </w:rPr>
        <w:t>Kanıt 1:</w:t>
      </w:r>
      <w:r w:rsidR="00626DB3" w:rsidRPr="007D4196">
        <w:rPr>
          <w:rFonts w:ascii="Times New Roman" w:hAnsi="Times New Roman" w:cs="Times New Roman"/>
        </w:rPr>
        <w:t xml:space="preserve"> Teşkilat Şeması</w:t>
      </w:r>
    </w:p>
    <w:p w:rsidR="007C321B" w:rsidRPr="007D4196" w:rsidRDefault="007C321B" w:rsidP="000C3700">
      <w:pPr>
        <w:pStyle w:val="AralkYok"/>
        <w:jc w:val="both"/>
        <w:rPr>
          <w:rFonts w:ascii="Times New Roman" w:hAnsi="Times New Roman" w:cs="Times New Roman"/>
          <w:sz w:val="24"/>
          <w:szCs w:val="24"/>
        </w:rPr>
      </w:pPr>
    </w:p>
    <w:p w:rsidR="00D55EA9" w:rsidRPr="007D4196" w:rsidRDefault="00DD7E45" w:rsidP="0044752A">
      <w:pPr>
        <w:pStyle w:val="AralkYok"/>
        <w:rPr>
          <w:rFonts w:ascii="Times New Roman" w:hAnsi="Times New Roman" w:cs="Times New Roman"/>
        </w:rPr>
      </w:pPr>
      <w:r>
        <w:rPr>
          <w:rFonts w:ascii="Times New Roman" w:hAnsi="Times New Roman" w:cs="Times New Roman"/>
          <w:b/>
        </w:rPr>
        <w:t xml:space="preserve">(3) </w:t>
      </w:r>
      <w:r w:rsidR="00D55EA9" w:rsidRPr="0044752A">
        <w:rPr>
          <w:rFonts w:ascii="Times New Roman" w:hAnsi="Times New Roman" w:cs="Times New Roman"/>
          <w:b/>
        </w:rPr>
        <w:t xml:space="preserve">Kanıt </w:t>
      </w:r>
      <w:r w:rsidR="00626DB3" w:rsidRPr="0044752A">
        <w:rPr>
          <w:rFonts w:ascii="Times New Roman" w:hAnsi="Times New Roman" w:cs="Times New Roman"/>
          <w:b/>
        </w:rPr>
        <w:t>2</w:t>
      </w:r>
      <w:r w:rsidR="00D55EA9" w:rsidRPr="0044752A">
        <w:rPr>
          <w:rFonts w:ascii="Times New Roman" w:hAnsi="Times New Roman" w:cs="Times New Roman"/>
          <w:b/>
        </w:rPr>
        <w:t>:</w:t>
      </w:r>
      <w:r w:rsidR="0044752A">
        <w:rPr>
          <w:rFonts w:ascii="Times New Roman" w:hAnsi="Times New Roman" w:cs="Times New Roman"/>
        </w:rPr>
        <w:t xml:space="preserve"> 2023 Yılı</w:t>
      </w:r>
      <w:r w:rsidR="00D55EA9" w:rsidRPr="007D4196">
        <w:rPr>
          <w:rFonts w:ascii="Times New Roman" w:hAnsi="Times New Roman" w:cs="Times New Roman"/>
        </w:rPr>
        <w:t xml:space="preserve"> Birim Faaliyet Raporu </w:t>
      </w:r>
    </w:p>
    <w:p w:rsidR="00285607" w:rsidRPr="007D4196" w:rsidRDefault="00285607" w:rsidP="00285607">
      <w:pPr>
        <w:pStyle w:val="AralkYok"/>
        <w:ind w:left="720"/>
        <w:jc w:val="both"/>
        <w:rPr>
          <w:rFonts w:ascii="Times New Roman" w:hAnsi="Times New Roman" w:cs="Times New Roman"/>
        </w:rPr>
      </w:pPr>
    </w:p>
    <w:p w:rsidR="00D55EA9" w:rsidRPr="007D4196" w:rsidRDefault="00DD7E45" w:rsidP="0044752A">
      <w:pPr>
        <w:pStyle w:val="AralkYok"/>
        <w:jc w:val="both"/>
        <w:rPr>
          <w:rFonts w:ascii="Times New Roman" w:hAnsi="Times New Roman" w:cs="Times New Roman"/>
        </w:rPr>
      </w:pPr>
      <w:r>
        <w:rPr>
          <w:rFonts w:ascii="Times New Roman" w:hAnsi="Times New Roman" w:cs="Times New Roman"/>
          <w:b/>
        </w:rPr>
        <w:t xml:space="preserve">(3) </w:t>
      </w:r>
      <w:r w:rsidR="00D55EA9" w:rsidRPr="0044752A">
        <w:rPr>
          <w:rFonts w:ascii="Times New Roman" w:hAnsi="Times New Roman" w:cs="Times New Roman"/>
          <w:b/>
        </w:rPr>
        <w:t>Kanıt 3:</w:t>
      </w:r>
      <w:r w:rsidR="00D55EA9" w:rsidRPr="007D4196">
        <w:rPr>
          <w:rFonts w:ascii="Times New Roman" w:hAnsi="Times New Roman" w:cs="Times New Roman"/>
        </w:rPr>
        <w:t xml:space="preserve"> Birim İçi Komisyonlar</w:t>
      </w:r>
    </w:p>
    <w:p w:rsidR="00285607" w:rsidRPr="00673E4D" w:rsidRDefault="00285607" w:rsidP="00F042C4">
      <w:pPr>
        <w:pStyle w:val="GvdeMetni1"/>
        <w:ind w:left="142" w:right="130"/>
        <w:jc w:val="both"/>
        <w:rPr>
          <w:color w:val="000000"/>
          <w:shd w:val="clear" w:color="auto" w:fill="FFFFFF"/>
        </w:rPr>
      </w:pPr>
    </w:p>
    <w:p w:rsidR="008C6A70" w:rsidRPr="007404AD" w:rsidRDefault="008C6A70" w:rsidP="0044752A">
      <w:pPr>
        <w:pStyle w:val="Balk3"/>
      </w:pPr>
      <w:bookmarkStart w:id="4" w:name="_Toc126150595"/>
      <w:r w:rsidRPr="007404AD">
        <w:t>A.1.2. Liderlik</w:t>
      </w:r>
      <w:bookmarkEnd w:id="4"/>
      <w:r w:rsidRPr="007404AD">
        <w:t xml:space="preserve"> </w:t>
      </w:r>
    </w:p>
    <w:tbl>
      <w:tblPr>
        <w:tblStyle w:val="TabloKlavuzu"/>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BE4D5" w:themeFill="accent2" w:themeFillTint="33"/>
        <w:tblLook w:val="04A0" w:firstRow="1" w:lastRow="0" w:firstColumn="1" w:lastColumn="0" w:noHBand="0" w:noVBand="1"/>
      </w:tblPr>
      <w:tblGrid>
        <w:gridCol w:w="8828"/>
      </w:tblGrid>
      <w:tr w:rsidR="005F1D57" w:rsidRPr="00673E4D" w:rsidTr="00AD3E1C">
        <w:trPr>
          <w:trHeight w:val="1377"/>
        </w:trPr>
        <w:tc>
          <w:tcPr>
            <w:tcW w:w="8828" w:type="dxa"/>
            <w:shd w:val="clear" w:color="auto" w:fill="FBE4D5" w:themeFill="accent2" w:themeFillTint="33"/>
            <w:vAlign w:val="center"/>
          </w:tcPr>
          <w:p w:rsidR="005F1D57" w:rsidRPr="00673E4D" w:rsidRDefault="005F1D57" w:rsidP="000F47EF">
            <w:pPr>
              <w:spacing w:before="9"/>
              <w:rPr>
                <w:rFonts w:ascii="Times New Roman" w:hAnsi="Times New Roman" w:cs="Times New Roman"/>
                <w:b/>
                <w:w w:val="95"/>
                <w:sz w:val="24"/>
                <w:szCs w:val="24"/>
              </w:rPr>
            </w:pPr>
            <w:r w:rsidRPr="00673E4D">
              <w:rPr>
                <w:rFonts w:ascii="Times New Roman" w:hAnsi="Times New Roman" w:cs="Times New Roman"/>
                <w:b/>
                <w:w w:val="95"/>
                <w:sz w:val="24"/>
                <w:szCs w:val="24"/>
              </w:rPr>
              <w:t>Olgunluk düzeyi: 3</w:t>
            </w:r>
          </w:p>
          <w:p w:rsidR="005F1D57" w:rsidRPr="00673E4D" w:rsidRDefault="005F1D57" w:rsidP="000F47EF">
            <w:pPr>
              <w:spacing w:before="9"/>
              <w:ind w:left="28"/>
              <w:rPr>
                <w:rFonts w:ascii="Times New Roman" w:hAnsi="Times New Roman" w:cs="Times New Roman"/>
                <w:b/>
                <w:sz w:val="24"/>
                <w:szCs w:val="24"/>
              </w:rPr>
            </w:pPr>
          </w:p>
          <w:p w:rsidR="005F1D57" w:rsidRPr="00673E4D" w:rsidRDefault="005F1D57" w:rsidP="000F47EF">
            <w:pPr>
              <w:rPr>
                <w:rFonts w:ascii="Times New Roman" w:hAnsi="Times New Roman" w:cs="Times New Roman"/>
                <w:lang w:eastAsia="tr-TR"/>
              </w:rPr>
            </w:pPr>
            <w:r w:rsidRPr="00673E4D">
              <w:rPr>
                <w:rFonts w:ascii="Times New Roman" w:hAnsi="Times New Roman" w:cs="Times New Roman"/>
                <w:sz w:val="24"/>
                <w:szCs w:val="24"/>
              </w:rPr>
              <w:t>Birimin geneline yayılmış, kalite güvencesi sistemi ve kültürünün gelişimini destekleyen etkin liderlik uygulamaları bulunmaktadır.</w:t>
            </w:r>
          </w:p>
        </w:tc>
      </w:tr>
    </w:tbl>
    <w:p w:rsidR="000308C6" w:rsidRDefault="000308C6" w:rsidP="002D429C">
      <w:pPr>
        <w:pStyle w:val="BalonMetni"/>
        <w:ind w:firstLine="708"/>
        <w:jc w:val="both"/>
        <w:rPr>
          <w:rFonts w:ascii="Times New Roman" w:hAnsi="Times New Roman" w:cs="Times New Roman"/>
          <w:sz w:val="24"/>
          <w:szCs w:val="24"/>
        </w:rPr>
      </w:pPr>
    </w:p>
    <w:p w:rsidR="002D429C" w:rsidRPr="00673E4D" w:rsidRDefault="002D429C" w:rsidP="002D429C">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Birimimizde Kalite Süreçleri Birim Kalite Komisyonu ve Birim Amiri başkanlığında aylık toplantılarla gerçekleştirilmekte ve tüm personelin karar alma süreçlerine etkin bir şeklide katılımı sağlamaktadır</w:t>
      </w:r>
      <w:r w:rsidR="00F85A8B">
        <w:rPr>
          <w:rFonts w:ascii="Times New Roman" w:hAnsi="Times New Roman" w:cs="Times New Roman"/>
          <w:sz w:val="24"/>
          <w:szCs w:val="24"/>
        </w:rPr>
        <w:t xml:space="preserve"> </w:t>
      </w:r>
      <w:r w:rsidR="00F85A8B" w:rsidRPr="0044752A">
        <w:rPr>
          <w:rFonts w:ascii="Times New Roman" w:hAnsi="Times New Roman" w:cs="Times New Roman"/>
          <w:b/>
          <w:sz w:val="24"/>
          <w:szCs w:val="24"/>
        </w:rPr>
        <w:t>(</w:t>
      </w:r>
      <w:r w:rsidR="0044752A">
        <w:rPr>
          <w:rFonts w:ascii="Times New Roman" w:hAnsi="Times New Roman" w:cs="Times New Roman"/>
          <w:b/>
          <w:sz w:val="24"/>
          <w:szCs w:val="24"/>
        </w:rPr>
        <w:t xml:space="preserve">Kanıt </w:t>
      </w:r>
      <w:r w:rsidR="0044752A" w:rsidRPr="0044752A">
        <w:rPr>
          <w:rFonts w:ascii="Times New Roman" w:hAnsi="Times New Roman" w:cs="Times New Roman"/>
          <w:b/>
          <w:sz w:val="24"/>
          <w:szCs w:val="24"/>
        </w:rPr>
        <w:t>A.1.2.1</w:t>
      </w:r>
      <w:r w:rsidR="00F85A8B" w:rsidRPr="0044752A">
        <w:rPr>
          <w:rFonts w:ascii="Times New Roman" w:hAnsi="Times New Roman" w:cs="Times New Roman"/>
          <w:b/>
          <w:sz w:val="24"/>
          <w:szCs w:val="24"/>
        </w:rPr>
        <w:t>)</w:t>
      </w:r>
      <w:r w:rsidRPr="0044752A">
        <w:rPr>
          <w:rFonts w:ascii="Times New Roman" w:hAnsi="Times New Roman" w:cs="Times New Roman"/>
          <w:b/>
          <w:sz w:val="24"/>
          <w:szCs w:val="24"/>
        </w:rPr>
        <w:t>.</w:t>
      </w:r>
    </w:p>
    <w:p w:rsidR="0048549B" w:rsidRDefault="00E27071" w:rsidP="00FB6C7E">
      <w:pPr>
        <w:pStyle w:val="GvdeMetni1"/>
        <w:ind w:firstLine="708"/>
        <w:jc w:val="both"/>
        <w:rPr>
          <w:lang w:eastAsia="tr-TR"/>
        </w:rPr>
      </w:pPr>
      <w:r w:rsidRPr="00673E4D">
        <w:rPr>
          <w:lang w:eastAsia="tr-TR"/>
        </w:rPr>
        <w:t>Birimimizde kaliteyi kalıcı bir şekilde koordine edilmesini sağlayan ve kalite süreçlerini sahiplenen liderlik anlayışı bulunmaktadır. Liderlik anlayışı birimimizde izlenmekte ve izlem sonuçlarına göre önlem alınmaktadır.</w:t>
      </w:r>
      <w:r w:rsidR="0048549B" w:rsidRPr="00FB6C7E">
        <w:rPr>
          <w:lang w:eastAsia="tr-TR"/>
        </w:rPr>
        <w:t xml:space="preserve"> </w:t>
      </w:r>
      <w:r w:rsidR="00122D4F">
        <w:rPr>
          <w:lang w:eastAsia="tr-TR"/>
        </w:rPr>
        <w:t xml:space="preserve"> </w:t>
      </w:r>
    </w:p>
    <w:p w:rsidR="0044752A" w:rsidRDefault="0044752A" w:rsidP="00B16BBD">
      <w:pPr>
        <w:pStyle w:val="AralkYok"/>
        <w:jc w:val="both"/>
        <w:rPr>
          <w:rFonts w:ascii="Times New Roman" w:hAnsi="Times New Roman" w:cs="Times New Roman"/>
          <w:b/>
          <w:sz w:val="24"/>
          <w:szCs w:val="24"/>
        </w:rPr>
      </w:pPr>
    </w:p>
    <w:p w:rsidR="00B16BBD" w:rsidRPr="00673E4D" w:rsidRDefault="00B16BBD" w:rsidP="00B16BBD">
      <w:pPr>
        <w:pStyle w:val="AralkYok"/>
        <w:jc w:val="both"/>
        <w:rPr>
          <w:rFonts w:ascii="Times New Roman" w:hAnsi="Times New Roman" w:cs="Times New Roman"/>
          <w:b/>
          <w:sz w:val="24"/>
          <w:szCs w:val="24"/>
        </w:rPr>
      </w:pPr>
      <w:r>
        <w:rPr>
          <w:rFonts w:ascii="Times New Roman" w:hAnsi="Times New Roman" w:cs="Times New Roman"/>
          <w:b/>
          <w:sz w:val="24"/>
          <w:szCs w:val="24"/>
        </w:rPr>
        <w:t>KANITLAR</w:t>
      </w:r>
    </w:p>
    <w:p w:rsidR="00F85A8B" w:rsidRPr="00673E4D" w:rsidRDefault="00F85A8B" w:rsidP="002D429C">
      <w:pPr>
        <w:pStyle w:val="BalonMetni"/>
        <w:ind w:firstLine="708"/>
        <w:jc w:val="both"/>
        <w:rPr>
          <w:rFonts w:ascii="Times New Roman" w:hAnsi="Times New Roman" w:cs="Times New Roman"/>
          <w:sz w:val="24"/>
          <w:szCs w:val="24"/>
        </w:rPr>
      </w:pPr>
    </w:p>
    <w:p w:rsidR="005319C5" w:rsidRPr="0044752A" w:rsidRDefault="00DD7E45" w:rsidP="0044752A">
      <w:pPr>
        <w:jc w:val="both"/>
        <w:rPr>
          <w:rFonts w:ascii="Times New Roman" w:hAnsi="Times New Roman" w:cs="Times New Roman"/>
        </w:rPr>
      </w:pPr>
      <w:r>
        <w:rPr>
          <w:rFonts w:ascii="Times New Roman" w:hAnsi="Times New Roman" w:cs="Times New Roman"/>
          <w:b/>
        </w:rPr>
        <w:t xml:space="preserve">(3) </w:t>
      </w:r>
      <w:r w:rsidR="00F85A8B" w:rsidRPr="00B03BC6">
        <w:rPr>
          <w:rFonts w:ascii="Times New Roman" w:hAnsi="Times New Roman" w:cs="Times New Roman"/>
          <w:b/>
        </w:rPr>
        <w:t xml:space="preserve">Kanıt </w:t>
      </w:r>
      <w:r w:rsidR="0044752A" w:rsidRPr="00B03BC6">
        <w:rPr>
          <w:rFonts w:ascii="Times New Roman" w:hAnsi="Times New Roman" w:cs="Times New Roman"/>
          <w:b/>
        </w:rPr>
        <w:t>1</w:t>
      </w:r>
      <w:r w:rsidR="00F85A8B" w:rsidRPr="00B03BC6">
        <w:rPr>
          <w:rFonts w:ascii="Times New Roman" w:hAnsi="Times New Roman" w:cs="Times New Roman"/>
          <w:b/>
        </w:rPr>
        <w:t>:</w:t>
      </w:r>
      <w:r w:rsidR="00F85A8B" w:rsidRPr="0044752A">
        <w:rPr>
          <w:rFonts w:ascii="Times New Roman" w:hAnsi="Times New Roman" w:cs="Times New Roman"/>
        </w:rPr>
        <w:t xml:space="preserve"> Birim </w:t>
      </w:r>
      <w:r w:rsidR="005319C5" w:rsidRPr="0044752A">
        <w:rPr>
          <w:rFonts w:ascii="Times New Roman" w:hAnsi="Times New Roman" w:cs="Times New Roman"/>
        </w:rPr>
        <w:t>İçi Toplantı Tutanakları</w:t>
      </w:r>
    </w:p>
    <w:p w:rsidR="00FE3AF8" w:rsidRPr="00673E4D" w:rsidRDefault="00FE3AF8" w:rsidP="00FE3AF8">
      <w:pPr>
        <w:pStyle w:val="ListeParagraf"/>
        <w:ind w:left="720"/>
        <w:jc w:val="both"/>
        <w:rPr>
          <w:sz w:val="10"/>
        </w:rPr>
      </w:pPr>
    </w:p>
    <w:p w:rsidR="008C6A70" w:rsidRPr="00673E4D" w:rsidRDefault="008C6A70" w:rsidP="0044752A">
      <w:pPr>
        <w:pStyle w:val="Balk3"/>
      </w:pPr>
      <w:bookmarkStart w:id="5" w:name="_Toc126150596"/>
      <w:r w:rsidRPr="00673E4D">
        <w:lastRenderedPageBreak/>
        <w:t xml:space="preserve">A.1.3. </w:t>
      </w:r>
      <w:proofErr w:type="spellStart"/>
      <w:r w:rsidR="004C1332" w:rsidRPr="00673E4D">
        <w:t>Birimsel</w:t>
      </w:r>
      <w:proofErr w:type="spellEnd"/>
      <w:r w:rsidR="004C1332" w:rsidRPr="00673E4D">
        <w:t xml:space="preserve"> Dönüşüm</w:t>
      </w:r>
      <w:r w:rsidRPr="00673E4D">
        <w:t xml:space="preserve"> Kapasitesi</w:t>
      </w:r>
      <w:bookmarkEnd w:id="5"/>
      <w:r w:rsidRPr="00673E4D">
        <w:t xml:space="preserve"> </w:t>
      </w:r>
    </w:p>
    <w:tbl>
      <w:tblPr>
        <w:tblStyle w:val="TabloKlavuzu"/>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BE4D5" w:themeFill="accent2" w:themeFillTint="33"/>
        <w:tblLook w:val="04A0" w:firstRow="1" w:lastRow="0" w:firstColumn="1" w:lastColumn="0" w:noHBand="0" w:noVBand="1"/>
      </w:tblPr>
      <w:tblGrid>
        <w:gridCol w:w="8916"/>
      </w:tblGrid>
      <w:tr w:rsidR="000D21A2" w:rsidRPr="00673E4D" w:rsidTr="007E6CAB">
        <w:trPr>
          <w:trHeight w:val="1626"/>
        </w:trPr>
        <w:tc>
          <w:tcPr>
            <w:tcW w:w="8916" w:type="dxa"/>
            <w:shd w:val="clear" w:color="auto" w:fill="FBE4D5" w:themeFill="accent2" w:themeFillTint="33"/>
            <w:vAlign w:val="center"/>
          </w:tcPr>
          <w:p w:rsidR="000D21A2" w:rsidRPr="00673E4D" w:rsidRDefault="000D21A2" w:rsidP="000F47EF">
            <w:pPr>
              <w:spacing w:before="9"/>
              <w:rPr>
                <w:rFonts w:ascii="Times New Roman" w:hAnsi="Times New Roman" w:cs="Times New Roman"/>
                <w:b/>
                <w:w w:val="95"/>
                <w:sz w:val="24"/>
                <w:szCs w:val="24"/>
              </w:rPr>
            </w:pPr>
            <w:r w:rsidRPr="00673E4D">
              <w:rPr>
                <w:rFonts w:ascii="Times New Roman" w:hAnsi="Times New Roman" w:cs="Times New Roman"/>
                <w:b/>
                <w:w w:val="95"/>
                <w:sz w:val="24"/>
                <w:szCs w:val="24"/>
              </w:rPr>
              <w:t>Olgunluk düzeyi: 3</w:t>
            </w:r>
          </w:p>
          <w:p w:rsidR="000D21A2" w:rsidRPr="00673E4D" w:rsidRDefault="000D21A2" w:rsidP="000F47EF">
            <w:pPr>
              <w:spacing w:before="9"/>
              <w:ind w:left="28"/>
              <w:rPr>
                <w:rFonts w:ascii="Times New Roman" w:hAnsi="Times New Roman" w:cs="Times New Roman"/>
                <w:b/>
                <w:sz w:val="24"/>
                <w:szCs w:val="24"/>
              </w:rPr>
            </w:pPr>
          </w:p>
          <w:p w:rsidR="000D21A2" w:rsidRPr="00673E4D" w:rsidRDefault="000D21A2" w:rsidP="000F47EF">
            <w:pPr>
              <w:rPr>
                <w:rFonts w:ascii="Times New Roman" w:hAnsi="Times New Roman" w:cs="Times New Roman"/>
                <w:lang w:eastAsia="tr-TR"/>
              </w:rPr>
            </w:pPr>
            <w:r w:rsidRPr="00673E4D">
              <w:rPr>
                <w:rFonts w:ascii="Times New Roman" w:hAnsi="Times New Roman" w:cs="Times New Roman"/>
                <w:sz w:val="24"/>
                <w:szCs w:val="24"/>
              </w:rPr>
              <w:t>Birimde değişim yönetimi yaklaşımı Birimin geneline yayılmış ve bütüncül olarak yürütülmektedir.</w:t>
            </w:r>
          </w:p>
        </w:tc>
      </w:tr>
    </w:tbl>
    <w:p w:rsidR="00397815" w:rsidRPr="00673E4D" w:rsidRDefault="00397815" w:rsidP="000C405F">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Üniversitemizin eğitim ve öğretim faaliyetlerinin yerine getirilmesi amaçlarında ve rekabet koşullarında Başkanlığımız yetki ve sorumluluk alanlarında değişen kanun, yönetmelik ve yönergeler konusunda hızlı bir şekilde adaptasyon sağlanmakta ve değişime ayak uydurmada hızlı hareket edilebilmektedir.</w:t>
      </w:r>
    </w:p>
    <w:p w:rsidR="0044752A" w:rsidRPr="00673E4D" w:rsidRDefault="00397815" w:rsidP="0044752A">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Üniversitem</w:t>
      </w:r>
      <w:r w:rsidR="00B14B94" w:rsidRPr="00673E4D">
        <w:rPr>
          <w:rFonts w:ascii="Times New Roman" w:hAnsi="Times New Roman" w:cs="Times New Roman"/>
          <w:sz w:val="24"/>
          <w:szCs w:val="24"/>
        </w:rPr>
        <w:t xml:space="preserve">izin öğrenci yoğunluğu Kutlubey </w:t>
      </w:r>
      <w:r w:rsidRPr="00673E4D">
        <w:rPr>
          <w:rFonts w:ascii="Times New Roman" w:hAnsi="Times New Roman" w:cs="Times New Roman"/>
          <w:sz w:val="24"/>
          <w:szCs w:val="24"/>
        </w:rPr>
        <w:t>Yerleşkesinde olduğundan</w:t>
      </w:r>
      <w:r w:rsidR="00C576E0">
        <w:rPr>
          <w:rFonts w:ascii="Times New Roman" w:hAnsi="Times New Roman" w:cs="Times New Roman"/>
          <w:sz w:val="24"/>
          <w:szCs w:val="24"/>
        </w:rPr>
        <w:t xml:space="preserve"> Mediko-Sosyal Merkezimiz Kutlubey yerleşkesine taşınmış</w:t>
      </w:r>
      <w:r w:rsidRPr="00673E4D">
        <w:rPr>
          <w:rFonts w:ascii="Times New Roman" w:hAnsi="Times New Roman" w:cs="Times New Roman"/>
          <w:sz w:val="24"/>
          <w:szCs w:val="24"/>
        </w:rPr>
        <w:t xml:space="preserve"> </w:t>
      </w:r>
      <w:proofErr w:type="gramStart"/>
      <w:r w:rsidRPr="00673E4D">
        <w:rPr>
          <w:rFonts w:ascii="Times New Roman" w:hAnsi="Times New Roman" w:cs="Times New Roman"/>
          <w:sz w:val="24"/>
          <w:szCs w:val="24"/>
        </w:rPr>
        <w:t xml:space="preserve">ve </w:t>
      </w:r>
      <w:r w:rsidR="00122D4F">
        <w:rPr>
          <w:rFonts w:ascii="Times New Roman" w:hAnsi="Times New Roman" w:cs="Times New Roman"/>
          <w:sz w:val="24"/>
          <w:szCs w:val="24"/>
        </w:rPr>
        <w:t xml:space="preserve"> </w:t>
      </w:r>
      <w:r w:rsidRPr="00673E4D">
        <w:rPr>
          <w:rFonts w:ascii="Times New Roman" w:hAnsi="Times New Roman" w:cs="Times New Roman"/>
          <w:sz w:val="24"/>
          <w:szCs w:val="24"/>
        </w:rPr>
        <w:t>faaliyete</w:t>
      </w:r>
      <w:proofErr w:type="gramEnd"/>
      <w:r w:rsidRPr="00673E4D">
        <w:rPr>
          <w:rFonts w:ascii="Times New Roman" w:hAnsi="Times New Roman" w:cs="Times New Roman"/>
          <w:sz w:val="24"/>
          <w:szCs w:val="24"/>
        </w:rPr>
        <w:t xml:space="preserve"> başlanmıştır</w:t>
      </w:r>
      <w:r w:rsidR="0009145E">
        <w:rPr>
          <w:rFonts w:ascii="Times New Roman" w:hAnsi="Times New Roman" w:cs="Times New Roman"/>
          <w:sz w:val="24"/>
          <w:szCs w:val="24"/>
        </w:rPr>
        <w:t xml:space="preserve"> </w:t>
      </w:r>
      <w:r w:rsidR="0009145E" w:rsidRPr="0009145E">
        <w:rPr>
          <w:rFonts w:ascii="Times New Roman" w:hAnsi="Times New Roman" w:cs="Times New Roman"/>
          <w:b/>
          <w:sz w:val="24"/>
          <w:szCs w:val="24"/>
        </w:rPr>
        <w:t>(</w:t>
      </w:r>
      <w:r w:rsidR="0044752A">
        <w:rPr>
          <w:rFonts w:ascii="Times New Roman" w:hAnsi="Times New Roman" w:cs="Times New Roman"/>
          <w:b/>
          <w:sz w:val="24"/>
          <w:szCs w:val="24"/>
        </w:rPr>
        <w:t xml:space="preserve">Kanıt </w:t>
      </w:r>
      <w:r w:rsidR="0044752A" w:rsidRPr="0044752A">
        <w:rPr>
          <w:rFonts w:ascii="Times New Roman" w:hAnsi="Times New Roman" w:cs="Times New Roman"/>
          <w:b/>
          <w:sz w:val="24"/>
          <w:szCs w:val="24"/>
        </w:rPr>
        <w:t>A.1.2.1).</w:t>
      </w:r>
    </w:p>
    <w:p w:rsidR="0044752A" w:rsidRPr="00673E4D" w:rsidRDefault="00527F7A" w:rsidP="0044752A">
      <w:pPr>
        <w:pStyle w:val="BalonMetni"/>
        <w:ind w:firstLine="708"/>
        <w:jc w:val="both"/>
        <w:rPr>
          <w:rFonts w:ascii="Times New Roman" w:hAnsi="Times New Roman" w:cs="Times New Roman"/>
          <w:sz w:val="24"/>
          <w:szCs w:val="24"/>
        </w:rPr>
      </w:pPr>
      <w:r>
        <w:rPr>
          <w:rFonts w:ascii="Times New Roman" w:hAnsi="Times New Roman" w:cs="Times New Roman"/>
          <w:sz w:val="24"/>
          <w:szCs w:val="24"/>
        </w:rPr>
        <w:t xml:space="preserve">Taşınmazlar hızlı </w:t>
      </w:r>
      <w:r w:rsidR="004B72EA" w:rsidRPr="00673E4D">
        <w:rPr>
          <w:rFonts w:ascii="Times New Roman" w:hAnsi="Times New Roman" w:cs="Times New Roman"/>
          <w:sz w:val="24"/>
          <w:szCs w:val="24"/>
        </w:rPr>
        <w:t>ve mevzuat çerçevesinde ihale edilmiş olup, öğrencilere hizmet vermeye başlanmıştır</w:t>
      </w:r>
      <w:r w:rsidR="00176339">
        <w:rPr>
          <w:rFonts w:ascii="Times New Roman" w:hAnsi="Times New Roman" w:cs="Times New Roman"/>
          <w:sz w:val="24"/>
          <w:szCs w:val="24"/>
        </w:rPr>
        <w:t>.</w:t>
      </w:r>
      <w:r w:rsidR="00CD2E64" w:rsidRPr="00CD2E64">
        <w:rPr>
          <w:rFonts w:ascii="Times New Roman" w:hAnsi="Times New Roman" w:cs="Times New Roman"/>
          <w:b/>
          <w:sz w:val="24"/>
          <w:szCs w:val="24"/>
        </w:rPr>
        <w:t xml:space="preserve"> </w:t>
      </w:r>
      <w:r w:rsidR="00CD2E64" w:rsidRPr="0009145E">
        <w:rPr>
          <w:rFonts w:ascii="Times New Roman" w:hAnsi="Times New Roman" w:cs="Times New Roman"/>
          <w:b/>
          <w:sz w:val="24"/>
          <w:szCs w:val="24"/>
        </w:rPr>
        <w:t>(</w:t>
      </w:r>
      <w:r w:rsidR="0044752A">
        <w:rPr>
          <w:rFonts w:ascii="Times New Roman" w:hAnsi="Times New Roman" w:cs="Times New Roman"/>
          <w:b/>
          <w:sz w:val="24"/>
          <w:szCs w:val="24"/>
        </w:rPr>
        <w:t xml:space="preserve">Kanıt </w:t>
      </w:r>
      <w:r w:rsidR="0044752A" w:rsidRPr="0044752A">
        <w:rPr>
          <w:rFonts w:ascii="Times New Roman" w:hAnsi="Times New Roman" w:cs="Times New Roman"/>
          <w:b/>
          <w:sz w:val="24"/>
          <w:szCs w:val="24"/>
        </w:rPr>
        <w:t>A.1.</w:t>
      </w:r>
      <w:r w:rsidR="0044752A">
        <w:rPr>
          <w:rFonts w:ascii="Times New Roman" w:hAnsi="Times New Roman" w:cs="Times New Roman"/>
          <w:b/>
          <w:sz w:val="24"/>
          <w:szCs w:val="24"/>
        </w:rPr>
        <w:t>3</w:t>
      </w:r>
      <w:r w:rsidR="0044752A" w:rsidRPr="0044752A">
        <w:rPr>
          <w:rFonts w:ascii="Times New Roman" w:hAnsi="Times New Roman" w:cs="Times New Roman"/>
          <w:b/>
          <w:sz w:val="24"/>
          <w:szCs w:val="24"/>
        </w:rPr>
        <w:t>.</w:t>
      </w:r>
      <w:r w:rsidR="0044752A">
        <w:rPr>
          <w:rFonts w:ascii="Times New Roman" w:hAnsi="Times New Roman" w:cs="Times New Roman"/>
          <w:b/>
          <w:sz w:val="24"/>
          <w:szCs w:val="24"/>
        </w:rPr>
        <w:t>2</w:t>
      </w:r>
      <w:r w:rsidR="0044752A" w:rsidRPr="0044752A">
        <w:rPr>
          <w:rFonts w:ascii="Times New Roman" w:hAnsi="Times New Roman" w:cs="Times New Roman"/>
          <w:b/>
          <w:sz w:val="24"/>
          <w:szCs w:val="24"/>
        </w:rPr>
        <w:t>).</w:t>
      </w:r>
    </w:p>
    <w:p w:rsidR="0044752A" w:rsidRPr="00673E4D" w:rsidRDefault="00176339" w:rsidP="0044752A">
      <w:pPr>
        <w:pStyle w:val="BalonMetni"/>
        <w:ind w:firstLine="708"/>
        <w:jc w:val="both"/>
        <w:rPr>
          <w:rFonts w:ascii="Times New Roman" w:hAnsi="Times New Roman" w:cs="Times New Roman"/>
          <w:sz w:val="24"/>
          <w:szCs w:val="24"/>
        </w:rPr>
      </w:pPr>
      <w:r>
        <w:rPr>
          <w:rFonts w:ascii="Times New Roman" w:hAnsi="Times New Roman" w:cs="Times New Roman"/>
          <w:sz w:val="24"/>
          <w:szCs w:val="24"/>
        </w:rPr>
        <w:t>Yemek hizmeti ihalesi</w:t>
      </w:r>
      <w:r w:rsidR="00084220">
        <w:rPr>
          <w:rFonts w:ascii="Times New Roman" w:hAnsi="Times New Roman" w:cs="Times New Roman"/>
          <w:sz w:val="24"/>
          <w:szCs w:val="24"/>
        </w:rPr>
        <w:t xml:space="preserve">, </w:t>
      </w:r>
      <w:r>
        <w:rPr>
          <w:rFonts w:ascii="Times New Roman" w:hAnsi="Times New Roman" w:cs="Times New Roman"/>
          <w:sz w:val="24"/>
          <w:szCs w:val="24"/>
        </w:rPr>
        <w:t xml:space="preserve">hızlı </w:t>
      </w:r>
      <w:r w:rsidRPr="00673E4D">
        <w:rPr>
          <w:rFonts w:ascii="Times New Roman" w:hAnsi="Times New Roman" w:cs="Times New Roman"/>
          <w:sz w:val="24"/>
          <w:szCs w:val="24"/>
        </w:rPr>
        <w:t>ve mevzuat çerçevesinde ihale edilmiş olup, öğrencilere hizmet vermeye başlanmıştır</w:t>
      </w:r>
      <w:r>
        <w:rPr>
          <w:rFonts w:ascii="Times New Roman" w:hAnsi="Times New Roman" w:cs="Times New Roman"/>
          <w:sz w:val="24"/>
          <w:szCs w:val="24"/>
        </w:rPr>
        <w:t xml:space="preserve">. </w:t>
      </w:r>
      <w:r w:rsidR="0009145E" w:rsidRPr="0009145E">
        <w:rPr>
          <w:rFonts w:ascii="Times New Roman" w:hAnsi="Times New Roman" w:cs="Times New Roman"/>
          <w:b/>
          <w:sz w:val="24"/>
          <w:szCs w:val="24"/>
        </w:rPr>
        <w:t>(</w:t>
      </w:r>
      <w:r w:rsidR="0044752A">
        <w:rPr>
          <w:rFonts w:ascii="Times New Roman" w:hAnsi="Times New Roman" w:cs="Times New Roman"/>
          <w:b/>
          <w:sz w:val="24"/>
          <w:szCs w:val="24"/>
        </w:rPr>
        <w:t xml:space="preserve">Kanıt </w:t>
      </w:r>
      <w:r w:rsidR="0044752A" w:rsidRPr="0044752A">
        <w:rPr>
          <w:rFonts w:ascii="Times New Roman" w:hAnsi="Times New Roman" w:cs="Times New Roman"/>
          <w:b/>
          <w:sz w:val="24"/>
          <w:szCs w:val="24"/>
        </w:rPr>
        <w:t>A.1.</w:t>
      </w:r>
      <w:r w:rsidR="0044752A">
        <w:rPr>
          <w:rFonts w:ascii="Times New Roman" w:hAnsi="Times New Roman" w:cs="Times New Roman"/>
          <w:b/>
          <w:sz w:val="24"/>
          <w:szCs w:val="24"/>
        </w:rPr>
        <w:t>3</w:t>
      </w:r>
      <w:r w:rsidR="0044752A" w:rsidRPr="0044752A">
        <w:rPr>
          <w:rFonts w:ascii="Times New Roman" w:hAnsi="Times New Roman" w:cs="Times New Roman"/>
          <w:b/>
          <w:sz w:val="24"/>
          <w:szCs w:val="24"/>
        </w:rPr>
        <w:t>.</w:t>
      </w:r>
      <w:r w:rsidR="0044752A">
        <w:rPr>
          <w:rFonts w:ascii="Times New Roman" w:hAnsi="Times New Roman" w:cs="Times New Roman"/>
          <w:b/>
          <w:sz w:val="24"/>
          <w:szCs w:val="24"/>
        </w:rPr>
        <w:t>3</w:t>
      </w:r>
      <w:r w:rsidR="0044752A" w:rsidRPr="0044752A">
        <w:rPr>
          <w:rFonts w:ascii="Times New Roman" w:hAnsi="Times New Roman" w:cs="Times New Roman"/>
          <w:b/>
          <w:sz w:val="24"/>
          <w:szCs w:val="24"/>
        </w:rPr>
        <w:t>).</w:t>
      </w:r>
    </w:p>
    <w:p w:rsidR="00666283" w:rsidRDefault="004B72EA" w:rsidP="000C405F">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Üniversitemizin bilimsel, teknik, sosyal ve toplumsal katkı alanlarında düzenlediği tüm faaliyetlere belirlenen B</w:t>
      </w:r>
      <w:r w:rsidR="00666283" w:rsidRPr="00673E4D">
        <w:rPr>
          <w:rFonts w:ascii="Times New Roman" w:hAnsi="Times New Roman" w:cs="Times New Roman"/>
          <w:sz w:val="24"/>
          <w:szCs w:val="24"/>
        </w:rPr>
        <w:t xml:space="preserve">ütçe </w:t>
      </w:r>
      <w:r w:rsidR="004C1332" w:rsidRPr="00673E4D">
        <w:rPr>
          <w:rFonts w:ascii="Times New Roman" w:hAnsi="Times New Roman" w:cs="Times New Roman"/>
          <w:sz w:val="24"/>
          <w:szCs w:val="24"/>
        </w:rPr>
        <w:t>imkânları</w:t>
      </w:r>
      <w:r w:rsidRPr="00673E4D">
        <w:rPr>
          <w:rFonts w:ascii="Times New Roman" w:hAnsi="Times New Roman" w:cs="Times New Roman"/>
          <w:sz w:val="24"/>
          <w:szCs w:val="24"/>
        </w:rPr>
        <w:t xml:space="preserve"> doğrultusunda hızlı ve zamanında gerekli destekler sağlanmaktadır.</w:t>
      </w:r>
      <w:r w:rsidR="003F3526" w:rsidRPr="00673E4D">
        <w:rPr>
          <w:rFonts w:ascii="Times New Roman" w:hAnsi="Times New Roman" w:cs="Times New Roman"/>
          <w:sz w:val="24"/>
          <w:szCs w:val="24"/>
        </w:rPr>
        <w:t xml:space="preserve"> </w:t>
      </w:r>
    </w:p>
    <w:p w:rsidR="0009145E" w:rsidRDefault="0009145E" w:rsidP="000C405F">
      <w:pPr>
        <w:pStyle w:val="BalonMetni"/>
        <w:ind w:firstLine="708"/>
        <w:jc w:val="both"/>
        <w:rPr>
          <w:rFonts w:ascii="Times New Roman" w:hAnsi="Times New Roman" w:cs="Times New Roman"/>
          <w:sz w:val="24"/>
          <w:szCs w:val="24"/>
        </w:rPr>
      </w:pPr>
    </w:p>
    <w:p w:rsidR="00B16BBD" w:rsidRPr="00673E4D" w:rsidRDefault="00B16BBD" w:rsidP="00B16BBD">
      <w:pPr>
        <w:pStyle w:val="AralkYok"/>
        <w:jc w:val="both"/>
        <w:rPr>
          <w:rFonts w:ascii="Times New Roman" w:hAnsi="Times New Roman" w:cs="Times New Roman"/>
          <w:b/>
          <w:sz w:val="24"/>
          <w:szCs w:val="24"/>
        </w:rPr>
      </w:pPr>
      <w:r>
        <w:rPr>
          <w:rFonts w:ascii="Times New Roman" w:hAnsi="Times New Roman" w:cs="Times New Roman"/>
          <w:b/>
          <w:sz w:val="24"/>
          <w:szCs w:val="24"/>
        </w:rPr>
        <w:t>KANITLAR</w:t>
      </w:r>
    </w:p>
    <w:p w:rsidR="0044752A" w:rsidRDefault="0044752A" w:rsidP="0044752A">
      <w:pPr>
        <w:jc w:val="both"/>
        <w:rPr>
          <w:rFonts w:ascii="Times New Roman" w:hAnsi="Times New Roman" w:cs="Times New Roman"/>
        </w:rPr>
      </w:pPr>
    </w:p>
    <w:p w:rsidR="0009145E" w:rsidRPr="0044752A" w:rsidRDefault="00DD7E45" w:rsidP="0044752A">
      <w:pPr>
        <w:jc w:val="both"/>
        <w:rPr>
          <w:rFonts w:ascii="Times New Roman" w:hAnsi="Times New Roman" w:cs="Times New Roman"/>
        </w:rPr>
      </w:pPr>
      <w:r>
        <w:rPr>
          <w:rFonts w:ascii="Times New Roman" w:hAnsi="Times New Roman" w:cs="Times New Roman"/>
          <w:b/>
        </w:rPr>
        <w:t xml:space="preserve">(3) </w:t>
      </w:r>
      <w:r w:rsidR="0009145E" w:rsidRPr="00B03BC6">
        <w:rPr>
          <w:rFonts w:ascii="Times New Roman" w:hAnsi="Times New Roman" w:cs="Times New Roman"/>
          <w:b/>
        </w:rPr>
        <w:t xml:space="preserve">Kanıt </w:t>
      </w:r>
      <w:r w:rsidR="0044752A" w:rsidRPr="00B03BC6">
        <w:rPr>
          <w:rFonts w:ascii="Times New Roman" w:hAnsi="Times New Roman" w:cs="Times New Roman"/>
          <w:b/>
        </w:rPr>
        <w:t>1</w:t>
      </w:r>
      <w:r w:rsidR="0009145E" w:rsidRPr="0044752A">
        <w:rPr>
          <w:rFonts w:ascii="Times New Roman" w:hAnsi="Times New Roman" w:cs="Times New Roman"/>
        </w:rPr>
        <w:t xml:space="preserve">: </w:t>
      </w:r>
      <w:proofErr w:type="spellStart"/>
      <w:r w:rsidR="00E57995" w:rsidRPr="0044752A">
        <w:rPr>
          <w:rFonts w:ascii="Times New Roman" w:hAnsi="Times New Roman" w:cs="Times New Roman"/>
        </w:rPr>
        <w:t>Mediko</w:t>
      </w:r>
      <w:proofErr w:type="spellEnd"/>
      <w:r w:rsidR="0044752A">
        <w:rPr>
          <w:rFonts w:ascii="Times New Roman" w:hAnsi="Times New Roman" w:cs="Times New Roman"/>
        </w:rPr>
        <w:t xml:space="preserve"> </w:t>
      </w:r>
      <w:r w:rsidR="00445E03" w:rsidRPr="0044752A">
        <w:rPr>
          <w:rFonts w:ascii="Times New Roman" w:hAnsi="Times New Roman" w:cs="Times New Roman"/>
        </w:rPr>
        <w:t>-</w:t>
      </w:r>
      <w:r w:rsidR="00E57995" w:rsidRPr="0044752A">
        <w:rPr>
          <w:rFonts w:ascii="Times New Roman" w:hAnsi="Times New Roman" w:cs="Times New Roman"/>
        </w:rPr>
        <w:t xml:space="preserve"> </w:t>
      </w:r>
      <w:proofErr w:type="gramStart"/>
      <w:r w:rsidR="00E57995" w:rsidRPr="0044752A">
        <w:rPr>
          <w:rFonts w:ascii="Times New Roman" w:hAnsi="Times New Roman" w:cs="Times New Roman"/>
        </w:rPr>
        <w:t xml:space="preserve">Sosyal </w:t>
      </w:r>
      <w:r w:rsidR="00445E03" w:rsidRPr="0044752A">
        <w:rPr>
          <w:rFonts w:ascii="Times New Roman" w:hAnsi="Times New Roman" w:cs="Times New Roman"/>
        </w:rPr>
        <w:t xml:space="preserve"> </w:t>
      </w:r>
      <w:r w:rsidR="0044752A">
        <w:rPr>
          <w:rFonts w:ascii="Times New Roman" w:hAnsi="Times New Roman" w:cs="Times New Roman"/>
        </w:rPr>
        <w:t>Merkezi</w:t>
      </w:r>
      <w:proofErr w:type="gramEnd"/>
      <w:r w:rsidR="0044752A">
        <w:rPr>
          <w:rFonts w:ascii="Times New Roman" w:hAnsi="Times New Roman" w:cs="Times New Roman"/>
        </w:rPr>
        <w:t xml:space="preserve"> </w:t>
      </w:r>
      <w:r w:rsidR="00445E03" w:rsidRPr="0044752A">
        <w:rPr>
          <w:rFonts w:ascii="Times New Roman" w:hAnsi="Times New Roman" w:cs="Times New Roman"/>
        </w:rPr>
        <w:t xml:space="preserve">Tanıtım </w:t>
      </w:r>
      <w:r w:rsidR="00E57995" w:rsidRPr="0044752A">
        <w:rPr>
          <w:rFonts w:ascii="Times New Roman" w:hAnsi="Times New Roman" w:cs="Times New Roman"/>
        </w:rPr>
        <w:t>Broşürü</w:t>
      </w:r>
    </w:p>
    <w:p w:rsidR="00CD2E64" w:rsidRPr="0044752A" w:rsidRDefault="00DD7E45" w:rsidP="0044752A">
      <w:pPr>
        <w:jc w:val="both"/>
        <w:rPr>
          <w:rFonts w:ascii="Times New Roman" w:hAnsi="Times New Roman" w:cs="Times New Roman"/>
        </w:rPr>
      </w:pPr>
      <w:r>
        <w:rPr>
          <w:rFonts w:ascii="Times New Roman" w:hAnsi="Times New Roman" w:cs="Times New Roman"/>
          <w:b/>
        </w:rPr>
        <w:t xml:space="preserve">(3) </w:t>
      </w:r>
      <w:r w:rsidR="00555A5A" w:rsidRPr="00B03BC6">
        <w:rPr>
          <w:rFonts w:ascii="Times New Roman" w:hAnsi="Times New Roman" w:cs="Times New Roman"/>
          <w:b/>
        </w:rPr>
        <w:t xml:space="preserve">Kanıt </w:t>
      </w:r>
      <w:r w:rsidR="0044752A" w:rsidRPr="00B03BC6">
        <w:rPr>
          <w:rFonts w:ascii="Times New Roman" w:hAnsi="Times New Roman" w:cs="Times New Roman"/>
          <w:b/>
        </w:rPr>
        <w:t>2</w:t>
      </w:r>
      <w:r w:rsidR="00555A5A" w:rsidRPr="0044752A">
        <w:rPr>
          <w:rFonts w:ascii="Times New Roman" w:hAnsi="Times New Roman" w:cs="Times New Roman"/>
        </w:rPr>
        <w:t xml:space="preserve">: </w:t>
      </w:r>
      <w:r w:rsidR="00CD2E64" w:rsidRPr="0044752A">
        <w:rPr>
          <w:rFonts w:ascii="Times New Roman" w:hAnsi="Times New Roman" w:cs="Times New Roman"/>
        </w:rPr>
        <w:t>Taşınmaz Kantin İhale İlanı</w:t>
      </w:r>
    </w:p>
    <w:p w:rsidR="002B4A64" w:rsidRPr="0044752A" w:rsidRDefault="00DD7E45" w:rsidP="0044752A">
      <w:pPr>
        <w:jc w:val="both"/>
        <w:rPr>
          <w:rFonts w:ascii="Times New Roman" w:hAnsi="Times New Roman" w:cs="Times New Roman"/>
        </w:rPr>
      </w:pPr>
      <w:r>
        <w:rPr>
          <w:rFonts w:ascii="Times New Roman" w:hAnsi="Times New Roman" w:cs="Times New Roman"/>
          <w:b/>
        </w:rPr>
        <w:t xml:space="preserve">(3) </w:t>
      </w:r>
      <w:r w:rsidR="00CD2E64" w:rsidRPr="00B03BC6">
        <w:rPr>
          <w:rFonts w:ascii="Times New Roman" w:hAnsi="Times New Roman" w:cs="Times New Roman"/>
          <w:b/>
        </w:rPr>
        <w:t xml:space="preserve">Kanıt </w:t>
      </w:r>
      <w:r w:rsidR="0044752A" w:rsidRPr="00B03BC6">
        <w:rPr>
          <w:rFonts w:ascii="Times New Roman" w:hAnsi="Times New Roman" w:cs="Times New Roman"/>
          <w:b/>
        </w:rPr>
        <w:t>3</w:t>
      </w:r>
      <w:r w:rsidR="00CD2E64" w:rsidRPr="00B03BC6">
        <w:rPr>
          <w:rFonts w:ascii="Times New Roman" w:hAnsi="Times New Roman" w:cs="Times New Roman"/>
          <w:b/>
        </w:rPr>
        <w:t>:</w:t>
      </w:r>
      <w:r w:rsidR="00CD2E64" w:rsidRPr="0044752A">
        <w:rPr>
          <w:rFonts w:ascii="Times New Roman" w:hAnsi="Times New Roman" w:cs="Times New Roman"/>
        </w:rPr>
        <w:t xml:space="preserve"> Yemek İhalesi İhale İlanı </w:t>
      </w:r>
    </w:p>
    <w:p w:rsidR="002B4A64" w:rsidRDefault="002B4A64" w:rsidP="002B4A64">
      <w:pPr>
        <w:pStyle w:val="ListeParagraf"/>
        <w:ind w:left="720"/>
        <w:jc w:val="both"/>
        <w:rPr>
          <w:rFonts w:ascii="Times New Roman" w:hAnsi="Times New Roman" w:cs="Times New Roman"/>
          <w:sz w:val="22"/>
          <w:szCs w:val="22"/>
        </w:rPr>
      </w:pPr>
    </w:p>
    <w:p w:rsidR="008C6A70" w:rsidRPr="007404AD" w:rsidRDefault="008C6A70" w:rsidP="0044752A">
      <w:pPr>
        <w:pStyle w:val="Balk3"/>
      </w:pPr>
      <w:bookmarkStart w:id="6" w:name="_Toc126150597"/>
      <w:r w:rsidRPr="007404AD">
        <w:t>A.1.4. İç Kalite Güvencesi Mekanizmaları</w:t>
      </w:r>
      <w:bookmarkEnd w:id="6"/>
    </w:p>
    <w:tbl>
      <w:tblPr>
        <w:tblStyle w:val="TabloKlavuzu"/>
        <w:tblpPr w:leftFromText="141" w:rightFromText="141" w:vertAnchor="text" w:horzAnchor="margin" w:tblpY="297"/>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BE4D5" w:themeFill="accent2" w:themeFillTint="33"/>
        <w:tblLook w:val="04A0" w:firstRow="1" w:lastRow="0" w:firstColumn="1" w:lastColumn="0" w:noHBand="0" w:noVBand="1"/>
      </w:tblPr>
      <w:tblGrid>
        <w:gridCol w:w="8916"/>
      </w:tblGrid>
      <w:tr w:rsidR="00145EF0" w:rsidRPr="00673E4D" w:rsidTr="00145EF0">
        <w:trPr>
          <w:trHeight w:val="1626"/>
        </w:trPr>
        <w:tc>
          <w:tcPr>
            <w:tcW w:w="8916" w:type="dxa"/>
            <w:shd w:val="clear" w:color="auto" w:fill="FBE4D5" w:themeFill="accent2" w:themeFillTint="33"/>
            <w:vAlign w:val="center"/>
          </w:tcPr>
          <w:p w:rsidR="00145EF0" w:rsidRPr="00673E4D" w:rsidRDefault="00145EF0" w:rsidP="00145EF0">
            <w:pPr>
              <w:spacing w:before="9"/>
              <w:rPr>
                <w:rFonts w:ascii="Times New Roman" w:hAnsi="Times New Roman" w:cs="Times New Roman"/>
                <w:b/>
                <w:w w:val="95"/>
                <w:sz w:val="24"/>
                <w:szCs w:val="24"/>
              </w:rPr>
            </w:pPr>
            <w:r w:rsidRPr="00673E4D">
              <w:rPr>
                <w:rFonts w:ascii="Times New Roman" w:hAnsi="Times New Roman" w:cs="Times New Roman"/>
                <w:b/>
                <w:w w:val="95"/>
                <w:sz w:val="24"/>
                <w:szCs w:val="24"/>
              </w:rPr>
              <w:t>Olgunluk düzeyi: 3</w:t>
            </w:r>
          </w:p>
          <w:p w:rsidR="00145EF0" w:rsidRPr="00673E4D" w:rsidRDefault="00145EF0" w:rsidP="00145EF0">
            <w:pPr>
              <w:spacing w:before="9"/>
              <w:ind w:left="28"/>
              <w:rPr>
                <w:rFonts w:ascii="Times New Roman" w:hAnsi="Times New Roman" w:cs="Times New Roman"/>
                <w:b/>
                <w:sz w:val="24"/>
                <w:szCs w:val="24"/>
              </w:rPr>
            </w:pPr>
          </w:p>
          <w:p w:rsidR="00145EF0" w:rsidRPr="00673E4D" w:rsidRDefault="00145EF0" w:rsidP="00145EF0">
            <w:pPr>
              <w:rPr>
                <w:rFonts w:ascii="Times New Roman" w:hAnsi="Times New Roman" w:cs="Times New Roman"/>
                <w:sz w:val="24"/>
                <w:szCs w:val="24"/>
              </w:rPr>
            </w:pPr>
            <w:r w:rsidRPr="00673E4D">
              <w:rPr>
                <w:rFonts w:ascii="Times New Roman" w:hAnsi="Times New Roman" w:cs="Times New Roman"/>
                <w:sz w:val="24"/>
                <w:szCs w:val="24"/>
              </w:rPr>
              <w:t>İç kalite güvencesi sistemi birimin geneline yayılmış, şeffaf ve bütüncül olarak yürütülmektedir.</w:t>
            </w:r>
          </w:p>
        </w:tc>
      </w:tr>
    </w:tbl>
    <w:p w:rsidR="00BD4825" w:rsidRPr="00A328C3" w:rsidRDefault="008C6A70" w:rsidP="00B03BC6">
      <w:pPr>
        <w:tabs>
          <w:tab w:val="left" w:pos="709"/>
        </w:tabs>
        <w:spacing w:before="153"/>
        <w:jc w:val="both"/>
        <w:rPr>
          <w:rFonts w:ascii="Times New Roman" w:hAnsi="Times New Roman" w:cs="Times New Roman"/>
          <w:sz w:val="24"/>
          <w:szCs w:val="24"/>
          <w:shd w:val="clear" w:color="auto" w:fill="FFFFFF"/>
        </w:rPr>
      </w:pPr>
      <w:r w:rsidRPr="00673E4D">
        <w:rPr>
          <w:rFonts w:ascii="Times New Roman" w:hAnsi="Times New Roman" w:cs="Times New Roman"/>
          <w:b/>
          <w:sz w:val="24"/>
        </w:rPr>
        <w:t xml:space="preserve"> </w:t>
      </w:r>
      <w:r w:rsidR="00A328C3">
        <w:rPr>
          <w:rFonts w:ascii="Times New Roman" w:hAnsi="Times New Roman" w:cs="Times New Roman"/>
          <w:b/>
          <w:sz w:val="24"/>
        </w:rPr>
        <w:tab/>
      </w:r>
      <w:r w:rsidR="00BD4825" w:rsidRPr="00673E4D">
        <w:rPr>
          <w:rFonts w:ascii="Times New Roman" w:hAnsi="Times New Roman" w:cs="Times New Roman"/>
          <w:sz w:val="24"/>
          <w:szCs w:val="24"/>
          <w:shd w:val="clear" w:color="auto" w:fill="FFFFFF"/>
        </w:rPr>
        <w:t>Takvim yılı içerisinde;</w:t>
      </w:r>
      <w:r w:rsidR="00A328C3">
        <w:rPr>
          <w:rFonts w:ascii="Times New Roman" w:hAnsi="Times New Roman" w:cs="Times New Roman"/>
          <w:sz w:val="24"/>
          <w:szCs w:val="24"/>
          <w:shd w:val="clear" w:color="auto" w:fill="FFFFFF"/>
        </w:rPr>
        <w:t xml:space="preserve"> </w:t>
      </w:r>
      <w:r w:rsidR="00BD4825" w:rsidRPr="00A328C3">
        <w:rPr>
          <w:rFonts w:ascii="Times New Roman" w:hAnsi="Times New Roman" w:cs="Times New Roman"/>
          <w:shd w:val="clear" w:color="auto" w:fill="FFFFFF"/>
        </w:rPr>
        <w:t>K</w:t>
      </w:r>
      <w:r w:rsidR="004B15AD" w:rsidRPr="00A328C3">
        <w:rPr>
          <w:rFonts w:ascii="Times New Roman" w:hAnsi="Times New Roman" w:cs="Times New Roman"/>
          <w:shd w:val="clear" w:color="auto" w:fill="FFFFFF"/>
        </w:rPr>
        <w:t>ısmi zamanlı öğrenci çalıştırma,</w:t>
      </w:r>
      <w:r w:rsidR="00A328C3">
        <w:rPr>
          <w:rFonts w:ascii="Times New Roman" w:hAnsi="Times New Roman" w:cs="Times New Roman"/>
          <w:sz w:val="24"/>
          <w:szCs w:val="24"/>
          <w:shd w:val="clear" w:color="auto" w:fill="FFFFFF"/>
        </w:rPr>
        <w:t xml:space="preserve"> </w:t>
      </w:r>
      <w:r w:rsidR="00BD4825" w:rsidRPr="00A328C3">
        <w:rPr>
          <w:rFonts w:ascii="Times New Roman" w:hAnsi="Times New Roman" w:cs="Times New Roman"/>
          <w:shd w:val="clear" w:color="auto" w:fill="FFFFFF"/>
        </w:rPr>
        <w:t>G</w:t>
      </w:r>
      <w:r w:rsidR="004B15AD" w:rsidRPr="00A328C3">
        <w:rPr>
          <w:rFonts w:ascii="Times New Roman" w:hAnsi="Times New Roman" w:cs="Times New Roman"/>
          <w:shd w:val="clear" w:color="auto" w:fill="FFFFFF"/>
        </w:rPr>
        <w:t>eçici işçi çalıştırma,</w:t>
      </w:r>
      <w:r w:rsidR="00A328C3">
        <w:rPr>
          <w:rFonts w:ascii="Times New Roman" w:hAnsi="Times New Roman" w:cs="Times New Roman"/>
          <w:sz w:val="24"/>
          <w:szCs w:val="24"/>
          <w:shd w:val="clear" w:color="auto" w:fill="FFFFFF"/>
        </w:rPr>
        <w:t xml:space="preserve"> </w:t>
      </w:r>
      <w:r w:rsidR="00BD4825" w:rsidRPr="00A328C3">
        <w:rPr>
          <w:rFonts w:ascii="Times New Roman" w:hAnsi="Times New Roman" w:cs="Times New Roman"/>
          <w:shd w:val="clear" w:color="auto" w:fill="FFFFFF"/>
        </w:rPr>
        <w:t>Öğrenci K</w:t>
      </w:r>
      <w:r w:rsidR="004B15AD" w:rsidRPr="00A328C3">
        <w:rPr>
          <w:rFonts w:ascii="Times New Roman" w:hAnsi="Times New Roman" w:cs="Times New Roman"/>
          <w:shd w:val="clear" w:color="auto" w:fill="FFFFFF"/>
        </w:rPr>
        <w:t>ulüp</w:t>
      </w:r>
      <w:r w:rsidR="00BD4825" w:rsidRPr="00A328C3">
        <w:rPr>
          <w:rFonts w:ascii="Times New Roman" w:hAnsi="Times New Roman" w:cs="Times New Roman"/>
          <w:shd w:val="clear" w:color="auto" w:fill="FFFFFF"/>
        </w:rPr>
        <w:t>lerinin</w:t>
      </w:r>
      <w:r w:rsidR="004B15AD" w:rsidRPr="00A328C3">
        <w:rPr>
          <w:rFonts w:ascii="Times New Roman" w:hAnsi="Times New Roman" w:cs="Times New Roman"/>
          <w:shd w:val="clear" w:color="auto" w:fill="FFFFFF"/>
        </w:rPr>
        <w:t xml:space="preserve"> </w:t>
      </w:r>
      <w:r w:rsidR="00BD4825" w:rsidRPr="00A328C3">
        <w:rPr>
          <w:rFonts w:ascii="Times New Roman" w:hAnsi="Times New Roman" w:cs="Times New Roman"/>
          <w:shd w:val="clear" w:color="auto" w:fill="FFFFFF"/>
        </w:rPr>
        <w:t>talepleri,</w:t>
      </w:r>
      <w:r w:rsidR="00A328C3">
        <w:rPr>
          <w:rFonts w:ascii="Times New Roman" w:hAnsi="Times New Roman" w:cs="Times New Roman"/>
          <w:sz w:val="24"/>
          <w:szCs w:val="24"/>
          <w:shd w:val="clear" w:color="auto" w:fill="FFFFFF"/>
        </w:rPr>
        <w:t xml:space="preserve"> </w:t>
      </w:r>
      <w:r w:rsidR="00BD4825" w:rsidRPr="00A328C3">
        <w:rPr>
          <w:rFonts w:ascii="Times New Roman" w:hAnsi="Times New Roman" w:cs="Times New Roman"/>
          <w:shd w:val="clear" w:color="auto" w:fill="FFFFFF"/>
        </w:rPr>
        <w:t>Yemek H</w:t>
      </w:r>
      <w:r w:rsidR="00A328C3" w:rsidRPr="00A328C3">
        <w:rPr>
          <w:rFonts w:ascii="Times New Roman" w:hAnsi="Times New Roman" w:cs="Times New Roman"/>
          <w:shd w:val="clear" w:color="auto" w:fill="FFFFFF"/>
        </w:rPr>
        <w:t>izmeti,</w:t>
      </w:r>
      <w:r w:rsidR="00A328C3">
        <w:rPr>
          <w:rFonts w:ascii="Times New Roman" w:hAnsi="Times New Roman" w:cs="Times New Roman"/>
          <w:sz w:val="24"/>
          <w:szCs w:val="24"/>
          <w:shd w:val="clear" w:color="auto" w:fill="FFFFFF"/>
        </w:rPr>
        <w:t xml:space="preserve"> </w:t>
      </w:r>
      <w:r w:rsidR="00BD4825" w:rsidRPr="00A328C3">
        <w:rPr>
          <w:rFonts w:ascii="Times New Roman" w:hAnsi="Times New Roman" w:cs="Times New Roman"/>
          <w:shd w:val="clear" w:color="auto" w:fill="FFFFFF"/>
        </w:rPr>
        <w:t>Sportif yarışmalar,</w:t>
      </w:r>
      <w:r w:rsidR="00A328C3">
        <w:rPr>
          <w:rFonts w:ascii="Times New Roman" w:hAnsi="Times New Roman" w:cs="Times New Roman"/>
          <w:sz w:val="24"/>
          <w:szCs w:val="24"/>
          <w:shd w:val="clear" w:color="auto" w:fill="FFFFFF"/>
        </w:rPr>
        <w:t xml:space="preserve"> </w:t>
      </w:r>
      <w:r w:rsidR="00A328C3">
        <w:rPr>
          <w:rFonts w:ascii="Times New Roman" w:hAnsi="Times New Roman" w:cs="Times New Roman"/>
          <w:shd w:val="clear" w:color="auto" w:fill="FFFFFF"/>
        </w:rPr>
        <w:t>Şenlikler</w:t>
      </w:r>
      <w:r w:rsidR="00BD4825" w:rsidRPr="00A328C3">
        <w:rPr>
          <w:rFonts w:ascii="Times New Roman" w:hAnsi="Times New Roman" w:cs="Times New Roman"/>
          <w:shd w:val="clear" w:color="auto" w:fill="FFFFFF"/>
        </w:rPr>
        <w:t>,</w:t>
      </w:r>
      <w:r w:rsidR="00A328C3">
        <w:rPr>
          <w:rFonts w:ascii="Times New Roman" w:hAnsi="Times New Roman" w:cs="Times New Roman"/>
          <w:sz w:val="24"/>
          <w:szCs w:val="24"/>
          <w:shd w:val="clear" w:color="auto" w:fill="FFFFFF"/>
        </w:rPr>
        <w:t xml:space="preserve"> </w:t>
      </w:r>
      <w:r w:rsidR="00BD4825" w:rsidRPr="00A328C3">
        <w:rPr>
          <w:rFonts w:ascii="Times New Roman" w:hAnsi="Times New Roman" w:cs="Times New Roman"/>
          <w:shd w:val="clear" w:color="auto" w:fill="FFFFFF"/>
        </w:rPr>
        <w:t>Mezuniyet törenleri,</w:t>
      </w:r>
      <w:r w:rsidR="00A328C3">
        <w:rPr>
          <w:rFonts w:ascii="Times New Roman" w:hAnsi="Times New Roman" w:cs="Times New Roman"/>
          <w:sz w:val="24"/>
          <w:szCs w:val="24"/>
          <w:shd w:val="clear" w:color="auto" w:fill="FFFFFF"/>
        </w:rPr>
        <w:t xml:space="preserve"> </w:t>
      </w:r>
      <w:r w:rsidR="00BD4825" w:rsidRPr="00A328C3">
        <w:rPr>
          <w:rFonts w:ascii="Times New Roman" w:hAnsi="Times New Roman" w:cs="Times New Roman"/>
          <w:shd w:val="clear" w:color="auto" w:fill="FFFFFF"/>
        </w:rPr>
        <w:t>AR-GE Proje Pazarı</w:t>
      </w:r>
      <w:r w:rsidR="00A328C3">
        <w:rPr>
          <w:rFonts w:ascii="Times New Roman" w:hAnsi="Times New Roman" w:cs="Times New Roman"/>
          <w:sz w:val="24"/>
          <w:szCs w:val="24"/>
          <w:shd w:val="clear" w:color="auto" w:fill="FFFFFF"/>
        </w:rPr>
        <w:t xml:space="preserve"> </w:t>
      </w:r>
      <w:r w:rsidR="00BD4825" w:rsidRPr="00A328C3">
        <w:rPr>
          <w:rFonts w:ascii="Times New Roman" w:hAnsi="Times New Roman" w:cs="Times New Roman"/>
          <w:shd w:val="clear" w:color="auto" w:fill="FFFFFF"/>
        </w:rPr>
        <w:t>Diğer mal ve hizmet alımları planlanmaktadır</w:t>
      </w:r>
      <w:r w:rsidR="00A328C3">
        <w:rPr>
          <w:rFonts w:ascii="Times New Roman" w:hAnsi="Times New Roman" w:cs="Times New Roman"/>
          <w:shd w:val="clear" w:color="auto" w:fill="FFFFFF"/>
        </w:rPr>
        <w:t>.</w:t>
      </w:r>
    </w:p>
    <w:p w:rsidR="00A328C3" w:rsidRPr="0097453E" w:rsidRDefault="00A328C3" w:rsidP="00A328C3">
      <w:pPr>
        <w:pStyle w:val="BalonMetni"/>
        <w:ind w:firstLine="708"/>
        <w:jc w:val="both"/>
        <w:rPr>
          <w:rFonts w:ascii="Times New Roman" w:hAnsi="Times New Roman" w:cs="Times New Roman"/>
          <w:sz w:val="24"/>
          <w:szCs w:val="24"/>
        </w:rPr>
      </w:pPr>
      <w:r w:rsidRPr="0097453E">
        <w:rPr>
          <w:rFonts w:ascii="Times New Roman" w:hAnsi="Times New Roman" w:cs="Times New Roman"/>
          <w:color w:val="000000"/>
          <w:sz w:val="24"/>
          <w:szCs w:val="24"/>
          <w:shd w:val="clear" w:color="auto" w:fill="FFFFFF"/>
        </w:rPr>
        <w:t xml:space="preserve">Bartın Üniversitesi (BARÜ) 2022-2023 Akademik Yılı Mezuniyet Töreni gerçekleştirildi. </w:t>
      </w:r>
      <w:r w:rsidRPr="0097453E">
        <w:rPr>
          <w:rFonts w:ascii="Times New Roman" w:hAnsi="Times New Roman" w:cs="Times New Roman"/>
          <w:b/>
          <w:sz w:val="24"/>
          <w:szCs w:val="24"/>
        </w:rPr>
        <w:t xml:space="preserve">(Kanıt </w:t>
      </w:r>
      <w:r w:rsidR="00B03BC6">
        <w:rPr>
          <w:rFonts w:ascii="Times New Roman" w:hAnsi="Times New Roman" w:cs="Times New Roman"/>
          <w:b/>
          <w:sz w:val="24"/>
          <w:szCs w:val="24"/>
        </w:rPr>
        <w:t>A.1.4.1</w:t>
      </w:r>
      <w:r w:rsidRPr="0097453E">
        <w:rPr>
          <w:rFonts w:ascii="Times New Roman" w:hAnsi="Times New Roman" w:cs="Times New Roman"/>
          <w:b/>
          <w:sz w:val="24"/>
          <w:szCs w:val="24"/>
        </w:rPr>
        <w:t>).</w:t>
      </w:r>
    </w:p>
    <w:p w:rsidR="00B03BC6" w:rsidRPr="0097453E" w:rsidRDefault="0097453E" w:rsidP="00B03BC6">
      <w:pPr>
        <w:pStyle w:val="BalonMetni"/>
        <w:ind w:firstLine="708"/>
        <w:jc w:val="both"/>
        <w:rPr>
          <w:rFonts w:ascii="Times New Roman" w:hAnsi="Times New Roman" w:cs="Times New Roman"/>
          <w:sz w:val="24"/>
          <w:szCs w:val="24"/>
        </w:rPr>
      </w:pPr>
      <w:r w:rsidRPr="0097453E">
        <w:rPr>
          <w:rStyle w:val="Gl"/>
          <w:rFonts w:ascii="Times New Roman" w:hAnsi="Times New Roman" w:cs="Times New Roman"/>
          <w:b w:val="0"/>
          <w:sz w:val="24"/>
          <w:szCs w:val="24"/>
        </w:rPr>
        <w:t>Bartın Üniversitesinde (BARÜ) “20. Üniversiteler Halk Dansları ve Halk Müziği Şenliği”  gerçekleştirildi.</w:t>
      </w:r>
      <w:r>
        <w:rPr>
          <w:rStyle w:val="Gl"/>
          <w:rFonts w:ascii="Times New Roman" w:hAnsi="Times New Roman" w:cs="Times New Roman"/>
          <w:b w:val="0"/>
          <w:sz w:val="24"/>
          <w:szCs w:val="24"/>
        </w:rPr>
        <w:t xml:space="preserve"> </w:t>
      </w:r>
      <w:r w:rsidRPr="0097453E">
        <w:rPr>
          <w:rFonts w:ascii="Times New Roman" w:hAnsi="Times New Roman" w:cs="Times New Roman"/>
          <w:b/>
          <w:sz w:val="24"/>
          <w:szCs w:val="24"/>
        </w:rPr>
        <w:t>(</w:t>
      </w:r>
      <w:r w:rsidR="00B03BC6" w:rsidRPr="0097453E">
        <w:rPr>
          <w:rFonts w:ascii="Times New Roman" w:hAnsi="Times New Roman" w:cs="Times New Roman"/>
          <w:b/>
          <w:sz w:val="24"/>
          <w:szCs w:val="24"/>
        </w:rPr>
        <w:t xml:space="preserve">Kanıt </w:t>
      </w:r>
      <w:r w:rsidR="00B03BC6">
        <w:rPr>
          <w:rFonts w:ascii="Times New Roman" w:hAnsi="Times New Roman" w:cs="Times New Roman"/>
          <w:b/>
          <w:sz w:val="24"/>
          <w:szCs w:val="24"/>
        </w:rPr>
        <w:t>A.1.4.2</w:t>
      </w:r>
      <w:r w:rsidR="00B03BC6" w:rsidRPr="0097453E">
        <w:rPr>
          <w:rFonts w:ascii="Times New Roman" w:hAnsi="Times New Roman" w:cs="Times New Roman"/>
          <w:b/>
          <w:sz w:val="24"/>
          <w:szCs w:val="24"/>
        </w:rPr>
        <w:t>).</w:t>
      </w:r>
    </w:p>
    <w:p w:rsidR="00B03BC6" w:rsidRDefault="00BD4825" w:rsidP="0097453E">
      <w:pPr>
        <w:pStyle w:val="BalonMetni"/>
        <w:ind w:firstLine="708"/>
        <w:jc w:val="both"/>
        <w:rPr>
          <w:rFonts w:ascii="Times New Roman" w:hAnsi="Times New Roman" w:cs="Times New Roman"/>
          <w:b/>
          <w:sz w:val="24"/>
          <w:szCs w:val="24"/>
        </w:rPr>
      </w:pPr>
      <w:r w:rsidRPr="0097453E">
        <w:rPr>
          <w:rFonts w:ascii="Times New Roman" w:hAnsi="Times New Roman" w:cs="Times New Roman"/>
          <w:sz w:val="24"/>
          <w:szCs w:val="24"/>
        </w:rPr>
        <w:t xml:space="preserve">Akademik </w:t>
      </w:r>
      <w:r w:rsidR="00991AF6" w:rsidRPr="0097453E">
        <w:rPr>
          <w:rFonts w:ascii="Times New Roman" w:hAnsi="Times New Roman" w:cs="Times New Roman"/>
          <w:sz w:val="24"/>
          <w:szCs w:val="24"/>
        </w:rPr>
        <w:t>yılbaşında</w:t>
      </w:r>
      <w:r w:rsidRPr="0097453E">
        <w:rPr>
          <w:rFonts w:ascii="Times New Roman" w:hAnsi="Times New Roman" w:cs="Times New Roman"/>
          <w:sz w:val="24"/>
          <w:szCs w:val="24"/>
        </w:rPr>
        <w:t xml:space="preserve"> Birimlerden çalışmaya hak kazan</w:t>
      </w:r>
      <w:r w:rsidR="00B47FA6" w:rsidRPr="0097453E">
        <w:rPr>
          <w:rFonts w:ascii="Times New Roman" w:hAnsi="Times New Roman" w:cs="Times New Roman"/>
          <w:sz w:val="24"/>
          <w:szCs w:val="24"/>
        </w:rPr>
        <w:t>an</w:t>
      </w:r>
      <w:r w:rsidRPr="0097453E">
        <w:rPr>
          <w:rFonts w:ascii="Times New Roman" w:hAnsi="Times New Roman" w:cs="Times New Roman"/>
          <w:sz w:val="24"/>
          <w:szCs w:val="24"/>
        </w:rPr>
        <w:t xml:space="preserve"> kısmi zamanlı öğrencilerin iş akitleri imzalatılarak SGK girişleri yapılır ve </w:t>
      </w:r>
      <w:r w:rsidR="00B47FA6" w:rsidRPr="0097453E">
        <w:rPr>
          <w:rFonts w:ascii="Times New Roman" w:hAnsi="Times New Roman" w:cs="Times New Roman"/>
          <w:sz w:val="24"/>
          <w:szCs w:val="24"/>
        </w:rPr>
        <w:t xml:space="preserve">öğrencilerin çalışmaları sağlanır. Birimlerden Başkanlığımıza ulaşan </w:t>
      </w:r>
      <w:r w:rsidR="00991AF6" w:rsidRPr="0097453E">
        <w:rPr>
          <w:rFonts w:ascii="Times New Roman" w:hAnsi="Times New Roman" w:cs="Times New Roman"/>
          <w:sz w:val="24"/>
          <w:szCs w:val="24"/>
        </w:rPr>
        <w:t>puantaj c</w:t>
      </w:r>
      <w:r w:rsidR="00B47FA6" w:rsidRPr="0097453E">
        <w:rPr>
          <w:rFonts w:ascii="Times New Roman" w:hAnsi="Times New Roman" w:cs="Times New Roman"/>
          <w:sz w:val="24"/>
          <w:szCs w:val="24"/>
        </w:rPr>
        <w:t>etvelleri doğrultusunda Bartın Üniversitesi Kısmi zamanlı</w:t>
      </w:r>
      <w:r w:rsidR="00B47FA6" w:rsidRPr="00673E4D">
        <w:rPr>
          <w:rFonts w:ascii="Times New Roman" w:hAnsi="Times New Roman" w:cs="Times New Roman"/>
          <w:sz w:val="24"/>
          <w:szCs w:val="24"/>
        </w:rPr>
        <w:t xml:space="preserve"> Öğrenci Çalıştırma Yönergesi kapsamında maaş ödemeleri yapılır.</w:t>
      </w:r>
      <w:r w:rsidR="00B03BC6" w:rsidRPr="0097453E">
        <w:rPr>
          <w:rFonts w:ascii="Times New Roman" w:hAnsi="Times New Roman" w:cs="Times New Roman"/>
          <w:b/>
          <w:sz w:val="24"/>
          <w:szCs w:val="24"/>
        </w:rPr>
        <w:t xml:space="preserve">(Kanıt </w:t>
      </w:r>
      <w:r w:rsidR="00B03BC6">
        <w:rPr>
          <w:rFonts w:ascii="Times New Roman" w:hAnsi="Times New Roman" w:cs="Times New Roman"/>
          <w:b/>
          <w:sz w:val="24"/>
          <w:szCs w:val="24"/>
        </w:rPr>
        <w:t>A.1.4.3</w:t>
      </w:r>
      <w:r w:rsidR="00B03BC6" w:rsidRPr="0097453E">
        <w:rPr>
          <w:rFonts w:ascii="Times New Roman" w:hAnsi="Times New Roman" w:cs="Times New Roman"/>
          <w:b/>
          <w:sz w:val="24"/>
          <w:szCs w:val="24"/>
        </w:rPr>
        <w:t>).</w:t>
      </w:r>
    </w:p>
    <w:p w:rsidR="00B03BC6" w:rsidRDefault="006C07E4" w:rsidP="00B14B94">
      <w:pPr>
        <w:pStyle w:val="BalonMetni"/>
        <w:ind w:firstLine="708"/>
        <w:jc w:val="both"/>
        <w:rPr>
          <w:rFonts w:ascii="Times New Roman" w:hAnsi="Times New Roman" w:cs="Times New Roman"/>
          <w:b/>
          <w:sz w:val="24"/>
          <w:szCs w:val="24"/>
        </w:rPr>
      </w:pPr>
      <w:r w:rsidRPr="00673E4D">
        <w:rPr>
          <w:rFonts w:ascii="Times New Roman" w:hAnsi="Times New Roman" w:cs="Times New Roman"/>
          <w:sz w:val="24"/>
          <w:szCs w:val="24"/>
        </w:rPr>
        <w:t>Başkanlığımızca planlanan satın alma ve kiralamalar ilgili mevzuat çerçevesinde kamu yararı gözetilerek gerçekleştirilir.</w:t>
      </w:r>
      <w:r w:rsidR="00A328C3">
        <w:rPr>
          <w:rFonts w:ascii="Times New Roman" w:hAnsi="Times New Roman" w:cs="Times New Roman"/>
          <w:sz w:val="24"/>
          <w:szCs w:val="24"/>
        </w:rPr>
        <w:t xml:space="preserve">  </w:t>
      </w:r>
      <w:r w:rsidR="00B03BC6" w:rsidRPr="0097453E">
        <w:rPr>
          <w:rFonts w:ascii="Times New Roman" w:hAnsi="Times New Roman" w:cs="Times New Roman"/>
          <w:b/>
          <w:sz w:val="24"/>
          <w:szCs w:val="24"/>
        </w:rPr>
        <w:t xml:space="preserve">(Kanıt </w:t>
      </w:r>
      <w:r w:rsidR="00B03BC6">
        <w:rPr>
          <w:rFonts w:ascii="Times New Roman" w:hAnsi="Times New Roman" w:cs="Times New Roman"/>
          <w:b/>
          <w:sz w:val="24"/>
          <w:szCs w:val="24"/>
        </w:rPr>
        <w:t>A.1.4.4)</w:t>
      </w:r>
      <w:r w:rsidR="00425F51">
        <w:rPr>
          <w:rFonts w:ascii="Times New Roman" w:hAnsi="Times New Roman" w:cs="Times New Roman"/>
          <w:b/>
          <w:sz w:val="24"/>
          <w:szCs w:val="24"/>
        </w:rPr>
        <w:t>.</w:t>
      </w:r>
    </w:p>
    <w:p w:rsidR="00B03BC6" w:rsidRDefault="006C07E4" w:rsidP="00BC0681">
      <w:pPr>
        <w:pStyle w:val="BalonMetni"/>
        <w:ind w:firstLine="708"/>
        <w:jc w:val="both"/>
        <w:rPr>
          <w:rFonts w:ascii="Times New Roman" w:hAnsi="Times New Roman" w:cs="Times New Roman"/>
          <w:b/>
          <w:sz w:val="24"/>
          <w:szCs w:val="24"/>
        </w:rPr>
      </w:pPr>
      <w:r w:rsidRPr="00673E4D">
        <w:rPr>
          <w:rFonts w:ascii="Times New Roman" w:hAnsi="Times New Roman" w:cs="Times New Roman"/>
          <w:sz w:val="24"/>
          <w:szCs w:val="24"/>
        </w:rPr>
        <w:lastRenderedPageBreak/>
        <w:t xml:space="preserve">Başkanlığımızın tüm iş ve işlemleri kalite çerçevesinde hazırlanan </w:t>
      </w:r>
      <w:r w:rsidR="008B3AD8" w:rsidRPr="00673E4D">
        <w:rPr>
          <w:rFonts w:ascii="Times New Roman" w:hAnsi="Times New Roman" w:cs="Times New Roman"/>
          <w:sz w:val="24"/>
          <w:szCs w:val="24"/>
        </w:rPr>
        <w:t xml:space="preserve">sorumluları ve yetkilileri tanımlanmış </w:t>
      </w:r>
      <w:r w:rsidRPr="00673E4D">
        <w:rPr>
          <w:rFonts w:ascii="Times New Roman" w:hAnsi="Times New Roman" w:cs="Times New Roman"/>
          <w:sz w:val="24"/>
          <w:szCs w:val="24"/>
        </w:rPr>
        <w:t>iş akış şemalarına göre uygulanmaktadır</w:t>
      </w:r>
      <w:r w:rsidR="00961256">
        <w:rPr>
          <w:rFonts w:ascii="Times New Roman" w:hAnsi="Times New Roman" w:cs="Times New Roman"/>
          <w:sz w:val="24"/>
          <w:szCs w:val="24"/>
        </w:rPr>
        <w:t xml:space="preserve"> </w:t>
      </w:r>
      <w:r w:rsidR="00B03BC6" w:rsidRPr="0097453E">
        <w:rPr>
          <w:rFonts w:ascii="Times New Roman" w:hAnsi="Times New Roman" w:cs="Times New Roman"/>
          <w:b/>
          <w:sz w:val="24"/>
          <w:szCs w:val="24"/>
        </w:rPr>
        <w:t xml:space="preserve">(Kanıt </w:t>
      </w:r>
      <w:r w:rsidR="00B03BC6">
        <w:rPr>
          <w:rFonts w:ascii="Times New Roman" w:hAnsi="Times New Roman" w:cs="Times New Roman"/>
          <w:b/>
          <w:sz w:val="24"/>
          <w:szCs w:val="24"/>
        </w:rPr>
        <w:t>A.1.4.</w:t>
      </w:r>
      <w:r w:rsidR="00425F51">
        <w:rPr>
          <w:rFonts w:ascii="Times New Roman" w:hAnsi="Times New Roman" w:cs="Times New Roman"/>
          <w:b/>
          <w:sz w:val="24"/>
          <w:szCs w:val="24"/>
        </w:rPr>
        <w:t>5</w:t>
      </w:r>
      <w:r w:rsidR="00B03BC6" w:rsidRPr="0097453E">
        <w:rPr>
          <w:rFonts w:ascii="Times New Roman" w:hAnsi="Times New Roman" w:cs="Times New Roman"/>
          <w:b/>
          <w:sz w:val="24"/>
          <w:szCs w:val="24"/>
        </w:rPr>
        <w:t>).</w:t>
      </w:r>
    </w:p>
    <w:p w:rsidR="00B03BC6" w:rsidRDefault="00BC0681" w:rsidP="00AC5C9E">
      <w:pPr>
        <w:pStyle w:val="BalonMetni"/>
        <w:ind w:firstLine="708"/>
        <w:jc w:val="both"/>
        <w:rPr>
          <w:rFonts w:ascii="Times New Roman" w:hAnsi="Times New Roman" w:cs="Times New Roman"/>
          <w:b/>
          <w:sz w:val="24"/>
          <w:szCs w:val="24"/>
        </w:rPr>
      </w:pPr>
      <w:r w:rsidRPr="00673E4D">
        <w:rPr>
          <w:rFonts w:ascii="Times New Roman" w:hAnsi="Times New Roman" w:cs="Times New Roman"/>
          <w:sz w:val="24"/>
          <w:szCs w:val="24"/>
        </w:rPr>
        <w:t>Birimimiz tüm çalışanları ile tüm süreçleri kapsayacak şekilde toplantılar gerçekleştirmiş olup, iç kalite güvence mekanizmaları (süreçler, PUKÖ çevrimleri, görevler, yetki ve sorumluluklar, kalite araçları) aktif olarak izlenmektedir</w:t>
      </w:r>
      <w:r>
        <w:rPr>
          <w:rFonts w:ascii="Times New Roman" w:hAnsi="Times New Roman" w:cs="Times New Roman"/>
          <w:sz w:val="24"/>
          <w:szCs w:val="24"/>
        </w:rPr>
        <w:t xml:space="preserve"> </w:t>
      </w:r>
      <w:r w:rsidR="00B03BC6" w:rsidRPr="0097453E">
        <w:rPr>
          <w:rFonts w:ascii="Times New Roman" w:hAnsi="Times New Roman" w:cs="Times New Roman"/>
          <w:b/>
          <w:sz w:val="24"/>
          <w:szCs w:val="24"/>
        </w:rPr>
        <w:t xml:space="preserve">(Kanıt </w:t>
      </w:r>
      <w:r w:rsidR="00B03BC6">
        <w:rPr>
          <w:rFonts w:ascii="Times New Roman" w:hAnsi="Times New Roman" w:cs="Times New Roman"/>
          <w:b/>
          <w:sz w:val="24"/>
          <w:szCs w:val="24"/>
        </w:rPr>
        <w:t>A.1.4.</w:t>
      </w:r>
      <w:r w:rsidR="00425F51">
        <w:rPr>
          <w:rFonts w:ascii="Times New Roman" w:hAnsi="Times New Roman" w:cs="Times New Roman"/>
          <w:b/>
          <w:sz w:val="24"/>
          <w:szCs w:val="24"/>
        </w:rPr>
        <w:t>6</w:t>
      </w:r>
      <w:r w:rsidR="00B03BC6" w:rsidRPr="0097453E">
        <w:rPr>
          <w:rFonts w:ascii="Times New Roman" w:hAnsi="Times New Roman" w:cs="Times New Roman"/>
          <w:b/>
          <w:sz w:val="24"/>
          <w:szCs w:val="24"/>
        </w:rPr>
        <w:t>).</w:t>
      </w:r>
    </w:p>
    <w:p w:rsidR="00B03BC6" w:rsidRDefault="00AC5C9E" w:rsidP="00AC5C9E">
      <w:pPr>
        <w:pStyle w:val="BalonMetni"/>
        <w:ind w:firstLine="708"/>
        <w:jc w:val="both"/>
        <w:rPr>
          <w:rFonts w:ascii="Times New Roman" w:hAnsi="Times New Roman" w:cs="Times New Roman"/>
          <w:b/>
          <w:sz w:val="24"/>
          <w:szCs w:val="24"/>
        </w:rPr>
      </w:pPr>
      <w:r w:rsidRPr="00673E4D">
        <w:rPr>
          <w:rFonts w:ascii="Times New Roman" w:hAnsi="Times New Roman" w:cs="Times New Roman"/>
          <w:sz w:val="24"/>
          <w:szCs w:val="24"/>
        </w:rPr>
        <w:t xml:space="preserve">Yemek hizmeti ile kantin, kafeteryalar ve diğer işletmeler </w:t>
      </w:r>
      <w:r w:rsidR="003A657B" w:rsidRPr="003A657B">
        <w:rPr>
          <w:rFonts w:ascii="Times New Roman" w:hAnsi="Times New Roman" w:cs="Times New Roman"/>
          <w:bCs/>
          <w:sz w:val="24"/>
          <w:szCs w:val="24"/>
        </w:rPr>
        <w:t>Komisyonlarca</w:t>
      </w:r>
      <w:r w:rsidR="003A657B">
        <w:rPr>
          <w:rFonts w:ascii="Times New Roman" w:hAnsi="Times New Roman" w:cs="Times New Roman"/>
          <w:b/>
          <w:bCs/>
          <w:sz w:val="24"/>
          <w:szCs w:val="24"/>
        </w:rPr>
        <w:t xml:space="preserve"> </w:t>
      </w:r>
      <w:r w:rsidRPr="00673E4D">
        <w:rPr>
          <w:rFonts w:ascii="Times New Roman" w:hAnsi="Times New Roman" w:cs="Times New Roman"/>
          <w:sz w:val="24"/>
          <w:szCs w:val="24"/>
        </w:rPr>
        <w:t>kontrol mekanizmaları tarafından belirlenen aralıklarla kontrol edilmektedir</w:t>
      </w:r>
      <w:r>
        <w:rPr>
          <w:rFonts w:ascii="Times New Roman" w:hAnsi="Times New Roman" w:cs="Times New Roman"/>
          <w:sz w:val="24"/>
          <w:szCs w:val="24"/>
        </w:rPr>
        <w:t xml:space="preserve"> </w:t>
      </w:r>
      <w:r w:rsidR="00B03BC6" w:rsidRPr="0097453E">
        <w:rPr>
          <w:rFonts w:ascii="Times New Roman" w:hAnsi="Times New Roman" w:cs="Times New Roman"/>
          <w:b/>
          <w:sz w:val="24"/>
          <w:szCs w:val="24"/>
        </w:rPr>
        <w:t xml:space="preserve">(Kanıt </w:t>
      </w:r>
      <w:r w:rsidR="00B03BC6">
        <w:rPr>
          <w:rFonts w:ascii="Times New Roman" w:hAnsi="Times New Roman" w:cs="Times New Roman"/>
          <w:b/>
          <w:sz w:val="24"/>
          <w:szCs w:val="24"/>
        </w:rPr>
        <w:t>A.1.4.</w:t>
      </w:r>
      <w:r w:rsidR="00425F51">
        <w:rPr>
          <w:rFonts w:ascii="Times New Roman" w:hAnsi="Times New Roman" w:cs="Times New Roman"/>
          <w:b/>
          <w:sz w:val="24"/>
          <w:szCs w:val="24"/>
        </w:rPr>
        <w:t>7</w:t>
      </w:r>
      <w:r w:rsidR="00B03BC6" w:rsidRPr="0097453E">
        <w:rPr>
          <w:rFonts w:ascii="Times New Roman" w:hAnsi="Times New Roman" w:cs="Times New Roman"/>
          <w:b/>
          <w:sz w:val="24"/>
          <w:szCs w:val="24"/>
        </w:rPr>
        <w:t>).</w:t>
      </w:r>
    </w:p>
    <w:p w:rsidR="00B03BC6" w:rsidRDefault="00AC5C9E" w:rsidP="003424B9">
      <w:pPr>
        <w:pStyle w:val="BalonMetni"/>
        <w:ind w:firstLine="708"/>
        <w:jc w:val="both"/>
        <w:rPr>
          <w:rFonts w:ascii="Times New Roman" w:hAnsi="Times New Roman" w:cs="Times New Roman"/>
          <w:b/>
          <w:sz w:val="24"/>
          <w:szCs w:val="24"/>
        </w:rPr>
      </w:pPr>
      <w:r w:rsidRPr="00673E4D">
        <w:rPr>
          <w:rFonts w:ascii="Times New Roman" w:hAnsi="Times New Roman" w:cs="Times New Roman"/>
          <w:sz w:val="24"/>
          <w:szCs w:val="24"/>
        </w:rPr>
        <w:t xml:space="preserve">PUKO döngüsü çerçevesinde kontrol aşamasında tespit edilen sorunların muhataplarına aynı sorunların tekrarı yaşanmaması için </w:t>
      </w:r>
      <w:r w:rsidR="00EB6B20">
        <w:rPr>
          <w:rFonts w:ascii="Times New Roman" w:hAnsi="Times New Roman" w:cs="Times New Roman"/>
          <w:sz w:val="24"/>
          <w:szCs w:val="24"/>
        </w:rPr>
        <w:t xml:space="preserve">Birim Kalite komisyonumuz </w:t>
      </w:r>
      <w:r w:rsidRPr="00673E4D">
        <w:rPr>
          <w:rFonts w:ascii="Times New Roman" w:hAnsi="Times New Roman" w:cs="Times New Roman"/>
          <w:sz w:val="24"/>
          <w:szCs w:val="24"/>
        </w:rPr>
        <w:t xml:space="preserve">gerekli </w:t>
      </w:r>
      <w:r w:rsidR="00EB6B20">
        <w:rPr>
          <w:rFonts w:ascii="Times New Roman" w:hAnsi="Times New Roman" w:cs="Times New Roman"/>
          <w:sz w:val="24"/>
          <w:szCs w:val="24"/>
        </w:rPr>
        <w:t>önlemleri almaktadır</w:t>
      </w:r>
      <w:r>
        <w:rPr>
          <w:rFonts w:ascii="Times New Roman" w:hAnsi="Times New Roman" w:cs="Times New Roman"/>
          <w:sz w:val="24"/>
          <w:szCs w:val="24"/>
        </w:rPr>
        <w:t xml:space="preserve"> </w:t>
      </w:r>
      <w:r w:rsidR="00B03BC6" w:rsidRPr="0097453E">
        <w:rPr>
          <w:rFonts w:ascii="Times New Roman" w:hAnsi="Times New Roman" w:cs="Times New Roman"/>
          <w:b/>
          <w:sz w:val="24"/>
          <w:szCs w:val="24"/>
        </w:rPr>
        <w:t xml:space="preserve">(Kanıt </w:t>
      </w:r>
      <w:r w:rsidR="00B03BC6">
        <w:rPr>
          <w:rFonts w:ascii="Times New Roman" w:hAnsi="Times New Roman" w:cs="Times New Roman"/>
          <w:b/>
          <w:sz w:val="24"/>
          <w:szCs w:val="24"/>
        </w:rPr>
        <w:t>A.1.4.</w:t>
      </w:r>
      <w:r w:rsidR="00425F51">
        <w:rPr>
          <w:rFonts w:ascii="Times New Roman" w:hAnsi="Times New Roman" w:cs="Times New Roman"/>
          <w:b/>
          <w:sz w:val="24"/>
          <w:szCs w:val="24"/>
        </w:rPr>
        <w:t>8</w:t>
      </w:r>
      <w:r w:rsidR="00B03BC6" w:rsidRPr="0097453E">
        <w:rPr>
          <w:rFonts w:ascii="Times New Roman" w:hAnsi="Times New Roman" w:cs="Times New Roman"/>
          <w:b/>
          <w:sz w:val="24"/>
          <w:szCs w:val="24"/>
        </w:rPr>
        <w:t>).</w:t>
      </w:r>
    </w:p>
    <w:p w:rsidR="0097453E" w:rsidRDefault="003424B9" w:rsidP="00B03BC6">
      <w:pPr>
        <w:pStyle w:val="BalonMetni"/>
        <w:ind w:firstLine="708"/>
        <w:jc w:val="both"/>
        <w:rPr>
          <w:rFonts w:ascii="Times New Roman" w:hAnsi="Times New Roman" w:cs="Times New Roman"/>
          <w:b/>
          <w:sz w:val="24"/>
          <w:szCs w:val="24"/>
        </w:rPr>
      </w:pPr>
      <w:r w:rsidRPr="00673E4D">
        <w:rPr>
          <w:rFonts w:ascii="Times New Roman" w:hAnsi="Times New Roman" w:cs="Times New Roman"/>
          <w:sz w:val="24"/>
          <w:szCs w:val="24"/>
        </w:rPr>
        <w:t>Birimimiz tarafından hazırlanan teknik şartnameye uygun yemek hizmeti gıda mühendisimiz ile diyetisyenimiz tarafından hazırlanan menüye göre verilmektedir</w:t>
      </w:r>
      <w:r>
        <w:rPr>
          <w:rFonts w:ascii="Times New Roman" w:hAnsi="Times New Roman" w:cs="Times New Roman"/>
          <w:sz w:val="24"/>
          <w:szCs w:val="24"/>
        </w:rPr>
        <w:t xml:space="preserve"> </w:t>
      </w:r>
      <w:r w:rsidR="000E2B53">
        <w:rPr>
          <w:rFonts w:ascii="Times New Roman" w:hAnsi="Times New Roman" w:cs="Times New Roman"/>
          <w:sz w:val="24"/>
          <w:szCs w:val="24"/>
        </w:rPr>
        <w:t xml:space="preserve">ve yemek menüsü web sayfamızda yayımlanmaktadır </w:t>
      </w:r>
      <w:r w:rsidR="00B03BC6" w:rsidRPr="0097453E">
        <w:rPr>
          <w:rFonts w:ascii="Times New Roman" w:hAnsi="Times New Roman" w:cs="Times New Roman"/>
          <w:b/>
          <w:sz w:val="24"/>
          <w:szCs w:val="24"/>
        </w:rPr>
        <w:t xml:space="preserve">(Kanıt </w:t>
      </w:r>
      <w:r w:rsidR="00B03BC6">
        <w:rPr>
          <w:rFonts w:ascii="Times New Roman" w:hAnsi="Times New Roman" w:cs="Times New Roman"/>
          <w:b/>
          <w:sz w:val="24"/>
          <w:szCs w:val="24"/>
        </w:rPr>
        <w:t>A.1.4.</w:t>
      </w:r>
      <w:r w:rsidR="00425F51">
        <w:rPr>
          <w:rFonts w:ascii="Times New Roman" w:hAnsi="Times New Roman" w:cs="Times New Roman"/>
          <w:b/>
          <w:sz w:val="24"/>
          <w:szCs w:val="24"/>
        </w:rPr>
        <w:t>9</w:t>
      </w:r>
      <w:r w:rsidR="00B03BC6" w:rsidRPr="0097453E">
        <w:rPr>
          <w:rFonts w:ascii="Times New Roman" w:hAnsi="Times New Roman" w:cs="Times New Roman"/>
          <w:b/>
          <w:sz w:val="24"/>
          <w:szCs w:val="24"/>
        </w:rPr>
        <w:t>).</w:t>
      </w:r>
    </w:p>
    <w:p w:rsidR="00B03BC6" w:rsidRDefault="00B03BC6" w:rsidP="00B03BC6">
      <w:pPr>
        <w:pStyle w:val="BalonMetni"/>
        <w:ind w:firstLine="708"/>
        <w:jc w:val="both"/>
        <w:rPr>
          <w:rFonts w:ascii="Times New Roman" w:hAnsi="Times New Roman" w:cs="Times New Roman"/>
          <w:b/>
          <w:sz w:val="24"/>
          <w:szCs w:val="24"/>
        </w:rPr>
      </w:pPr>
    </w:p>
    <w:p w:rsidR="00B16BBD" w:rsidRDefault="00B16BBD" w:rsidP="00B16BBD">
      <w:pPr>
        <w:pStyle w:val="AralkYok"/>
        <w:jc w:val="both"/>
        <w:rPr>
          <w:rFonts w:ascii="Times New Roman" w:hAnsi="Times New Roman" w:cs="Times New Roman"/>
          <w:b/>
          <w:sz w:val="24"/>
          <w:szCs w:val="24"/>
        </w:rPr>
      </w:pPr>
      <w:r>
        <w:rPr>
          <w:rFonts w:ascii="Times New Roman" w:hAnsi="Times New Roman" w:cs="Times New Roman"/>
          <w:b/>
          <w:sz w:val="24"/>
          <w:szCs w:val="24"/>
        </w:rPr>
        <w:t>KANITLAR</w:t>
      </w:r>
    </w:p>
    <w:p w:rsidR="00B03BC6" w:rsidRDefault="00A328C3" w:rsidP="00B03BC6">
      <w:pPr>
        <w:jc w:val="both"/>
        <w:rPr>
          <w:rFonts w:ascii="Times New Roman" w:hAnsi="Times New Roman" w:cs="Times New Roman"/>
        </w:rPr>
      </w:pPr>
      <w:r w:rsidRPr="00B03BC6">
        <w:rPr>
          <w:rFonts w:ascii="Times New Roman" w:hAnsi="Times New Roman" w:cs="Times New Roman"/>
        </w:rPr>
        <w:t xml:space="preserve"> </w:t>
      </w:r>
      <w:r w:rsidR="00DD7E45">
        <w:rPr>
          <w:rFonts w:ascii="Times New Roman" w:hAnsi="Times New Roman" w:cs="Times New Roman"/>
          <w:b/>
        </w:rPr>
        <w:t xml:space="preserve">(3) </w:t>
      </w:r>
      <w:r w:rsidRPr="00B03BC6">
        <w:rPr>
          <w:rFonts w:ascii="Times New Roman" w:hAnsi="Times New Roman" w:cs="Times New Roman"/>
          <w:b/>
        </w:rPr>
        <w:t xml:space="preserve">Kanıt </w:t>
      </w:r>
      <w:r w:rsidR="00B03BC6" w:rsidRPr="00B03BC6">
        <w:rPr>
          <w:rFonts w:ascii="Times New Roman" w:hAnsi="Times New Roman" w:cs="Times New Roman"/>
          <w:b/>
        </w:rPr>
        <w:t>1:</w:t>
      </w:r>
      <w:r w:rsidR="00B03BC6">
        <w:rPr>
          <w:rFonts w:ascii="Times New Roman" w:hAnsi="Times New Roman" w:cs="Times New Roman"/>
        </w:rPr>
        <w:t xml:space="preserve"> Mezuniyet Tören</w:t>
      </w:r>
    </w:p>
    <w:p w:rsidR="0097453E" w:rsidRPr="00B03BC6" w:rsidRDefault="00B03BC6" w:rsidP="00B03BC6">
      <w:pPr>
        <w:jc w:val="both"/>
        <w:rPr>
          <w:rStyle w:val="Gl"/>
          <w:rFonts w:ascii="Times New Roman" w:hAnsi="Times New Roman" w:cs="Times New Roman"/>
          <w:b w:val="0"/>
          <w:bCs w:val="0"/>
        </w:rPr>
      </w:pPr>
      <w:r w:rsidRPr="00B03BC6">
        <w:rPr>
          <w:rFonts w:ascii="Times New Roman" w:hAnsi="Times New Roman" w:cs="Times New Roman"/>
          <w:b/>
        </w:rPr>
        <w:t xml:space="preserve"> </w:t>
      </w:r>
      <w:r w:rsidR="00DD7E45">
        <w:rPr>
          <w:rFonts w:ascii="Times New Roman" w:hAnsi="Times New Roman" w:cs="Times New Roman"/>
          <w:b/>
        </w:rPr>
        <w:t xml:space="preserve">(3) </w:t>
      </w:r>
      <w:r w:rsidR="0097453E" w:rsidRPr="00B03BC6">
        <w:rPr>
          <w:rFonts w:ascii="Times New Roman" w:hAnsi="Times New Roman" w:cs="Times New Roman"/>
          <w:b/>
        </w:rPr>
        <w:t xml:space="preserve">Kanıt </w:t>
      </w:r>
      <w:r w:rsidRPr="00B03BC6">
        <w:rPr>
          <w:rFonts w:ascii="Times New Roman" w:hAnsi="Times New Roman" w:cs="Times New Roman"/>
          <w:b/>
        </w:rPr>
        <w:t>2</w:t>
      </w:r>
      <w:r w:rsidR="0097453E" w:rsidRPr="00B03BC6">
        <w:rPr>
          <w:rFonts w:ascii="Times New Roman" w:hAnsi="Times New Roman" w:cs="Times New Roman"/>
          <w:b/>
        </w:rPr>
        <w:t>:</w:t>
      </w:r>
      <w:r w:rsidR="0097453E" w:rsidRPr="00B03BC6">
        <w:rPr>
          <w:rFonts w:ascii="Times New Roman" w:hAnsi="Times New Roman" w:cs="Times New Roman"/>
        </w:rPr>
        <w:t xml:space="preserve"> </w:t>
      </w:r>
      <w:r w:rsidR="0097453E" w:rsidRPr="00B03BC6">
        <w:rPr>
          <w:rStyle w:val="Gl"/>
          <w:rFonts w:ascii="Times New Roman" w:hAnsi="Times New Roman" w:cs="Times New Roman"/>
          <w:b w:val="0"/>
        </w:rPr>
        <w:t>Halk Dansları ve Halk Müziği Şenliği</w:t>
      </w:r>
    </w:p>
    <w:p w:rsidR="0097453E" w:rsidRPr="00B03BC6" w:rsidRDefault="00B03BC6" w:rsidP="00B03BC6">
      <w:pPr>
        <w:tabs>
          <w:tab w:val="left" w:pos="901"/>
        </w:tabs>
        <w:jc w:val="both"/>
        <w:rPr>
          <w:rFonts w:ascii="Times New Roman" w:hAnsi="Times New Roman" w:cs="Times New Roman"/>
        </w:rPr>
      </w:pPr>
      <w:r>
        <w:rPr>
          <w:rFonts w:ascii="Times New Roman" w:hAnsi="Times New Roman" w:cs="Times New Roman"/>
        </w:rPr>
        <w:t xml:space="preserve"> </w:t>
      </w:r>
      <w:r w:rsidR="00DD7E45">
        <w:rPr>
          <w:rFonts w:ascii="Times New Roman" w:hAnsi="Times New Roman" w:cs="Times New Roman"/>
          <w:b/>
        </w:rPr>
        <w:t xml:space="preserve">(3) </w:t>
      </w:r>
      <w:r w:rsidR="0097453E" w:rsidRPr="00B03BC6">
        <w:rPr>
          <w:rFonts w:ascii="Times New Roman" w:hAnsi="Times New Roman" w:cs="Times New Roman"/>
          <w:b/>
        </w:rPr>
        <w:t xml:space="preserve">Kanıt </w:t>
      </w:r>
      <w:r w:rsidRPr="00B03BC6">
        <w:rPr>
          <w:rFonts w:ascii="Times New Roman" w:hAnsi="Times New Roman" w:cs="Times New Roman"/>
          <w:b/>
        </w:rPr>
        <w:t>3</w:t>
      </w:r>
      <w:r w:rsidR="0097453E" w:rsidRPr="00B03BC6">
        <w:rPr>
          <w:rFonts w:ascii="Times New Roman" w:hAnsi="Times New Roman" w:cs="Times New Roman"/>
          <w:b/>
        </w:rPr>
        <w:t>:</w:t>
      </w:r>
      <w:r w:rsidR="0097453E" w:rsidRPr="00B03BC6">
        <w:rPr>
          <w:rFonts w:ascii="Times New Roman" w:hAnsi="Times New Roman" w:cs="Times New Roman"/>
        </w:rPr>
        <w:t xml:space="preserve"> Kısmi Zamanlı Öğrenci Çalıştırma İlanı Duyurusu</w:t>
      </w:r>
    </w:p>
    <w:p w:rsidR="00425F51" w:rsidRPr="00B03BC6" w:rsidRDefault="00B03BC6" w:rsidP="00425F51">
      <w:pPr>
        <w:jc w:val="both"/>
        <w:rPr>
          <w:rFonts w:ascii="Times New Roman" w:hAnsi="Times New Roman" w:cs="Times New Roman"/>
        </w:rPr>
      </w:pPr>
      <w:r>
        <w:rPr>
          <w:rFonts w:ascii="Times New Roman" w:hAnsi="Times New Roman" w:cs="Times New Roman"/>
        </w:rPr>
        <w:t xml:space="preserve"> </w:t>
      </w:r>
      <w:r w:rsidR="00DD7E45">
        <w:rPr>
          <w:rFonts w:ascii="Times New Roman" w:hAnsi="Times New Roman" w:cs="Times New Roman"/>
          <w:b/>
        </w:rPr>
        <w:t xml:space="preserve">(3) </w:t>
      </w:r>
      <w:r w:rsidR="00A328C3" w:rsidRPr="00B03BC6">
        <w:rPr>
          <w:rFonts w:ascii="Times New Roman" w:hAnsi="Times New Roman" w:cs="Times New Roman"/>
          <w:b/>
        </w:rPr>
        <w:t xml:space="preserve">Kanıt </w:t>
      </w:r>
      <w:r w:rsidRPr="00B03BC6">
        <w:rPr>
          <w:rFonts w:ascii="Times New Roman" w:hAnsi="Times New Roman" w:cs="Times New Roman"/>
          <w:b/>
        </w:rPr>
        <w:t>4</w:t>
      </w:r>
      <w:r w:rsidR="00A328C3" w:rsidRPr="00B03BC6">
        <w:rPr>
          <w:rFonts w:ascii="Times New Roman" w:hAnsi="Times New Roman" w:cs="Times New Roman"/>
          <w:b/>
        </w:rPr>
        <w:t>:</w:t>
      </w:r>
      <w:r w:rsidR="00A328C3" w:rsidRPr="00B03BC6">
        <w:rPr>
          <w:rFonts w:ascii="Times New Roman" w:hAnsi="Times New Roman" w:cs="Times New Roman"/>
        </w:rPr>
        <w:t xml:space="preserve"> Taşınmaz Kantin İhale İlanı</w:t>
      </w:r>
      <w:r w:rsidR="00425F51">
        <w:rPr>
          <w:rFonts w:ascii="Times New Roman" w:hAnsi="Times New Roman" w:cs="Times New Roman"/>
        </w:rPr>
        <w:t xml:space="preserve">, </w:t>
      </w:r>
      <w:r w:rsidR="00425F51" w:rsidRPr="00B03BC6">
        <w:rPr>
          <w:rFonts w:ascii="Times New Roman" w:hAnsi="Times New Roman" w:cs="Times New Roman"/>
        </w:rPr>
        <w:t xml:space="preserve">Yemek İhalesi İhale İlanı </w:t>
      </w:r>
    </w:p>
    <w:p w:rsidR="00BC0681" w:rsidRPr="00B03BC6" w:rsidRDefault="00DD7E45" w:rsidP="00B03BC6">
      <w:pPr>
        <w:tabs>
          <w:tab w:val="left" w:pos="901"/>
        </w:tabs>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 xml:space="preserve">(3) </w:t>
      </w:r>
      <w:r w:rsidR="00425F51">
        <w:rPr>
          <w:rFonts w:ascii="Times New Roman" w:hAnsi="Times New Roman" w:cs="Times New Roman"/>
          <w:b/>
        </w:rPr>
        <w:t xml:space="preserve"> </w:t>
      </w:r>
      <w:r w:rsidR="00BC0681" w:rsidRPr="00B03BC6">
        <w:rPr>
          <w:rFonts w:ascii="Times New Roman" w:hAnsi="Times New Roman" w:cs="Times New Roman"/>
          <w:b/>
        </w:rPr>
        <w:t xml:space="preserve">Kanıt </w:t>
      </w:r>
      <w:r w:rsidR="00425F51">
        <w:rPr>
          <w:rFonts w:ascii="Times New Roman" w:hAnsi="Times New Roman" w:cs="Times New Roman"/>
          <w:b/>
        </w:rPr>
        <w:t>5</w:t>
      </w:r>
      <w:r w:rsidR="00BC0681" w:rsidRPr="00B03BC6">
        <w:rPr>
          <w:rFonts w:ascii="Times New Roman" w:hAnsi="Times New Roman" w:cs="Times New Roman"/>
          <w:b/>
        </w:rPr>
        <w:t>:</w:t>
      </w:r>
      <w:r w:rsidR="00BC0681" w:rsidRPr="00B03BC6">
        <w:rPr>
          <w:rFonts w:ascii="Times New Roman" w:hAnsi="Times New Roman" w:cs="Times New Roman"/>
        </w:rPr>
        <w:t xml:space="preserve"> İş Akış Şemaları</w:t>
      </w:r>
    </w:p>
    <w:p w:rsidR="00BC0681" w:rsidRPr="00B03BC6" w:rsidRDefault="00B03BC6" w:rsidP="00B03BC6">
      <w:pPr>
        <w:tabs>
          <w:tab w:val="left" w:pos="901"/>
        </w:tabs>
        <w:jc w:val="both"/>
        <w:rPr>
          <w:rFonts w:ascii="Times New Roman" w:hAnsi="Times New Roman" w:cs="Times New Roman"/>
        </w:rPr>
      </w:pPr>
      <w:r>
        <w:rPr>
          <w:rFonts w:ascii="Times New Roman" w:hAnsi="Times New Roman" w:cs="Times New Roman"/>
        </w:rPr>
        <w:t xml:space="preserve"> </w:t>
      </w:r>
      <w:r w:rsidR="00DD7E45">
        <w:rPr>
          <w:rFonts w:ascii="Times New Roman" w:hAnsi="Times New Roman" w:cs="Times New Roman"/>
          <w:b/>
        </w:rPr>
        <w:t xml:space="preserve">(3) </w:t>
      </w:r>
      <w:r w:rsidR="00BC0681" w:rsidRPr="00B03BC6">
        <w:rPr>
          <w:rFonts w:ascii="Times New Roman" w:hAnsi="Times New Roman" w:cs="Times New Roman"/>
          <w:b/>
        </w:rPr>
        <w:t xml:space="preserve">Kanıt </w:t>
      </w:r>
      <w:r w:rsidR="00425F51">
        <w:rPr>
          <w:rFonts w:ascii="Times New Roman" w:hAnsi="Times New Roman" w:cs="Times New Roman"/>
          <w:b/>
        </w:rPr>
        <w:t>6</w:t>
      </w:r>
      <w:r w:rsidR="00BC0681" w:rsidRPr="00B03BC6">
        <w:rPr>
          <w:rFonts w:ascii="Times New Roman" w:hAnsi="Times New Roman" w:cs="Times New Roman"/>
          <w:b/>
        </w:rPr>
        <w:t>:</w:t>
      </w:r>
      <w:r w:rsidR="00BC0681" w:rsidRPr="00B03BC6">
        <w:rPr>
          <w:rFonts w:ascii="Times New Roman" w:hAnsi="Times New Roman" w:cs="Times New Roman"/>
        </w:rPr>
        <w:t xml:space="preserve"> Toplantı Tutanakları</w:t>
      </w:r>
    </w:p>
    <w:p w:rsidR="00AC5C9E" w:rsidRPr="00B03BC6" w:rsidRDefault="00B03BC6" w:rsidP="00B03BC6">
      <w:pPr>
        <w:tabs>
          <w:tab w:val="left" w:pos="901"/>
        </w:tabs>
        <w:jc w:val="both"/>
        <w:rPr>
          <w:rFonts w:ascii="Times New Roman" w:hAnsi="Times New Roman" w:cs="Times New Roman"/>
        </w:rPr>
      </w:pPr>
      <w:r w:rsidRPr="00B03BC6">
        <w:rPr>
          <w:rFonts w:ascii="Times New Roman" w:hAnsi="Times New Roman" w:cs="Times New Roman"/>
          <w:b/>
        </w:rPr>
        <w:t xml:space="preserve"> </w:t>
      </w:r>
      <w:r w:rsidR="00DD7E45">
        <w:rPr>
          <w:rFonts w:ascii="Times New Roman" w:hAnsi="Times New Roman" w:cs="Times New Roman"/>
          <w:b/>
        </w:rPr>
        <w:t xml:space="preserve">(3) </w:t>
      </w:r>
      <w:r w:rsidR="00AC5C9E" w:rsidRPr="00B03BC6">
        <w:rPr>
          <w:rFonts w:ascii="Times New Roman" w:hAnsi="Times New Roman" w:cs="Times New Roman"/>
          <w:b/>
        </w:rPr>
        <w:t xml:space="preserve">Kanıt </w:t>
      </w:r>
      <w:r w:rsidR="00425F51">
        <w:rPr>
          <w:rFonts w:ascii="Times New Roman" w:hAnsi="Times New Roman" w:cs="Times New Roman"/>
          <w:b/>
        </w:rPr>
        <w:t>7</w:t>
      </w:r>
      <w:r w:rsidR="00AC5C9E" w:rsidRPr="00B03BC6">
        <w:rPr>
          <w:rFonts w:ascii="Times New Roman" w:hAnsi="Times New Roman" w:cs="Times New Roman"/>
          <w:b/>
        </w:rPr>
        <w:t>:</w:t>
      </w:r>
      <w:r w:rsidR="00AC5C9E" w:rsidRPr="00B03BC6">
        <w:rPr>
          <w:rFonts w:ascii="Times New Roman" w:hAnsi="Times New Roman" w:cs="Times New Roman"/>
        </w:rPr>
        <w:t xml:space="preserve"> Kurul</w:t>
      </w:r>
      <w:r w:rsidR="00C42ACF" w:rsidRPr="00B03BC6">
        <w:rPr>
          <w:rFonts w:ascii="Times New Roman" w:hAnsi="Times New Roman" w:cs="Times New Roman"/>
        </w:rPr>
        <w:t>lar ve Komisyonlar</w:t>
      </w:r>
      <w:r w:rsidR="00AC5C9E" w:rsidRPr="00B03BC6">
        <w:rPr>
          <w:rFonts w:ascii="Times New Roman" w:hAnsi="Times New Roman" w:cs="Times New Roman"/>
        </w:rPr>
        <w:t xml:space="preserve"> </w:t>
      </w:r>
      <w:r w:rsidR="00C42ACF" w:rsidRPr="00B03BC6">
        <w:rPr>
          <w:rFonts w:ascii="Times New Roman" w:hAnsi="Times New Roman" w:cs="Times New Roman"/>
        </w:rPr>
        <w:t>Listesi</w:t>
      </w:r>
    </w:p>
    <w:p w:rsidR="00AC5C9E" w:rsidRPr="00B03BC6" w:rsidRDefault="00B03BC6" w:rsidP="00B03BC6">
      <w:pPr>
        <w:tabs>
          <w:tab w:val="left" w:pos="901"/>
        </w:tabs>
        <w:jc w:val="both"/>
        <w:rPr>
          <w:rFonts w:ascii="Times New Roman" w:hAnsi="Times New Roman" w:cs="Times New Roman"/>
        </w:rPr>
      </w:pPr>
      <w:r>
        <w:rPr>
          <w:rFonts w:ascii="Times New Roman" w:hAnsi="Times New Roman" w:cs="Times New Roman"/>
        </w:rPr>
        <w:t xml:space="preserve"> </w:t>
      </w:r>
      <w:r w:rsidR="00DD7E45">
        <w:rPr>
          <w:rFonts w:ascii="Times New Roman" w:hAnsi="Times New Roman" w:cs="Times New Roman"/>
          <w:b/>
        </w:rPr>
        <w:t xml:space="preserve">(3) </w:t>
      </w:r>
      <w:r w:rsidR="00AC5C9E" w:rsidRPr="00B03BC6">
        <w:rPr>
          <w:rFonts w:ascii="Times New Roman" w:hAnsi="Times New Roman" w:cs="Times New Roman"/>
          <w:b/>
        </w:rPr>
        <w:t xml:space="preserve">Kanıt </w:t>
      </w:r>
      <w:proofErr w:type="gramStart"/>
      <w:r w:rsidR="00425F51">
        <w:rPr>
          <w:rFonts w:ascii="Times New Roman" w:hAnsi="Times New Roman" w:cs="Times New Roman"/>
          <w:b/>
        </w:rPr>
        <w:t>8</w:t>
      </w:r>
      <w:r w:rsidRPr="00B03BC6">
        <w:rPr>
          <w:rFonts w:ascii="Times New Roman" w:hAnsi="Times New Roman" w:cs="Times New Roman"/>
          <w:b/>
        </w:rPr>
        <w:t xml:space="preserve"> :</w:t>
      </w:r>
      <w:r>
        <w:rPr>
          <w:rFonts w:ascii="Times New Roman" w:hAnsi="Times New Roman" w:cs="Times New Roman"/>
        </w:rPr>
        <w:t xml:space="preserve"> Birim</w:t>
      </w:r>
      <w:proofErr w:type="gramEnd"/>
      <w:r>
        <w:rPr>
          <w:rFonts w:ascii="Times New Roman" w:hAnsi="Times New Roman" w:cs="Times New Roman"/>
        </w:rPr>
        <w:t xml:space="preserve"> Kalite Komisyonu</w:t>
      </w:r>
    </w:p>
    <w:p w:rsidR="00955968" w:rsidRPr="00B03BC6" w:rsidRDefault="00DD7E45" w:rsidP="00B03BC6">
      <w:pPr>
        <w:shd w:val="clear" w:color="auto" w:fill="FFFFFF"/>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 xml:space="preserve">(3) </w:t>
      </w:r>
      <w:r w:rsidR="00B03BC6">
        <w:rPr>
          <w:rFonts w:ascii="Times New Roman" w:hAnsi="Times New Roman" w:cs="Times New Roman"/>
        </w:rPr>
        <w:t xml:space="preserve"> </w:t>
      </w:r>
      <w:r w:rsidR="00955968" w:rsidRPr="00B03BC6">
        <w:rPr>
          <w:rFonts w:ascii="Times New Roman" w:hAnsi="Times New Roman" w:cs="Times New Roman"/>
          <w:b/>
        </w:rPr>
        <w:t xml:space="preserve">Kanıt </w:t>
      </w:r>
      <w:r w:rsidR="00425F51">
        <w:rPr>
          <w:rFonts w:ascii="Times New Roman" w:hAnsi="Times New Roman" w:cs="Times New Roman"/>
          <w:b/>
        </w:rPr>
        <w:t>9</w:t>
      </w:r>
      <w:r w:rsidR="00955968" w:rsidRPr="00B03BC6">
        <w:rPr>
          <w:rFonts w:ascii="Times New Roman" w:hAnsi="Times New Roman" w:cs="Times New Roman"/>
          <w:b/>
        </w:rPr>
        <w:t>:</w:t>
      </w:r>
      <w:r w:rsidR="00955968" w:rsidRPr="00B03BC6">
        <w:rPr>
          <w:rFonts w:ascii="Times New Roman" w:hAnsi="Times New Roman" w:cs="Times New Roman"/>
        </w:rPr>
        <w:t xml:space="preserve"> </w:t>
      </w:r>
      <w:r w:rsidR="000E2B53" w:rsidRPr="00B03BC6">
        <w:rPr>
          <w:rFonts w:ascii="Times New Roman" w:hAnsi="Times New Roman" w:cs="Times New Roman"/>
        </w:rPr>
        <w:t>Yemek Listesi</w:t>
      </w:r>
    </w:p>
    <w:p w:rsidR="008C6A70" w:rsidRPr="007404AD" w:rsidRDefault="008C6A70" w:rsidP="0044752A">
      <w:pPr>
        <w:pStyle w:val="Balk3"/>
      </w:pPr>
      <w:r w:rsidRPr="00673E4D">
        <w:t xml:space="preserve"> </w:t>
      </w:r>
      <w:bookmarkStart w:id="7" w:name="_Toc126150598"/>
      <w:r w:rsidRPr="00673E4D">
        <w:t>A.</w:t>
      </w:r>
      <w:r w:rsidRPr="007404AD">
        <w:t>1.5. Kamuoyunu Bilgilendirme ve Hesap Verebilirlik</w:t>
      </w:r>
      <w:bookmarkEnd w:id="7"/>
    </w:p>
    <w:tbl>
      <w:tblPr>
        <w:tblStyle w:val="TabloKlavuzu"/>
        <w:tblpPr w:leftFromText="141" w:rightFromText="141" w:vertAnchor="text" w:horzAnchor="margin" w:tblpY="287"/>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BE4D5" w:themeFill="accent2" w:themeFillTint="33"/>
        <w:tblLook w:val="04A0" w:firstRow="1" w:lastRow="0" w:firstColumn="1" w:lastColumn="0" w:noHBand="0" w:noVBand="1"/>
      </w:tblPr>
      <w:tblGrid>
        <w:gridCol w:w="8916"/>
      </w:tblGrid>
      <w:tr w:rsidR="00991AF6" w:rsidRPr="00673E4D" w:rsidTr="00991AF6">
        <w:trPr>
          <w:trHeight w:val="1408"/>
        </w:trPr>
        <w:tc>
          <w:tcPr>
            <w:tcW w:w="8916" w:type="dxa"/>
            <w:shd w:val="clear" w:color="auto" w:fill="FBE4D5" w:themeFill="accent2" w:themeFillTint="33"/>
            <w:vAlign w:val="center"/>
          </w:tcPr>
          <w:p w:rsidR="00991AF6" w:rsidRPr="00673E4D" w:rsidRDefault="00991AF6" w:rsidP="00991AF6">
            <w:pPr>
              <w:spacing w:before="9"/>
              <w:rPr>
                <w:rFonts w:ascii="Times New Roman" w:hAnsi="Times New Roman" w:cs="Times New Roman"/>
                <w:b/>
                <w:w w:val="95"/>
                <w:sz w:val="24"/>
                <w:szCs w:val="24"/>
              </w:rPr>
            </w:pPr>
            <w:r w:rsidRPr="00673E4D">
              <w:rPr>
                <w:rFonts w:ascii="Times New Roman" w:hAnsi="Times New Roman" w:cs="Times New Roman"/>
                <w:b/>
                <w:w w:val="95"/>
                <w:sz w:val="24"/>
                <w:szCs w:val="24"/>
              </w:rPr>
              <w:t>Olgunluk düzeyi: 4</w:t>
            </w:r>
          </w:p>
          <w:p w:rsidR="00991AF6" w:rsidRPr="00673E4D" w:rsidRDefault="00991AF6" w:rsidP="00991AF6">
            <w:pPr>
              <w:spacing w:before="9"/>
              <w:ind w:left="28"/>
              <w:rPr>
                <w:rFonts w:ascii="Times New Roman" w:hAnsi="Times New Roman" w:cs="Times New Roman"/>
                <w:b/>
                <w:sz w:val="24"/>
                <w:szCs w:val="24"/>
              </w:rPr>
            </w:pPr>
          </w:p>
          <w:p w:rsidR="00991AF6" w:rsidRPr="00673E4D" w:rsidRDefault="00991AF6" w:rsidP="00991AF6">
            <w:pPr>
              <w:jc w:val="both"/>
              <w:rPr>
                <w:rFonts w:ascii="Times New Roman" w:hAnsi="Times New Roman" w:cs="Times New Roman"/>
                <w:sz w:val="24"/>
                <w:szCs w:val="24"/>
              </w:rPr>
            </w:pPr>
            <w:r w:rsidRPr="00673E4D">
              <w:rPr>
                <w:rFonts w:ascii="Times New Roman" w:hAnsi="Times New Roman" w:cs="Times New Roman"/>
                <w:sz w:val="24"/>
                <w:szCs w:val="24"/>
              </w:rPr>
              <w:t>Birimin kamuoyunu bilgilendirme ve hesap verebilirlik mekanizmaları izlenmekte ve paydaş görüşleri doğrultusunda iyileştirilmektedir.</w:t>
            </w:r>
          </w:p>
        </w:tc>
      </w:tr>
    </w:tbl>
    <w:p w:rsidR="00991AF6" w:rsidRPr="00673E4D" w:rsidRDefault="00991AF6" w:rsidP="00F7201E">
      <w:pPr>
        <w:jc w:val="both"/>
        <w:rPr>
          <w:rFonts w:ascii="Times New Roman" w:hAnsi="Times New Roman" w:cs="Times New Roman"/>
          <w:sz w:val="8"/>
        </w:rPr>
      </w:pPr>
    </w:p>
    <w:p w:rsidR="00991AF6" w:rsidRPr="00673E4D" w:rsidRDefault="00991AF6" w:rsidP="00000E10">
      <w:pPr>
        <w:pStyle w:val="BalonMetni"/>
        <w:ind w:firstLine="708"/>
        <w:jc w:val="both"/>
        <w:rPr>
          <w:rFonts w:ascii="Times New Roman" w:hAnsi="Times New Roman" w:cs="Times New Roman"/>
          <w:sz w:val="24"/>
          <w:szCs w:val="24"/>
        </w:rPr>
      </w:pPr>
    </w:p>
    <w:p w:rsidR="00ED1139" w:rsidRPr="00673E4D" w:rsidRDefault="00B136FF" w:rsidP="00000E10">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Birim web sayfası doğru, güncel, ilgili ve kolayca erişilebilir bilgiyi vermektedir</w:t>
      </w:r>
      <w:r w:rsidR="00705E94">
        <w:rPr>
          <w:rFonts w:ascii="Times New Roman" w:hAnsi="Times New Roman" w:cs="Times New Roman"/>
          <w:sz w:val="24"/>
          <w:szCs w:val="24"/>
        </w:rPr>
        <w:t>.</w:t>
      </w:r>
      <w:r w:rsidR="00505609">
        <w:rPr>
          <w:rFonts w:ascii="Times New Roman" w:hAnsi="Times New Roman" w:cs="Times New Roman"/>
          <w:sz w:val="24"/>
          <w:szCs w:val="24"/>
        </w:rPr>
        <w:t xml:space="preserve"> </w:t>
      </w:r>
      <w:r w:rsidR="00B80DC3">
        <w:rPr>
          <w:rFonts w:ascii="Times New Roman" w:hAnsi="Times New Roman" w:cs="Times New Roman"/>
          <w:sz w:val="24"/>
          <w:szCs w:val="24"/>
        </w:rPr>
        <w:t>B</w:t>
      </w:r>
      <w:r w:rsidRPr="00673E4D">
        <w:rPr>
          <w:rFonts w:ascii="Times New Roman" w:hAnsi="Times New Roman" w:cs="Times New Roman"/>
          <w:sz w:val="24"/>
          <w:szCs w:val="24"/>
        </w:rPr>
        <w:t>unun sağlanması için gerekli mekanizma mevcuttur.</w:t>
      </w:r>
      <w:r w:rsidR="00ED1139" w:rsidRPr="00673E4D">
        <w:rPr>
          <w:rFonts w:ascii="Times New Roman" w:hAnsi="Times New Roman" w:cs="Times New Roman"/>
          <w:sz w:val="24"/>
          <w:szCs w:val="24"/>
        </w:rPr>
        <w:t xml:space="preserve"> İçe ve dışa hesap verme yöntemleri kurgulanmıştır ve uygulanmaktadır. Sistematiktir, ilan edilen takvim çerçevesinde gerçekleştirilir, sorumluları nettir. Alınan geri beslemeler ile etkinliği değerlendirilmektedir. </w:t>
      </w:r>
    </w:p>
    <w:p w:rsidR="004A1877" w:rsidRDefault="004A1877" w:rsidP="004A1877">
      <w:pPr>
        <w:jc w:val="both"/>
        <w:rPr>
          <w:rFonts w:ascii="Times New Roman" w:hAnsi="Times New Roman" w:cs="Times New Roman"/>
          <w:sz w:val="24"/>
          <w:szCs w:val="24"/>
        </w:rPr>
      </w:pPr>
      <w:r>
        <w:rPr>
          <w:rFonts w:ascii="Times New Roman" w:hAnsi="Times New Roman" w:cs="Times New Roman"/>
          <w:sz w:val="24"/>
          <w:szCs w:val="24"/>
        </w:rPr>
        <w:t>Organizasyon şeması, görev tanımları, iş akış şemaları, mevzuatlar, faaliyet raporları, etkinlik duyuruları, stratejik plan, günlük yemek menüsü gibi</w:t>
      </w:r>
      <w:r w:rsidR="00BD2C5A" w:rsidRPr="00673E4D">
        <w:rPr>
          <w:rFonts w:ascii="Times New Roman" w:hAnsi="Times New Roman" w:cs="Times New Roman"/>
          <w:sz w:val="24"/>
          <w:szCs w:val="24"/>
        </w:rPr>
        <w:t xml:space="preserve"> bilgiler web sayfamızda yayımlanmaktadır</w:t>
      </w:r>
      <w:r>
        <w:rPr>
          <w:rFonts w:ascii="Times New Roman" w:hAnsi="Times New Roman" w:cs="Times New Roman"/>
          <w:sz w:val="24"/>
          <w:szCs w:val="24"/>
        </w:rPr>
        <w:t xml:space="preserve"> </w:t>
      </w:r>
      <w:r w:rsidRPr="004A1877">
        <w:rPr>
          <w:rFonts w:ascii="Times New Roman" w:hAnsi="Times New Roman" w:cs="Times New Roman"/>
          <w:b/>
          <w:sz w:val="24"/>
          <w:szCs w:val="24"/>
        </w:rPr>
        <w:t xml:space="preserve">(Kanıt </w:t>
      </w:r>
      <w:r w:rsidR="00B80DC3">
        <w:rPr>
          <w:rFonts w:ascii="Times New Roman" w:hAnsi="Times New Roman" w:cs="Times New Roman"/>
          <w:b/>
          <w:sz w:val="24"/>
          <w:szCs w:val="24"/>
        </w:rPr>
        <w:t>A.1.5.1)</w:t>
      </w:r>
    </w:p>
    <w:p w:rsidR="00C6665A" w:rsidRDefault="00C6665A" w:rsidP="00C6665A">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Başkanlığımız işlemleri şeffaflık, verimlilik, gizlilik ve hesap verilebilirlik ilkeleri doğrultusunda yapılmaktadır ve Sayıştay denetimine tabidir. Mali tablolar ve faaliyetlere ilişkin bilgileri içeren faaliyet raporları hazırlanarak web sayfamızda yayınlanmaktadır</w:t>
      </w:r>
      <w:r w:rsidR="006D2BE4">
        <w:rPr>
          <w:rFonts w:ascii="Times New Roman" w:hAnsi="Times New Roman" w:cs="Times New Roman"/>
          <w:sz w:val="24"/>
          <w:szCs w:val="24"/>
        </w:rPr>
        <w:t>.</w:t>
      </w:r>
    </w:p>
    <w:p w:rsidR="00C6665A" w:rsidRPr="00673E4D" w:rsidRDefault="00C6665A" w:rsidP="00C6665A">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Birimin bölgesindeki dış paydaşları, ilişkili olduğu yerel yönetimler, diğer üniversiteler, kamu birimi kuruluşları, sivil toplum kuruluşları, sanayi ve yerel halk ile ilişkileri değerlendirilmektedir.</w:t>
      </w:r>
    </w:p>
    <w:p w:rsidR="00C6665A" w:rsidRPr="00673E4D" w:rsidRDefault="00C6665A" w:rsidP="00C6665A">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lastRenderedPageBreak/>
        <w:t xml:space="preserve"> </w:t>
      </w:r>
    </w:p>
    <w:p w:rsidR="004A1877" w:rsidRPr="00673E4D" w:rsidRDefault="00B16BBD" w:rsidP="004A1877">
      <w:pPr>
        <w:jc w:val="both"/>
        <w:rPr>
          <w:rFonts w:ascii="Times New Roman" w:hAnsi="Times New Roman" w:cs="Times New Roman"/>
          <w:b/>
          <w:sz w:val="24"/>
          <w:szCs w:val="24"/>
        </w:rPr>
      </w:pPr>
      <w:r>
        <w:rPr>
          <w:rFonts w:ascii="Times New Roman" w:hAnsi="Times New Roman" w:cs="Times New Roman"/>
          <w:b/>
          <w:sz w:val="24"/>
          <w:szCs w:val="24"/>
        </w:rPr>
        <w:t>KANITLAR</w:t>
      </w:r>
    </w:p>
    <w:p w:rsidR="00B80DC3" w:rsidRPr="00B80DC3" w:rsidRDefault="00DD7E45" w:rsidP="00B80DC3">
      <w:pPr>
        <w:tabs>
          <w:tab w:val="left" w:pos="901"/>
        </w:tabs>
        <w:spacing w:before="153"/>
        <w:jc w:val="both"/>
        <w:rPr>
          <w:rFonts w:ascii="Times New Roman" w:hAnsi="Times New Roman" w:cs="Times New Roman"/>
        </w:rPr>
      </w:pPr>
      <w:r>
        <w:rPr>
          <w:rFonts w:ascii="Times New Roman" w:hAnsi="Times New Roman" w:cs="Times New Roman"/>
          <w:b/>
        </w:rPr>
        <w:t xml:space="preserve">(4) </w:t>
      </w:r>
      <w:r w:rsidR="004A1877" w:rsidRPr="00B80DC3">
        <w:rPr>
          <w:rFonts w:ascii="Times New Roman" w:hAnsi="Times New Roman" w:cs="Times New Roman"/>
          <w:b/>
        </w:rPr>
        <w:t xml:space="preserve">Kanıt </w:t>
      </w:r>
      <w:r w:rsidR="00B80DC3" w:rsidRPr="00B80DC3">
        <w:rPr>
          <w:rFonts w:ascii="Times New Roman" w:hAnsi="Times New Roman" w:cs="Times New Roman"/>
          <w:b/>
        </w:rPr>
        <w:t>1</w:t>
      </w:r>
      <w:r w:rsidR="004A1877" w:rsidRPr="00B80DC3">
        <w:rPr>
          <w:rFonts w:ascii="Times New Roman" w:hAnsi="Times New Roman" w:cs="Times New Roman"/>
          <w:b/>
        </w:rPr>
        <w:t>:</w:t>
      </w:r>
      <w:r w:rsidR="004A1877" w:rsidRPr="00B80DC3">
        <w:rPr>
          <w:rFonts w:ascii="Times New Roman" w:hAnsi="Times New Roman" w:cs="Times New Roman"/>
        </w:rPr>
        <w:t xml:space="preserve"> Web Sayfa</w:t>
      </w:r>
      <w:r w:rsidR="00B80DC3" w:rsidRPr="00B80DC3">
        <w:rPr>
          <w:rFonts w:ascii="Times New Roman" w:hAnsi="Times New Roman" w:cs="Times New Roman"/>
        </w:rPr>
        <w:t>sındaki Organizasyon Şeması,  Görev Tanımları, İş Akış Şemaları, Mevzuat Sayfamız, Birim Faaliyet Raporları, Etkinlik Duyuruları, Stratejik Plan - Performans Göstergeleri ve Günlük Yemek Menüsü</w:t>
      </w:r>
    </w:p>
    <w:p w:rsidR="00DC7CD4" w:rsidRPr="007404AD" w:rsidRDefault="00145EF0" w:rsidP="007404AD">
      <w:pPr>
        <w:pStyle w:val="Balk2"/>
      </w:pPr>
      <w:bookmarkStart w:id="8" w:name="_Toc126150599"/>
      <w:r w:rsidRPr="007404AD">
        <w:t>A.2. Misyon ve Stratejik Amaçlar</w:t>
      </w:r>
      <w:bookmarkEnd w:id="8"/>
    </w:p>
    <w:p w:rsidR="00145EF0" w:rsidRPr="00673E4D" w:rsidRDefault="00145EF0" w:rsidP="00145EF0">
      <w:pPr>
        <w:rPr>
          <w:rFonts w:ascii="Times New Roman" w:hAnsi="Times New Roman" w:cs="Times New Roman"/>
          <w:sz w:val="12"/>
          <w:lang w:eastAsia="tr-TR"/>
        </w:rPr>
      </w:pPr>
    </w:p>
    <w:p w:rsidR="008C6A70" w:rsidRPr="007404AD" w:rsidRDefault="008C6A70" w:rsidP="0044752A">
      <w:pPr>
        <w:pStyle w:val="Balk3"/>
      </w:pPr>
      <w:bookmarkStart w:id="9" w:name="_Toc126150600"/>
      <w:r w:rsidRPr="007404AD">
        <w:t>A.2.1. Misyon, Vizyon ve Politikalar</w:t>
      </w:r>
      <w:bookmarkEnd w:id="9"/>
    </w:p>
    <w:p w:rsidR="00DC7CD4" w:rsidRPr="00673E4D" w:rsidRDefault="00DC7CD4" w:rsidP="00DC7CD4">
      <w:pPr>
        <w:rPr>
          <w:rFonts w:ascii="Times New Roman" w:hAnsi="Times New Roman" w:cs="Times New Roman"/>
          <w:sz w:val="14"/>
          <w:lang w:eastAsia="tr-TR"/>
        </w:rPr>
      </w:pPr>
    </w:p>
    <w:tbl>
      <w:tblPr>
        <w:tblStyle w:val="TabloKlavuzu"/>
        <w:tblpPr w:leftFromText="141" w:rightFromText="141" w:vertAnchor="text" w:horzAnchor="margin" w:tblpY="43"/>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BE4D5" w:themeFill="accent2" w:themeFillTint="33"/>
        <w:tblLook w:val="04A0" w:firstRow="1" w:lastRow="0" w:firstColumn="1" w:lastColumn="0" w:noHBand="0" w:noVBand="1"/>
      </w:tblPr>
      <w:tblGrid>
        <w:gridCol w:w="8916"/>
      </w:tblGrid>
      <w:tr w:rsidR="00DC7CD4" w:rsidRPr="00673E4D" w:rsidTr="00991AF6">
        <w:trPr>
          <w:trHeight w:val="1626"/>
        </w:trPr>
        <w:tc>
          <w:tcPr>
            <w:tcW w:w="8916" w:type="dxa"/>
            <w:shd w:val="clear" w:color="auto" w:fill="FBE4D5" w:themeFill="accent2" w:themeFillTint="33"/>
            <w:vAlign w:val="center"/>
          </w:tcPr>
          <w:p w:rsidR="00DC7CD4" w:rsidRPr="00673E4D" w:rsidRDefault="00DC7CD4" w:rsidP="00991AF6">
            <w:pPr>
              <w:spacing w:before="9"/>
              <w:rPr>
                <w:rFonts w:ascii="Times New Roman" w:hAnsi="Times New Roman" w:cs="Times New Roman"/>
                <w:b/>
                <w:w w:val="95"/>
                <w:sz w:val="24"/>
                <w:szCs w:val="24"/>
              </w:rPr>
            </w:pPr>
            <w:r w:rsidRPr="00673E4D">
              <w:rPr>
                <w:rFonts w:ascii="Times New Roman" w:hAnsi="Times New Roman" w:cs="Times New Roman"/>
                <w:b/>
                <w:w w:val="95"/>
                <w:sz w:val="24"/>
                <w:szCs w:val="24"/>
              </w:rPr>
              <w:t>Olgunluk düzeyi: 4</w:t>
            </w:r>
          </w:p>
          <w:p w:rsidR="00DC7CD4" w:rsidRPr="00673E4D" w:rsidRDefault="00DC7CD4" w:rsidP="00DC7CD4">
            <w:pPr>
              <w:spacing w:before="9"/>
              <w:ind w:left="28"/>
              <w:rPr>
                <w:rFonts w:ascii="Times New Roman" w:hAnsi="Times New Roman" w:cs="Times New Roman"/>
                <w:sz w:val="24"/>
                <w:szCs w:val="24"/>
              </w:rPr>
            </w:pPr>
          </w:p>
          <w:p w:rsidR="00DC7CD4" w:rsidRPr="00673E4D" w:rsidRDefault="00DC7CD4" w:rsidP="00DC7CD4">
            <w:pPr>
              <w:jc w:val="both"/>
              <w:rPr>
                <w:rFonts w:ascii="Times New Roman" w:hAnsi="Times New Roman" w:cs="Times New Roman"/>
                <w:sz w:val="24"/>
                <w:szCs w:val="24"/>
              </w:rPr>
            </w:pPr>
            <w:r w:rsidRPr="00673E4D">
              <w:rPr>
                <w:rFonts w:ascii="Times New Roman" w:hAnsi="Times New Roman" w:cs="Times New Roman"/>
                <w:sz w:val="24"/>
                <w:szCs w:val="24"/>
              </w:rPr>
              <w:t xml:space="preserve">Misyon, </w:t>
            </w:r>
            <w:proofErr w:type="gramStart"/>
            <w:r w:rsidRPr="00673E4D">
              <w:rPr>
                <w:rFonts w:ascii="Times New Roman" w:hAnsi="Times New Roman" w:cs="Times New Roman"/>
                <w:sz w:val="24"/>
                <w:szCs w:val="24"/>
              </w:rPr>
              <w:t>vizyon</w:t>
            </w:r>
            <w:proofErr w:type="gramEnd"/>
            <w:r w:rsidRPr="00673E4D">
              <w:rPr>
                <w:rFonts w:ascii="Times New Roman" w:hAnsi="Times New Roman" w:cs="Times New Roman"/>
                <w:sz w:val="24"/>
                <w:szCs w:val="24"/>
              </w:rPr>
              <w:t xml:space="preserve"> ve politikalar doğrultusunda gerçekleştirilen uygulamalar izlenmekte ve paydaşlarla birlikte değerlendirilerek önlemler alınmaktadır.</w:t>
            </w:r>
          </w:p>
        </w:tc>
      </w:tr>
    </w:tbl>
    <w:p w:rsidR="000E392C" w:rsidRDefault="000E392C" w:rsidP="00556669">
      <w:pPr>
        <w:pStyle w:val="Balk4"/>
        <w:rPr>
          <w:rFonts w:cs="Times New Roman"/>
        </w:rPr>
      </w:pPr>
    </w:p>
    <w:p w:rsidR="00DC7CD4" w:rsidRPr="00673E4D" w:rsidRDefault="00DC7CD4" w:rsidP="00556669">
      <w:pPr>
        <w:pStyle w:val="Balk4"/>
        <w:rPr>
          <w:rFonts w:cs="Times New Roman"/>
        </w:rPr>
      </w:pPr>
      <w:r w:rsidRPr="00673E4D">
        <w:rPr>
          <w:rFonts w:cs="Times New Roman"/>
        </w:rPr>
        <w:t xml:space="preserve">Misyon </w:t>
      </w:r>
    </w:p>
    <w:p w:rsidR="00000E10" w:rsidRPr="00673E4D" w:rsidRDefault="00000E10" w:rsidP="00000E10">
      <w:pPr>
        <w:rPr>
          <w:rFonts w:ascii="Times New Roman" w:hAnsi="Times New Roman" w:cs="Times New Roman"/>
          <w:sz w:val="8"/>
          <w:lang w:eastAsia="tr-TR"/>
        </w:rPr>
      </w:pPr>
    </w:p>
    <w:p w:rsidR="00DC7CD4" w:rsidRPr="00673E4D" w:rsidRDefault="00DC7CD4" w:rsidP="00000E10">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Öğrencilerimizin ve personelimizin beden ve ruh sağlıklarını korumak, topluma yararlı bireyler haline getirmek amacıyla; çağdaş yöntemlerle yeterli ve kaliteli düzeyde beslenme, barınma, sağlık, kültür, spor, psikolojik danışma ve rehberlik hizmetlerini çağın gereklerine uygun olarak modern mekânlarda sunmak, sosyal ihtiyaçlarını karşılamaktır.</w:t>
      </w:r>
    </w:p>
    <w:p w:rsidR="00000E10" w:rsidRPr="00673E4D" w:rsidRDefault="00000E10" w:rsidP="00000E10">
      <w:pPr>
        <w:pStyle w:val="BalonMetni"/>
        <w:ind w:firstLine="708"/>
        <w:jc w:val="both"/>
        <w:rPr>
          <w:rFonts w:ascii="Times New Roman" w:hAnsi="Times New Roman" w:cs="Times New Roman"/>
          <w:sz w:val="24"/>
          <w:szCs w:val="24"/>
        </w:rPr>
      </w:pPr>
    </w:p>
    <w:p w:rsidR="00DC7CD4" w:rsidRPr="00673E4D" w:rsidRDefault="00DC7CD4" w:rsidP="00556669">
      <w:pPr>
        <w:pStyle w:val="Balk4"/>
        <w:rPr>
          <w:rFonts w:cs="Times New Roman"/>
        </w:rPr>
      </w:pPr>
      <w:r w:rsidRPr="00673E4D">
        <w:rPr>
          <w:rFonts w:cs="Times New Roman"/>
        </w:rPr>
        <w:t xml:space="preserve">Vizyon </w:t>
      </w:r>
    </w:p>
    <w:p w:rsidR="00000E10" w:rsidRPr="00673E4D" w:rsidRDefault="00000E10" w:rsidP="00000E10">
      <w:pPr>
        <w:rPr>
          <w:rFonts w:ascii="Times New Roman" w:hAnsi="Times New Roman" w:cs="Times New Roman"/>
          <w:sz w:val="8"/>
          <w:lang w:eastAsia="tr-TR"/>
        </w:rPr>
      </w:pPr>
    </w:p>
    <w:p w:rsidR="008C6A70" w:rsidRPr="00673E4D" w:rsidRDefault="00DC7CD4" w:rsidP="00000E10">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Sürekli gelişmeyi ve daha iyi hizmeti esas alan, tüm yerleşkelerinde, beslenme, barınma, sağlık, kültür ve spor hizmetlerinin sunulduğu, sosyal, yaşamsal aktivitelerin hayata geçirildiği, tercih edilen, taleplere cevap verebilen, kaynaklarını verimli kullanan, bilgi ve teknoloji ile donatılmış kalite odaklı öncü bir Daire Başkanlığı olmaktır</w:t>
      </w:r>
      <w:r w:rsidR="00BD0AE7">
        <w:rPr>
          <w:rFonts w:ascii="Times New Roman" w:hAnsi="Times New Roman" w:cs="Times New Roman"/>
          <w:sz w:val="24"/>
          <w:szCs w:val="24"/>
        </w:rPr>
        <w:t xml:space="preserve"> </w:t>
      </w:r>
      <w:r w:rsidR="00BD0AE7" w:rsidRPr="00BD0AE7">
        <w:rPr>
          <w:rFonts w:ascii="Times New Roman" w:hAnsi="Times New Roman" w:cs="Times New Roman"/>
          <w:b/>
          <w:sz w:val="24"/>
          <w:szCs w:val="24"/>
        </w:rPr>
        <w:t>(Kanıt</w:t>
      </w:r>
      <w:r w:rsidR="003C649C">
        <w:rPr>
          <w:rFonts w:ascii="Times New Roman" w:hAnsi="Times New Roman" w:cs="Times New Roman"/>
          <w:b/>
          <w:sz w:val="24"/>
          <w:szCs w:val="24"/>
        </w:rPr>
        <w:t xml:space="preserve"> A.2.1.1</w:t>
      </w:r>
      <w:r w:rsidR="00BD0AE7" w:rsidRPr="00BD0AE7">
        <w:rPr>
          <w:rFonts w:ascii="Times New Roman" w:hAnsi="Times New Roman" w:cs="Times New Roman"/>
          <w:b/>
          <w:sz w:val="24"/>
          <w:szCs w:val="24"/>
        </w:rPr>
        <w:t>)</w:t>
      </w:r>
      <w:r w:rsidRPr="00673E4D">
        <w:rPr>
          <w:rFonts w:ascii="Times New Roman" w:hAnsi="Times New Roman" w:cs="Times New Roman"/>
          <w:sz w:val="24"/>
          <w:szCs w:val="24"/>
        </w:rPr>
        <w:t>.</w:t>
      </w:r>
    </w:p>
    <w:p w:rsidR="00000E10" w:rsidRPr="00673E4D" w:rsidRDefault="00000E10" w:rsidP="00000E10">
      <w:pPr>
        <w:pStyle w:val="BalonMetni"/>
        <w:ind w:firstLine="708"/>
        <w:jc w:val="both"/>
        <w:rPr>
          <w:rFonts w:ascii="Times New Roman" w:hAnsi="Times New Roman" w:cs="Times New Roman"/>
          <w:sz w:val="24"/>
          <w:szCs w:val="24"/>
        </w:rPr>
      </w:pPr>
    </w:p>
    <w:p w:rsidR="00DC7CD4" w:rsidRPr="00673E4D" w:rsidRDefault="00DC7CD4" w:rsidP="00556669">
      <w:pPr>
        <w:pStyle w:val="Balk4"/>
        <w:rPr>
          <w:rFonts w:cs="Times New Roman"/>
        </w:rPr>
      </w:pPr>
      <w:r w:rsidRPr="00673E4D">
        <w:rPr>
          <w:rFonts w:cs="Times New Roman"/>
        </w:rPr>
        <w:t>Politikalar</w:t>
      </w:r>
    </w:p>
    <w:p w:rsidR="00DC7CD4" w:rsidRPr="00673E4D" w:rsidRDefault="00DC7CD4" w:rsidP="00DC7CD4">
      <w:pPr>
        <w:rPr>
          <w:rFonts w:ascii="Times New Roman" w:hAnsi="Times New Roman" w:cs="Times New Roman"/>
          <w:sz w:val="8"/>
          <w:lang w:eastAsia="tr-TR"/>
        </w:rPr>
      </w:pPr>
    </w:p>
    <w:p w:rsidR="00DC7CD4" w:rsidRPr="00673E4D" w:rsidRDefault="00DC7CD4" w:rsidP="007E40B1">
      <w:pPr>
        <w:pStyle w:val="ListeParagraf"/>
        <w:numPr>
          <w:ilvl w:val="0"/>
          <w:numId w:val="5"/>
        </w:numPr>
        <w:jc w:val="both"/>
        <w:rPr>
          <w:rFonts w:ascii="Times New Roman" w:hAnsi="Times New Roman" w:cs="Times New Roman"/>
        </w:rPr>
      </w:pPr>
      <w:r w:rsidRPr="00673E4D">
        <w:rPr>
          <w:rFonts w:ascii="Times New Roman" w:hAnsi="Times New Roman" w:cs="Times New Roman"/>
        </w:rPr>
        <w:t>Sağlık hizmetlerini Genel Sağlık Sigortası mevzuatına uygun yürütür, Aile Sağlığı Hekimliği ile de koordinasyonlu olarak mediko faaliyetlerini yürütülmesini sağlar.</w:t>
      </w:r>
    </w:p>
    <w:p w:rsidR="00DC7CD4" w:rsidRPr="00673E4D" w:rsidRDefault="00DC7CD4" w:rsidP="007E40B1">
      <w:pPr>
        <w:pStyle w:val="ListeParagraf"/>
        <w:numPr>
          <w:ilvl w:val="0"/>
          <w:numId w:val="5"/>
        </w:numPr>
        <w:jc w:val="both"/>
        <w:rPr>
          <w:rFonts w:ascii="Times New Roman" w:hAnsi="Times New Roman" w:cs="Times New Roman"/>
        </w:rPr>
      </w:pPr>
      <w:r w:rsidRPr="00673E4D">
        <w:rPr>
          <w:rFonts w:ascii="Times New Roman" w:hAnsi="Times New Roman" w:cs="Times New Roman"/>
        </w:rPr>
        <w:t xml:space="preserve">Üniversitemiz personeli ile bakmakla yükümlü oldukları yakınları ve yasalarla belirlenmiş koşulları taşıyan öğrencilerin sağlık sorunlarının çözülmesi için gerekli tedbirleri alır. </w:t>
      </w:r>
    </w:p>
    <w:p w:rsidR="00DC7CD4" w:rsidRPr="00673E4D" w:rsidRDefault="00DC7CD4" w:rsidP="007E40B1">
      <w:pPr>
        <w:pStyle w:val="ListeParagraf"/>
        <w:numPr>
          <w:ilvl w:val="0"/>
          <w:numId w:val="5"/>
        </w:numPr>
        <w:jc w:val="both"/>
        <w:rPr>
          <w:rFonts w:ascii="Times New Roman" w:hAnsi="Times New Roman" w:cs="Times New Roman"/>
        </w:rPr>
      </w:pPr>
      <w:r w:rsidRPr="00673E4D">
        <w:rPr>
          <w:rFonts w:ascii="Times New Roman" w:hAnsi="Times New Roman" w:cs="Times New Roman"/>
        </w:rPr>
        <w:t>Personel ve öğrencilerin ilgi alanlarına göre kültür ve spor alanlarında çalışmalar ve gösteriler düzenler.</w:t>
      </w:r>
    </w:p>
    <w:p w:rsidR="00DC7CD4" w:rsidRPr="00673E4D" w:rsidRDefault="00DC7CD4" w:rsidP="007E40B1">
      <w:pPr>
        <w:pStyle w:val="ListeParagraf"/>
        <w:numPr>
          <w:ilvl w:val="0"/>
          <w:numId w:val="5"/>
        </w:numPr>
        <w:jc w:val="both"/>
        <w:rPr>
          <w:rFonts w:ascii="Times New Roman" w:hAnsi="Times New Roman" w:cs="Times New Roman"/>
        </w:rPr>
      </w:pPr>
      <w:r w:rsidRPr="00673E4D">
        <w:rPr>
          <w:rFonts w:ascii="Times New Roman" w:hAnsi="Times New Roman" w:cs="Times New Roman"/>
        </w:rPr>
        <w:t>Öğrencilere burs ve kredi, beslenme, çalışma, dinlenme, boş zamanlarını değerlendirme ve iş bulma alanlarında yardımcı olacak hizmetlerde bulunur.</w:t>
      </w:r>
    </w:p>
    <w:p w:rsidR="00DC7CD4" w:rsidRPr="00673E4D" w:rsidRDefault="00DC7CD4" w:rsidP="007E40B1">
      <w:pPr>
        <w:pStyle w:val="ListeParagraf"/>
        <w:numPr>
          <w:ilvl w:val="0"/>
          <w:numId w:val="5"/>
        </w:numPr>
        <w:jc w:val="both"/>
        <w:rPr>
          <w:rFonts w:ascii="Times New Roman" w:hAnsi="Times New Roman" w:cs="Times New Roman"/>
        </w:rPr>
      </w:pPr>
      <w:r w:rsidRPr="00673E4D">
        <w:rPr>
          <w:rFonts w:ascii="Times New Roman" w:hAnsi="Times New Roman" w:cs="Times New Roman"/>
        </w:rPr>
        <w:t>Psikolojik danışmanlık ve rehberlik hizmetleri yapar, öğrencilerin kişisel ve ailevi sorunlarını çözümlemeye çalışır.</w:t>
      </w:r>
    </w:p>
    <w:p w:rsidR="00DC7CD4" w:rsidRPr="00673E4D" w:rsidRDefault="00DC7CD4" w:rsidP="007E40B1">
      <w:pPr>
        <w:pStyle w:val="ListeParagraf"/>
        <w:numPr>
          <w:ilvl w:val="0"/>
          <w:numId w:val="5"/>
        </w:numPr>
        <w:jc w:val="both"/>
        <w:rPr>
          <w:rFonts w:ascii="Times New Roman" w:hAnsi="Times New Roman" w:cs="Times New Roman"/>
        </w:rPr>
      </w:pPr>
      <w:r w:rsidRPr="00673E4D">
        <w:rPr>
          <w:rFonts w:ascii="Times New Roman" w:hAnsi="Times New Roman" w:cs="Times New Roman"/>
        </w:rPr>
        <w:t>Hizmet alanına giren konularda araştırma ve uygulamalar yapar, yaptırır ve gerekli gördüklerini yayınlar.</w:t>
      </w:r>
    </w:p>
    <w:p w:rsidR="00DC7CD4" w:rsidRPr="00673E4D" w:rsidRDefault="00DC7CD4" w:rsidP="007E40B1">
      <w:pPr>
        <w:pStyle w:val="ListeParagraf"/>
        <w:numPr>
          <w:ilvl w:val="0"/>
          <w:numId w:val="5"/>
        </w:numPr>
        <w:jc w:val="both"/>
        <w:rPr>
          <w:rFonts w:ascii="Times New Roman" w:hAnsi="Times New Roman" w:cs="Times New Roman"/>
        </w:rPr>
      </w:pPr>
      <w:r w:rsidRPr="00673E4D">
        <w:rPr>
          <w:rFonts w:ascii="Times New Roman" w:hAnsi="Times New Roman" w:cs="Times New Roman"/>
        </w:rPr>
        <w:t>Hizmet veren meslek elemanlarının yetişme ve gelişmelerini sağlamak için hizmet içi eğitim programları düzenler.</w:t>
      </w:r>
    </w:p>
    <w:p w:rsidR="00DC7CD4" w:rsidRPr="00673E4D" w:rsidRDefault="00DC7CD4" w:rsidP="007E40B1">
      <w:pPr>
        <w:pStyle w:val="ListeParagraf"/>
        <w:numPr>
          <w:ilvl w:val="0"/>
          <w:numId w:val="5"/>
        </w:numPr>
        <w:jc w:val="both"/>
        <w:rPr>
          <w:rFonts w:ascii="Times New Roman" w:hAnsi="Times New Roman" w:cs="Times New Roman"/>
        </w:rPr>
      </w:pPr>
      <w:r w:rsidRPr="00673E4D">
        <w:rPr>
          <w:rFonts w:ascii="Times New Roman" w:hAnsi="Times New Roman" w:cs="Times New Roman"/>
        </w:rPr>
        <w:t>Personel ve öğrencilere yönelik geziler düzen</w:t>
      </w:r>
      <w:r w:rsidR="001A3842">
        <w:rPr>
          <w:rFonts w:ascii="Times New Roman" w:hAnsi="Times New Roman" w:cs="Times New Roman"/>
        </w:rPr>
        <w:t>ler</w:t>
      </w:r>
      <w:r w:rsidRPr="00673E4D">
        <w:rPr>
          <w:rFonts w:ascii="Times New Roman" w:hAnsi="Times New Roman" w:cs="Times New Roman"/>
        </w:rPr>
        <w:t xml:space="preserve"> ve sosyal ihtiyaçlarını karşılar.</w:t>
      </w:r>
    </w:p>
    <w:p w:rsidR="00DC7CD4" w:rsidRPr="00673E4D" w:rsidRDefault="00DC7CD4" w:rsidP="007E40B1">
      <w:pPr>
        <w:pStyle w:val="ListeParagraf"/>
        <w:numPr>
          <w:ilvl w:val="0"/>
          <w:numId w:val="5"/>
        </w:numPr>
        <w:jc w:val="both"/>
        <w:rPr>
          <w:rFonts w:ascii="Times New Roman" w:hAnsi="Times New Roman" w:cs="Times New Roman"/>
        </w:rPr>
      </w:pPr>
      <w:r w:rsidRPr="00673E4D">
        <w:rPr>
          <w:rFonts w:ascii="Times New Roman" w:hAnsi="Times New Roman" w:cs="Times New Roman"/>
        </w:rPr>
        <w:lastRenderedPageBreak/>
        <w:t>Görev alanı içerisine giren konularla ilgili üniversitemiz öğrencileri ile ilgili satın alma iş ve işlemlerini yürütür.</w:t>
      </w:r>
    </w:p>
    <w:p w:rsidR="00DC7CD4" w:rsidRPr="00673E4D" w:rsidRDefault="00DC7CD4" w:rsidP="007E40B1">
      <w:pPr>
        <w:pStyle w:val="ListeParagraf"/>
        <w:numPr>
          <w:ilvl w:val="0"/>
          <w:numId w:val="5"/>
        </w:numPr>
        <w:jc w:val="both"/>
        <w:rPr>
          <w:rFonts w:ascii="Times New Roman" w:hAnsi="Times New Roman" w:cs="Times New Roman"/>
        </w:rPr>
      </w:pPr>
      <w:r w:rsidRPr="00673E4D">
        <w:rPr>
          <w:rFonts w:ascii="Times New Roman" w:hAnsi="Times New Roman" w:cs="Times New Roman"/>
        </w:rPr>
        <w:t>Üniversitemizde engellilere yönelik fiziki düzenlemelerin (rampalar, engelli tuvaletleri, asansörler, engelli otoparkları gibi) yapılması için ilgili birimlerle koordinasyonu sağlar.</w:t>
      </w:r>
    </w:p>
    <w:p w:rsidR="008C6A70" w:rsidRDefault="00DC7CD4" w:rsidP="007E40B1">
      <w:pPr>
        <w:pStyle w:val="ListeParagraf"/>
        <w:numPr>
          <w:ilvl w:val="0"/>
          <w:numId w:val="5"/>
        </w:numPr>
        <w:jc w:val="both"/>
        <w:rPr>
          <w:rFonts w:ascii="Times New Roman" w:hAnsi="Times New Roman" w:cs="Times New Roman"/>
        </w:rPr>
      </w:pPr>
      <w:r w:rsidRPr="00673E4D">
        <w:rPr>
          <w:rFonts w:ascii="Times New Roman" w:hAnsi="Times New Roman" w:cs="Times New Roman"/>
        </w:rPr>
        <w:t>Bütün bu hizmetlerin görülmesi için gerekli olan öğrenci kantin ve kafeteryaları, okuma salonları ile toplantı, sinema ve tiyatro salonları, spor salon ve sahaları, kamp yerleri sağlar, bu ve benzeri diğer tesisleri kurar, kiralar, işletir veya işlettirir. Bu amaca yönelik olarak üniversitenin diğer birimleri ve üniversite dışındaki kuruluşlarla işbirliği içinde çalışır, döner sermaye işletmeleri kurar.</w:t>
      </w:r>
    </w:p>
    <w:p w:rsidR="00B16BBD" w:rsidRPr="00673E4D" w:rsidRDefault="00B16BBD" w:rsidP="00B16BBD">
      <w:pPr>
        <w:pStyle w:val="AralkYok"/>
        <w:jc w:val="both"/>
        <w:rPr>
          <w:rFonts w:ascii="Times New Roman" w:hAnsi="Times New Roman" w:cs="Times New Roman"/>
          <w:b/>
          <w:sz w:val="24"/>
          <w:szCs w:val="24"/>
        </w:rPr>
      </w:pPr>
      <w:r>
        <w:rPr>
          <w:rFonts w:ascii="Times New Roman" w:hAnsi="Times New Roman" w:cs="Times New Roman"/>
          <w:b/>
          <w:sz w:val="24"/>
          <w:szCs w:val="24"/>
        </w:rPr>
        <w:t>KANITLAR</w:t>
      </w:r>
    </w:p>
    <w:p w:rsidR="00BD0AE7" w:rsidRPr="003C649C" w:rsidRDefault="00DD7E45" w:rsidP="003C649C">
      <w:pPr>
        <w:tabs>
          <w:tab w:val="left" w:pos="901"/>
        </w:tabs>
        <w:spacing w:before="153"/>
        <w:jc w:val="both"/>
        <w:rPr>
          <w:rFonts w:ascii="Times New Roman" w:hAnsi="Times New Roman" w:cs="Times New Roman"/>
        </w:rPr>
      </w:pPr>
      <w:r>
        <w:rPr>
          <w:rFonts w:ascii="Times New Roman" w:hAnsi="Times New Roman" w:cs="Times New Roman"/>
          <w:b/>
        </w:rPr>
        <w:t xml:space="preserve">(4) </w:t>
      </w:r>
      <w:r w:rsidR="00BD0AE7" w:rsidRPr="003C649C">
        <w:rPr>
          <w:rFonts w:ascii="Times New Roman" w:hAnsi="Times New Roman" w:cs="Times New Roman"/>
          <w:b/>
        </w:rPr>
        <w:t xml:space="preserve">Kanıt </w:t>
      </w:r>
      <w:r w:rsidR="003C649C" w:rsidRPr="003C649C">
        <w:rPr>
          <w:rFonts w:ascii="Times New Roman" w:hAnsi="Times New Roman" w:cs="Times New Roman"/>
          <w:b/>
        </w:rPr>
        <w:t>1</w:t>
      </w:r>
      <w:r w:rsidR="00BD0AE7" w:rsidRPr="003C649C">
        <w:rPr>
          <w:rFonts w:ascii="Times New Roman" w:hAnsi="Times New Roman" w:cs="Times New Roman"/>
          <w:b/>
        </w:rPr>
        <w:t>:</w:t>
      </w:r>
      <w:r w:rsidR="00BD0AE7" w:rsidRPr="003C649C">
        <w:rPr>
          <w:rFonts w:ascii="Times New Roman" w:hAnsi="Times New Roman" w:cs="Times New Roman"/>
        </w:rPr>
        <w:t xml:space="preserve"> Misyon ve Vizyonumuz</w:t>
      </w:r>
    </w:p>
    <w:p w:rsidR="008C6A70" w:rsidRPr="00673E4D" w:rsidRDefault="008C6A70" w:rsidP="0044752A">
      <w:pPr>
        <w:pStyle w:val="Balk3"/>
      </w:pPr>
      <w:bookmarkStart w:id="10" w:name="_Toc126150601"/>
      <w:r w:rsidRPr="00673E4D">
        <w:t>A.2.2. Stratejik Amaç ve Hedefler</w:t>
      </w:r>
      <w:bookmarkEnd w:id="10"/>
    </w:p>
    <w:tbl>
      <w:tblPr>
        <w:tblStyle w:val="TabloKlavuzu"/>
        <w:tblpPr w:leftFromText="141" w:rightFromText="141" w:vertAnchor="text" w:horzAnchor="margin" w:tblpY="289"/>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BE4D5" w:themeFill="accent2" w:themeFillTint="33"/>
        <w:tblLook w:val="04A0" w:firstRow="1" w:lastRow="0" w:firstColumn="1" w:lastColumn="0" w:noHBand="0" w:noVBand="1"/>
      </w:tblPr>
      <w:tblGrid>
        <w:gridCol w:w="8916"/>
      </w:tblGrid>
      <w:tr w:rsidR="00556669" w:rsidRPr="00673E4D" w:rsidTr="00556669">
        <w:trPr>
          <w:trHeight w:val="1626"/>
        </w:trPr>
        <w:tc>
          <w:tcPr>
            <w:tcW w:w="8916" w:type="dxa"/>
            <w:shd w:val="clear" w:color="auto" w:fill="FBE4D5" w:themeFill="accent2" w:themeFillTint="33"/>
            <w:vAlign w:val="center"/>
          </w:tcPr>
          <w:p w:rsidR="00556669" w:rsidRPr="00673E4D" w:rsidRDefault="00556669" w:rsidP="00556669">
            <w:pPr>
              <w:spacing w:before="9"/>
              <w:rPr>
                <w:rFonts w:ascii="Times New Roman" w:hAnsi="Times New Roman" w:cs="Times New Roman"/>
                <w:b/>
                <w:w w:val="95"/>
                <w:sz w:val="24"/>
                <w:szCs w:val="24"/>
              </w:rPr>
            </w:pPr>
            <w:r w:rsidRPr="00673E4D">
              <w:rPr>
                <w:rFonts w:ascii="Times New Roman" w:hAnsi="Times New Roman" w:cs="Times New Roman"/>
                <w:b/>
                <w:w w:val="95"/>
                <w:sz w:val="24"/>
                <w:szCs w:val="24"/>
              </w:rPr>
              <w:t>Olgunluk düzeyi: 4</w:t>
            </w:r>
          </w:p>
          <w:p w:rsidR="00556669" w:rsidRPr="00673E4D" w:rsidRDefault="00556669" w:rsidP="00556669">
            <w:pPr>
              <w:spacing w:before="9"/>
              <w:ind w:left="28"/>
              <w:rPr>
                <w:rFonts w:ascii="Times New Roman" w:hAnsi="Times New Roman" w:cs="Times New Roman"/>
                <w:b/>
                <w:sz w:val="24"/>
                <w:szCs w:val="24"/>
              </w:rPr>
            </w:pPr>
          </w:p>
          <w:p w:rsidR="00556669" w:rsidRPr="00673E4D" w:rsidRDefault="00556669" w:rsidP="00556669">
            <w:pPr>
              <w:jc w:val="both"/>
              <w:rPr>
                <w:rFonts w:ascii="Times New Roman" w:hAnsi="Times New Roman" w:cs="Times New Roman"/>
                <w:sz w:val="24"/>
                <w:szCs w:val="24"/>
              </w:rPr>
            </w:pPr>
            <w:r w:rsidRPr="00673E4D">
              <w:rPr>
                <w:rFonts w:ascii="Times New Roman" w:hAnsi="Times New Roman" w:cs="Times New Roman"/>
                <w:sz w:val="24"/>
                <w:szCs w:val="24"/>
              </w:rPr>
              <w:t>Birim uyguladığı stratejik planı izlemekte ve ilgili paydaşlarla birlikte değerlendirerek gelecek planlarına yansıtılmaktadır.</w:t>
            </w:r>
          </w:p>
        </w:tc>
      </w:tr>
    </w:tbl>
    <w:p w:rsidR="00443674" w:rsidRPr="00673E4D" w:rsidRDefault="00443674" w:rsidP="00556669">
      <w:pPr>
        <w:pStyle w:val="Balk4"/>
        <w:rPr>
          <w:rFonts w:cs="Times New Roman"/>
        </w:rPr>
      </w:pPr>
      <w:r w:rsidRPr="00673E4D">
        <w:rPr>
          <w:rFonts w:cs="Times New Roman"/>
        </w:rPr>
        <w:t>Stratejik Amacımız</w:t>
      </w:r>
    </w:p>
    <w:p w:rsidR="00443674" w:rsidRPr="00673E4D" w:rsidRDefault="00443674" w:rsidP="0048307C">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 xml:space="preserve">Üniversitelerde hizmet verdiği kesimin bütünü için bir sağlık kuruluşu, öğrencilerin sosyal, kültürel danışma ve rehberlik ile spor ihtiyaçlarını karşılayan bir hizmet birimi ve aynı zamanda eğitim-öğretimin desteklenmesi amacıyla bu alanda uygulama ve araştırmaların yapıldığı bir uygulama dairesi olmak, </w:t>
      </w:r>
    </w:p>
    <w:p w:rsidR="00443674" w:rsidRPr="00673E4D" w:rsidRDefault="00443674" w:rsidP="0048307C">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Üniversitemiz öğrenci ve personeline yönelik hizmetlerin, daha verimli hale dönüştürülebilmesi için, gelecek yıllarda ulaşmak istenen hedeflerin ve yapılması düşünülen faaliyetlerin bir plan ve program çerçevesinde gerçekleştirilebilmesini sağlamaktır.</w:t>
      </w:r>
    </w:p>
    <w:p w:rsidR="001834B0" w:rsidRPr="00673E4D" w:rsidRDefault="0048307C" w:rsidP="00556669">
      <w:pPr>
        <w:pStyle w:val="Balk4"/>
        <w:rPr>
          <w:rFonts w:cs="Times New Roman"/>
        </w:rPr>
      </w:pPr>
      <w:r w:rsidRPr="00673E4D">
        <w:rPr>
          <w:rFonts w:cs="Times New Roman"/>
        </w:rPr>
        <w:t>Hedeflerimiz</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Öğrenci kulüplerini aktif hale getirmek.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Öğrenci kulüplerinin üniversitemiz adına düzenlenecek faaliyetlerde etkin olarak yer almasını sağlamak.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Üniversitemiz bünyesinde spor etkinlikleri düzenlemek.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Sportif faaliyetleri desteklemek.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Üniversitemiz bünyesinde müzik grupları oluşturmak.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Konserler düzenlemek.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Üniversite öğrencileri için t</w:t>
      </w:r>
      <w:r w:rsidR="00443674" w:rsidRPr="00673E4D">
        <w:rPr>
          <w:rFonts w:ascii="Times New Roman" w:hAnsi="Times New Roman" w:cs="Times New Roman"/>
          <w:color w:val="212121"/>
        </w:rPr>
        <w:t>iyatro gösterimi organize etmek.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Sinema gösterimleri düzenlemek.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Engelli öğrencileri belirleyip öğrenimlerini kolaylaştırıcı çalışmalar yapmak.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Konferanslar ve paneller düzenlemek.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Geziler düzenlemek.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Mediko-Sosyal ünitesini kurarak öğrenci,</w:t>
      </w:r>
      <w:r w:rsidR="009F400A" w:rsidRPr="00673E4D">
        <w:rPr>
          <w:rFonts w:ascii="Times New Roman" w:hAnsi="Times New Roman" w:cs="Times New Roman"/>
          <w:color w:val="212121"/>
        </w:rPr>
        <w:t xml:space="preserve"> </w:t>
      </w:r>
      <w:r w:rsidRPr="00673E4D">
        <w:rPr>
          <w:rFonts w:ascii="Times New Roman" w:hAnsi="Times New Roman" w:cs="Times New Roman"/>
          <w:color w:val="212121"/>
        </w:rPr>
        <w:t>akademik ve idari personele daha iyi, daha kapsamlı sağlık hizmeti sunmak.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Yeni kantin ve kafeteryalar düzenlemek.</w:t>
      </w:r>
    </w:p>
    <w:p w:rsidR="001834B0" w:rsidRPr="00673E4D" w:rsidRDefault="001834B0" w:rsidP="007E40B1">
      <w:pPr>
        <w:pStyle w:val="ListeParagraf"/>
        <w:numPr>
          <w:ilvl w:val="0"/>
          <w:numId w:val="6"/>
        </w:numPr>
        <w:shd w:val="clear" w:color="auto" w:fill="FFFFFF"/>
        <w:spacing w:before="100" w:beforeAutospacing="1" w:after="100" w:afterAutospacing="1"/>
        <w:jc w:val="both"/>
        <w:rPr>
          <w:rFonts w:ascii="Times New Roman" w:hAnsi="Times New Roman" w:cs="Times New Roman"/>
          <w:color w:val="212121"/>
        </w:rPr>
      </w:pPr>
      <w:r w:rsidRPr="00673E4D">
        <w:rPr>
          <w:rFonts w:ascii="Times New Roman" w:hAnsi="Times New Roman" w:cs="Times New Roman"/>
          <w:color w:val="212121"/>
        </w:rPr>
        <w:t>Kantin, yemekhane ve kafeteryalarda kalite ve hizmet standartlarını yükseltmek</w:t>
      </w:r>
      <w:r w:rsidR="00A52936">
        <w:rPr>
          <w:rFonts w:ascii="Times New Roman" w:hAnsi="Times New Roman" w:cs="Times New Roman"/>
          <w:color w:val="212121"/>
        </w:rPr>
        <w:t>tir</w:t>
      </w:r>
      <w:r w:rsidR="00FB3013">
        <w:rPr>
          <w:rFonts w:ascii="Times New Roman" w:hAnsi="Times New Roman" w:cs="Times New Roman"/>
          <w:color w:val="212121"/>
        </w:rPr>
        <w:t>.</w:t>
      </w:r>
      <w:r w:rsidR="00A52936">
        <w:rPr>
          <w:rFonts w:ascii="Times New Roman" w:hAnsi="Times New Roman" w:cs="Times New Roman"/>
          <w:color w:val="212121"/>
        </w:rPr>
        <w:t xml:space="preserve"> </w:t>
      </w:r>
      <w:r w:rsidR="00A52936" w:rsidRPr="00A52936">
        <w:rPr>
          <w:rFonts w:ascii="Times New Roman" w:hAnsi="Times New Roman" w:cs="Times New Roman"/>
          <w:b/>
          <w:color w:val="212121"/>
        </w:rPr>
        <w:t xml:space="preserve">(Kanıt </w:t>
      </w:r>
      <w:r w:rsidR="003C649C">
        <w:rPr>
          <w:rFonts w:ascii="Times New Roman" w:hAnsi="Times New Roman" w:cs="Times New Roman"/>
          <w:b/>
          <w:color w:val="212121"/>
        </w:rPr>
        <w:t>A.2.2.1</w:t>
      </w:r>
      <w:r w:rsidR="00A52936" w:rsidRPr="00A52936">
        <w:rPr>
          <w:rFonts w:ascii="Times New Roman" w:hAnsi="Times New Roman" w:cs="Times New Roman"/>
          <w:b/>
          <w:color w:val="212121"/>
        </w:rPr>
        <w:t>)</w:t>
      </w:r>
      <w:r w:rsidRPr="00A52936">
        <w:rPr>
          <w:rFonts w:ascii="Times New Roman" w:hAnsi="Times New Roman" w:cs="Times New Roman"/>
          <w:color w:val="212121"/>
        </w:rPr>
        <w:t>. </w:t>
      </w:r>
    </w:p>
    <w:p w:rsidR="00B16BBD" w:rsidRPr="00673E4D" w:rsidRDefault="00B16BBD" w:rsidP="00B16BBD">
      <w:pPr>
        <w:pStyle w:val="AralkYok"/>
        <w:jc w:val="both"/>
        <w:rPr>
          <w:rFonts w:ascii="Times New Roman" w:hAnsi="Times New Roman" w:cs="Times New Roman"/>
          <w:b/>
          <w:sz w:val="24"/>
          <w:szCs w:val="24"/>
        </w:rPr>
      </w:pPr>
      <w:r>
        <w:rPr>
          <w:rFonts w:ascii="Times New Roman" w:hAnsi="Times New Roman" w:cs="Times New Roman"/>
          <w:b/>
          <w:sz w:val="24"/>
          <w:szCs w:val="24"/>
        </w:rPr>
        <w:t>KANITLAR</w:t>
      </w:r>
    </w:p>
    <w:p w:rsidR="00A52936" w:rsidRPr="003C649C" w:rsidRDefault="00DD7E45" w:rsidP="003C649C">
      <w:pPr>
        <w:tabs>
          <w:tab w:val="left" w:pos="901"/>
        </w:tabs>
        <w:spacing w:before="153"/>
        <w:jc w:val="both"/>
        <w:rPr>
          <w:rFonts w:ascii="Times New Roman" w:hAnsi="Times New Roman" w:cs="Times New Roman"/>
        </w:rPr>
      </w:pPr>
      <w:r>
        <w:rPr>
          <w:rFonts w:ascii="Times New Roman" w:hAnsi="Times New Roman" w:cs="Times New Roman"/>
          <w:b/>
        </w:rPr>
        <w:t xml:space="preserve">(4) </w:t>
      </w:r>
      <w:r w:rsidR="00A52936" w:rsidRPr="003C649C">
        <w:rPr>
          <w:rFonts w:ascii="Times New Roman" w:hAnsi="Times New Roman" w:cs="Times New Roman"/>
          <w:b/>
        </w:rPr>
        <w:t xml:space="preserve">Kanıt </w:t>
      </w:r>
      <w:r w:rsidR="003C649C" w:rsidRPr="003C649C">
        <w:rPr>
          <w:rFonts w:ascii="Times New Roman" w:hAnsi="Times New Roman" w:cs="Times New Roman"/>
          <w:b/>
        </w:rPr>
        <w:t>1</w:t>
      </w:r>
      <w:r w:rsidR="00A52936" w:rsidRPr="003C649C">
        <w:rPr>
          <w:rFonts w:ascii="Times New Roman" w:hAnsi="Times New Roman" w:cs="Times New Roman"/>
          <w:b/>
        </w:rPr>
        <w:t>:</w:t>
      </w:r>
      <w:r w:rsidR="00A52936" w:rsidRPr="003C649C">
        <w:rPr>
          <w:rFonts w:ascii="Times New Roman" w:hAnsi="Times New Roman" w:cs="Times New Roman"/>
        </w:rPr>
        <w:t xml:space="preserve"> Misyon ve Vizyonumuz</w:t>
      </w:r>
    </w:p>
    <w:p w:rsidR="00FB3013" w:rsidRDefault="00FB3013" w:rsidP="0044752A">
      <w:pPr>
        <w:pStyle w:val="Balk3"/>
      </w:pPr>
      <w:bookmarkStart w:id="11" w:name="_Toc126150602"/>
    </w:p>
    <w:p w:rsidR="008C6A70" w:rsidRPr="007404AD" w:rsidRDefault="00D90F07" w:rsidP="0044752A">
      <w:pPr>
        <w:pStyle w:val="Balk3"/>
      </w:pPr>
      <w:r w:rsidRPr="007404AD">
        <w:t>A.2.3</w:t>
      </w:r>
      <w:r w:rsidR="00EA6D38" w:rsidRPr="007404AD">
        <w:t>. Performans Yönetimi</w:t>
      </w:r>
      <w:bookmarkEnd w:id="11"/>
    </w:p>
    <w:p w:rsidR="00EA6D38" w:rsidRPr="00673E4D" w:rsidRDefault="00EA6D38" w:rsidP="00EA6D38">
      <w:pPr>
        <w:rPr>
          <w:rFonts w:ascii="Times New Roman" w:hAnsi="Times New Roman" w:cs="Times New Roman"/>
          <w:sz w:val="14"/>
          <w:lang w:eastAsia="tr-TR"/>
        </w:rPr>
      </w:pPr>
    </w:p>
    <w:tbl>
      <w:tblPr>
        <w:tblStyle w:val="TabloKlavuzu"/>
        <w:tblpPr w:leftFromText="141" w:rightFromText="141" w:vertAnchor="text" w:horzAnchor="margin" w:tblpY="43"/>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BE4D5" w:themeFill="accent2" w:themeFillTint="33"/>
        <w:tblLook w:val="04A0" w:firstRow="1" w:lastRow="0" w:firstColumn="1" w:lastColumn="0" w:noHBand="0" w:noVBand="1"/>
      </w:tblPr>
      <w:tblGrid>
        <w:gridCol w:w="8916"/>
      </w:tblGrid>
      <w:tr w:rsidR="00991AF6" w:rsidRPr="00673E4D" w:rsidTr="0050181D">
        <w:trPr>
          <w:trHeight w:val="1626"/>
        </w:trPr>
        <w:tc>
          <w:tcPr>
            <w:tcW w:w="8916" w:type="dxa"/>
            <w:shd w:val="clear" w:color="auto" w:fill="FBE4D5" w:themeFill="accent2" w:themeFillTint="33"/>
            <w:vAlign w:val="center"/>
          </w:tcPr>
          <w:p w:rsidR="00991AF6" w:rsidRPr="00673E4D" w:rsidRDefault="00991AF6" w:rsidP="0050181D">
            <w:pPr>
              <w:spacing w:before="9"/>
              <w:rPr>
                <w:rFonts w:ascii="Times New Roman" w:hAnsi="Times New Roman" w:cs="Times New Roman"/>
                <w:b/>
                <w:w w:val="95"/>
                <w:sz w:val="24"/>
                <w:szCs w:val="24"/>
              </w:rPr>
            </w:pPr>
            <w:r w:rsidRPr="00673E4D">
              <w:rPr>
                <w:rFonts w:ascii="Times New Roman" w:hAnsi="Times New Roman" w:cs="Times New Roman"/>
                <w:b/>
                <w:w w:val="95"/>
                <w:sz w:val="24"/>
                <w:szCs w:val="24"/>
              </w:rPr>
              <w:t>Olgunluk düzeyi: 4</w:t>
            </w:r>
          </w:p>
          <w:p w:rsidR="00991AF6" w:rsidRPr="00673E4D" w:rsidRDefault="00991AF6" w:rsidP="0050181D">
            <w:pPr>
              <w:spacing w:before="9"/>
              <w:ind w:left="28"/>
              <w:rPr>
                <w:rFonts w:ascii="Times New Roman" w:hAnsi="Times New Roman" w:cs="Times New Roman"/>
                <w:b/>
                <w:sz w:val="24"/>
                <w:szCs w:val="24"/>
              </w:rPr>
            </w:pPr>
          </w:p>
          <w:p w:rsidR="00991AF6" w:rsidRPr="00673E4D" w:rsidRDefault="00991AF6" w:rsidP="0050181D">
            <w:pPr>
              <w:jc w:val="both"/>
              <w:rPr>
                <w:rFonts w:ascii="Times New Roman" w:hAnsi="Times New Roman" w:cs="Times New Roman"/>
                <w:sz w:val="24"/>
                <w:szCs w:val="24"/>
              </w:rPr>
            </w:pPr>
            <w:r w:rsidRPr="00673E4D">
              <w:rPr>
                <w:rFonts w:ascii="Times New Roman" w:hAnsi="Times New Roman" w:cs="Times New Roman"/>
                <w:sz w:val="24"/>
                <w:szCs w:val="24"/>
              </w:rPr>
              <w:t>Birimde performans göstergelerinin işlerliği ve performans yönetimi mekanizmaları izlenmekte ve izlem sonuçlarına göre iyileştirmeler gerçekleştirilmektedir.</w:t>
            </w:r>
          </w:p>
        </w:tc>
      </w:tr>
    </w:tbl>
    <w:p w:rsidR="00991AF6" w:rsidRPr="00673E4D" w:rsidRDefault="00991AF6" w:rsidP="00EA6D38">
      <w:pPr>
        <w:rPr>
          <w:rFonts w:ascii="Times New Roman" w:hAnsi="Times New Roman" w:cs="Times New Roman"/>
          <w:lang w:eastAsia="tr-TR"/>
        </w:rPr>
      </w:pPr>
    </w:p>
    <w:p w:rsidR="00EA6D38" w:rsidRDefault="00991AF6" w:rsidP="00991AF6">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 xml:space="preserve">Birimde performans yönetim sistemleri bütünsel bir yaklaşımla ele alınmaktadır. Bu sistemler birimin stratejik amaçları doğrultusunda sürekli iyileşmesine ve geleceğe hazırlanmasına yardımcı olur. </w:t>
      </w:r>
      <w:r w:rsidR="003105E5" w:rsidRPr="00673E4D">
        <w:rPr>
          <w:rFonts w:ascii="Times New Roman" w:hAnsi="Times New Roman" w:cs="Times New Roman"/>
          <w:sz w:val="24"/>
          <w:szCs w:val="24"/>
        </w:rPr>
        <w:t>P</w:t>
      </w:r>
      <w:r w:rsidRPr="00673E4D">
        <w:rPr>
          <w:rFonts w:ascii="Times New Roman" w:hAnsi="Times New Roman" w:cs="Times New Roman"/>
          <w:sz w:val="24"/>
          <w:szCs w:val="24"/>
        </w:rPr>
        <w:t xml:space="preserve">erformans yönetiminin doğru ve güvenilir olması sağlanmaktadır. Birimin stratejik bakış açısını yansıtan performans yönetimi süreç odaklı ve paydaş katılımıyla sürdürülmektedir. Tüm temel etkinlikleri kapsayan </w:t>
      </w:r>
      <w:r w:rsidR="001139E5" w:rsidRPr="00673E4D">
        <w:rPr>
          <w:rFonts w:ascii="Times New Roman" w:hAnsi="Times New Roman" w:cs="Times New Roman"/>
          <w:sz w:val="24"/>
          <w:szCs w:val="24"/>
        </w:rPr>
        <w:t>bilimsel</w:t>
      </w:r>
      <w:r w:rsidRPr="00673E4D">
        <w:rPr>
          <w:rFonts w:ascii="Times New Roman" w:hAnsi="Times New Roman" w:cs="Times New Roman"/>
          <w:sz w:val="24"/>
          <w:szCs w:val="24"/>
        </w:rPr>
        <w:t xml:space="preserve">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w:t>
      </w:r>
      <w:r w:rsidRPr="001B59B0">
        <w:rPr>
          <w:rFonts w:ascii="Times New Roman" w:hAnsi="Times New Roman" w:cs="Times New Roman"/>
          <w:sz w:val="24"/>
          <w:szCs w:val="24"/>
        </w:rPr>
        <w:t xml:space="preserve">, </w:t>
      </w:r>
      <w:r w:rsidRPr="00673E4D">
        <w:rPr>
          <w:rFonts w:ascii="Times New Roman" w:hAnsi="Times New Roman" w:cs="Times New Roman"/>
          <w:sz w:val="24"/>
          <w:szCs w:val="24"/>
        </w:rPr>
        <w:t>bu izlemenin sonuçları yazılıdır ve gerektiği şekilde kullanıldığına dair kanıtlar mevcuttur.</w:t>
      </w:r>
      <w:r w:rsidR="003C649C">
        <w:rPr>
          <w:rFonts w:ascii="Times New Roman" w:hAnsi="Times New Roman" w:cs="Times New Roman"/>
          <w:sz w:val="24"/>
          <w:szCs w:val="24"/>
        </w:rPr>
        <w:t xml:space="preserve"> </w:t>
      </w:r>
      <w:r w:rsidR="003C649C" w:rsidRPr="001B59B0">
        <w:rPr>
          <w:rFonts w:ascii="Times New Roman" w:hAnsi="Times New Roman" w:cs="Times New Roman"/>
          <w:b/>
          <w:sz w:val="24"/>
          <w:szCs w:val="24"/>
        </w:rPr>
        <w:t xml:space="preserve">(Kanıt </w:t>
      </w:r>
      <w:r w:rsidR="003C649C">
        <w:rPr>
          <w:rFonts w:ascii="Times New Roman" w:hAnsi="Times New Roman" w:cs="Times New Roman"/>
          <w:b/>
          <w:sz w:val="24"/>
          <w:szCs w:val="24"/>
        </w:rPr>
        <w:t>A.2.3.1</w:t>
      </w:r>
      <w:r w:rsidR="003C649C" w:rsidRPr="001B59B0">
        <w:rPr>
          <w:rFonts w:ascii="Times New Roman" w:hAnsi="Times New Roman" w:cs="Times New Roman"/>
          <w:b/>
          <w:sz w:val="24"/>
          <w:szCs w:val="24"/>
        </w:rPr>
        <w:t>)</w:t>
      </w:r>
    </w:p>
    <w:p w:rsidR="001B59B0" w:rsidRDefault="001B59B0" w:rsidP="00991AF6">
      <w:pPr>
        <w:pStyle w:val="BalonMetni"/>
        <w:ind w:firstLine="708"/>
        <w:jc w:val="both"/>
        <w:rPr>
          <w:rFonts w:ascii="Times New Roman" w:hAnsi="Times New Roman" w:cs="Times New Roman"/>
          <w:sz w:val="24"/>
          <w:szCs w:val="24"/>
        </w:rPr>
      </w:pPr>
    </w:p>
    <w:p w:rsidR="00B16BBD" w:rsidRPr="00673E4D" w:rsidRDefault="00B16BBD" w:rsidP="00B16BBD">
      <w:pPr>
        <w:pStyle w:val="AralkYok"/>
        <w:jc w:val="both"/>
        <w:rPr>
          <w:rFonts w:ascii="Times New Roman" w:hAnsi="Times New Roman" w:cs="Times New Roman"/>
          <w:b/>
          <w:sz w:val="24"/>
          <w:szCs w:val="24"/>
        </w:rPr>
      </w:pPr>
      <w:r>
        <w:rPr>
          <w:rFonts w:ascii="Times New Roman" w:hAnsi="Times New Roman" w:cs="Times New Roman"/>
          <w:b/>
          <w:sz w:val="24"/>
          <w:szCs w:val="24"/>
        </w:rPr>
        <w:t>KANITLAR</w:t>
      </w:r>
    </w:p>
    <w:p w:rsidR="001B59B0" w:rsidRPr="003C649C" w:rsidRDefault="00DD7E45" w:rsidP="003C649C">
      <w:pPr>
        <w:tabs>
          <w:tab w:val="left" w:pos="901"/>
        </w:tabs>
        <w:spacing w:before="153"/>
        <w:jc w:val="both"/>
        <w:rPr>
          <w:rFonts w:ascii="Times New Roman" w:hAnsi="Times New Roman" w:cs="Times New Roman"/>
        </w:rPr>
      </w:pPr>
      <w:r>
        <w:rPr>
          <w:rFonts w:ascii="Times New Roman" w:hAnsi="Times New Roman" w:cs="Times New Roman"/>
          <w:b/>
        </w:rPr>
        <w:t xml:space="preserve">(4) </w:t>
      </w:r>
      <w:r w:rsidR="00375475" w:rsidRPr="003C649C">
        <w:rPr>
          <w:rFonts w:ascii="Times New Roman" w:hAnsi="Times New Roman" w:cs="Times New Roman"/>
          <w:b/>
        </w:rPr>
        <w:t xml:space="preserve">Kanıt </w:t>
      </w:r>
      <w:r w:rsidR="003C649C" w:rsidRPr="003C649C">
        <w:rPr>
          <w:rFonts w:ascii="Times New Roman" w:hAnsi="Times New Roman" w:cs="Times New Roman"/>
          <w:b/>
        </w:rPr>
        <w:t>1:</w:t>
      </w:r>
      <w:r w:rsidR="001B59B0" w:rsidRPr="003C649C">
        <w:rPr>
          <w:rFonts w:ascii="Times New Roman" w:hAnsi="Times New Roman" w:cs="Times New Roman"/>
        </w:rPr>
        <w:t xml:space="preserve"> Performans Programı İzleme ve Değerlendirme Yazısı ve Verileri</w:t>
      </w:r>
    </w:p>
    <w:p w:rsidR="00CF6996" w:rsidRDefault="00CF6996" w:rsidP="006D08E9">
      <w:pPr>
        <w:pStyle w:val="BalonMetni"/>
        <w:ind w:firstLine="708"/>
        <w:jc w:val="both"/>
        <w:rPr>
          <w:rFonts w:ascii="Times New Roman" w:hAnsi="Times New Roman" w:cs="Times New Roman"/>
          <w:sz w:val="24"/>
          <w:szCs w:val="24"/>
        </w:rPr>
      </w:pPr>
    </w:p>
    <w:p w:rsidR="008C6A70" w:rsidRPr="007404AD" w:rsidRDefault="00C0088E" w:rsidP="007404AD">
      <w:pPr>
        <w:pStyle w:val="Balk2"/>
      </w:pPr>
      <w:bookmarkStart w:id="12" w:name="_Toc126150603"/>
      <w:r w:rsidRPr="007404AD">
        <w:t>A.3. Yönetim Sistemleri</w:t>
      </w:r>
      <w:bookmarkEnd w:id="12"/>
    </w:p>
    <w:p w:rsidR="0022206B" w:rsidRDefault="0022206B" w:rsidP="00ED4466">
      <w:pPr>
        <w:pStyle w:val="ListeParagraf"/>
        <w:ind w:left="720"/>
        <w:jc w:val="both"/>
        <w:rPr>
          <w:rStyle w:val="Kpr"/>
          <w:rFonts w:ascii="Times New Roman" w:hAnsi="Times New Roman" w:cs="Times New Roman"/>
        </w:rPr>
      </w:pPr>
    </w:p>
    <w:p w:rsidR="00D90F07" w:rsidRPr="007404AD" w:rsidRDefault="00D90F07" w:rsidP="0044752A">
      <w:pPr>
        <w:pStyle w:val="Balk3"/>
      </w:pPr>
      <w:bookmarkStart w:id="13" w:name="_Toc126150605"/>
      <w:r w:rsidRPr="007404AD">
        <w:t>A.3.4. Süreç Yönetimi</w:t>
      </w:r>
      <w:bookmarkEnd w:id="13"/>
    </w:p>
    <w:p w:rsidR="007404AD" w:rsidRPr="00673E4D" w:rsidRDefault="007404AD" w:rsidP="00D90F07">
      <w:pPr>
        <w:rPr>
          <w:rFonts w:ascii="Times New Roman" w:hAnsi="Times New Roman" w:cs="Times New Roman"/>
          <w:sz w:val="14"/>
          <w:lang w:eastAsia="tr-TR"/>
        </w:rPr>
      </w:pPr>
    </w:p>
    <w:tbl>
      <w:tblPr>
        <w:tblStyle w:val="TabloKlavuzu"/>
        <w:tblpPr w:leftFromText="141" w:rightFromText="141" w:vertAnchor="text" w:horzAnchor="margin" w:tblpY="43"/>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BE4D5" w:themeFill="accent2" w:themeFillTint="33"/>
        <w:tblLook w:val="04A0" w:firstRow="1" w:lastRow="0" w:firstColumn="1" w:lastColumn="0" w:noHBand="0" w:noVBand="1"/>
      </w:tblPr>
      <w:tblGrid>
        <w:gridCol w:w="8916"/>
      </w:tblGrid>
      <w:tr w:rsidR="00D90F07" w:rsidRPr="00673E4D" w:rsidTr="0050181D">
        <w:trPr>
          <w:trHeight w:val="1626"/>
        </w:trPr>
        <w:tc>
          <w:tcPr>
            <w:tcW w:w="8916" w:type="dxa"/>
            <w:shd w:val="clear" w:color="auto" w:fill="FBE4D5" w:themeFill="accent2" w:themeFillTint="33"/>
            <w:vAlign w:val="center"/>
          </w:tcPr>
          <w:p w:rsidR="00D90F07" w:rsidRPr="00673E4D" w:rsidRDefault="00D90F07" w:rsidP="0050181D">
            <w:pPr>
              <w:spacing w:before="9"/>
              <w:rPr>
                <w:rFonts w:ascii="Times New Roman" w:hAnsi="Times New Roman" w:cs="Times New Roman"/>
                <w:b/>
                <w:w w:val="95"/>
                <w:sz w:val="24"/>
                <w:szCs w:val="24"/>
              </w:rPr>
            </w:pPr>
            <w:r w:rsidRPr="00673E4D">
              <w:rPr>
                <w:rFonts w:ascii="Times New Roman" w:hAnsi="Times New Roman" w:cs="Times New Roman"/>
                <w:b/>
                <w:w w:val="95"/>
                <w:sz w:val="24"/>
                <w:szCs w:val="24"/>
              </w:rPr>
              <w:t>Olgunluk düzeyi: 4</w:t>
            </w:r>
          </w:p>
          <w:p w:rsidR="00D90F07" w:rsidRPr="00673E4D" w:rsidRDefault="00D90F07" w:rsidP="0050181D">
            <w:pPr>
              <w:spacing w:before="9"/>
              <w:ind w:left="28"/>
              <w:rPr>
                <w:rFonts w:ascii="Times New Roman" w:hAnsi="Times New Roman" w:cs="Times New Roman"/>
                <w:b/>
                <w:sz w:val="24"/>
                <w:szCs w:val="24"/>
              </w:rPr>
            </w:pPr>
          </w:p>
          <w:p w:rsidR="00D90F07" w:rsidRPr="00673E4D" w:rsidRDefault="00687751" w:rsidP="0050181D">
            <w:pPr>
              <w:jc w:val="both"/>
              <w:rPr>
                <w:rFonts w:ascii="Times New Roman" w:hAnsi="Times New Roman" w:cs="Times New Roman"/>
                <w:sz w:val="24"/>
                <w:szCs w:val="24"/>
              </w:rPr>
            </w:pPr>
            <w:r w:rsidRPr="00673E4D">
              <w:rPr>
                <w:rFonts w:ascii="Times New Roman" w:hAnsi="Times New Roman" w:cs="Times New Roman"/>
                <w:sz w:val="24"/>
                <w:szCs w:val="24"/>
              </w:rPr>
              <w:t>Birimde süreç yönetimi mekanizmaları izlenmekte ve ilgili paydaşlarla değerlendirilerek iyileştirilmektedir.</w:t>
            </w:r>
          </w:p>
        </w:tc>
      </w:tr>
    </w:tbl>
    <w:p w:rsidR="002D429C" w:rsidRPr="00673E4D" w:rsidRDefault="002D429C" w:rsidP="002D429C">
      <w:pPr>
        <w:pStyle w:val="BalonMetni"/>
        <w:ind w:firstLine="708"/>
        <w:jc w:val="both"/>
        <w:rPr>
          <w:rFonts w:ascii="Times New Roman" w:hAnsi="Times New Roman" w:cs="Times New Roman"/>
          <w:sz w:val="24"/>
          <w:szCs w:val="24"/>
        </w:rPr>
      </w:pPr>
    </w:p>
    <w:p w:rsidR="00687751" w:rsidRPr="00673E4D" w:rsidRDefault="002D429C" w:rsidP="002D429C">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Başkanlığımızda tüm faaliyet alanlarını kapsayacak şekilde iş akış süreçleri oluşturulmuş</w:t>
      </w:r>
      <w:r w:rsidR="00687751" w:rsidRPr="00673E4D">
        <w:rPr>
          <w:rFonts w:ascii="Times New Roman" w:hAnsi="Times New Roman" w:cs="Times New Roman"/>
          <w:sz w:val="24"/>
          <w:szCs w:val="24"/>
        </w:rPr>
        <w:t>tur</w:t>
      </w:r>
      <w:r w:rsidR="001D265D">
        <w:rPr>
          <w:rFonts w:ascii="Times New Roman" w:hAnsi="Times New Roman" w:cs="Times New Roman"/>
          <w:sz w:val="24"/>
          <w:szCs w:val="24"/>
        </w:rPr>
        <w:t xml:space="preserve"> </w:t>
      </w:r>
      <w:r w:rsidR="001D265D" w:rsidRPr="001D265D">
        <w:rPr>
          <w:rFonts w:ascii="Times New Roman" w:hAnsi="Times New Roman" w:cs="Times New Roman"/>
          <w:b/>
          <w:sz w:val="24"/>
          <w:szCs w:val="24"/>
        </w:rPr>
        <w:t xml:space="preserve">(Kanıt </w:t>
      </w:r>
      <w:r w:rsidR="003C649C">
        <w:rPr>
          <w:rFonts w:ascii="Times New Roman" w:hAnsi="Times New Roman" w:cs="Times New Roman"/>
          <w:b/>
          <w:sz w:val="24"/>
          <w:szCs w:val="24"/>
        </w:rPr>
        <w:t>A.3.4.1</w:t>
      </w:r>
      <w:r w:rsidR="001D265D" w:rsidRPr="001D265D">
        <w:rPr>
          <w:rFonts w:ascii="Times New Roman" w:hAnsi="Times New Roman" w:cs="Times New Roman"/>
          <w:b/>
          <w:sz w:val="24"/>
          <w:szCs w:val="24"/>
        </w:rPr>
        <w:t>)</w:t>
      </w:r>
      <w:r w:rsidR="00687751" w:rsidRPr="00673E4D">
        <w:rPr>
          <w:rFonts w:ascii="Times New Roman" w:hAnsi="Times New Roman" w:cs="Times New Roman"/>
          <w:sz w:val="24"/>
          <w:szCs w:val="24"/>
        </w:rPr>
        <w:t>.</w:t>
      </w:r>
    </w:p>
    <w:p w:rsidR="003C649C" w:rsidRPr="00673E4D" w:rsidRDefault="001D265D" w:rsidP="003C649C">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Birimimiz tüm çalışanları ile tüm süreçleri kapsayacak şekilde toplantılar gerçekleştirmiş olup, iç kalite güvence mekanizmaları (süreçler, PUKÖ çevrimleri, görevler, yetki ve sorumluluklar, kalite araçları) aktif olarak izlenmektedir</w:t>
      </w:r>
      <w:r>
        <w:rPr>
          <w:rFonts w:ascii="Times New Roman" w:hAnsi="Times New Roman" w:cs="Times New Roman"/>
          <w:sz w:val="24"/>
          <w:szCs w:val="24"/>
        </w:rPr>
        <w:t xml:space="preserve"> </w:t>
      </w:r>
      <w:r w:rsidR="003C649C" w:rsidRPr="001D265D">
        <w:rPr>
          <w:rFonts w:ascii="Times New Roman" w:hAnsi="Times New Roman" w:cs="Times New Roman"/>
          <w:b/>
          <w:sz w:val="24"/>
          <w:szCs w:val="24"/>
        </w:rPr>
        <w:t xml:space="preserve">(Kanıt </w:t>
      </w:r>
      <w:r w:rsidR="003C649C">
        <w:rPr>
          <w:rFonts w:ascii="Times New Roman" w:hAnsi="Times New Roman" w:cs="Times New Roman"/>
          <w:b/>
          <w:sz w:val="24"/>
          <w:szCs w:val="24"/>
        </w:rPr>
        <w:t>A.3.4.2</w:t>
      </w:r>
      <w:r w:rsidR="003C649C" w:rsidRPr="001D265D">
        <w:rPr>
          <w:rFonts w:ascii="Times New Roman" w:hAnsi="Times New Roman" w:cs="Times New Roman"/>
          <w:b/>
          <w:sz w:val="24"/>
          <w:szCs w:val="24"/>
        </w:rPr>
        <w:t>)</w:t>
      </w:r>
      <w:r w:rsidR="003C649C" w:rsidRPr="00673E4D">
        <w:rPr>
          <w:rFonts w:ascii="Times New Roman" w:hAnsi="Times New Roman" w:cs="Times New Roman"/>
          <w:sz w:val="24"/>
          <w:szCs w:val="24"/>
        </w:rPr>
        <w:t>.</w:t>
      </w:r>
    </w:p>
    <w:p w:rsidR="003C649C" w:rsidRPr="00673E4D" w:rsidRDefault="001D265D" w:rsidP="003C649C">
      <w:pPr>
        <w:pStyle w:val="BalonMetni"/>
        <w:ind w:firstLine="708"/>
        <w:jc w:val="both"/>
        <w:rPr>
          <w:rFonts w:ascii="Times New Roman" w:hAnsi="Times New Roman" w:cs="Times New Roman"/>
          <w:sz w:val="24"/>
          <w:szCs w:val="24"/>
        </w:rPr>
      </w:pPr>
      <w:r w:rsidRPr="00673E4D">
        <w:rPr>
          <w:rFonts w:ascii="Times New Roman" w:hAnsi="Times New Roman" w:cs="Times New Roman"/>
          <w:sz w:val="24"/>
          <w:szCs w:val="24"/>
        </w:rPr>
        <w:t xml:space="preserve">Başkanlığımız </w:t>
      </w:r>
      <w:proofErr w:type="gramStart"/>
      <w:r w:rsidRPr="00673E4D">
        <w:rPr>
          <w:rFonts w:ascii="Times New Roman" w:hAnsi="Times New Roman" w:cs="Times New Roman"/>
          <w:sz w:val="24"/>
          <w:szCs w:val="24"/>
        </w:rPr>
        <w:t>misyon</w:t>
      </w:r>
      <w:proofErr w:type="gramEnd"/>
      <w:r w:rsidRPr="00673E4D">
        <w:rPr>
          <w:rFonts w:ascii="Times New Roman" w:hAnsi="Times New Roman" w:cs="Times New Roman"/>
          <w:sz w:val="24"/>
          <w:szCs w:val="24"/>
        </w:rPr>
        <w:t xml:space="preserve"> ve stratejik hedeflerine ulaşmasını güvence altına alan yönetim modeli ve idari yapılanması, süreçlerle uyumlu olarak oluşturulmuştur</w:t>
      </w:r>
      <w:r>
        <w:rPr>
          <w:rFonts w:ascii="Times New Roman" w:hAnsi="Times New Roman" w:cs="Times New Roman"/>
          <w:sz w:val="24"/>
          <w:szCs w:val="24"/>
        </w:rPr>
        <w:t xml:space="preserve"> </w:t>
      </w:r>
      <w:r w:rsidR="003C649C" w:rsidRPr="001D265D">
        <w:rPr>
          <w:rFonts w:ascii="Times New Roman" w:hAnsi="Times New Roman" w:cs="Times New Roman"/>
          <w:b/>
          <w:sz w:val="24"/>
          <w:szCs w:val="24"/>
        </w:rPr>
        <w:t xml:space="preserve">(Kanıt </w:t>
      </w:r>
      <w:r w:rsidR="003C649C">
        <w:rPr>
          <w:rFonts w:ascii="Times New Roman" w:hAnsi="Times New Roman" w:cs="Times New Roman"/>
          <w:b/>
          <w:sz w:val="24"/>
          <w:szCs w:val="24"/>
        </w:rPr>
        <w:t>A.3.4.</w:t>
      </w:r>
      <w:r w:rsidR="00DE21A9">
        <w:rPr>
          <w:rFonts w:ascii="Times New Roman" w:hAnsi="Times New Roman" w:cs="Times New Roman"/>
          <w:b/>
          <w:sz w:val="24"/>
          <w:szCs w:val="24"/>
        </w:rPr>
        <w:t>3</w:t>
      </w:r>
      <w:r w:rsidR="003C649C" w:rsidRPr="001D265D">
        <w:rPr>
          <w:rFonts w:ascii="Times New Roman" w:hAnsi="Times New Roman" w:cs="Times New Roman"/>
          <w:b/>
          <w:sz w:val="24"/>
          <w:szCs w:val="24"/>
        </w:rPr>
        <w:t>)</w:t>
      </w:r>
      <w:r w:rsidR="003C649C" w:rsidRPr="00673E4D">
        <w:rPr>
          <w:rFonts w:ascii="Times New Roman" w:hAnsi="Times New Roman" w:cs="Times New Roman"/>
          <w:sz w:val="24"/>
          <w:szCs w:val="24"/>
        </w:rPr>
        <w:t>.</w:t>
      </w:r>
    </w:p>
    <w:p w:rsidR="003C649C" w:rsidRDefault="003C649C" w:rsidP="003C649C">
      <w:pPr>
        <w:spacing w:after="0"/>
        <w:ind w:firstLine="708"/>
        <w:jc w:val="both"/>
        <w:rPr>
          <w:rFonts w:ascii="Times New Roman" w:hAnsi="Times New Roman" w:cs="Times New Roman"/>
          <w:b/>
          <w:sz w:val="24"/>
          <w:szCs w:val="24"/>
        </w:rPr>
      </w:pPr>
    </w:p>
    <w:p w:rsidR="001D265D" w:rsidRPr="00673E4D" w:rsidRDefault="00B16BBD" w:rsidP="003C649C">
      <w:pPr>
        <w:spacing w:after="0"/>
        <w:jc w:val="both"/>
        <w:rPr>
          <w:rFonts w:ascii="Times New Roman" w:hAnsi="Times New Roman" w:cs="Times New Roman"/>
          <w:b/>
          <w:sz w:val="24"/>
          <w:szCs w:val="24"/>
        </w:rPr>
      </w:pPr>
      <w:r>
        <w:rPr>
          <w:rFonts w:ascii="Times New Roman" w:hAnsi="Times New Roman" w:cs="Times New Roman"/>
          <w:b/>
          <w:sz w:val="24"/>
          <w:szCs w:val="24"/>
        </w:rPr>
        <w:t>KANITLAR</w:t>
      </w:r>
    </w:p>
    <w:p w:rsidR="001D265D" w:rsidRPr="003C649C" w:rsidRDefault="00DD7E45" w:rsidP="003C649C">
      <w:pPr>
        <w:jc w:val="both"/>
        <w:rPr>
          <w:rFonts w:ascii="Times New Roman" w:hAnsi="Times New Roman" w:cs="Times New Roman"/>
        </w:rPr>
      </w:pPr>
      <w:r>
        <w:rPr>
          <w:rFonts w:ascii="Times New Roman" w:hAnsi="Times New Roman" w:cs="Times New Roman"/>
          <w:b/>
        </w:rPr>
        <w:t xml:space="preserve">(4) </w:t>
      </w:r>
      <w:r w:rsidR="001D265D" w:rsidRPr="003C649C">
        <w:rPr>
          <w:rFonts w:ascii="Times New Roman" w:hAnsi="Times New Roman" w:cs="Times New Roman"/>
          <w:b/>
        </w:rPr>
        <w:t xml:space="preserve">Kanıt </w:t>
      </w:r>
      <w:r w:rsidR="003C649C" w:rsidRPr="003C649C">
        <w:rPr>
          <w:rFonts w:ascii="Times New Roman" w:hAnsi="Times New Roman" w:cs="Times New Roman"/>
          <w:b/>
        </w:rPr>
        <w:t>1</w:t>
      </w:r>
      <w:r w:rsidR="001D265D" w:rsidRPr="003C649C">
        <w:rPr>
          <w:rFonts w:ascii="Times New Roman" w:hAnsi="Times New Roman" w:cs="Times New Roman"/>
          <w:b/>
        </w:rPr>
        <w:t>:</w:t>
      </w:r>
      <w:r w:rsidR="001D265D" w:rsidRPr="003C649C">
        <w:rPr>
          <w:rFonts w:ascii="Times New Roman" w:hAnsi="Times New Roman" w:cs="Times New Roman"/>
        </w:rPr>
        <w:t xml:space="preserve"> İş Akış şemaları</w:t>
      </w:r>
    </w:p>
    <w:p w:rsidR="001D265D" w:rsidRPr="003C649C" w:rsidRDefault="00DD7E45" w:rsidP="003C649C">
      <w:pPr>
        <w:jc w:val="both"/>
        <w:rPr>
          <w:rFonts w:ascii="Times New Roman" w:hAnsi="Times New Roman" w:cs="Times New Roman"/>
        </w:rPr>
      </w:pPr>
      <w:r>
        <w:rPr>
          <w:rFonts w:ascii="Times New Roman" w:hAnsi="Times New Roman" w:cs="Times New Roman"/>
          <w:b/>
        </w:rPr>
        <w:t xml:space="preserve">(4) </w:t>
      </w:r>
      <w:r w:rsidR="001D265D" w:rsidRPr="003C649C">
        <w:rPr>
          <w:rFonts w:ascii="Times New Roman" w:hAnsi="Times New Roman" w:cs="Times New Roman"/>
          <w:b/>
        </w:rPr>
        <w:t xml:space="preserve">Kanıt </w:t>
      </w:r>
      <w:r w:rsidR="003C649C" w:rsidRPr="003C649C">
        <w:rPr>
          <w:rFonts w:ascii="Times New Roman" w:hAnsi="Times New Roman" w:cs="Times New Roman"/>
          <w:b/>
        </w:rPr>
        <w:t>2</w:t>
      </w:r>
      <w:r w:rsidR="001D265D" w:rsidRPr="003C649C">
        <w:rPr>
          <w:rFonts w:ascii="Times New Roman" w:hAnsi="Times New Roman" w:cs="Times New Roman"/>
          <w:b/>
        </w:rPr>
        <w:t>:</w:t>
      </w:r>
      <w:r w:rsidR="001D265D" w:rsidRPr="003C649C">
        <w:rPr>
          <w:rFonts w:ascii="Times New Roman" w:hAnsi="Times New Roman" w:cs="Times New Roman"/>
        </w:rPr>
        <w:t xml:space="preserve"> Toplantı Tutanakları</w:t>
      </w:r>
    </w:p>
    <w:p w:rsidR="001D265D" w:rsidRPr="003C649C" w:rsidRDefault="00DD7E45" w:rsidP="003C649C">
      <w:pPr>
        <w:jc w:val="both"/>
        <w:rPr>
          <w:rFonts w:ascii="Times New Roman" w:hAnsi="Times New Roman" w:cs="Times New Roman"/>
        </w:rPr>
      </w:pPr>
      <w:r>
        <w:rPr>
          <w:rFonts w:ascii="Times New Roman" w:hAnsi="Times New Roman" w:cs="Times New Roman"/>
          <w:b/>
        </w:rPr>
        <w:t xml:space="preserve">(4) </w:t>
      </w:r>
      <w:r w:rsidR="001D265D" w:rsidRPr="003C649C">
        <w:rPr>
          <w:rFonts w:ascii="Times New Roman" w:hAnsi="Times New Roman" w:cs="Times New Roman"/>
          <w:b/>
        </w:rPr>
        <w:t xml:space="preserve">Kanıt </w:t>
      </w:r>
      <w:r w:rsidR="003C649C" w:rsidRPr="003C649C">
        <w:rPr>
          <w:rFonts w:ascii="Times New Roman" w:hAnsi="Times New Roman" w:cs="Times New Roman"/>
          <w:b/>
        </w:rPr>
        <w:t>3</w:t>
      </w:r>
      <w:r w:rsidR="001D265D" w:rsidRPr="003C649C">
        <w:rPr>
          <w:rFonts w:ascii="Times New Roman" w:hAnsi="Times New Roman" w:cs="Times New Roman"/>
          <w:b/>
        </w:rPr>
        <w:t>:</w:t>
      </w:r>
      <w:r w:rsidR="001D265D" w:rsidRPr="003C649C">
        <w:rPr>
          <w:rFonts w:ascii="Times New Roman" w:hAnsi="Times New Roman" w:cs="Times New Roman"/>
        </w:rPr>
        <w:t xml:space="preserve"> Teşkilat Şemamız</w:t>
      </w:r>
      <w:r w:rsidR="00DE21A9">
        <w:rPr>
          <w:rFonts w:ascii="Times New Roman" w:hAnsi="Times New Roman" w:cs="Times New Roman"/>
        </w:rPr>
        <w:t xml:space="preserve"> </w:t>
      </w:r>
      <w:proofErr w:type="gramStart"/>
      <w:r w:rsidR="00DE21A9">
        <w:rPr>
          <w:rFonts w:ascii="Times New Roman" w:hAnsi="Times New Roman" w:cs="Times New Roman"/>
        </w:rPr>
        <w:t xml:space="preserve">ile  </w:t>
      </w:r>
      <w:r w:rsidR="00DE21A9" w:rsidRPr="00392604">
        <w:rPr>
          <w:rFonts w:ascii="Times New Roman" w:hAnsi="Times New Roman" w:cs="Times New Roman"/>
        </w:rPr>
        <w:t>Kurul</w:t>
      </w:r>
      <w:proofErr w:type="gramEnd"/>
      <w:r w:rsidR="00DE21A9" w:rsidRPr="00392604">
        <w:rPr>
          <w:rFonts w:ascii="Times New Roman" w:hAnsi="Times New Roman" w:cs="Times New Roman"/>
        </w:rPr>
        <w:t>, Komisyon ve Teşkilat Listesi</w:t>
      </w:r>
    </w:p>
    <w:p w:rsidR="00392604" w:rsidRPr="007D4196" w:rsidRDefault="00392604" w:rsidP="00392604">
      <w:pPr>
        <w:pStyle w:val="ListeParagraf"/>
        <w:tabs>
          <w:tab w:val="left" w:pos="901"/>
        </w:tabs>
        <w:ind w:left="720"/>
        <w:jc w:val="both"/>
        <w:rPr>
          <w:rFonts w:ascii="Times New Roman" w:hAnsi="Times New Roman" w:cs="Times New Roman"/>
        </w:rPr>
      </w:pPr>
    </w:p>
    <w:p w:rsidR="0065178D" w:rsidRPr="007404AD" w:rsidRDefault="0065178D" w:rsidP="007404AD">
      <w:pPr>
        <w:pStyle w:val="Balk2"/>
      </w:pPr>
      <w:bookmarkStart w:id="14" w:name="_Toc126150606"/>
      <w:r w:rsidRPr="007404AD">
        <w:t>A.4. Paydaş Katılımı</w:t>
      </w:r>
      <w:bookmarkEnd w:id="14"/>
    </w:p>
    <w:p w:rsidR="00C96729" w:rsidRPr="007404AD" w:rsidRDefault="00C96729" w:rsidP="0044752A">
      <w:pPr>
        <w:pStyle w:val="Balk3"/>
      </w:pPr>
      <w:bookmarkStart w:id="15" w:name="_Toc126150607"/>
      <w:r w:rsidRPr="007404AD">
        <w:t>A.4.1. İç ve Dış Paydaş Katılımı</w:t>
      </w:r>
      <w:bookmarkEnd w:id="15"/>
    </w:p>
    <w:p w:rsidR="00195D66" w:rsidRPr="00673E4D" w:rsidRDefault="00195D66" w:rsidP="00195D66">
      <w:pPr>
        <w:rPr>
          <w:rFonts w:ascii="Times New Roman" w:hAnsi="Times New Roman" w:cs="Times New Roman"/>
          <w:sz w:val="14"/>
        </w:rPr>
      </w:pPr>
    </w:p>
    <w:tbl>
      <w:tblPr>
        <w:tblStyle w:val="TabloKlavuzu"/>
        <w:tblpPr w:leftFromText="141" w:rightFromText="141" w:vertAnchor="text" w:horzAnchor="margin" w:tblpY="43"/>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BE4D5" w:themeFill="accent2" w:themeFillTint="33"/>
        <w:tblLook w:val="04A0" w:firstRow="1" w:lastRow="0" w:firstColumn="1" w:lastColumn="0" w:noHBand="0" w:noVBand="1"/>
      </w:tblPr>
      <w:tblGrid>
        <w:gridCol w:w="8916"/>
      </w:tblGrid>
      <w:tr w:rsidR="00195D66" w:rsidRPr="00673E4D" w:rsidTr="0050181D">
        <w:trPr>
          <w:trHeight w:val="1626"/>
        </w:trPr>
        <w:tc>
          <w:tcPr>
            <w:tcW w:w="8916" w:type="dxa"/>
            <w:shd w:val="clear" w:color="auto" w:fill="FBE4D5" w:themeFill="accent2" w:themeFillTint="33"/>
            <w:vAlign w:val="center"/>
          </w:tcPr>
          <w:p w:rsidR="00195D66" w:rsidRPr="00673E4D" w:rsidRDefault="00195D66" w:rsidP="0050181D">
            <w:pPr>
              <w:spacing w:before="9"/>
              <w:rPr>
                <w:rFonts w:ascii="Times New Roman" w:hAnsi="Times New Roman" w:cs="Times New Roman"/>
                <w:b/>
                <w:w w:val="95"/>
                <w:sz w:val="24"/>
                <w:szCs w:val="24"/>
              </w:rPr>
            </w:pPr>
            <w:r w:rsidRPr="00673E4D">
              <w:rPr>
                <w:rFonts w:ascii="Times New Roman" w:hAnsi="Times New Roman" w:cs="Times New Roman"/>
                <w:b/>
                <w:w w:val="95"/>
                <w:sz w:val="24"/>
                <w:szCs w:val="24"/>
              </w:rPr>
              <w:t>Olgunluk düzeyi: 3</w:t>
            </w:r>
          </w:p>
          <w:p w:rsidR="00195D66" w:rsidRPr="00673E4D" w:rsidRDefault="00195D66" w:rsidP="0050181D">
            <w:pPr>
              <w:spacing w:before="9"/>
              <w:ind w:left="28"/>
              <w:rPr>
                <w:rFonts w:ascii="Times New Roman" w:hAnsi="Times New Roman" w:cs="Times New Roman"/>
                <w:b/>
                <w:sz w:val="24"/>
                <w:szCs w:val="24"/>
              </w:rPr>
            </w:pPr>
          </w:p>
          <w:p w:rsidR="00195D66" w:rsidRPr="00673E4D" w:rsidRDefault="00195D66" w:rsidP="0050181D">
            <w:pPr>
              <w:jc w:val="both"/>
              <w:rPr>
                <w:rFonts w:ascii="Times New Roman" w:hAnsi="Times New Roman" w:cs="Times New Roman"/>
                <w:sz w:val="24"/>
                <w:szCs w:val="24"/>
              </w:rPr>
            </w:pPr>
            <w:r w:rsidRPr="00673E4D">
              <w:rPr>
                <w:rFonts w:ascii="Times New Roman" w:hAnsi="Times New Roman" w:cs="Times New Roman"/>
                <w:sz w:val="24"/>
                <w:szCs w:val="24"/>
              </w:rPr>
              <w:t>Tüm süreçlerdeki PUKÖ katmanlarına paydaş katılımını sağlamak üzere Birimin geneline yayılmış mekanizmalar bulunmaktadır</w:t>
            </w:r>
            <w:r w:rsidR="00515DC3" w:rsidRPr="00673E4D">
              <w:rPr>
                <w:rFonts w:ascii="Times New Roman" w:hAnsi="Times New Roman" w:cs="Times New Roman"/>
                <w:sz w:val="24"/>
                <w:szCs w:val="24"/>
              </w:rPr>
              <w:t>.</w:t>
            </w:r>
          </w:p>
        </w:tc>
      </w:tr>
    </w:tbl>
    <w:p w:rsidR="00EC6FC7" w:rsidRDefault="00195D66" w:rsidP="007B4C90">
      <w:pPr>
        <w:ind w:firstLine="708"/>
        <w:jc w:val="both"/>
        <w:rPr>
          <w:rFonts w:ascii="Times New Roman" w:hAnsi="Times New Roman" w:cs="Times New Roman"/>
          <w:sz w:val="24"/>
          <w:szCs w:val="24"/>
        </w:rPr>
      </w:pPr>
      <w:r w:rsidRPr="00673E4D">
        <w:rPr>
          <w:rFonts w:ascii="Times New Roman" w:hAnsi="Times New Roman" w:cs="Times New Roman"/>
          <w:sz w:val="24"/>
          <w:szCs w:val="24"/>
        </w:rPr>
        <w:t xml:space="preserve">İç ve dış paydaşların karar alma, yönetim ve iyileştirme süreçlerine katılım mekanizmaları tanımlanmıştır. Gerçekleşen katılımın etkinliği, </w:t>
      </w:r>
      <w:r w:rsidR="00B83184" w:rsidRPr="00673E4D">
        <w:rPr>
          <w:rFonts w:ascii="Times New Roman" w:hAnsi="Times New Roman" w:cs="Times New Roman"/>
          <w:sz w:val="24"/>
          <w:szCs w:val="24"/>
        </w:rPr>
        <w:t>bilimselliği</w:t>
      </w:r>
      <w:r w:rsidRPr="00673E4D">
        <w:rPr>
          <w:rFonts w:ascii="Times New Roman" w:hAnsi="Times New Roman" w:cs="Times New Roman"/>
          <w:sz w:val="24"/>
          <w:szCs w:val="24"/>
        </w:rPr>
        <w:t xml:space="preserve"> ve </w:t>
      </w:r>
      <w:r w:rsidR="00B83184" w:rsidRPr="00673E4D">
        <w:rPr>
          <w:rFonts w:ascii="Times New Roman" w:hAnsi="Times New Roman" w:cs="Times New Roman"/>
          <w:sz w:val="24"/>
          <w:szCs w:val="24"/>
        </w:rPr>
        <w:t>sürekliliğ</w:t>
      </w:r>
      <w:r w:rsidR="00B83184">
        <w:rPr>
          <w:rFonts w:ascii="Times New Roman" w:hAnsi="Times New Roman" w:cs="Times New Roman"/>
          <w:sz w:val="24"/>
          <w:szCs w:val="24"/>
        </w:rPr>
        <w:t>i</w:t>
      </w:r>
      <w:r w:rsidRPr="00673E4D">
        <w:rPr>
          <w:rFonts w:ascii="Times New Roman" w:hAnsi="Times New Roman" w:cs="Times New Roman"/>
          <w:sz w:val="24"/>
          <w:szCs w:val="24"/>
        </w:rPr>
        <w:t xml:space="preserve"> irdelenmektedir. Uygulama örnekleri, iç̧ kalite güvencesi sisteminde özellikle öğrenci ve dış paydaş katılımı ve etkinliği mevcuttur</w:t>
      </w:r>
      <w:r w:rsidR="007B4C90">
        <w:rPr>
          <w:rFonts w:ascii="Times New Roman" w:hAnsi="Times New Roman" w:cs="Times New Roman"/>
          <w:sz w:val="24"/>
          <w:szCs w:val="24"/>
        </w:rPr>
        <w:t>.</w:t>
      </w:r>
      <w:r w:rsidRPr="00673E4D">
        <w:rPr>
          <w:rFonts w:ascii="Times New Roman" w:hAnsi="Times New Roman" w:cs="Times New Roman"/>
          <w:sz w:val="24"/>
          <w:szCs w:val="24"/>
        </w:rPr>
        <w:t xml:space="preserve"> Sonuçlar değerlendirilmekte ve bağlı iyileştirmeler gerçekleştirilmektedir.</w:t>
      </w:r>
      <w:r w:rsidR="007B4C90">
        <w:rPr>
          <w:rFonts w:ascii="Times New Roman" w:hAnsi="Times New Roman" w:cs="Times New Roman"/>
          <w:sz w:val="24"/>
          <w:szCs w:val="24"/>
        </w:rPr>
        <w:t xml:space="preserve"> </w:t>
      </w:r>
      <w:r w:rsidR="001F2AEF">
        <w:rPr>
          <w:rFonts w:ascii="Times New Roman" w:hAnsi="Times New Roman" w:cs="Times New Roman"/>
          <w:sz w:val="24"/>
          <w:szCs w:val="24"/>
        </w:rPr>
        <w:t xml:space="preserve">İç ve dış paydaşlarla toplantılar yapılmıştır. </w:t>
      </w:r>
      <w:r w:rsidR="001F2AEF" w:rsidRPr="001F2AEF">
        <w:rPr>
          <w:rFonts w:ascii="Times New Roman" w:hAnsi="Times New Roman" w:cs="Times New Roman"/>
          <w:b/>
          <w:sz w:val="24"/>
          <w:szCs w:val="24"/>
        </w:rPr>
        <w:t xml:space="preserve">( Kanıt </w:t>
      </w:r>
      <w:r w:rsidR="00DE21A9">
        <w:rPr>
          <w:rFonts w:ascii="Times New Roman" w:hAnsi="Times New Roman" w:cs="Times New Roman"/>
          <w:b/>
          <w:sz w:val="24"/>
          <w:szCs w:val="24"/>
        </w:rPr>
        <w:t>A.4.1.1</w:t>
      </w:r>
      <w:r w:rsidR="001F2AEF" w:rsidRPr="001F2AEF">
        <w:rPr>
          <w:rFonts w:ascii="Times New Roman" w:hAnsi="Times New Roman" w:cs="Times New Roman"/>
          <w:b/>
          <w:sz w:val="24"/>
          <w:szCs w:val="24"/>
        </w:rPr>
        <w:t>)</w:t>
      </w:r>
    </w:p>
    <w:p w:rsidR="00681171" w:rsidRPr="00673E4D" w:rsidRDefault="00B16BBD" w:rsidP="00681171">
      <w:pPr>
        <w:spacing w:line="240" w:lineRule="auto"/>
        <w:jc w:val="both"/>
        <w:rPr>
          <w:rFonts w:ascii="Times New Roman" w:hAnsi="Times New Roman" w:cs="Times New Roman"/>
          <w:b/>
          <w:sz w:val="24"/>
          <w:szCs w:val="24"/>
        </w:rPr>
      </w:pPr>
      <w:r>
        <w:rPr>
          <w:rFonts w:ascii="Times New Roman" w:hAnsi="Times New Roman" w:cs="Times New Roman"/>
          <w:b/>
          <w:sz w:val="24"/>
          <w:szCs w:val="24"/>
        </w:rPr>
        <w:t>KANITLAR</w:t>
      </w:r>
    </w:p>
    <w:p w:rsidR="00681171" w:rsidRPr="00DE21A9" w:rsidRDefault="00DD7E45" w:rsidP="00DE21A9">
      <w:pPr>
        <w:jc w:val="both"/>
        <w:rPr>
          <w:rStyle w:val="Kpr"/>
          <w:rFonts w:ascii="Times New Roman" w:hAnsi="Times New Roman" w:cs="Times New Roman"/>
          <w:b/>
        </w:rPr>
      </w:pPr>
      <w:r>
        <w:rPr>
          <w:rFonts w:ascii="Times New Roman" w:hAnsi="Times New Roman" w:cs="Times New Roman"/>
          <w:b/>
        </w:rPr>
        <w:t>(</w:t>
      </w:r>
      <w:r>
        <w:rPr>
          <w:rFonts w:ascii="Times New Roman" w:hAnsi="Times New Roman" w:cs="Times New Roman"/>
          <w:b/>
        </w:rPr>
        <w:t>3</w:t>
      </w:r>
      <w:r>
        <w:rPr>
          <w:rFonts w:ascii="Times New Roman" w:hAnsi="Times New Roman" w:cs="Times New Roman"/>
          <w:b/>
        </w:rPr>
        <w:t xml:space="preserve">) </w:t>
      </w:r>
      <w:r w:rsidR="00681171" w:rsidRPr="00DE21A9">
        <w:rPr>
          <w:rFonts w:ascii="Times New Roman" w:hAnsi="Times New Roman" w:cs="Times New Roman"/>
          <w:b/>
        </w:rPr>
        <w:t xml:space="preserve">Kanıt </w:t>
      </w:r>
      <w:r w:rsidR="00DE21A9">
        <w:rPr>
          <w:rFonts w:ascii="Times New Roman" w:hAnsi="Times New Roman" w:cs="Times New Roman"/>
          <w:b/>
        </w:rPr>
        <w:t>1</w:t>
      </w:r>
      <w:r w:rsidR="00681171" w:rsidRPr="00DE21A9">
        <w:rPr>
          <w:rFonts w:ascii="Times New Roman" w:hAnsi="Times New Roman" w:cs="Times New Roman"/>
          <w:b/>
        </w:rPr>
        <w:t xml:space="preserve">: </w:t>
      </w:r>
      <w:r w:rsidR="007B4C90" w:rsidRPr="00DE21A9">
        <w:rPr>
          <w:rFonts w:ascii="Times New Roman" w:hAnsi="Times New Roman" w:cs="Times New Roman"/>
          <w:b/>
        </w:rPr>
        <w:t>Danışma Kurulu Toplantısı</w:t>
      </w:r>
    </w:p>
    <w:p w:rsidR="004A4979" w:rsidRPr="007404AD" w:rsidRDefault="004A4979" w:rsidP="007404AD">
      <w:pPr>
        <w:pStyle w:val="Balk1"/>
        <w:rPr>
          <w:lang w:eastAsia="tr-TR"/>
        </w:rPr>
      </w:pPr>
      <w:bookmarkStart w:id="16" w:name="_Toc126150608"/>
      <w:r w:rsidRPr="007404AD">
        <w:t>EĞİTİM VE ÖĞRETİM</w:t>
      </w:r>
      <w:bookmarkEnd w:id="16"/>
    </w:p>
    <w:p w:rsidR="004A4979" w:rsidRPr="007404AD" w:rsidRDefault="004A4979" w:rsidP="007404AD">
      <w:pPr>
        <w:pStyle w:val="Balk2"/>
      </w:pPr>
      <w:bookmarkStart w:id="17" w:name="_Toc126150609"/>
      <w:r w:rsidRPr="007404AD">
        <w:t>B.3. Öğrenme Kaynakları ve Akademik Destek Hizmetleri</w:t>
      </w:r>
      <w:bookmarkEnd w:id="17"/>
    </w:p>
    <w:p w:rsidR="004A4979" w:rsidRPr="007404AD" w:rsidRDefault="004A4979" w:rsidP="0044752A">
      <w:pPr>
        <w:pStyle w:val="Balk3"/>
      </w:pPr>
      <w:bookmarkStart w:id="18" w:name="_Toc126150610"/>
      <w:r w:rsidRPr="007404AD">
        <w:t>B.3.5. Sosyal, Kültürel, Sportif Faaliyetler</w:t>
      </w:r>
      <w:bookmarkEnd w:id="18"/>
    </w:p>
    <w:p w:rsidR="00BF203D" w:rsidRPr="007404AD" w:rsidRDefault="00BF203D" w:rsidP="00BF203D">
      <w:pPr>
        <w:rPr>
          <w:rFonts w:ascii="Times New Roman" w:hAnsi="Times New Roman" w:cs="Times New Roman"/>
        </w:rPr>
      </w:pPr>
    </w:p>
    <w:tbl>
      <w:tblPr>
        <w:tblStyle w:val="TabloKlavuzu"/>
        <w:tblpPr w:leftFromText="141" w:rightFromText="141" w:vertAnchor="text" w:horzAnchor="margin" w:tblpY="43"/>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BE4D5" w:themeFill="accent2" w:themeFillTint="33"/>
        <w:tblLook w:val="04A0" w:firstRow="1" w:lastRow="0" w:firstColumn="1" w:lastColumn="0" w:noHBand="0" w:noVBand="1"/>
      </w:tblPr>
      <w:tblGrid>
        <w:gridCol w:w="8916"/>
      </w:tblGrid>
      <w:tr w:rsidR="00BF203D" w:rsidRPr="00673E4D" w:rsidTr="0050181D">
        <w:trPr>
          <w:trHeight w:val="1626"/>
        </w:trPr>
        <w:tc>
          <w:tcPr>
            <w:tcW w:w="8916" w:type="dxa"/>
            <w:shd w:val="clear" w:color="auto" w:fill="FBE4D5" w:themeFill="accent2" w:themeFillTint="33"/>
            <w:vAlign w:val="center"/>
          </w:tcPr>
          <w:p w:rsidR="00BF203D" w:rsidRPr="00673E4D" w:rsidRDefault="00BF203D" w:rsidP="0050181D">
            <w:pPr>
              <w:spacing w:before="9"/>
              <w:rPr>
                <w:rFonts w:ascii="Times New Roman" w:hAnsi="Times New Roman" w:cs="Times New Roman"/>
                <w:b/>
                <w:w w:val="95"/>
                <w:sz w:val="24"/>
                <w:szCs w:val="24"/>
              </w:rPr>
            </w:pPr>
            <w:r w:rsidRPr="00673E4D">
              <w:rPr>
                <w:rFonts w:ascii="Times New Roman" w:hAnsi="Times New Roman" w:cs="Times New Roman"/>
                <w:b/>
                <w:w w:val="95"/>
                <w:sz w:val="24"/>
                <w:szCs w:val="24"/>
              </w:rPr>
              <w:t>Olgunluk düzeyi: 4</w:t>
            </w:r>
          </w:p>
          <w:p w:rsidR="00BF203D" w:rsidRPr="00673E4D" w:rsidRDefault="00BF203D" w:rsidP="0050181D">
            <w:pPr>
              <w:spacing w:before="9"/>
              <w:ind w:left="28"/>
              <w:rPr>
                <w:rFonts w:ascii="Times New Roman" w:hAnsi="Times New Roman" w:cs="Times New Roman"/>
                <w:b/>
                <w:sz w:val="24"/>
                <w:szCs w:val="24"/>
              </w:rPr>
            </w:pPr>
          </w:p>
          <w:p w:rsidR="00BF203D" w:rsidRPr="00673E4D" w:rsidRDefault="00BF203D" w:rsidP="0050181D">
            <w:pPr>
              <w:jc w:val="both"/>
              <w:rPr>
                <w:rFonts w:ascii="Times New Roman" w:hAnsi="Times New Roman" w:cs="Times New Roman"/>
                <w:sz w:val="24"/>
                <w:szCs w:val="24"/>
              </w:rPr>
            </w:pPr>
            <w:r w:rsidRPr="00673E4D">
              <w:rPr>
                <w:rFonts w:ascii="Times New Roman" w:hAnsi="Times New Roman" w:cs="Times New Roman"/>
                <w:sz w:val="24"/>
                <w:szCs w:val="24"/>
              </w:rPr>
              <w:t>Sosyal, kültürel ve sportif faaliyet mekanizmaları izlenmekte, İhtiyaçlar/talepler doğrultusunda faaliyetler çeşitlendirilmekte ve iyileştirilmektedir</w:t>
            </w:r>
          </w:p>
        </w:tc>
      </w:tr>
    </w:tbl>
    <w:p w:rsidR="009C02BA" w:rsidRDefault="004A4979" w:rsidP="00B12015">
      <w:pPr>
        <w:ind w:firstLine="708"/>
        <w:jc w:val="both"/>
        <w:rPr>
          <w:rFonts w:ascii="Times New Roman" w:hAnsi="Times New Roman" w:cs="Times New Roman"/>
          <w:sz w:val="24"/>
          <w:szCs w:val="24"/>
        </w:rPr>
      </w:pPr>
      <w:r w:rsidRPr="00673E4D">
        <w:rPr>
          <w:rFonts w:ascii="Times New Roman" w:hAnsi="Times New Roman" w:cs="Times New Roman"/>
          <w:sz w:val="24"/>
          <w:szCs w:val="24"/>
        </w:rPr>
        <w:t xml:space="preserve">Üniversitemizde öğrencilerin sosyal, kültürel ve sportif faaliyetler gerçekleştirebilecekleri imkânlar bulunmaktadır. Öğrenci gelişimine yönelik sosyal, kültürel ve sportif faaliyetler için üniversitenin tesisleri sürekli kullanıma açıktır. Üniversitemiz bünyesinde iki adet kapalı spor salonu, bir adet kapalı branda </w:t>
      </w:r>
      <w:proofErr w:type="gramStart"/>
      <w:r w:rsidRPr="00673E4D">
        <w:rPr>
          <w:rFonts w:ascii="Times New Roman" w:hAnsi="Times New Roman" w:cs="Times New Roman"/>
          <w:sz w:val="24"/>
          <w:szCs w:val="24"/>
        </w:rPr>
        <w:t>saha , bir</w:t>
      </w:r>
      <w:proofErr w:type="gramEnd"/>
      <w:r w:rsidRPr="00673E4D">
        <w:rPr>
          <w:rFonts w:ascii="Times New Roman" w:hAnsi="Times New Roman" w:cs="Times New Roman"/>
          <w:sz w:val="24"/>
          <w:szCs w:val="24"/>
        </w:rPr>
        <w:t xml:space="preserve"> adet açık tenis kortu, bir adet açık futbol sahası, bir adet kapalı </w:t>
      </w:r>
      <w:proofErr w:type="spellStart"/>
      <w:r w:rsidRPr="00673E4D">
        <w:rPr>
          <w:rFonts w:ascii="Times New Roman" w:hAnsi="Times New Roman" w:cs="Times New Roman"/>
          <w:sz w:val="24"/>
          <w:szCs w:val="24"/>
        </w:rPr>
        <w:t>fitness</w:t>
      </w:r>
      <w:proofErr w:type="spellEnd"/>
      <w:r w:rsidRPr="00673E4D">
        <w:rPr>
          <w:rFonts w:ascii="Times New Roman" w:hAnsi="Times New Roman" w:cs="Times New Roman"/>
          <w:sz w:val="24"/>
          <w:szCs w:val="24"/>
        </w:rPr>
        <w:t xml:space="preserve"> salonu  bulunmaktadır</w:t>
      </w:r>
      <w:r w:rsidR="009C02BA">
        <w:rPr>
          <w:rFonts w:ascii="Times New Roman" w:hAnsi="Times New Roman" w:cs="Times New Roman"/>
          <w:sz w:val="24"/>
          <w:szCs w:val="24"/>
        </w:rPr>
        <w:t xml:space="preserve">.  </w:t>
      </w:r>
      <w:r w:rsidR="009C02BA" w:rsidRPr="00B12015">
        <w:rPr>
          <w:rFonts w:ascii="Times New Roman" w:hAnsi="Times New Roman" w:cs="Times New Roman"/>
          <w:b/>
          <w:sz w:val="24"/>
          <w:szCs w:val="24"/>
        </w:rPr>
        <w:t xml:space="preserve">(Kanıt </w:t>
      </w:r>
      <w:r w:rsidR="00DE21A9">
        <w:rPr>
          <w:rFonts w:ascii="Times New Roman" w:hAnsi="Times New Roman" w:cs="Times New Roman"/>
          <w:b/>
          <w:sz w:val="24"/>
          <w:szCs w:val="24"/>
        </w:rPr>
        <w:t>B.3.5.1</w:t>
      </w:r>
      <w:r w:rsidR="009C02BA" w:rsidRPr="00B12015">
        <w:rPr>
          <w:rFonts w:ascii="Times New Roman" w:hAnsi="Times New Roman" w:cs="Times New Roman"/>
          <w:b/>
          <w:sz w:val="24"/>
          <w:szCs w:val="24"/>
        </w:rPr>
        <w:t>)</w:t>
      </w:r>
      <w:r w:rsidR="009C02BA" w:rsidRPr="00B12015">
        <w:rPr>
          <w:rFonts w:ascii="Times New Roman" w:hAnsi="Times New Roman" w:cs="Times New Roman"/>
          <w:sz w:val="24"/>
          <w:szCs w:val="24"/>
        </w:rPr>
        <w:t>.</w:t>
      </w:r>
    </w:p>
    <w:p w:rsidR="00DE21A9" w:rsidRDefault="009C02BA" w:rsidP="00B12015">
      <w:pPr>
        <w:ind w:firstLine="708"/>
        <w:jc w:val="both"/>
        <w:rPr>
          <w:rFonts w:ascii="Times New Roman" w:hAnsi="Times New Roman" w:cs="Times New Roman"/>
          <w:sz w:val="24"/>
          <w:szCs w:val="24"/>
        </w:rPr>
      </w:pPr>
      <w:r w:rsidRPr="00673E4D">
        <w:rPr>
          <w:rFonts w:ascii="Times New Roman" w:hAnsi="Times New Roman" w:cs="Times New Roman"/>
          <w:sz w:val="24"/>
          <w:szCs w:val="24"/>
        </w:rPr>
        <w:t>Öğrenci kulüplerinin kurulması, faaliyetleri ve faaliyet destekleri, izlenmesi, değerlendirme sistemi, Üniversitemiz öğrenci toplulukları yönergesi doğrultusunda yapılmaktadır</w:t>
      </w:r>
      <w:r>
        <w:rPr>
          <w:rFonts w:ascii="Times New Roman" w:hAnsi="Times New Roman" w:cs="Times New Roman"/>
          <w:sz w:val="24"/>
          <w:szCs w:val="24"/>
        </w:rPr>
        <w:t xml:space="preserve">. </w:t>
      </w:r>
      <w:r w:rsidR="00DE21A9" w:rsidRPr="00B12015">
        <w:rPr>
          <w:rFonts w:ascii="Times New Roman" w:hAnsi="Times New Roman" w:cs="Times New Roman"/>
          <w:b/>
          <w:sz w:val="24"/>
          <w:szCs w:val="24"/>
        </w:rPr>
        <w:t xml:space="preserve">(Kanıt </w:t>
      </w:r>
      <w:r w:rsidR="00DE21A9">
        <w:rPr>
          <w:rFonts w:ascii="Times New Roman" w:hAnsi="Times New Roman" w:cs="Times New Roman"/>
          <w:b/>
          <w:sz w:val="24"/>
          <w:szCs w:val="24"/>
        </w:rPr>
        <w:t>B.3.5.2</w:t>
      </w:r>
      <w:r w:rsidR="00DE21A9" w:rsidRPr="00B12015">
        <w:rPr>
          <w:rFonts w:ascii="Times New Roman" w:hAnsi="Times New Roman" w:cs="Times New Roman"/>
          <w:b/>
          <w:sz w:val="24"/>
          <w:szCs w:val="24"/>
        </w:rPr>
        <w:t>)</w:t>
      </w:r>
      <w:r w:rsidR="00DE21A9" w:rsidRPr="00B12015">
        <w:rPr>
          <w:rFonts w:ascii="Times New Roman" w:hAnsi="Times New Roman" w:cs="Times New Roman"/>
          <w:sz w:val="24"/>
          <w:szCs w:val="24"/>
        </w:rPr>
        <w:t>.</w:t>
      </w:r>
    </w:p>
    <w:p w:rsidR="00B12015" w:rsidRDefault="009C02BA" w:rsidP="00B12015">
      <w:pPr>
        <w:ind w:firstLine="708"/>
        <w:jc w:val="both"/>
        <w:rPr>
          <w:rFonts w:ascii="Times New Roman" w:hAnsi="Times New Roman" w:cs="Times New Roman"/>
          <w:sz w:val="24"/>
          <w:szCs w:val="24"/>
        </w:rPr>
      </w:pPr>
      <w:r w:rsidRPr="00673E4D">
        <w:rPr>
          <w:rFonts w:ascii="Times New Roman" w:hAnsi="Times New Roman" w:cs="Times New Roman"/>
          <w:sz w:val="24"/>
          <w:szCs w:val="24"/>
        </w:rPr>
        <w:t xml:space="preserve">Üniversitemiz birimleri bünyesinde yer alan diğer salon/sahnelerin öğrenci kulüplerine tahsisi sağlanmaktadır. Üniversitemizde </w:t>
      </w:r>
      <w:r>
        <w:rPr>
          <w:rFonts w:ascii="Times New Roman" w:hAnsi="Times New Roman" w:cs="Times New Roman"/>
          <w:sz w:val="24"/>
          <w:szCs w:val="24"/>
        </w:rPr>
        <w:t>6</w:t>
      </w:r>
      <w:r w:rsidR="001C17DF">
        <w:rPr>
          <w:rFonts w:ascii="Times New Roman" w:hAnsi="Times New Roman" w:cs="Times New Roman"/>
          <w:sz w:val="24"/>
          <w:szCs w:val="24"/>
        </w:rPr>
        <w:t>7</w:t>
      </w:r>
      <w:r w:rsidRPr="00673E4D">
        <w:rPr>
          <w:rFonts w:ascii="Times New Roman" w:hAnsi="Times New Roman" w:cs="Times New Roman"/>
          <w:sz w:val="24"/>
          <w:szCs w:val="24"/>
        </w:rPr>
        <w:t xml:space="preserve"> öğrenci kulübü faali</w:t>
      </w:r>
      <w:r>
        <w:rPr>
          <w:rFonts w:ascii="Times New Roman" w:hAnsi="Times New Roman" w:cs="Times New Roman"/>
          <w:sz w:val="24"/>
          <w:szCs w:val="24"/>
        </w:rPr>
        <w:t>yetlerini sürdürmektedir</w:t>
      </w:r>
      <w:r w:rsidR="007B4C90">
        <w:rPr>
          <w:rFonts w:ascii="Times New Roman" w:hAnsi="Times New Roman" w:cs="Times New Roman"/>
          <w:sz w:val="24"/>
          <w:szCs w:val="24"/>
        </w:rPr>
        <w:t>.</w:t>
      </w:r>
      <w:r w:rsidR="00B12015">
        <w:rPr>
          <w:rFonts w:ascii="Times New Roman" w:hAnsi="Times New Roman" w:cs="Times New Roman"/>
          <w:sz w:val="24"/>
          <w:szCs w:val="24"/>
        </w:rPr>
        <w:t xml:space="preserve"> </w:t>
      </w:r>
      <w:r w:rsidR="00DE21A9" w:rsidRPr="00B12015">
        <w:rPr>
          <w:rFonts w:ascii="Times New Roman" w:hAnsi="Times New Roman" w:cs="Times New Roman"/>
          <w:b/>
          <w:sz w:val="24"/>
          <w:szCs w:val="24"/>
        </w:rPr>
        <w:t xml:space="preserve">(Kanıt </w:t>
      </w:r>
      <w:r w:rsidR="00DE21A9">
        <w:rPr>
          <w:rFonts w:ascii="Times New Roman" w:hAnsi="Times New Roman" w:cs="Times New Roman"/>
          <w:b/>
          <w:sz w:val="24"/>
          <w:szCs w:val="24"/>
        </w:rPr>
        <w:t>B.3.5.3</w:t>
      </w:r>
      <w:r w:rsidR="00DE21A9" w:rsidRPr="00B12015">
        <w:rPr>
          <w:rFonts w:ascii="Times New Roman" w:hAnsi="Times New Roman" w:cs="Times New Roman"/>
          <w:b/>
          <w:sz w:val="24"/>
          <w:szCs w:val="24"/>
        </w:rPr>
        <w:t>)</w:t>
      </w:r>
      <w:r w:rsidR="00DE21A9" w:rsidRPr="00B12015">
        <w:rPr>
          <w:rFonts w:ascii="Times New Roman" w:hAnsi="Times New Roman" w:cs="Times New Roman"/>
          <w:sz w:val="24"/>
          <w:szCs w:val="24"/>
        </w:rPr>
        <w:t>.</w:t>
      </w:r>
    </w:p>
    <w:p w:rsidR="00BC6876" w:rsidRPr="00673E4D" w:rsidRDefault="00B16BBD" w:rsidP="00BC6876">
      <w:pPr>
        <w:spacing w:line="240" w:lineRule="auto"/>
        <w:jc w:val="both"/>
        <w:rPr>
          <w:rFonts w:ascii="Times New Roman" w:hAnsi="Times New Roman" w:cs="Times New Roman"/>
          <w:b/>
          <w:sz w:val="24"/>
          <w:szCs w:val="24"/>
        </w:rPr>
      </w:pPr>
      <w:r>
        <w:rPr>
          <w:rFonts w:ascii="Times New Roman" w:hAnsi="Times New Roman" w:cs="Times New Roman"/>
          <w:b/>
          <w:sz w:val="24"/>
          <w:szCs w:val="24"/>
        </w:rPr>
        <w:t>KANITLAR</w:t>
      </w:r>
    </w:p>
    <w:p w:rsidR="00BC6876" w:rsidRPr="00DE21A9" w:rsidRDefault="00DD7E45" w:rsidP="00DE21A9">
      <w:pPr>
        <w:jc w:val="both"/>
        <w:rPr>
          <w:rStyle w:val="Kpr"/>
          <w:rFonts w:ascii="Times New Roman" w:hAnsi="Times New Roman" w:cs="Times New Roman"/>
        </w:rPr>
      </w:pPr>
      <w:r>
        <w:rPr>
          <w:rFonts w:ascii="Times New Roman" w:hAnsi="Times New Roman" w:cs="Times New Roman"/>
          <w:b/>
        </w:rPr>
        <w:t xml:space="preserve">(4) </w:t>
      </w:r>
      <w:r w:rsidR="00BC6876" w:rsidRPr="00DE21A9">
        <w:rPr>
          <w:rFonts w:ascii="Times New Roman" w:hAnsi="Times New Roman" w:cs="Times New Roman"/>
        </w:rPr>
        <w:t xml:space="preserve">Kanıt </w:t>
      </w:r>
      <w:r w:rsidR="00DE21A9">
        <w:rPr>
          <w:rFonts w:ascii="Times New Roman" w:hAnsi="Times New Roman" w:cs="Times New Roman"/>
        </w:rPr>
        <w:t>1</w:t>
      </w:r>
      <w:r w:rsidR="00BC6876" w:rsidRPr="00DE21A9">
        <w:rPr>
          <w:rFonts w:ascii="Times New Roman" w:hAnsi="Times New Roman" w:cs="Times New Roman"/>
        </w:rPr>
        <w:t>: Birim Faaliyet Raporu</w:t>
      </w:r>
    </w:p>
    <w:p w:rsidR="00BC6876" w:rsidRPr="00DE21A9" w:rsidRDefault="00DD7E45" w:rsidP="00DE21A9">
      <w:pPr>
        <w:jc w:val="both"/>
        <w:rPr>
          <w:rFonts w:ascii="Times New Roman" w:hAnsi="Times New Roman" w:cs="Times New Roman"/>
        </w:rPr>
      </w:pPr>
      <w:r>
        <w:rPr>
          <w:rFonts w:ascii="Times New Roman" w:hAnsi="Times New Roman" w:cs="Times New Roman"/>
          <w:b/>
        </w:rPr>
        <w:t xml:space="preserve">(4) </w:t>
      </w:r>
      <w:r w:rsidR="00BC6876" w:rsidRPr="00DE21A9">
        <w:rPr>
          <w:rFonts w:ascii="Times New Roman" w:hAnsi="Times New Roman" w:cs="Times New Roman"/>
        </w:rPr>
        <w:t xml:space="preserve">Kanıt </w:t>
      </w:r>
      <w:r w:rsidR="00DE21A9">
        <w:rPr>
          <w:rFonts w:ascii="Times New Roman" w:hAnsi="Times New Roman" w:cs="Times New Roman"/>
        </w:rPr>
        <w:t>2</w:t>
      </w:r>
      <w:r w:rsidR="00BC6876" w:rsidRPr="00DE21A9">
        <w:rPr>
          <w:rFonts w:ascii="Times New Roman" w:hAnsi="Times New Roman" w:cs="Times New Roman"/>
        </w:rPr>
        <w:t>: Öğrenci Kulüpleri Yönergesi</w:t>
      </w:r>
    </w:p>
    <w:p w:rsidR="009C02BA" w:rsidRPr="00DE21A9" w:rsidRDefault="00DD7E45" w:rsidP="00DE21A9">
      <w:pPr>
        <w:jc w:val="both"/>
        <w:rPr>
          <w:rFonts w:ascii="Times New Roman" w:hAnsi="Times New Roman" w:cs="Times New Roman"/>
        </w:rPr>
      </w:pPr>
      <w:r>
        <w:rPr>
          <w:rFonts w:ascii="Times New Roman" w:hAnsi="Times New Roman" w:cs="Times New Roman"/>
          <w:b/>
        </w:rPr>
        <w:t xml:space="preserve">(4) </w:t>
      </w:r>
      <w:bookmarkStart w:id="19" w:name="_GoBack"/>
      <w:bookmarkEnd w:id="19"/>
      <w:r w:rsidR="009C02BA" w:rsidRPr="00DE21A9">
        <w:rPr>
          <w:rFonts w:ascii="Times New Roman" w:hAnsi="Times New Roman" w:cs="Times New Roman"/>
        </w:rPr>
        <w:t xml:space="preserve">Kanıt </w:t>
      </w:r>
      <w:r w:rsidR="00DE21A9">
        <w:rPr>
          <w:rFonts w:ascii="Times New Roman" w:hAnsi="Times New Roman" w:cs="Times New Roman"/>
        </w:rPr>
        <w:t>3</w:t>
      </w:r>
      <w:r w:rsidR="009C02BA" w:rsidRPr="00DE21A9">
        <w:rPr>
          <w:rFonts w:ascii="Times New Roman" w:hAnsi="Times New Roman" w:cs="Times New Roman"/>
        </w:rPr>
        <w:t>: Öğrenci Kulüp Listesi</w:t>
      </w:r>
    </w:p>
    <w:p w:rsidR="00BA67AB" w:rsidRPr="007404AD" w:rsidRDefault="00BA67AB" w:rsidP="007404AD">
      <w:pPr>
        <w:pStyle w:val="Balk1"/>
      </w:pPr>
      <w:bookmarkStart w:id="20" w:name="_Toc58844579"/>
      <w:bookmarkStart w:id="21" w:name="_Toc126150611"/>
      <w:r w:rsidRPr="007404AD">
        <w:lastRenderedPageBreak/>
        <w:t>SONUÇ ve DEĞERLENDİRME</w:t>
      </w:r>
      <w:bookmarkEnd w:id="20"/>
      <w:bookmarkEnd w:id="21"/>
    </w:p>
    <w:p w:rsidR="00BE37F1" w:rsidRPr="00BE37F1" w:rsidRDefault="00BE37F1" w:rsidP="00BE37F1"/>
    <w:p w:rsidR="00682037" w:rsidRDefault="00BA67AB" w:rsidP="007E40B1">
      <w:pPr>
        <w:pStyle w:val="ListeParagraf"/>
        <w:numPr>
          <w:ilvl w:val="0"/>
          <w:numId w:val="12"/>
        </w:numPr>
        <w:spacing w:after="3" w:line="249" w:lineRule="auto"/>
        <w:ind w:left="426" w:hanging="284"/>
        <w:contextualSpacing/>
        <w:jc w:val="both"/>
        <w:rPr>
          <w:rFonts w:ascii="Times New Roman" w:hAnsi="Times New Roman" w:cs="Times New Roman"/>
        </w:rPr>
      </w:pPr>
      <w:r w:rsidRPr="00682037">
        <w:rPr>
          <w:rFonts w:ascii="Times New Roman" w:hAnsi="Times New Roman" w:cs="Times New Roman"/>
        </w:rPr>
        <w:t xml:space="preserve">Sosyal Kültürel Faaliyetler; Üniversitemiz öğrenci kulüplerince planlanan ve Öğrenci </w:t>
      </w:r>
      <w:proofErr w:type="gramStart"/>
      <w:r w:rsidRPr="00682037">
        <w:rPr>
          <w:rFonts w:ascii="Times New Roman" w:hAnsi="Times New Roman" w:cs="Times New Roman"/>
        </w:rPr>
        <w:t>Kulüpleri  Komisyonunca</w:t>
      </w:r>
      <w:proofErr w:type="gramEnd"/>
      <w:r w:rsidRPr="00682037">
        <w:rPr>
          <w:rFonts w:ascii="Times New Roman" w:hAnsi="Times New Roman" w:cs="Times New Roman"/>
        </w:rPr>
        <w:t xml:space="preserve"> onaylanan etkinliklerin tamamı Başkanlığımızca yerine getiril</w:t>
      </w:r>
      <w:r w:rsidR="00682037" w:rsidRPr="00682037">
        <w:rPr>
          <w:rFonts w:ascii="Times New Roman" w:hAnsi="Times New Roman" w:cs="Times New Roman"/>
        </w:rPr>
        <w:t>mektedir.</w:t>
      </w:r>
    </w:p>
    <w:p w:rsidR="00BA67AB" w:rsidRDefault="00460DA1" w:rsidP="007E40B1">
      <w:pPr>
        <w:pStyle w:val="ListeParagraf"/>
        <w:numPr>
          <w:ilvl w:val="0"/>
          <w:numId w:val="12"/>
        </w:numPr>
        <w:spacing w:after="3" w:line="249" w:lineRule="auto"/>
        <w:ind w:left="426" w:hanging="284"/>
        <w:contextualSpacing/>
        <w:jc w:val="both"/>
        <w:rPr>
          <w:rFonts w:ascii="Times New Roman" w:hAnsi="Times New Roman" w:cs="Times New Roman"/>
        </w:rPr>
      </w:pPr>
      <w:r w:rsidRPr="00682037">
        <w:rPr>
          <w:rFonts w:ascii="Times New Roman" w:hAnsi="Times New Roman" w:cs="Times New Roman"/>
        </w:rPr>
        <w:t xml:space="preserve"> </w:t>
      </w:r>
      <w:r w:rsidR="00682037">
        <w:rPr>
          <w:rFonts w:ascii="Times New Roman" w:hAnsi="Times New Roman" w:cs="Times New Roman"/>
        </w:rPr>
        <w:t xml:space="preserve">Öğrenci Çalıştırma; </w:t>
      </w:r>
      <w:r w:rsidRPr="00682037">
        <w:rPr>
          <w:rFonts w:ascii="Times New Roman" w:hAnsi="Times New Roman" w:cs="Times New Roman"/>
        </w:rPr>
        <w:t xml:space="preserve">Başarılı ve gelir düzeyi </w:t>
      </w:r>
      <w:proofErr w:type="gramStart"/>
      <w:r w:rsidRPr="00682037">
        <w:rPr>
          <w:rFonts w:ascii="Times New Roman" w:hAnsi="Times New Roman" w:cs="Times New Roman"/>
        </w:rPr>
        <w:t>düşük</w:t>
      </w:r>
      <w:r w:rsidR="00BA67AB" w:rsidRPr="00682037">
        <w:rPr>
          <w:rFonts w:ascii="Times New Roman" w:hAnsi="Times New Roman" w:cs="Times New Roman"/>
        </w:rPr>
        <w:t xml:space="preserve"> </w:t>
      </w:r>
      <w:r w:rsidR="00BF1EA4">
        <w:rPr>
          <w:rFonts w:ascii="Times New Roman" w:hAnsi="Times New Roman" w:cs="Times New Roman"/>
        </w:rPr>
        <w:t xml:space="preserve"> </w:t>
      </w:r>
      <w:r w:rsidR="00682037">
        <w:rPr>
          <w:rFonts w:ascii="Times New Roman" w:hAnsi="Times New Roman" w:cs="Times New Roman"/>
        </w:rPr>
        <w:t>kısmi</w:t>
      </w:r>
      <w:proofErr w:type="gramEnd"/>
      <w:r w:rsidR="00682037">
        <w:rPr>
          <w:rFonts w:ascii="Times New Roman" w:hAnsi="Times New Roman" w:cs="Times New Roman"/>
        </w:rPr>
        <w:t xml:space="preserve"> z</w:t>
      </w:r>
      <w:r w:rsidR="00BA67AB" w:rsidRPr="00682037">
        <w:rPr>
          <w:rFonts w:ascii="Times New Roman" w:hAnsi="Times New Roman" w:cs="Times New Roman"/>
        </w:rPr>
        <w:t xml:space="preserve">amanlı </w:t>
      </w:r>
      <w:r w:rsidRPr="00682037">
        <w:rPr>
          <w:rFonts w:ascii="Times New Roman" w:hAnsi="Times New Roman" w:cs="Times New Roman"/>
        </w:rPr>
        <w:t xml:space="preserve">öğrencimizin çalışmaları </w:t>
      </w:r>
      <w:r w:rsidR="00BA67AB" w:rsidRPr="00682037">
        <w:rPr>
          <w:rFonts w:ascii="Times New Roman" w:hAnsi="Times New Roman" w:cs="Times New Roman"/>
        </w:rPr>
        <w:t xml:space="preserve"> başarıyla yürütülmektedir.</w:t>
      </w:r>
    </w:p>
    <w:p w:rsidR="004942F0" w:rsidRDefault="00682037" w:rsidP="00285607">
      <w:pPr>
        <w:pStyle w:val="ListeParagraf"/>
        <w:numPr>
          <w:ilvl w:val="0"/>
          <w:numId w:val="12"/>
        </w:numPr>
        <w:spacing w:after="3" w:line="249" w:lineRule="auto"/>
        <w:ind w:left="426" w:hanging="284"/>
        <w:contextualSpacing/>
        <w:jc w:val="both"/>
        <w:rPr>
          <w:rFonts w:ascii="Times New Roman" w:hAnsi="Times New Roman" w:cs="Times New Roman"/>
        </w:rPr>
      </w:pPr>
      <w:r w:rsidRPr="004942F0">
        <w:rPr>
          <w:rFonts w:ascii="Times New Roman" w:hAnsi="Times New Roman" w:cs="Times New Roman"/>
        </w:rPr>
        <w:t>Beslenme Hizmetleri;</w:t>
      </w:r>
      <w:r w:rsidR="00BA67AB" w:rsidRPr="004942F0">
        <w:rPr>
          <w:rFonts w:ascii="Times New Roman" w:hAnsi="Times New Roman" w:cs="Times New Roman"/>
        </w:rPr>
        <w:t xml:space="preserve"> Üniver</w:t>
      </w:r>
      <w:r w:rsidRPr="004942F0">
        <w:rPr>
          <w:rFonts w:ascii="Times New Roman" w:hAnsi="Times New Roman" w:cs="Times New Roman"/>
        </w:rPr>
        <w:t>sitemiz Kutlubey,</w:t>
      </w:r>
      <w:r w:rsidR="009C02BA" w:rsidRPr="004942F0">
        <w:rPr>
          <w:rFonts w:ascii="Times New Roman" w:hAnsi="Times New Roman" w:cs="Times New Roman"/>
        </w:rPr>
        <w:t xml:space="preserve"> </w:t>
      </w:r>
      <w:r w:rsidRPr="004942F0">
        <w:rPr>
          <w:rFonts w:ascii="Times New Roman" w:hAnsi="Times New Roman" w:cs="Times New Roman"/>
        </w:rPr>
        <w:t>Ağdacı,</w:t>
      </w:r>
      <w:r w:rsidR="009C02BA" w:rsidRPr="004942F0">
        <w:rPr>
          <w:rFonts w:ascii="Times New Roman" w:hAnsi="Times New Roman" w:cs="Times New Roman"/>
        </w:rPr>
        <w:t xml:space="preserve"> </w:t>
      </w:r>
      <w:r w:rsidRPr="004942F0">
        <w:rPr>
          <w:rFonts w:ascii="Times New Roman" w:hAnsi="Times New Roman" w:cs="Times New Roman"/>
        </w:rPr>
        <w:t xml:space="preserve">Ulus ve </w:t>
      </w:r>
      <w:proofErr w:type="gramStart"/>
      <w:r w:rsidR="00BA67AB" w:rsidRPr="004942F0">
        <w:rPr>
          <w:rFonts w:ascii="Times New Roman" w:hAnsi="Times New Roman" w:cs="Times New Roman"/>
        </w:rPr>
        <w:t>Kurucaşile  yerleşkelerinde</w:t>
      </w:r>
      <w:proofErr w:type="gramEnd"/>
      <w:r w:rsidR="00BA67AB" w:rsidRPr="004942F0">
        <w:rPr>
          <w:rFonts w:ascii="Times New Roman" w:hAnsi="Times New Roman" w:cs="Times New Roman"/>
        </w:rPr>
        <w:t xml:space="preserve"> yemekhanemiz bulunmakta olup, tüm yemekhanelerde öğrenci ve personele</w:t>
      </w:r>
      <w:r w:rsidR="009C02BA" w:rsidRPr="004942F0">
        <w:rPr>
          <w:rFonts w:ascii="Times New Roman" w:hAnsi="Times New Roman" w:cs="Times New Roman"/>
        </w:rPr>
        <w:t>, misafirlere</w:t>
      </w:r>
      <w:r w:rsidR="00BA67AB" w:rsidRPr="004942F0">
        <w:rPr>
          <w:rFonts w:ascii="Times New Roman" w:hAnsi="Times New Roman" w:cs="Times New Roman"/>
        </w:rPr>
        <w:t xml:space="preserve"> yemek hizmeti verilme</w:t>
      </w:r>
      <w:r w:rsidRPr="004942F0">
        <w:rPr>
          <w:rFonts w:ascii="Times New Roman" w:hAnsi="Times New Roman" w:cs="Times New Roman"/>
        </w:rPr>
        <w:t>ktedir.</w:t>
      </w:r>
      <w:r w:rsidR="00BA67AB" w:rsidRPr="004942F0">
        <w:rPr>
          <w:rFonts w:ascii="Times New Roman" w:hAnsi="Times New Roman" w:cs="Times New Roman"/>
        </w:rPr>
        <w:t xml:space="preserve"> </w:t>
      </w:r>
    </w:p>
    <w:p w:rsidR="00BA67AB" w:rsidRPr="004942F0" w:rsidRDefault="00BA67AB" w:rsidP="00285607">
      <w:pPr>
        <w:pStyle w:val="ListeParagraf"/>
        <w:numPr>
          <w:ilvl w:val="0"/>
          <w:numId w:val="12"/>
        </w:numPr>
        <w:spacing w:after="3" w:line="249" w:lineRule="auto"/>
        <w:ind w:left="426" w:hanging="284"/>
        <w:contextualSpacing/>
        <w:jc w:val="both"/>
        <w:rPr>
          <w:rFonts w:ascii="Times New Roman" w:hAnsi="Times New Roman" w:cs="Times New Roman"/>
        </w:rPr>
      </w:pPr>
      <w:r w:rsidRPr="004942F0">
        <w:rPr>
          <w:rFonts w:ascii="Times New Roman" w:hAnsi="Times New Roman" w:cs="Times New Roman"/>
        </w:rPr>
        <w:t xml:space="preserve">Spor Faaliyetleri; </w:t>
      </w:r>
      <w:r w:rsidR="00682037" w:rsidRPr="004942F0">
        <w:rPr>
          <w:rFonts w:ascii="Times New Roman" w:hAnsi="Times New Roman" w:cs="Times New Roman"/>
        </w:rPr>
        <w:t>T</w:t>
      </w:r>
      <w:r w:rsidRPr="004942F0">
        <w:rPr>
          <w:rFonts w:ascii="Times New Roman" w:hAnsi="Times New Roman" w:cs="Times New Roman"/>
        </w:rPr>
        <w:t xml:space="preserve">üm </w:t>
      </w:r>
      <w:proofErr w:type="gramStart"/>
      <w:r w:rsidRPr="004942F0">
        <w:rPr>
          <w:rFonts w:ascii="Times New Roman" w:hAnsi="Times New Roman" w:cs="Times New Roman"/>
        </w:rPr>
        <w:t>branşlardaki</w:t>
      </w:r>
      <w:proofErr w:type="gramEnd"/>
      <w:r w:rsidRPr="004942F0">
        <w:rPr>
          <w:rFonts w:ascii="Times New Roman" w:hAnsi="Times New Roman" w:cs="Times New Roman"/>
        </w:rPr>
        <w:t xml:space="preserve"> </w:t>
      </w:r>
      <w:r w:rsidR="00682037" w:rsidRPr="004942F0">
        <w:rPr>
          <w:rFonts w:ascii="Times New Roman" w:hAnsi="Times New Roman" w:cs="Times New Roman"/>
        </w:rPr>
        <w:t xml:space="preserve">Üniversitemiz </w:t>
      </w:r>
      <w:r w:rsidRPr="004942F0">
        <w:rPr>
          <w:rFonts w:ascii="Times New Roman" w:hAnsi="Times New Roman" w:cs="Times New Roman"/>
        </w:rPr>
        <w:t>takımların</w:t>
      </w:r>
      <w:r w:rsidR="00682037" w:rsidRPr="004942F0">
        <w:rPr>
          <w:rFonts w:ascii="Times New Roman" w:hAnsi="Times New Roman" w:cs="Times New Roman"/>
        </w:rPr>
        <w:t>ın</w:t>
      </w:r>
      <w:r w:rsidRPr="004942F0">
        <w:rPr>
          <w:rFonts w:ascii="Times New Roman" w:hAnsi="Times New Roman" w:cs="Times New Roman"/>
        </w:rPr>
        <w:t xml:space="preserve"> talep edilen spor malzeme</w:t>
      </w:r>
      <w:r w:rsidR="00682037" w:rsidRPr="004942F0">
        <w:rPr>
          <w:rFonts w:ascii="Times New Roman" w:hAnsi="Times New Roman" w:cs="Times New Roman"/>
        </w:rPr>
        <w:t xml:space="preserve"> ihtiyaçlar</w:t>
      </w:r>
      <w:r w:rsidRPr="004942F0">
        <w:rPr>
          <w:rFonts w:ascii="Times New Roman" w:hAnsi="Times New Roman" w:cs="Times New Roman"/>
        </w:rPr>
        <w:t>ı karşılanmış, talep edilen spor etkinlik organizasyonları desteklenmiştir. Üniversitemizi temsilen il dışındaki organizasyonlara katılan öğrencilerimizin giderleri karşılanmıştır.</w:t>
      </w:r>
    </w:p>
    <w:p w:rsidR="00BA67AB" w:rsidRDefault="00BA67AB" w:rsidP="007E40B1">
      <w:pPr>
        <w:pStyle w:val="ListeParagraf"/>
        <w:numPr>
          <w:ilvl w:val="0"/>
          <w:numId w:val="12"/>
        </w:numPr>
        <w:spacing w:after="3" w:line="249" w:lineRule="auto"/>
        <w:ind w:left="426" w:hanging="284"/>
        <w:contextualSpacing/>
        <w:jc w:val="both"/>
        <w:rPr>
          <w:rFonts w:ascii="Times New Roman" w:hAnsi="Times New Roman" w:cs="Times New Roman"/>
        </w:rPr>
      </w:pPr>
      <w:r w:rsidRPr="00682037">
        <w:rPr>
          <w:rFonts w:ascii="Times New Roman" w:hAnsi="Times New Roman" w:cs="Times New Roman"/>
        </w:rPr>
        <w:t xml:space="preserve">Sağlık Hizmetleri;  Başkanlığımıza bağlı </w:t>
      </w:r>
      <w:proofErr w:type="spellStart"/>
      <w:r w:rsidR="003A6AD6" w:rsidRPr="00682037">
        <w:rPr>
          <w:rFonts w:ascii="Times New Roman" w:hAnsi="Times New Roman" w:cs="Times New Roman"/>
        </w:rPr>
        <w:t>Me</w:t>
      </w:r>
      <w:r w:rsidR="00682037">
        <w:rPr>
          <w:rFonts w:ascii="Times New Roman" w:hAnsi="Times New Roman" w:cs="Times New Roman"/>
        </w:rPr>
        <w:t>d</w:t>
      </w:r>
      <w:r w:rsidR="003A6AD6" w:rsidRPr="00682037">
        <w:rPr>
          <w:rFonts w:ascii="Times New Roman" w:hAnsi="Times New Roman" w:cs="Times New Roman"/>
        </w:rPr>
        <w:t>iko</w:t>
      </w:r>
      <w:proofErr w:type="spellEnd"/>
      <w:r w:rsidR="003A6AD6" w:rsidRPr="00682037">
        <w:rPr>
          <w:rFonts w:ascii="Times New Roman" w:hAnsi="Times New Roman" w:cs="Times New Roman"/>
        </w:rPr>
        <w:t xml:space="preserve">-Sosyal </w:t>
      </w:r>
      <w:r w:rsidR="00A43663">
        <w:rPr>
          <w:rFonts w:ascii="Times New Roman" w:hAnsi="Times New Roman" w:cs="Times New Roman"/>
        </w:rPr>
        <w:t>Merkezinde</w:t>
      </w:r>
      <w:r w:rsidR="0074265E">
        <w:rPr>
          <w:rFonts w:ascii="Times New Roman" w:hAnsi="Times New Roman" w:cs="Times New Roman"/>
        </w:rPr>
        <w:t xml:space="preserve"> 1 Şube Müdürü</w:t>
      </w:r>
      <w:r w:rsidR="00A43663">
        <w:rPr>
          <w:rFonts w:ascii="Times New Roman" w:hAnsi="Times New Roman" w:cs="Times New Roman"/>
        </w:rPr>
        <w:t xml:space="preserve"> 1 Doktor</w:t>
      </w:r>
      <w:r w:rsidRPr="00682037">
        <w:rPr>
          <w:rFonts w:ascii="Times New Roman" w:hAnsi="Times New Roman" w:cs="Times New Roman"/>
        </w:rPr>
        <w:t>,</w:t>
      </w:r>
      <w:r w:rsidR="0074265E">
        <w:rPr>
          <w:rFonts w:ascii="Times New Roman" w:hAnsi="Times New Roman" w:cs="Times New Roman"/>
        </w:rPr>
        <w:t xml:space="preserve"> 1 Diş Hekimi,</w:t>
      </w:r>
      <w:r w:rsidRPr="00682037">
        <w:rPr>
          <w:rFonts w:ascii="Times New Roman" w:hAnsi="Times New Roman" w:cs="Times New Roman"/>
        </w:rPr>
        <w:t xml:space="preserve"> </w:t>
      </w:r>
      <w:r w:rsidR="003A6AD6" w:rsidRPr="00682037">
        <w:rPr>
          <w:rFonts w:ascii="Times New Roman" w:hAnsi="Times New Roman" w:cs="Times New Roman"/>
        </w:rPr>
        <w:t xml:space="preserve">1 </w:t>
      </w:r>
      <w:r w:rsidRPr="00682037">
        <w:rPr>
          <w:rFonts w:ascii="Times New Roman" w:hAnsi="Times New Roman" w:cs="Times New Roman"/>
        </w:rPr>
        <w:t xml:space="preserve">Psikolog </w:t>
      </w:r>
      <w:r w:rsidR="003A6AD6" w:rsidRPr="00682037">
        <w:rPr>
          <w:rFonts w:ascii="Times New Roman" w:hAnsi="Times New Roman" w:cs="Times New Roman"/>
        </w:rPr>
        <w:t xml:space="preserve">1 </w:t>
      </w:r>
      <w:r w:rsidR="00A43663">
        <w:rPr>
          <w:rFonts w:ascii="Times New Roman" w:hAnsi="Times New Roman" w:cs="Times New Roman"/>
        </w:rPr>
        <w:t>D</w:t>
      </w:r>
      <w:r w:rsidR="003A6AD6" w:rsidRPr="00682037">
        <w:rPr>
          <w:rFonts w:ascii="Times New Roman" w:hAnsi="Times New Roman" w:cs="Times New Roman"/>
        </w:rPr>
        <w:t>iyetisyen,</w:t>
      </w:r>
      <w:r w:rsidR="00A43663">
        <w:rPr>
          <w:rFonts w:ascii="Times New Roman" w:hAnsi="Times New Roman" w:cs="Times New Roman"/>
        </w:rPr>
        <w:t xml:space="preserve"> </w:t>
      </w:r>
      <w:r w:rsidR="0074265E">
        <w:rPr>
          <w:rFonts w:ascii="Times New Roman" w:hAnsi="Times New Roman" w:cs="Times New Roman"/>
        </w:rPr>
        <w:t>1</w:t>
      </w:r>
      <w:r w:rsidR="003A6AD6" w:rsidRPr="00682037">
        <w:rPr>
          <w:rFonts w:ascii="Times New Roman" w:hAnsi="Times New Roman" w:cs="Times New Roman"/>
        </w:rPr>
        <w:t xml:space="preserve"> </w:t>
      </w:r>
      <w:r w:rsidR="00A43663">
        <w:rPr>
          <w:rFonts w:ascii="Times New Roman" w:hAnsi="Times New Roman" w:cs="Times New Roman"/>
        </w:rPr>
        <w:t>H</w:t>
      </w:r>
      <w:r w:rsidRPr="00682037">
        <w:rPr>
          <w:rFonts w:ascii="Times New Roman" w:hAnsi="Times New Roman" w:cs="Times New Roman"/>
        </w:rPr>
        <w:t>emşire</w:t>
      </w:r>
      <w:r w:rsidR="00A43663">
        <w:rPr>
          <w:rFonts w:ascii="Times New Roman" w:hAnsi="Times New Roman" w:cs="Times New Roman"/>
        </w:rPr>
        <w:t xml:space="preserve"> </w:t>
      </w:r>
      <w:proofErr w:type="gramStart"/>
      <w:r w:rsidR="003A6AD6" w:rsidRPr="00682037">
        <w:rPr>
          <w:rFonts w:ascii="Times New Roman" w:hAnsi="Times New Roman" w:cs="Times New Roman"/>
        </w:rPr>
        <w:t xml:space="preserve">ile </w:t>
      </w:r>
      <w:r w:rsidRPr="00682037">
        <w:rPr>
          <w:rFonts w:ascii="Times New Roman" w:hAnsi="Times New Roman" w:cs="Times New Roman"/>
        </w:rPr>
        <w:t xml:space="preserve"> öğrenci</w:t>
      </w:r>
      <w:proofErr w:type="gramEnd"/>
      <w:r w:rsidRPr="00682037">
        <w:rPr>
          <w:rFonts w:ascii="Times New Roman" w:hAnsi="Times New Roman" w:cs="Times New Roman"/>
        </w:rPr>
        <w:t xml:space="preserve"> ve personel</w:t>
      </w:r>
      <w:r w:rsidR="00A43663">
        <w:rPr>
          <w:rFonts w:ascii="Times New Roman" w:hAnsi="Times New Roman" w:cs="Times New Roman"/>
        </w:rPr>
        <w:t>lere</w:t>
      </w:r>
      <w:r w:rsidRPr="00682037">
        <w:rPr>
          <w:rFonts w:ascii="Times New Roman" w:hAnsi="Times New Roman" w:cs="Times New Roman"/>
        </w:rPr>
        <w:t xml:space="preserve"> hizmet ver</w:t>
      </w:r>
      <w:r w:rsidR="00A43663">
        <w:rPr>
          <w:rFonts w:ascii="Times New Roman" w:hAnsi="Times New Roman" w:cs="Times New Roman"/>
        </w:rPr>
        <w:t>ilmektedir.</w:t>
      </w:r>
    </w:p>
    <w:p w:rsidR="00BA67AB" w:rsidRPr="00A43663" w:rsidRDefault="00BA67AB" w:rsidP="007E40B1">
      <w:pPr>
        <w:pStyle w:val="ListeParagraf"/>
        <w:numPr>
          <w:ilvl w:val="0"/>
          <w:numId w:val="12"/>
        </w:numPr>
        <w:spacing w:after="3" w:line="249" w:lineRule="auto"/>
        <w:ind w:left="426" w:hanging="284"/>
        <w:contextualSpacing/>
        <w:jc w:val="both"/>
        <w:rPr>
          <w:rFonts w:ascii="Times New Roman" w:hAnsi="Times New Roman" w:cs="Times New Roman"/>
        </w:rPr>
      </w:pPr>
      <w:r w:rsidRPr="00A43663">
        <w:rPr>
          <w:rFonts w:ascii="Times New Roman" w:hAnsi="Times New Roman" w:cs="Times New Roman"/>
        </w:rPr>
        <w:t>Mali İşlemler; Başkanlığımız mali iş ve işlemleri ilgili mevzuatlar çerçevesinde yürütülmekte olup iç ve dış denetim sonuçlarında herhangi bir olumsuzluğa rastlanmamıştır.</w:t>
      </w:r>
    </w:p>
    <w:p w:rsidR="00BA67AB" w:rsidRPr="00BE37F1" w:rsidRDefault="00BA67AB" w:rsidP="00BA67AB">
      <w:pPr>
        <w:rPr>
          <w:rFonts w:ascii="Times New Roman" w:hAnsi="Times New Roman" w:cs="Times New Roman"/>
          <w:szCs w:val="24"/>
        </w:rPr>
      </w:pPr>
    </w:p>
    <w:p w:rsidR="00BA67AB" w:rsidRDefault="00BA67AB" w:rsidP="00A43663">
      <w:pPr>
        <w:ind w:firstLine="708"/>
        <w:jc w:val="both"/>
        <w:rPr>
          <w:rFonts w:ascii="Times New Roman" w:hAnsi="Times New Roman" w:cs="Times New Roman"/>
          <w:sz w:val="24"/>
          <w:szCs w:val="24"/>
        </w:rPr>
      </w:pPr>
      <w:r w:rsidRPr="00BE37F1">
        <w:rPr>
          <w:rFonts w:ascii="Times New Roman" w:hAnsi="Times New Roman" w:cs="Times New Roman"/>
          <w:sz w:val="24"/>
          <w:szCs w:val="24"/>
        </w:rPr>
        <w:t>Başkanlığımızın faaliyet alanı içeri</w:t>
      </w:r>
      <w:r w:rsidR="00A43663">
        <w:rPr>
          <w:rFonts w:ascii="Times New Roman" w:hAnsi="Times New Roman" w:cs="Times New Roman"/>
          <w:sz w:val="24"/>
          <w:szCs w:val="24"/>
        </w:rPr>
        <w:t>si</w:t>
      </w:r>
      <w:r w:rsidRPr="00BE37F1">
        <w:rPr>
          <w:rFonts w:ascii="Times New Roman" w:hAnsi="Times New Roman" w:cs="Times New Roman"/>
          <w:sz w:val="24"/>
          <w:szCs w:val="24"/>
        </w:rPr>
        <w:t>nde gerçekleştirilen hizmetlerde aksama ve hata oluşmaması amacıyla haftalık toplantılar, dönem faaliyet raporları ve rutin kontroller gerçekleştirilmektedir.</w:t>
      </w:r>
    </w:p>
    <w:p w:rsidR="00D21575" w:rsidRPr="00D21575" w:rsidRDefault="00D21575" w:rsidP="00A43663">
      <w:pPr>
        <w:ind w:firstLine="708"/>
        <w:jc w:val="both"/>
        <w:rPr>
          <w:rFonts w:ascii="Times New Roman" w:hAnsi="Times New Roman" w:cs="Times New Roman"/>
          <w:sz w:val="28"/>
          <w:szCs w:val="24"/>
        </w:rPr>
      </w:pPr>
      <w:r w:rsidRPr="00D21575">
        <w:rPr>
          <w:rFonts w:ascii="Times New Roman" w:hAnsi="Times New Roman" w:cs="Times New Roman"/>
          <w:sz w:val="24"/>
        </w:rPr>
        <w:t xml:space="preserve">Genel durum değerlendirmesinde belirtilen hususlar dışında </w:t>
      </w:r>
      <w:r>
        <w:rPr>
          <w:rFonts w:ascii="Times New Roman" w:hAnsi="Times New Roman" w:cs="Times New Roman"/>
          <w:sz w:val="24"/>
        </w:rPr>
        <w:t>Birimimizin</w:t>
      </w:r>
      <w:r w:rsidRPr="00D21575">
        <w:rPr>
          <w:rFonts w:ascii="Times New Roman" w:hAnsi="Times New Roman" w:cs="Times New Roman"/>
          <w:sz w:val="24"/>
        </w:rPr>
        <w:t xml:space="preserve"> güçlü ve</w:t>
      </w:r>
      <w:r w:rsidRPr="00D21575">
        <w:rPr>
          <w:rFonts w:ascii="Times New Roman" w:hAnsi="Times New Roman" w:cs="Times New Roman"/>
          <w:sz w:val="28"/>
          <w:szCs w:val="24"/>
        </w:rPr>
        <w:br/>
      </w:r>
      <w:r w:rsidRPr="00D21575">
        <w:rPr>
          <w:rFonts w:ascii="Times New Roman" w:hAnsi="Times New Roman" w:cs="Times New Roman"/>
          <w:sz w:val="24"/>
        </w:rPr>
        <w:t>gelişmeye açık yönleri aşağıda özet olarak sunulmuştur.</w:t>
      </w:r>
    </w:p>
    <w:p w:rsidR="0074265E" w:rsidRDefault="0074265E" w:rsidP="007404AD">
      <w:pPr>
        <w:pStyle w:val="Balk2"/>
      </w:pPr>
      <w:bookmarkStart w:id="22" w:name="_Toc126150612"/>
    </w:p>
    <w:p w:rsidR="0065178D" w:rsidRPr="007404AD" w:rsidRDefault="00D21575" w:rsidP="007404AD">
      <w:pPr>
        <w:pStyle w:val="Balk2"/>
      </w:pPr>
      <w:r w:rsidRPr="007404AD">
        <w:t>GÜÇLÜ YÖNLER</w:t>
      </w:r>
      <w:bookmarkEnd w:id="22"/>
    </w:p>
    <w:p w:rsidR="0074265E" w:rsidRDefault="0074265E" w:rsidP="007404AD">
      <w:pPr>
        <w:pStyle w:val="Balk2"/>
      </w:pPr>
      <w:bookmarkStart w:id="23" w:name="_Toc126150613"/>
    </w:p>
    <w:p w:rsidR="00B960CE" w:rsidRPr="007404AD" w:rsidRDefault="001F18D7" w:rsidP="007404AD">
      <w:pPr>
        <w:pStyle w:val="Balk2"/>
      </w:pPr>
      <w:r w:rsidRPr="007404AD">
        <w:t xml:space="preserve">1. </w:t>
      </w:r>
      <w:r w:rsidR="00B960CE" w:rsidRPr="007404AD">
        <w:t>Liderlik, Yönetim ve Kalite</w:t>
      </w:r>
      <w:bookmarkEnd w:id="23"/>
    </w:p>
    <w:p w:rsidR="00B960CE" w:rsidRDefault="00B960CE" w:rsidP="00B960CE">
      <w:pPr>
        <w:pStyle w:val="ListeParagraf"/>
        <w:ind w:left="720"/>
      </w:pPr>
    </w:p>
    <w:p w:rsidR="001F18D7" w:rsidRDefault="00B960CE" w:rsidP="007E40B1">
      <w:pPr>
        <w:pStyle w:val="BalonMetni"/>
        <w:numPr>
          <w:ilvl w:val="0"/>
          <w:numId w:val="4"/>
        </w:numPr>
        <w:jc w:val="both"/>
        <w:rPr>
          <w:rFonts w:ascii="Times New Roman" w:hAnsi="Times New Roman" w:cs="Times New Roman"/>
          <w:sz w:val="24"/>
          <w:szCs w:val="24"/>
        </w:rPr>
      </w:pPr>
      <w:r w:rsidRPr="00673E4D">
        <w:rPr>
          <w:rFonts w:ascii="Times New Roman" w:hAnsi="Times New Roman" w:cs="Times New Roman"/>
          <w:sz w:val="24"/>
          <w:szCs w:val="24"/>
        </w:rPr>
        <w:t>Yönetim alanında farklı alan ve görevlerde çalışmış, tecrübeli donanımlı yöneticiler</w:t>
      </w:r>
      <w:r w:rsidR="001F18D7">
        <w:rPr>
          <w:rFonts w:ascii="Times New Roman" w:hAnsi="Times New Roman" w:cs="Times New Roman"/>
          <w:sz w:val="24"/>
          <w:szCs w:val="24"/>
        </w:rPr>
        <w:t>in</w:t>
      </w:r>
      <w:r w:rsidRPr="00673E4D">
        <w:rPr>
          <w:rFonts w:ascii="Times New Roman" w:hAnsi="Times New Roman" w:cs="Times New Roman"/>
          <w:sz w:val="24"/>
          <w:szCs w:val="24"/>
        </w:rPr>
        <w:t xml:space="preserve"> görev alma</w:t>
      </w:r>
      <w:r w:rsidR="001F18D7">
        <w:rPr>
          <w:rFonts w:ascii="Times New Roman" w:hAnsi="Times New Roman" w:cs="Times New Roman"/>
          <w:sz w:val="24"/>
          <w:szCs w:val="24"/>
        </w:rPr>
        <w:t>sı,</w:t>
      </w:r>
    </w:p>
    <w:p w:rsidR="001F18D7" w:rsidRDefault="001F18D7" w:rsidP="007E40B1">
      <w:pPr>
        <w:pStyle w:val="BalonMetni"/>
        <w:numPr>
          <w:ilvl w:val="0"/>
          <w:numId w:val="4"/>
        </w:numPr>
        <w:jc w:val="both"/>
        <w:rPr>
          <w:rFonts w:ascii="Times New Roman" w:hAnsi="Times New Roman" w:cs="Times New Roman"/>
          <w:sz w:val="24"/>
          <w:szCs w:val="24"/>
        </w:rPr>
      </w:pPr>
      <w:r>
        <w:rPr>
          <w:rFonts w:ascii="Times New Roman" w:hAnsi="Times New Roman" w:cs="Times New Roman"/>
          <w:sz w:val="24"/>
          <w:szCs w:val="24"/>
        </w:rPr>
        <w:t>G</w:t>
      </w:r>
      <w:r w:rsidR="00B960CE" w:rsidRPr="00673E4D">
        <w:rPr>
          <w:rFonts w:ascii="Times New Roman" w:hAnsi="Times New Roman" w:cs="Times New Roman"/>
          <w:sz w:val="24"/>
          <w:szCs w:val="24"/>
        </w:rPr>
        <w:t xml:space="preserve">enç, dinamik öğrenmeye açık takım çalışmasına uyumlu, bilgi açısından donanımlı personele sahip </w:t>
      </w:r>
      <w:r>
        <w:rPr>
          <w:rFonts w:ascii="Times New Roman" w:hAnsi="Times New Roman" w:cs="Times New Roman"/>
          <w:sz w:val="24"/>
          <w:szCs w:val="24"/>
        </w:rPr>
        <w:t>olması,</w:t>
      </w:r>
    </w:p>
    <w:p w:rsidR="00B960CE" w:rsidRDefault="00B960CE" w:rsidP="007E40B1">
      <w:pPr>
        <w:pStyle w:val="BalonMetni"/>
        <w:numPr>
          <w:ilvl w:val="0"/>
          <w:numId w:val="4"/>
        </w:numPr>
        <w:jc w:val="both"/>
        <w:rPr>
          <w:rFonts w:ascii="Times New Roman" w:hAnsi="Times New Roman" w:cs="Times New Roman"/>
          <w:sz w:val="24"/>
          <w:szCs w:val="24"/>
        </w:rPr>
      </w:pPr>
      <w:r w:rsidRPr="001F18D7">
        <w:rPr>
          <w:rFonts w:ascii="Times New Roman" w:hAnsi="Times New Roman" w:cs="Times New Roman"/>
          <w:sz w:val="24"/>
          <w:szCs w:val="24"/>
        </w:rPr>
        <w:t>Personellerimizi ortak hedeflere yönelten, kararları takımıyla beraber alan, daima değişime açık lider yöneticiler</w:t>
      </w:r>
      <w:r w:rsidR="001F18D7">
        <w:rPr>
          <w:rFonts w:ascii="Times New Roman" w:hAnsi="Times New Roman" w:cs="Times New Roman"/>
          <w:sz w:val="24"/>
          <w:szCs w:val="24"/>
        </w:rPr>
        <w:t>in olması,</w:t>
      </w:r>
    </w:p>
    <w:p w:rsidR="00794B62" w:rsidRDefault="00794B62" w:rsidP="007E40B1">
      <w:pPr>
        <w:pStyle w:val="BalonMetni"/>
        <w:numPr>
          <w:ilvl w:val="0"/>
          <w:numId w:val="4"/>
        </w:numPr>
        <w:jc w:val="both"/>
        <w:rPr>
          <w:rFonts w:ascii="Times New Roman" w:hAnsi="Times New Roman" w:cs="Times New Roman"/>
          <w:sz w:val="24"/>
          <w:szCs w:val="24"/>
        </w:rPr>
      </w:pPr>
      <w:r w:rsidRPr="001F18D7">
        <w:rPr>
          <w:rFonts w:ascii="Times New Roman" w:hAnsi="Times New Roman" w:cs="Times New Roman"/>
          <w:sz w:val="24"/>
          <w:szCs w:val="24"/>
        </w:rPr>
        <w:t>Üniversitemizin eğitim ve öğretim faaliyetlerinin yerine getirilmesi amaçlarında ve rekabet koşullarında Başkanlığımız yetki ve sorumluluk alanlarında değişen kanun, yönetmelik ve yönergeler konusunda hızlı bir şekilde adaptasyon sağlanabilmesi</w:t>
      </w:r>
      <w:r w:rsidR="001F18D7" w:rsidRPr="001F18D7">
        <w:rPr>
          <w:rFonts w:ascii="Times New Roman" w:hAnsi="Times New Roman" w:cs="Times New Roman"/>
          <w:sz w:val="24"/>
          <w:szCs w:val="24"/>
        </w:rPr>
        <w:t>,</w:t>
      </w:r>
    </w:p>
    <w:p w:rsidR="00082C12" w:rsidRDefault="001F18D7" w:rsidP="007E40B1">
      <w:pPr>
        <w:pStyle w:val="BalonMetni"/>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Birim </w:t>
      </w:r>
      <w:r w:rsidR="00082C12" w:rsidRPr="001F18D7">
        <w:rPr>
          <w:rFonts w:ascii="Times New Roman" w:hAnsi="Times New Roman" w:cs="Times New Roman"/>
          <w:sz w:val="24"/>
          <w:szCs w:val="24"/>
        </w:rPr>
        <w:t>web sayfa</w:t>
      </w:r>
      <w:r>
        <w:rPr>
          <w:rFonts w:ascii="Times New Roman" w:hAnsi="Times New Roman" w:cs="Times New Roman"/>
          <w:sz w:val="24"/>
          <w:szCs w:val="24"/>
        </w:rPr>
        <w:t>mızın</w:t>
      </w:r>
      <w:r w:rsidR="00082C12" w:rsidRPr="001F18D7">
        <w:rPr>
          <w:rFonts w:ascii="Times New Roman" w:hAnsi="Times New Roman" w:cs="Times New Roman"/>
          <w:sz w:val="24"/>
          <w:szCs w:val="24"/>
        </w:rPr>
        <w:t xml:space="preserve"> aktif olarak kullanı</w:t>
      </w:r>
      <w:r>
        <w:rPr>
          <w:rFonts w:ascii="Times New Roman" w:hAnsi="Times New Roman" w:cs="Times New Roman"/>
          <w:sz w:val="24"/>
          <w:szCs w:val="24"/>
        </w:rPr>
        <w:t>mı,</w:t>
      </w:r>
    </w:p>
    <w:p w:rsidR="001F18D7" w:rsidRDefault="00082C12" w:rsidP="007E40B1">
      <w:pPr>
        <w:pStyle w:val="BalonMetni"/>
        <w:numPr>
          <w:ilvl w:val="0"/>
          <w:numId w:val="4"/>
        </w:numPr>
        <w:jc w:val="both"/>
        <w:rPr>
          <w:rFonts w:ascii="Times New Roman" w:hAnsi="Times New Roman" w:cs="Times New Roman"/>
          <w:sz w:val="24"/>
          <w:szCs w:val="24"/>
        </w:rPr>
      </w:pPr>
      <w:r w:rsidRPr="001F18D7">
        <w:rPr>
          <w:rFonts w:ascii="Times New Roman" w:hAnsi="Times New Roman" w:cs="Times New Roman"/>
          <w:sz w:val="24"/>
          <w:szCs w:val="24"/>
        </w:rPr>
        <w:t xml:space="preserve">Başkanlığımızda kalite güvencesi kültürünü geliştirmek için </w:t>
      </w:r>
      <w:r w:rsidR="001F18D7">
        <w:rPr>
          <w:rFonts w:ascii="Times New Roman" w:hAnsi="Times New Roman" w:cs="Times New Roman"/>
          <w:sz w:val="24"/>
          <w:szCs w:val="24"/>
        </w:rPr>
        <w:t xml:space="preserve">oluşturulan </w:t>
      </w:r>
      <w:r w:rsidRPr="001F18D7">
        <w:rPr>
          <w:rFonts w:ascii="Times New Roman" w:hAnsi="Times New Roman" w:cs="Times New Roman"/>
          <w:sz w:val="24"/>
          <w:szCs w:val="24"/>
        </w:rPr>
        <w:t>Birim Kalite Komisyonu</w:t>
      </w:r>
      <w:r w:rsidR="001F18D7">
        <w:rPr>
          <w:rFonts w:ascii="Times New Roman" w:hAnsi="Times New Roman" w:cs="Times New Roman"/>
          <w:sz w:val="24"/>
          <w:szCs w:val="24"/>
        </w:rPr>
        <w:t>,</w:t>
      </w:r>
    </w:p>
    <w:p w:rsidR="001F18D7" w:rsidRDefault="00CC5F87" w:rsidP="007E40B1">
      <w:pPr>
        <w:pStyle w:val="BalonMetni"/>
        <w:numPr>
          <w:ilvl w:val="0"/>
          <w:numId w:val="4"/>
        </w:numPr>
        <w:jc w:val="both"/>
        <w:rPr>
          <w:rFonts w:ascii="Times New Roman" w:hAnsi="Times New Roman" w:cs="Times New Roman"/>
          <w:sz w:val="24"/>
          <w:szCs w:val="24"/>
        </w:rPr>
      </w:pPr>
      <w:r w:rsidRPr="001F18D7">
        <w:rPr>
          <w:rFonts w:ascii="Times New Roman" w:hAnsi="Times New Roman" w:cs="Times New Roman"/>
          <w:sz w:val="24"/>
          <w:szCs w:val="24"/>
        </w:rPr>
        <w:t>Kalite güvencesi kapsamında sorumluluklarımızla doğru orantılı olarak, göstermiş olduğumuz performans sonuçlarıyla ilgili düzenli, güvenli ve güncel bilgileri kolay erişilebilir şekilde paylaşarak kamuoyunu bilgilendirmek</w:t>
      </w:r>
      <w:r w:rsidR="001F18D7">
        <w:rPr>
          <w:rFonts w:ascii="Times New Roman" w:hAnsi="Times New Roman" w:cs="Times New Roman"/>
          <w:sz w:val="24"/>
          <w:szCs w:val="24"/>
        </w:rPr>
        <w:t>,</w:t>
      </w:r>
    </w:p>
    <w:p w:rsidR="001F18D7" w:rsidRDefault="00CC5F87" w:rsidP="007E40B1">
      <w:pPr>
        <w:pStyle w:val="BalonMetni"/>
        <w:numPr>
          <w:ilvl w:val="0"/>
          <w:numId w:val="4"/>
        </w:numPr>
        <w:jc w:val="both"/>
        <w:rPr>
          <w:rFonts w:ascii="Times New Roman" w:hAnsi="Times New Roman" w:cs="Times New Roman"/>
          <w:sz w:val="24"/>
          <w:szCs w:val="24"/>
        </w:rPr>
      </w:pPr>
      <w:r w:rsidRPr="001F18D7">
        <w:rPr>
          <w:rFonts w:ascii="Times New Roman" w:hAnsi="Times New Roman" w:cs="Times New Roman"/>
          <w:sz w:val="24"/>
          <w:szCs w:val="24"/>
        </w:rPr>
        <w:t xml:space="preserve">Misyon, Vizyon ve politikaları benimsemiş personellere sahip olmamız </w:t>
      </w:r>
    </w:p>
    <w:p w:rsidR="001F18D7" w:rsidRDefault="00224A25" w:rsidP="007E40B1">
      <w:pPr>
        <w:pStyle w:val="BalonMetni"/>
        <w:numPr>
          <w:ilvl w:val="0"/>
          <w:numId w:val="4"/>
        </w:numPr>
        <w:jc w:val="both"/>
        <w:rPr>
          <w:rFonts w:ascii="Times New Roman" w:hAnsi="Times New Roman" w:cs="Times New Roman"/>
          <w:sz w:val="24"/>
          <w:szCs w:val="24"/>
        </w:rPr>
      </w:pPr>
      <w:r w:rsidRPr="001F18D7">
        <w:rPr>
          <w:rFonts w:ascii="Times New Roman" w:hAnsi="Times New Roman" w:cs="Times New Roman"/>
          <w:sz w:val="24"/>
          <w:szCs w:val="24"/>
        </w:rPr>
        <w:lastRenderedPageBreak/>
        <w:t>Stratejik amaç ve hedefleri benimsemiş personellere sahip olmamız</w:t>
      </w:r>
      <w:r w:rsidR="001F18D7">
        <w:rPr>
          <w:rFonts w:ascii="Times New Roman" w:hAnsi="Times New Roman" w:cs="Times New Roman"/>
          <w:sz w:val="24"/>
          <w:szCs w:val="24"/>
        </w:rPr>
        <w:t>,</w:t>
      </w:r>
    </w:p>
    <w:p w:rsidR="001F18D7" w:rsidRDefault="00246E5B" w:rsidP="007E40B1">
      <w:pPr>
        <w:pStyle w:val="BalonMetni"/>
        <w:numPr>
          <w:ilvl w:val="0"/>
          <w:numId w:val="4"/>
        </w:numPr>
        <w:jc w:val="both"/>
        <w:rPr>
          <w:rFonts w:ascii="Times New Roman" w:hAnsi="Times New Roman" w:cs="Times New Roman"/>
          <w:sz w:val="24"/>
          <w:szCs w:val="24"/>
        </w:rPr>
      </w:pPr>
      <w:r w:rsidRPr="001F18D7">
        <w:rPr>
          <w:rFonts w:ascii="Times New Roman" w:hAnsi="Times New Roman" w:cs="Times New Roman"/>
          <w:sz w:val="24"/>
          <w:szCs w:val="24"/>
        </w:rPr>
        <w:t>Performans yönetimindeki gösterge verilerine ulaşma oranımız</w:t>
      </w:r>
      <w:r w:rsidR="001F18D7" w:rsidRPr="001F18D7">
        <w:rPr>
          <w:rFonts w:ascii="Times New Roman" w:hAnsi="Times New Roman" w:cs="Times New Roman"/>
          <w:sz w:val="24"/>
          <w:szCs w:val="24"/>
        </w:rPr>
        <w:t>,</w:t>
      </w:r>
    </w:p>
    <w:p w:rsidR="001F18D7" w:rsidRDefault="009D0007" w:rsidP="007E40B1">
      <w:pPr>
        <w:pStyle w:val="BalonMetni"/>
        <w:numPr>
          <w:ilvl w:val="0"/>
          <w:numId w:val="4"/>
        </w:numPr>
        <w:jc w:val="both"/>
        <w:rPr>
          <w:rFonts w:ascii="Times New Roman" w:hAnsi="Times New Roman" w:cs="Times New Roman"/>
          <w:sz w:val="24"/>
          <w:szCs w:val="24"/>
        </w:rPr>
      </w:pPr>
      <w:r w:rsidRPr="001F18D7">
        <w:rPr>
          <w:rFonts w:ascii="Times New Roman" w:hAnsi="Times New Roman" w:cs="Times New Roman"/>
          <w:sz w:val="24"/>
          <w:szCs w:val="24"/>
        </w:rPr>
        <w:t>Birimde çalışan idari personelimizin çalışma memnuniyet düzeyi ile aidiyet duygusunun anket sonuçlarına göre üniversitemiz ortalamasının üstünde olması</w:t>
      </w:r>
      <w:r w:rsidR="001F18D7">
        <w:rPr>
          <w:rFonts w:ascii="Times New Roman" w:hAnsi="Times New Roman" w:cs="Times New Roman"/>
          <w:sz w:val="24"/>
          <w:szCs w:val="24"/>
        </w:rPr>
        <w:t>,</w:t>
      </w:r>
    </w:p>
    <w:p w:rsidR="001F18D7" w:rsidRDefault="00946A29" w:rsidP="007E40B1">
      <w:pPr>
        <w:pStyle w:val="BalonMetni"/>
        <w:numPr>
          <w:ilvl w:val="0"/>
          <w:numId w:val="4"/>
        </w:numPr>
        <w:jc w:val="both"/>
        <w:rPr>
          <w:rFonts w:ascii="Times New Roman" w:hAnsi="Times New Roman" w:cs="Times New Roman"/>
          <w:sz w:val="24"/>
          <w:szCs w:val="24"/>
        </w:rPr>
      </w:pPr>
      <w:r w:rsidRPr="001F18D7">
        <w:rPr>
          <w:rFonts w:ascii="Times New Roman" w:hAnsi="Times New Roman" w:cs="Times New Roman"/>
          <w:sz w:val="24"/>
          <w:szCs w:val="24"/>
        </w:rPr>
        <w:t>Anket sonuçlarının da gösterdiği gibi, tüm paydaşlarımızın sunduğumuz hizmetlerden memnuiyet duymaları</w:t>
      </w:r>
      <w:r w:rsidR="0011484B">
        <w:rPr>
          <w:rFonts w:ascii="Times New Roman" w:hAnsi="Times New Roman" w:cs="Times New Roman"/>
          <w:sz w:val="24"/>
          <w:szCs w:val="24"/>
        </w:rPr>
        <w:t xml:space="preserve"> güçlü yönümüzdür.</w:t>
      </w:r>
    </w:p>
    <w:p w:rsidR="004942F0" w:rsidRDefault="004942F0" w:rsidP="004942F0">
      <w:pPr>
        <w:pStyle w:val="BalonMetni"/>
        <w:jc w:val="both"/>
        <w:rPr>
          <w:rFonts w:ascii="Times New Roman" w:hAnsi="Times New Roman" w:cs="Times New Roman"/>
          <w:sz w:val="24"/>
          <w:szCs w:val="24"/>
        </w:rPr>
      </w:pPr>
    </w:p>
    <w:p w:rsidR="00946A29" w:rsidRPr="001F18D7" w:rsidRDefault="00946A29" w:rsidP="001F18D7">
      <w:pPr>
        <w:pStyle w:val="BalonMetni"/>
        <w:ind w:left="961"/>
        <w:jc w:val="both"/>
        <w:rPr>
          <w:rFonts w:ascii="Times New Roman" w:hAnsi="Times New Roman" w:cs="Times New Roman"/>
          <w:sz w:val="24"/>
          <w:szCs w:val="24"/>
        </w:rPr>
      </w:pPr>
    </w:p>
    <w:p w:rsidR="009D0007" w:rsidRPr="007404AD" w:rsidRDefault="007F6765" w:rsidP="007404AD">
      <w:pPr>
        <w:pStyle w:val="Balk2"/>
      </w:pPr>
      <w:bookmarkStart w:id="24" w:name="_Toc126150614"/>
      <w:r w:rsidRPr="007404AD">
        <w:t xml:space="preserve">2. </w:t>
      </w:r>
      <w:r w:rsidR="00B13829" w:rsidRPr="007404AD">
        <w:t>Eğitim ve Öğretim</w:t>
      </w:r>
      <w:bookmarkEnd w:id="24"/>
    </w:p>
    <w:p w:rsidR="0011484B" w:rsidRPr="0011484B" w:rsidRDefault="0011484B" w:rsidP="0011484B">
      <w:pPr>
        <w:rPr>
          <w:sz w:val="8"/>
          <w:lang w:eastAsia="tr-TR"/>
        </w:rPr>
      </w:pPr>
    </w:p>
    <w:p w:rsidR="0011484B" w:rsidRDefault="006E0FA7" w:rsidP="0011484B">
      <w:pPr>
        <w:pStyle w:val="BalonMetni"/>
        <w:numPr>
          <w:ilvl w:val="0"/>
          <w:numId w:val="4"/>
        </w:numPr>
        <w:jc w:val="both"/>
        <w:rPr>
          <w:rFonts w:ascii="Times New Roman" w:hAnsi="Times New Roman" w:cs="Times New Roman"/>
          <w:sz w:val="24"/>
          <w:szCs w:val="24"/>
        </w:rPr>
      </w:pPr>
      <w:r>
        <w:rPr>
          <w:rFonts w:ascii="Times New Roman" w:hAnsi="Times New Roman" w:cs="Times New Roman"/>
          <w:sz w:val="24"/>
          <w:szCs w:val="24"/>
        </w:rPr>
        <w:t>6</w:t>
      </w:r>
      <w:r w:rsidR="0074265E">
        <w:rPr>
          <w:rFonts w:ascii="Times New Roman" w:hAnsi="Times New Roman" w:cs="Times New Roman"/>
          <w:sz w:val="24"/>
          <w:szCs w:val="24"/>
        </w:rPr>
        <w:t>7</w:t>
      </w:r>
      <w:r w:rsidR="0011484B" w:rsidRPr="001F18D7">
        <w:rPr>
          <w:rFonts w:ascii="Times New Roman" w:hAnsi="Times New Roman" w:cs="Times New Roman"/>
          <w:sz w:val="24"/>
          <w:szCs w:val="24"/>
        </w:rPr>
        <w:t xml:space="preserve"> öğrenci kulübümüzün bulunması</w:t>
      </w:r>
      <w:r w:rsidR="0011484B">
        <w:rPr>
          <w:rFonts w:ascii="Times New Roman" w:hAnsi="Times New Roman" w:cs="Times New Roman"/>
          <w:sz w:val="24"/>
          <w:szCs w:val="24"/>
        </w:rPr>
        <w:t>,</w:t>
      </w:r>
    </w:p>
    <w:p w:rsidR="0011484B" w:rsidRDefault="0011484B" w:rsidP="0011484B">
      <w:pPr>
        <w:pStyle w:val="BalonMetni"/>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Üniversitemiz tarafından Üniversite Sporları Federasyonu tarafından düzenlenen sportif yarışmalara katılabilmesi amacıyla desteklenmesi, </w:t>
      </w:r>
    </w:p>
    <w:p w:rsidR="0011484B" w:rsidRDefault="0011484B" w:rsidP="0011484B">
      <w:pPr>
        <w:pStyle w:val="BalonMetni"/>
        <w:numPr>
          <w:ilvl w:val="0"/>
          <w:numId w:val="4"/>
        </w:numPr>
        <w:jc w:val="both"/>
        <w:rPr>
          <w:rFonts w:ascii="Times New Roman" w:hAnsi="Times New Roman" w:cs="Times New Roman"/>
          <w:sz w:val="24"/>
          <w:szCs w:val="24"/>
        </w:rPr>
      </w:pPr>
      <w:r w:rsidRPr="00E7632C">
        <w:rPr>
          <w:rFonts w:ascii="Times New Roman" w:hAnsi="Times New Roman" w:cs="Times New Roman"/>
          <w:sz w:val="24"/>
          <w:szCs w:val="24"/>
        </w:rPr>
        <w:t>Üniversitemiz tarafından öğrenci kulüplerimizin bilimsel yarışma ve festivallere katıl</w:t>
      </w:r>
      <w:r>
        <w:rPr>
          <w:rFonts w:ascii="Times New Roman" w:hAnsi="Times New Roman" w:cs="Times New Roman"/>
          <w:sz w:val="24"/>
          <w:szCs w:val="24"/>
        </w:rPr>
        <w:t>abilmesi amacıyla desteklenmesi güçlü yönümüzdür.</w:t>
      </w:r>
    </w:p>
    <w:p w:rsidR="0087300F" w:rsidRPr="00EC6FC7" w:rsidRDefault="0087300F" w:rsidP="004B6E88">
      <w:pPr>
        <w:ind w:firstLine="708"/>
        <w:jc w:val="both"/>
        <w:rPr>
          <w:rFonts w:ascii="Times New Roman" w:hAnsi="Times New Roman" w:cs="Times New Roman"/>
          <w:sz w:val="24"/>
          <w:szCs w:val="24"/>
        </w:rPr>
      </w:pPr>
    </w:p>
    <w:p w:rsidR="0087300F" w:rsidRPr="007404AD" w:rsidRDefault="0087300F" w:rsidP="007404AD">
      <w:pPr>
        <w:pStyle w:val="Balk2"/>
      </w:pPr>
      <w:bookmarkStart w:id="25" w:name="_Toc126150615"/>
      <w:r w:rsidRPr="007404AD">
        <w:t>GELİŞTİRMEYE AÇIK YÖNLER</w:t>
      </w:r>
      <w:bookmarkEnd w:id="25"/>
    </w:p>
    <w:p w:rsidR="0087300F" w:rsidRDefault="0087300F" w:rsidP="0087300F">
      <w:pPr>
        <w:rPr>
          <w:lang w:eastAsia="tr-TR"/>
        </w:rPr>
      </w:pPr>
    </w:p>
    <w:p w:rsidR="008B0D69" w:rsidRPr="007404AD" w:rsidRDefault="008B0D69" w:rsidP="007404AD">
      <w:pPr>
        <w:pStyle w:val="Balk2"/>
        <w:rPr>
          <w:sz w:val="26"/>
          <w:szCs w:val="26"/>
        </w:rPr>
      </w:pPr>
      <w:bookmarkStart w:id="26" w:name="_Toc126150616"/>
      <w:r w:rsidRPr="007404AD">
        <w:rPr>
          <w:sz w:val="26"/>
          <w:szCs w:val="26"/>
        </w:rPr>
        <w:t>1. Liderlik, Yönetim ve Kalite</w:t>
      </w:r>
      <w:bookmarkEnd w:id="26"/>
    </w:p>
    <w:p w:rsidR="0087300F" w:rsidRDefault="0087300F" w:rsidP="0087300F">
      <w:pPr>
        <w:pStyle w:val="ListeParagraf"/>
        <w:ind w:left="720"/>
      </w:pPr>
    </w:p>
    <w:p w:rsidR="008B0D69" w:rsidRDefault="0087300F" w:rsidP="007E40B1">
      <w:pPr>
        <w:pStyle w:val="BalonMetni"/>
        <w:numPr>
          <w:ilvl w:val="0"/>
          <w:numId w:val="4"/>
        </w:numPr>
        <w:jc w:val="both"/>
        <w:rPr>
          <w:rFonts w:ascii="Times New Roman" w:hAnsi="Times New Roman" w:cs="Times New Roman"/>
          <w:sz w:val="24"/>
          <w:szCs w:val="24"/>
        </w:rPr>
      </w:pPr>
      <w:r>
        <w:rPr>
          <w:rFonts w:ascii="Times New Roman" w:hAnsi="Times New Roman" w:cs="Times New Roman"/>
          <w:sz w:val="24"/>
          <w:szCs w:val="24"/>
        </w:rPr>
        <w:t>Değişen teknolojik yenilik ve uygulamalara adapte olma</w:t>
      </w:r>
      <w:r w:rsidR="008B0D69">
        <w:rPr>
          <w:rFonts w:ascii="Times New Roman" w:hAnsi="Times New Roman" w:cs="Times New Roman"/>
          <w:sz w:val="24"/>
          <w:szCs w:val="24"/>
        </w:rPr>
        <w:t xml:space="preserve"> yönümüz,</w:t>
      </w:r>
    </w:p>
    <w:p w:rsidR="0087300F" w:rsidRDefault="0087300F" w:rsidP="007E40B1">
      <w:pPr>
        <w:pStyle w:val="BalonMetni"/>
        <w:numPr>
          <w:ilvl w:val="0"/>
          <w:numId w:val="4"/>
        </w:numPr>
        <w:jc w:val="both"/>
        <w:rPr>
          <w:rFonts w:ascii="Times New Roman" w:hAnsi="Times New Roman" w:cs="Times New Roman"/>
          <w:sz w:val="24"/>
          <w:szCs w:val="24"/>
        </w:rPr>
      </w:pPr>
      <w:r w:rsidRPr="008B0D69">
        <w:rPr>
          <w:rFonts w:ascii="Times New Roman" w:hAnsi="Times New Roman" w:cs="Times New Roman"/>
          <w:sz w:val="24"/>
          <w:szCs w:val="24"/>
        </w:rPr>
        <w:t>Motivasyon kaynaklarının geliştirilmesi</w:t>
      </w:r>
      <w:r w:rsidR="008B0D69">
        <w:rPr>
          <w:rFonts w:ascii="Times New Roman" w:hAnsi="Times New Roman" w:cs="Times New Roman"/>
          <w:sz w:val="24"/>
          <w:szCs w:val="24"/>
        </w:rPr>
        <w:t>,</w:t>
      </w:r>
    </w:p>
    <w:p w:rsidR="008B0D69" w:rsidRDefault="0087300F" w:rsidP="007E40B1">
      <w:pPr>
        <w:pStyle w:val="BalonMetni"/>
        <w:numPr>
          <w:ilvl w:val="0"/>
          <w:numId w:val="4"/>
        </w:numPr>
        <w:jc w:val="both"/>
        <w:rPr>
          <w:rFonts w:ascii="Times New Roman" w:hAnsi="Times New Roman" w:cs="Times New Roman"/>
          <w:sz w:val="24"/>
          <w:szCs w:val="24"/>
        </w:rPr>
      </w:pPr>
      <w:r w:rsidRPr="008B0D69">
        <w:rPr>
          <w:rFonts w:ascii="Times New Roman" w:hAnsi="Times New Roman" w:cs="Times New Roman"/>
          <w:sz w:val="24"/>
          <w:szCs w:val="24"/>
        </w:rPr>
        <w:t>Mevzuat ve bürokraside gerçekleşen hızlı değişimler</w:t>
      </w:r>
      <w:r w:rsidR="008B0D69">
        <w:rPr>
          <w:rFonts w:ascii="Times New Roman" w:hAnsi="Times New Roman" w:cs="Times New Roman"/>
          <w:sz w:val="24"/>
          <w:szCs w:val="24"/>
        </w:rPr>
        <w:t>,</w:t>
      </w:r>
    </w:p>
    <w:p w:rsidR="0087300F" w:rsidRDefault="0087300F" w:rsidP="007E40B1">
      <w:pPr>
        <w:pStyle w:val="BalonMetni"/>
        <w:numPr>
          <w:ilvl w:val="0"/>
          <w:numId w:val="4"/>
        </w:numPr>
        <w:jc w:val="both"/>
        <w:rPr>
          <w:rFonts w:ascii="Times New Roman" w:hAnsi="Times New Roman" w:cs="Times New Roman"/>
          <w:sz w:val="24"/>
          <w:szCs w:val="24"/>
        </w:rPr>
      </w:pPr>
      <w:r w:rsidRPr="008B0D69">
        <w:rPr>
          <w:rFonts w:ascii="Times New Roman" w:hAnsi="Times New Roman" w:cs="Times New Roman"/>
          <w:sz w:val="24"/>
          <w:szCs w:val="24"/>
        </w:rPr>
        <w:t>Web Sayfaları</w:t>
      </w:r>
      <w:r w:rsidR="008B0D69">
        <w:rPr>
          <w:rFonts w:ascii="Times New Roman" w:hAnsi="Times New Roman" w:cs="Times New Roman"/>
          <w:sz w:val="24"/>
          <w:szCs w:val="24"/>
        </w:rPr>
        <w:t>nın</w:t>
      </w:r>
      <w:r w:rsidRPr="008B0D69">
        <w:rPr>
          <w:rFonts w:ascii="Times New Roman" w:hAnsi="Times New Roman" w:cs="Times New Roman"/>
          <w:sz w:val="24"/>
          <w:szCs w:val="24"/>
        </w:rPr>
        <w:t xml:space="preserve"> geliş</w:t>
      </w:r>
      <w:r w:rsidR="008B0D69">
        <w:rPr>
          <w:rFonts w:ascii="Times New Roman" w:hAnsi="Times New Roman" w:cs="Times New Roman"/>
          <w:sz w:val="24"/>
          <w:szCs w:val="24"/>
        </w:rPr>
        <w:t xml:space="preserve">imlere </w:t>
      </w:r>
      <w:proofErr w:type="gramStart"/>
      <w:r w:rsidR="008B0D69">
        <w:rPr>
          <w:rFonts w:ascii="Times New Roman" w:hAnsi="Times New Roman" w:cs="Times New Roman"/>
          <w:sz w:val="24"/>
          <w:szCs w:val="24"/>
        </w:rPr>
        <w:t>entegrasyonu</w:t>
      </w:r>
      <w:proofErr w:type="gramEnd"/>
      <w:r w:rsidR="008B0D69">
        <w:rPr>
          <w:rFonts w:ascii="Times New Roman" w:hAnsi="Times New Roman" w:cs="Times New Roman"/>
          <w:sz w:val="24"/>
          <w:szCs w:val="24"/>
        </w:rPr>
        <w:t>,</w:t>
      </w:r>
    </w:p>
    <w:p w:rsidR="008B0D69" w:rsidRDefault="0087300F" w:rsidP="007E40B1">
      <w:pPr>
        <w:pStyle w:val="BalonMetni"/>
        <w:numPr>
          <w:ilvl w:val="0"/>
          <w:numId w:val="4"/>
        </w:numPr>
        <w:jc w:val="both"/>
        <w:rPr>
          <w:rFonts w:ascii="Times New Roman" w:hAnsi="Times New Roman" w:cs="Times New Roman"/>
          <w:sz w:val="24"/>
          <w:szCs w:val="24"/>
        </w:rPr>
      </w:pPr>
      <w:r w:rsidRPr="008B0D69">
        <w:rPr>
          <w:rFonts w:ascii="Times New Roman" w:hAnsi="Times New Roman" w:cs="Times New Roman"/>
          <w:sz w:val="24"/>
          <w:szCs w:val="24"/>
        </w:rPr>
        <w:t>Personelin kalite güvence sisteminin sürdürülebilirliğini sağlamak için bilgi düzeylerinin geliştirilmesi</w:t>
      </w:r>
      <w:r w:rsidR="008B0D69">
        <w:rPr>
          <w:rFonts w:ascii="Times New Roman" w:hAnsi="Times New Roman" w:cs="Times New Roman"/>
          <w:sz w:val="24"/>
          <w:szCs w:val="24"/>
        </w:rPr>
        <w:t>,</w:t>
      </w:r>
    </w:p>
    <w:p w:rsidR="001B4F48" w:rsidRDefault="0087300F" w:rsidP="007E40B1">
      <w:pPr>
        <w:pStyle w:val="BalonMetni"/>
        <w:numPr>
          <w:ilvl w:val="0"/>
          <w:numId w:val="4"/>
        </w:numPr>
        <w:jc w:val="both"/>
        <w:rPr>
          <w:rFonts w:ascii="Times New Roman" w:hAnsi="Times New Roman" w:cs="Times New Roman"/>
          <w:sz w:val="24"/>
          <w:szCs w:val="24"/>
        </w:rPr>
      </w:pPr>
      <w:r w:rsidRPr="008B0D69">
        <w:rPr>
          <w:rFonts w:ascii="Times New Roman" w:hAnsi="Times New Roman" w:cs="Times New Roman"/>
          <w:sz w:val="24"/>
          <w:szCs w:val="24"/>
        </w:rPr>
        <w:t xml:space="preserve"> </w:t>
      </w:r>
      <w:r w:rsidRPr="001B4F48">
        <w:rPr>
          <w:rFonts w:ascii="Times New Roman" w:hAnsi="Times New Roman" w:cs="Times New Roman"/>
          <w:sz w:val="24"/>
          <w:szCs w:val="24"/>
        </w:rPr>
        <w:t>Sosyal medya araçlarını</w:t>
      </w:r>
      <w:r w:rsidR="001B4F48">
        <w:rPr>
          <w:rFonts w:ascii="Times New Roman" w:hAnsi="Times New Roman" w:cs="Times New Roman"/>
          <w:sz w:val="24"/>
          <w:szCs w:val="24"/>
        </w:rPr>
        <w:t>n;</w:t>
      </w:r>
      <w:r w:rsidRPr="001B4F48">
        <w:rPr>
          <w:rFonts w:ascii="Times New Roman" w:hAnsi="Times New Roman" w:cs="Times New Roman"/>
          <w:sz w:val="24"/>
          <w:szCs w:val="24"/>
        </w:rPr>
        <w:t xml:space="preserve"> güncel, etkin ve farklı platformların kullanımı</w:t>
      </w:r>
      <w:r w:rsidR="001B4F48">
        <w:rPr>
          <w:rFonts w:ascii="Times New Roman" w:hAnsi="Times New Roman" w:cs="Times New Roman"/>
          <w:sz w:val="24"/>
          <w:szCs w:val="24"/>
        </w:rPr>
        <w:t>,</w:t>
      </w:r>
    </w:p>
    <w:p w:rsidR="001B4F48" w:rsidRDefault="0087300F" w:rsidP="007E40B1">
      <w:pPr>
        <w:pStyle w:val="BalonMetni"/>
        <w:numPr>
          <w:ilvl w:val="0"/>
          <w:numId w:val="4"/>
        </w:numPr>
        <w:jc w:val="both"/>
        <w:rPr>
          <w:rFonts w:ascii="Times New Roman" w:hAnsi="Times New Roman" w:cs="Times New Roman"/>
          <w:sz w:val="24"/>
          <w:szCs w:val="24"/>
        </w:rPr>
      </w:pPr>
      <w:r w:rsidRPr="001B4F48">
        <w:rPr>
          <w:rFonts w:ascii="Times New Roman" w:hAnsi="Times New Roman" w:cs="Times New Roman"/>
          <w:sz w:val="24"/>
          <w:szCs w:val="24"/>
        </w:rPr>
        <w:t xml:space="preserve"> </w:t>
      </w:r>
      <w:r w:rsidR="001B4F48">
        <w:rPr>
          <w:rFonts w:ascii="Times New Roman" w:hAnsi="Times New Roman" w:cs="Times New Roman"/>
          <w:sz w:val="24"/>
          <w:szCs w:val="24"/>
        </w:rPr>
        <w:t>Ö</w:t>
      </w:r>
      <w:r w:rsidRPr="001B4F48">
        <w:rPr>
          <w:rFonts w:ascii="Times New Roman" w:hAnsi="Times New Roman" w:cs="Times New Roman"/>
          <w:sz w:val="24"/>
          <w:szCs w:val="24"/>
        </w:rPr>
        <w:t>ğrencilerin sosyal alanda gelişmelerini sağlayacak faaliyetlerin artırılması</w:t>
      </w:r>
      <w:r w:rsidR="001B4F48">
        <w:rPr>
          <w:rFonts w:ascii="Times New Roman" w:hAnsi="Times New Roman" w:cs="Times New Roman"/>
          <w:sz w:val="24"/>
          <w:szCs w:val="24"/>
        </w:rPr>
        <w:t>,</w:t>
      </w:r>
    </w:p>
    <w:p w:rsidR="001B4F48" w:rsidRDefault="0087300F" w:rsidP="007E40B1">
      <w:pPr>
        <w:pStyle w:val="BalonMetni"/>
        <w:numPr>
          <w:ilvl w:val="0"/>
          <w:numId w:val="4"/>
        </w:numPr>
        <w:jc w:val="both"/>
        <w:rPr>
          <w:rFonts w:ascii="Times New Roman" w:hAnsi="Times New Roman" w:cs="Times New Roman"/>
          <w:sz w:val="24"/>
          <w:szCs w:val="24"/>
        </w:rPr>
      </w:pPr>
      <w:r w:rsidRPr="001B4F48">
        <w:rPr>
          <w:rFonts w:ascii="Times New Roman" w:hAnsi="Times New Roman" w:cs="Times New Roman"/>
          <w:sz w:val="24"/>
          <w:szCs w:val="24"/>
        </w:rPr>
        <w:t xml:space="preserve"> </w:t>
      </w:r>
      <w:r w:rsidR="001B4F48">
        <w:rPr>
          <w:rFonts w:ascii="Times New Roman" w:hAnsi="Times New Roman" w:cs="Times New Roman"/>
          <w:sz w:val="24"/>
          <w:szCs w:val="24"/>
        </w:rPr>
        <w:t>Ö</w:t>
      </w:r>
      <w:r w:rsidRPr="001B4F48">
        <w:rPr>
          <w:rFonts w:ascii="Times New Roman" w:hAnsi="Times New Roman" w:cs="Times New Roman"/>
          <w:sz w:val="24"/>
          <w:szCs w:val="24"/>
        </w:rPr>
        <w:t>ğrenci kulüplerimizin tanınırlığını sağlayacak tedbirler almak</w:t>
      </w:r>
      <w:r w:rsidR="001B4F48">
        <w:rPr>
          <w:rFonts w:ascii="Times New Roman" w:hAnsi="Times New Roman" w:cs="Times New Roman"/>
          <w:sz w:val="24"/>
          <w:szCs w:val="24"/>
        </w:rPr>
        <w:t>,</w:t>
      </w:r>
    </w:p>
    <w:p w:rsidR="001B4F48" w:rsidRDefault="0087300F" w:rsidP="007E40B1">
      <w:pPr>
        <w:pStyle w:val="BalonMetni"/>
        <w:numPr>
          <w:ilvl w:val="0"/>
          <w:numId w:val="4"/>
        </w:numPr>
        <w:jc w:val="both"/>
        <w:rPr>
          <w:rFonts w:ascii="Times New Roman" w:hAnsi="Times New Roman" w:cs="Times New Roman"/>
          <w:sz w:val="24"/>
          <w:szCs w:val="24"/>
        </w:rPr>
      </w:pPr>
      <w:r w:rsidRPr="001B4F48">
        <w:rPr>
          <w:rFonts w:ascii="Times New Roman" w:hAnsi="Times New Roman" w:cs="Times New Roman"/>
          <w:sz w:val="24"/>
          <w:szCs w:val="24"/>
        </w:rPr>
        <w:t xml:space="preserve"> </w:t>
      </w:r>
      <w:r w:rsidR="001B4F48">
        <w:rPr>
          <w:rFonts w:ascii="Times New Roman" w:hAnsi="Times New Roman" w:cs="Times New Roman"/>
          <w:sz w:val="24"/>
          <w:szCs w:val="24"/>
        </w:rPr>
        <w:t>Y</w:t>
      </w:r>
      <w:r w:rsidRPr="001B4F48">
        <w:rPr>
          <w:rFonts w:ascii="Times New Roman" w:hAnsi="Times New Roman" w:cs="Times New Roman"/>
          <w:sz w:val="24"/>
          <w:szCs w:val="24"/>
        </w:rPr>
        <w:t>emek hizmetinden yararlanan öğrenci sayısının artırılmasına yönelik çalışmalar</w:t>
      </w:r>
      <w:r w:rsidR="001B4F48">
        <w:rPr>
          <w:rFonts w:ascii="Times New Roman" w:hAnsi="Times New Roman" w:cs="Times New Roman"/>
          <w:sz w:val="24"/>
          <w:szCs w:val="24"/>
        </w:rPr>
        <w:t>,</w:t>
      </w:r>
    </w:p>
    <w:p w:rsidR="0087300F" w:rsidRDefault="0087300F" w:rsidP="007E40B1">
      <w:pPr>
        <w:pStyle w:val="BalonMetni"/>
        <w:numPr>
          <w:ilvl w:val="0"/>
          <w:numId w:val="4"/>
        </w:numPr>
        <w:jc w:val="both"/>
        <w:rPr>
          <w:rFonts w:ascii="Times New Roman" w:hAnsi="Times New Roman" w:cs="Times New Roman"/>
          <w:sz w:val="24"/>
          <w:szCs w:val="24"/>
        </w:rPr>
      </w:pPr>
      <w:r w:rsidRPr="001B4F48">
        <w:rPr>
          <w:rFonts w:ascii="Times New Roman" w:hAnsi="Times New Roman" w:cs="Times New Roman"/>
          <w:sz w:val="24"/>
          <w:szCs w:val="24"/>
        </w:rPr>
        <w:t xml:space="preserve"> </w:t>
      </w:r>
      <w:r w:rsidR="001B4F48">
        <w:rPr>
          <w:rFonts w:ascii="Times New Roman" w:hAnsi="Times New Roman" w:cs="Times New Roman"/>
          <w:sz w:val="24"/>
          <w:szCs w:val="24"/>
        </w:rPr>
        <w:t>P</w:t>
      </w:r>
      <w:r w:rsidRPr="001B4F48">
        <w:rPr>
          <w:rFonts w:ascii="Times New Roman" w:hAnsi="Times New Roman" w:cs="Times New Roman"/>
          <w:sz w:val="24"/>
          <w:szCs w:val="24"/>
        </w:rPr>
        <w:t>ersonel eksikliği</w:t>
      </w:r>
      <w:r w:rsidR="001B4F48">
        <w:rPr>
          <w:rFonts w:ascii="Times New Roman" w:hAnsi="Times New Roman" w:cs="Times New Roman"/>
          <w:sz w:val="24"/>
          <w:szCs w:val="24"/>
        </w:rPr>
        <w:t>,</w:t>
      </w:r>
    </w:p>
    <w:p w:rsidR="001B4F48" w:rsidRDefault="001B4F48" w:rsidP="007E40B1">
      <w:pPr>
        <w:pStyle w:val="BalonMetni"/>
        <w:numPr>
          <w:ilvl w:val="0"/>
          <w:numId w:val="4"/>
        </w:numPr>
        <w:jc w:val="both"/>
        <w:rPr>
          <w:rFonts w:ascii="Times New Roman" w:hAnsi="Times New Roman" w:cs="Times New Roman"/>
          <w:sz w:val="24"/>
          <w:szCs w:val="24"/>
        </w:rPr>
      </w:pPr>
      <w:r>
        <w:rPr>
          <w:rFonts w:ascii="Times New Roman" w:hAnsi="Times New Roman" w:cs="Times New Roman"/>
          <w:sz w:val="24"/>
          <w:szCs w:val="24"/>
        </w:rPr>
        <w:t>T</w:t>
      </w:r>
      <w:r w:rsidR="0087300F" w:rsidRPr="001B4F48">
        <w:rPr>
          <w:rFonts w:ascii="Times New Roman" w:hAnsi="Times New Roman" w:cs="Times New Roman"/>
          <w:sz w:val="24"/>
          <w:szCs w:val="24"/>
        </w:rPr>
        <w:t>üm paydaşlarımızın sunduğumuz hizmetlerden memnuiyet</w:t>
      </w:r>
      <w:r>
        <w:rPr>
          <w:rFonts w:ascii="Times New Roman" w:hAnsi="Times New Roman" w:cs="Times New Roman"/>
          <w:sz w:val="24"/>
          <w:szCs w:val="24"/>
        </w:rPr>
        <w:t>ini</w:t>
      </w:r>
      <w:r w:rsidR="0087300F" w:rsidRPr="001B4F48">
        <w:rPr>
          <w:rFonts w:ascii="Times New Roman" w:hAnsi="Times New Roman" w:cs="Times New Roman"/>
          <w:sz w:val="24"/>
          <w:szCs w:val="24"/>
        </w:rPr>
        <w:t xml:space="preserve"> sürdürmemiz ve memnuniyet oranlarını yükseltmeye </w:t>
      </w:r>
      <w:r w:rsidR="0011484B">
        <w:rPr>
          <w:rFonts w:ascii="Times New Roman" w:hAnsi="Times New Roman" w:cs="Times New Roman"/>
          <w:sz w:val="24"/>
          <w:szCs w:val="24"/>
        </w:rPr>
        <w:t xml:space="preserve">devam etmemiz </w:t>
      </w:r>
      <w:r w:rsidR="0011484B" w:rsidRPr="001B4F48">
        <w:rPr>
          <w:rFonts w:ascii="Times New Roman" w:hAnsi="Times New Roman" w:cs="Times New Roman"/>
          <w:sz w:val="24"/>
          <w:szCs w:val="24"/>
        </w:rPr>
        <w:t>geliştirmeye açık yön</w:t>
      </w:r>
      <w:r w:rsidR="0011484B">
        <w:rPr>
          <w:rFonts w:ascii="Times New Roman" w:hAnsi="Times New Roman" w:cs="Times New Roman"/>
          <w:sz w:val="24"/>
          <w:szCs w:val="24"/>
        </w:rPr>
        <w:t>ümüzdür.</w:t>
      </w:r>
    </w:p>
    <w:p w:rsidR="0087300F" w:rsidRPr="001B4F48" w:rsidRDefault="0087300F" w:rsidP="001B4F48">
      <w:pPr>
        <w:pStyle w:val="BalonMetni"/>
        <w:ind w:left="961"/>
        <w:jc w:val="both"/>
        <w:rPr>
          <w:rFonts w:ascii="Times New Roman" w:hAnsi="Times New Roman" w:cs="Times New Roman"/>
          <w:sz w:val="24"/>
          <w:szCs w:val="24"/>
        </w:rPr>
      </w:pPr>
    </w:p>
    <w:p w:rsidR="0087300F" w:rsidRPr="007404AD" w:rsidRDefault="006230CC" w:rsidP="007404AD">
      <w:pPr>
        <w:pStyle w:val="Balk2"/>
        <w:rPr>
          <w:sz w:val="26"/>
          <w:szCs w:val="26"/>
        </w:rPr>
      </w:pPr>
      <w:bookmarkStart w:id="27" w:name="_Toc126150617"/>
      <w:r w:rsidRPr="007404AD">
        <w:rPr>
          <w:sz w:val="26"/>
          <w:szCs w:val="26"/>
        </w:rPr>
        <w:t xml:space="preserve">2. </w:t>
      </w:r>
      <w:r w:rsidR="0087300F" w:rsidRPr="007404AD">
        <w:rPr>
          <w:sz w:val="26"/>
          <w:szCs w:val="26"/>
        </w:rPr>
        <w:t>Eğitim ve Öğretim</w:t>
      </w:r>
      <w:bookmarkEnd w:id="27"/>
    </w:p>
    <w:p w:rsidR="0087300F" w:rsidRPr="007404AD" w:rsidRDefault="0087300F" w:rsidP="0087300F">
      <w:pPr>
        <w:rPr>
          <w:sz w:val="26"/>
          <w:szCs w:val="26"/>
        </w:rPr>
      </w:pPr>
    </w:p>
    <w:p w:rsidR="0011484B" w:rsidRDefault="0011484B" w:rsidP="0011484B">
      <w:pPr>
        <w:pStyle w:val="BalonMetni"/>
        <w:numPr>
          <w:ilvl w:val="0"/>
          <w:numId w:val="4"/>
        </w:numPr>
        <w:jc w:val="both"/>
        <w:rPr>
          <w:rFonts w:ascii="Times New Roman" w:hAnsi="Times New Roman" w:cs="Times New Roman"/>
          <w:sz w:val="24"/>
          <w:szCs w:val="24"/>
        </w:rPr>
      </w:pPr>
      <w:r w:rsidRPr="001B4F48">
        <w:rPr>
          <w:rFonts w:ascii="Times New Roman" w:hAnsi="Times New Roman" w:cs="Times New Roman"/>
          <w:sz w:val="24"/>
          <w:szCs w:val="24"/>
        </w:rPr>
        <w:t>Öğrenci kulüpleri</w:t>
      </w:r>
      <w:r>
        <w:rPr>
          <w:rFonts w:ascii="Times New Roman" w:hAnsi="Times New Roman" w:cs="Times New Roman"/>
          <w:sz w:val="24"/>
          <w:szCs w:val="24"/>
        </w:rPr>
        <w:t>nin faaliyetlerinin artırılması,</w:t>
      </w:r>
    </w:p>
    <w:p w:rsidR="0011484B" w:rsidRDefault="0011484B" w:rsidP="0011484B">
      <w:pPr>
        <w:pStyle w:val="BalonMetni"/>
        <w:numPr>
          <w:ilvl w:val="0"/>
          <w:numId w:val="4"/>
        </w:numPr>
        <w:jc w:val="both"/>
        <w:rPr>
          <w:rFonts w:ascii="Times New Roman" w:hAnsi="Times New Roman" w:cs="Times New Roman"/>
          <w:sz w:val="24"/>
          <w:szCs w:val="24"/>
        </w:rPr>
      </w:pPr>
      <w:r>
        <w:rPr>
          <w:rFonts w:ascii="Times New Roman" w:hAnsi="Times New Roman" w:cs="Times New Roman"/>
          <w:sz w:val="24"/>
          <w:szCs w:val="24"/>
        </w:rPr>
        <w:t>K</w:t>
      </w:r>
      <w:r w:rsidRPr="001B4F48">
        <w:rPr>
          <w:rFonts w:ascii="Times New Roman" w:hAnsi="Times New Roman" w:cs="Times New Roman"/>
          <w:sz w:val="24"/>
          <w:szCs w:val="24"/>
        </w:rPr>
        <w:t>ulüplere üye</w:t>
      </w:r>
      <w:r>
        <w:rPr>
          <w:rFonts w:ascii="Times New Roman" w:hAnsi="Times New Roman" w:cs="Times New Roman"/>
          <w:sz w:val="24"/>
          <w:szCs w:val="24"/>
        </w:rPr>
        <w:t xml:space="preserve"> öğrenci </w:t>
      </w:r>
      <w:r w:rsidRPr="001B4F48">
        <w:rPr>
          <w:rFonts w:ascii="Times New Roman" w:hAnsi="Times New Roman" w:cs="Times New Roman"/>
          <w:sz w:val="24"/>
          <w:szCs w:val="24"/>
        </w:rPr>
        <w:t>sayılarının artırılması</w:t>
      </w:r>
    </w:p>
    <w:p w:rsidR="0011484B" w:rsidRDefault="0011484B" w:rsidP="0011484B">
      <w:pPr>
        <w:pStyle w:val="BalonMetni"/>
        <w:numPr>
          <w:ilvl w:val="0"/>
          <w:numId w:val="4"/>
        </w:numPr>
        <w:jc w:val="both"/>
        <w:rPr>
          <w:rFonts w:ascii="Times New Roman" w:hAnsi="Times New Roman" w:cs="Times New Roman"/>
          <w:sz w:val="24"/>
          <w:szCs w:val="24"/>
        </w:rPr>
      </w:pPr>
      <w:r>
        <w:rPr>
          <w:rFonts w:ascii="Times New Roman" w:hAnsi="Times New Roman" w:cs="Times New Roman"/>
          <w:sz w:val="24"/>
          <w:szCs w:val="24"/>
        </w:rPr>
        <w:t>Yarışmaya katılan takımlarımızın üst sıralarda yer alması için motive edilmesi,</w:t>
      </w:r>
    </w:p>
    <w:p w:rsidR="0011484B" w:rsidRPr="001B4F48" w:rsidRDefault="0011484B" w:rsidP="0011484B">
      <w:pPr>
        <w:pStyle w:val="BalonMetni"/>
        <w:numPr>
          <w:ilvl w:val="0"/>
          <w:numId w:val="4"/>
        </w:numPr>
        <w:jc w:val="both"/>
        <w:rPr>
          <w:rFonts w:ascii="Times New Roman" w:hAnsi="Times New Roman" w:cs="Times New Roman"/>
          <w:sz w:val="24"/>
          <w:szCs w:val="24"/>
        </w:rPr>
      </w:pPr>
      <w:r>
        <w:rPr>
          <w:rFonts w:ascii="Times New Roman" w:hAnsi="Times New Roman" w:cs="Times New Roman"/>
          <w:sz w:val="24"/>
          <w:szCs w:val="24"/>
        </w:rPr>
        <w:t>K</w:t>
      </w:r>
      <w:r w:rsidRPr="001B4F48">
        <w:rPr>
          <w:rFonts w:ascii="Times New Roman" w:hAnsi="Times New Roman" w:cs="Times New Roman"/>
          <w:sz w:val="24"/>
          <w:szCs w:val="24"/>
        </w:rPr>
        <w:t>ulüplere oda verilmesi geliştirmeye açık yön</w:t>
      </w:r>
      <w:r>
        <w:rPr>
          <w:rFonts w:ascii="Times New Roman" w:hAnsi="Times New Roman" w:cs="Times New Roman"/>
          <w:sz w:val="24"/>
          <w:szCs w:val="24"/>
        </w:rPr>
        <w:t>ümüzdür.</w:t>
      </w:r>
    </w:p>
    <w:p w:rsidR="004B6E88" w:rsidRPr="004B6E88" w:rsidRDefault="004B6E88" w:rsidP="004B6E88"/>
    <w:sectPr w:rsidR="004B6E88" w:rsidRPr="004B6E88" w:rsidSect="00C562E8">
      <w:headerReference w:type="default" r:id="rId9"/>
      <w:footerReference w:type="default" r:id="rId10"/>
      <w:pgSz w:w="11906" w:h="16838"/>
      <w:pgMar w:top="1276" w:right="1418" w:bottom="851" w:left="1418"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41" w:rsidRDefault="00BC1341" w:rsidP="004421A6">
      <w:pPr>
        <w:spacing w:after="0" w:line="240" w:lineRule="auto"/>
      </w:pPr>
      <w:r>
        <w:separator/>
      </w:r>
    </w:p>
  </w:endnote>
  <w:endnote w:type="continuationSeparator" w:id="0">
    <w:p w:rsidR="00BC1341" w:rsidRDefault="00BC1341" w:rsidP="0044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DejaVu Serif">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9C" w:rsidRDefault="003C649C" w:rsidP="00C562E8">
    <w:pPr>
      <w:pStyle w:val="AltBilgi"/>
      <w:jc w:val="right"/>
      <w:rPr>
        <w:rFonts w:ascii="Times New Roman" w:hAnsi="Times New Roman" w:cs="Times New Roman"/>
        <w:b/>
        <w:sz w:val="18"/>
        <w:szCs w:val="18"/>
      </w:rPr>
    </w:pPr>
    <w:r w:rsidRPr="00C562E8">
      <w:rPr>
        <w:rFonts w:asciiTheme="majorHAnsi" w:eastAsiaTheme="majorEastAsia" w:hAnsiTheme="majorHAnsi" w:cstheme="majorBidi"/>
        <w:b/>
        <w:noProof/>
        <w:sz w:val="28"/>
        <w:szCs w:val="28"/>
        <w:lang w:eastAsia="tr-TR"/>
      </w:rPr>
      <mc:AlternateContent>
        <mc:Choice Requires="wps">
          <w:drawing>
            <wp:anchor distT="0" distB="0" distL="114300" distR="114300" simplePos="0" relativeHeight="251659264" behindDoc="0" locked="0" layoutInCell="1" allowOverlap="1">
              <wp:simplePos x="0" y="0"/>
              <wp:positionH relativeFrom="rightMargin">
                <wp:posOffset>191296</wp:posOffset>
              </wp:positionH>
              <wp:positionV relativeFrom="bottomMargin">
                <wp:posOffset>176378</wp:posOffset>
              </wp:positionV>
              <wp:extent cx="512445" cy="461797"/>
              <wp:effectExtent l="0" t="0" r="0" b="0"/>
              <wp:wrapNone/>
              <wp:docPr id="5" name="Akış Çizelgesi: Öteki İşle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61797"/>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C649C" w:rsidRPr="00C562E8" w:rsidRDefault="003C649C">
                          <w:pPr>
                            <w:pStyle w:val="AltBilgi"/>
                            <w:pBdr>
                              <w:top w:val="single" w:sz="12" w:space="1" w:color="A5A5A5" w:themeColor="accent3"/>
                              <w:bottom w:val="single" w:sz="48" w:space="1" w:color="A5A5A5" w:themeColor="accent3"/>
                            </w:pBdr>
                            <w:jc w:val="center"/>
                            <w:rPr>
                              <w:sz w:val="28"/>
                              <w:szCs w:val="28"/>
                            </w:rPr>
                          </w:pPr>
                          <w:r w:rsidRPr="00C562E8">
                            <w:fldChar w:fldCharType="begin"/>
                          </w:r>
                          <w:r w:rsidRPr="00C562E8">
                            <w:instrText>PAGE    \* MERGEFORMAT</w:instrText>
                          </w:r>
                          <w:r w:rsidRPr="00C562E8">
                            <w:fldChar w:fldCharType="separate"/>
                          </w:r>
                          <w:r w:rsidR="00DD7E45" w:rsidRPr="00DD7E45">
                            <w:rPr>
                              <w:noProof/>
                              <w:sz w:val="28"/>
                              <w:szCs w:val="28"/>
                            </w:rPr>
                            <w:t>11</w:t>
                          </w:r>
                          <w:r w:rsidRPr="00C562E8">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5" o:spid="_x0000_s1026" type="#_x0000_t176" style="position:absolute;left:0;text-align:left;margin-left:15.05pt;margin-top:13.9pt;width:40.35pt;height:36.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" filled="f" fillcolor="#5c83b4" stroked="f" strokecolor="#737373">
              <v:textbox>
                <w:txbxContent>
                  <w:p w:rsidR="003C649C" w:rsidRPr="00C562E8" w:rsidRDefault="003C649C">
                    <w:pPr>
                      <w:pStyle w:val="AltBilgi"/>
                      <w:pBdr>
                        <w:top w:val="single" w:sz="12" w:space="1" w:color="A5A5A5" w:themeColor="accent3"/>
                        <w:bottom w:val="single" w:sz="48" w:space="1" w:color="A5A5A5" w:themeColor="accent3"/>
                      </w:pBdr>
                      <w:jc w:val="center"/>
                      <w:rPr>
                        <w:sz w:val="28"/>
                        <w:szCs w:val="28"/>
                      </w:rPr>
                    </w:pPr>
                    <w:r w:rsidRPr="00C562E8">
                      <w:fldChar w:fldCharType="begin"/>
                    </w:r>
                    <w:r w:rsidRPr="00C562E8">
                      <w:instrText>PAGE    \* MERGEFORMAT</w:instrText>
                    </w:r>
                    <w:r w:rsidRPr="00C562E8">
                      <w:fldChar w:fldCharType="separate"/>
                    </w:r>
                    <w:r w:rsidR="00DD7E45" w:rsidRPr="00DD7E45">
                      <w:rPr>
                        <w:noProof/>
                        <w:sz w:val="28"/>
                        <w:szCs w:val="28"/>
                      </w:rPr>
                      <w:t>11</w:t>
                    </w:r>
                    <w:r w:rsidRPr="00C562E8">
                      <w:rPr>
                        <w:sz w:val="28"/>
                        <w:szCs w:val="28"/>
                      </w:rPr>
                      <w:fldChar w:fldCharType="end"/>
                    </w:r>
                  </w:p>
                </w:txbxContent>
              </v:textbox>
              <w10:wrap anchorx="margin" anchory="margin"/>
            </v:shape>
          </w:pict>
        </mc:Fallback>
      </mc:AlternateContent>
    </w:r>
    <w:r>
      <w:rPr>
        <w:rFonts w:ascii="Times New Roman" w:hAnsi="Times New Roman" w:cs="Times New Roman"/>
        <w:b/>
        <w:sz w:val="18"/>
        <w:szCs w:val="18"/>
      </w:rPr>
      <w:tab/>
    </w:r>
    <w:r>
      <w:rPr>
        <w:rFonts w:ascii="Times New Roman" w:hAnsi="Times New Roman" w:cs="Times New Roman"/>
        <w:b/>
        <w:sz w:val="18"/>
        <w:szCs w:val="18"/>
      </w:rPr>
      <w:tab/>
    </w:r>
  </w:p>
  <w:p w:rsidR="003C649C" w:rsidRDefault="003C649C" w:rsidP="00C562E8">
    <w:pPr>
      <w:pStyle w:val="AltBilgi"/>
      <w:jc w:val="right"/>
      <w:rPr>
        <w:rFonts w:ascii="Times New Roman" w:hAnsi="Times New Roman" w:cs="Times New Roman"/>
        <w:b/>
        <w:sz w:val="18"/>
        <w:szCs w:val="18"/>
      </w:rPr>
    </w:pPr>
  </w:p>
  <w:p w:rsidR="003C649C" w:rsidRPr="00C562E8" w:rsidRDefault="003C649C" w:rsidP="00C562E8">
    <w:pPr>
      <w:pStyle w:val="AltBilgi"/>
      <w:jc w:val="right"/>
      <w:rPr>
        <w:rFonts w:ascii="Times New Roman" w:hAnsi="Times New Roman" w:cs="Times New Roman"/>
        <w:bCs/>
        <w:sz w:val="18"/>
        <w:szCs w:val="20"/>
      </w:rPr>
    </w:pPr>
    <w:r w:rsidRPr="00C562E8">
      <w:rPr>
        <w:rFonts w:ascii="Times New Roman" w:hAnsi="Times New Roman" w:cs="Times New Roman"/>
        <w:bCs/>
        <w:sz w:val="18"/>
        <w:szCs w:val="20"/>
      </w:rPr>
      <w:t>Sağlık Kültür ve Spor Daire Başkanlığı</w:t>
    </w:r>
  </w:p>
  <w:p w:rsidR="003C649C" w:rsidRDefault="003C649C" w:rsidP="00C562E8">
    <w:pPr>
      <w:pStyle w:val="AltBilgi"/>
      <w:tabs>
        <w:tab w:val="clear" w:pos="4536"/>
        <w:tab w:val="center" w:pos="4535"/>
        <w:tab w:val="left" w:pos="4976"/>
      </w:tabs>
      <w:rPr>
        <w:rFonts w:ascii="Times New Roman" w:hAnsi="Times New Roman" w:cs="Times New Roman"/>
        <w:b/>
        <w:sz w:val="18"/>
        <w:szCs w:val="18"/>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C562E8">
      <w:rPr>
        <w:rFonts w:ascii="Times New Roman" w:hAnsi="Times New Roman" w:cs="Times New Roman"/>
        <w:b/>
        <w:bCs/>
        <w:sz w:val="20"/>
        <w:szCs w:val="20"/>
      </w:rPr>
      <w:t>202</w:t>
    </w:r>
    <w:r>
      <w:rPr>
        <w:rFonts w:ascii="Times New Roman" w:hAnsi="Times New Roman" w:cs="Times New Roman"/>
        <w:b/>
        <w:bCs/>
        <w:sz w:val="20"/>
        <w:szCs w:val="20"/>
      </w:rPr>
      <w:t xml:space="preserve">3 </w:t>
    </w:r>
    <w:r w:rsidRPr="00C562E8">
      <w:rPr>
        <w:rFonts w:ascii="Times New Roman" w:hAnsi="Times New Roman" w:cs="Times New Roman"/>
        <w:b/>
        <w:bCs/>
        <w:sz w:val="20"/>
        <w:szCs w:val="20"/>
      </w:rPr>
      <w:t>Birim İç değerlendirme Raporu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41" w:rsidRDefault="00BC1341" w:rsidP="004421A6">
      <w:pPr>
        <w:spacing w:after="0" w:line="240" w:lineRule="auto"/>
      </w:pPr>
      <w:r>
        <w:separator/>
      </w:r>
    </w:p>
  </w:footnote>
  <w:footnote w:type="continuationSeparator" w:id="0">
    <w:p w:rsidR="00BC1341" w:rsidRDefault="00BC1341" w:rsidP="0044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9C" w:rsidRDefault="003C649C" w:rsidP="00005E59">
    <w:pP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8A1"/>
    <w:multiLevelType w:val="hybridMultilevel"/>
    <w:tmpl w:val="4464FD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8B6311"/>
    <w:multiLevelType w:val="hybridMultilevel"/>
    <w:tmpl w:val="804A0610"/>
    <w:lvl w:ilvl="0" w:tplc="041F0009">
      <w:start w:val="1"/>
      <w:numFmt w:val="bullet"/>
      <w:lvlText w:val=""/>
      <w:lvlJc w:val="left"/>
      <w:pPr>
        <w:ind w:left="961" w:hanging="360"/>
      </w:pPr>
      <w:rPr>
        <w:rFonts w:ascii="Wingdings" w:hAnsi="Wingdings" w:hint="default"/>
      </w:rPr>
    </w:lvl>
    <w:lvl w:ilvl="1" w:tplc="041F0003" w:tentative="1">
      <w:start w:val="1"/>
      <w:numFmt w:val="bullet"/>
      <w:lvlText w:val="o"/>
      <w:lvlJc w:val="left"/>
      <w:pPr>
        <w:ind w:left="1681" w:hanging="360"/>
      </w:pPr>
      <w:rPr>
        <w:rFonts w:ascii="Courier New" w:hAnsi="Courier New" w:cs="Courier New" w:hint="default"/>
      </w:rPr>
    </w:lvl>
    <w:lvl w:ilvl="2" w:tplc="041F0005" w:tentative="1">
      <w:start w:val="1"/>
      <w:numFmt w:val="bullet"/>
      <w:lvlText w:val=""/>
      <w:lvlJc w:val="left"/>
      <w:pPr>
        <w:ind w:left="2401" w:hanging="360"/>
      </w:pPr>
      <w:rPr>
        <w:rFonts w:ascii="Wingdings" w:hAnsi="Wingdings" w:hint="default"/>
      </w:rPr>
    </w:lvl>
    <w:lvl w:ilvl="3" w:tplc="041F0001" w:tentative="1">
      <w:start w:val="1"/>
      <w:numFmt w:val="bullet"/>
      <w:lvlText w:val=""/>
      <w:lvlJc w:val="left"/>
      <w:pPr>
        <w:ind w:left="3121" w:hanging="360"/>
      </w:pPr>
      <w:rPr>
        <w:rFonts w:ascii="Symbol" w:hAnsi="Symbol" w:hint="default"/>
      </w:rPr>
    </w:lvl>
    <w:lvl w:ilvl="4" w:tplc="041F0003" w:tentative="1">
      <w:start w:val="1"/>
      <w:numFmt w:val="bullet"/>
      <w:lvlText w:val="o"/>
      <w:lvlJc w:val="left"/>
      <w:pPr>
        <w:ind w:left="3841" w:hanging="360"/>
      </w:pPr>
      <w:rPr>
        <w:rFonts w:ascii="Courier New" w:hAnsi="Courier New" w:cs="Courier New" w:hint="default"/>
      </w:rPr>
    </w:lvl>
    <w:lvl w:ilvl="5" w:tplc="041F0005" w:tentative="1">
      <w:start w:val="1"/>
      <w:numFmt w:val="bullet"/>
      <w:lvlText w:val=""/>
      <w:lvlJc w:val="left"/>
      <w:pPr>
        <w:ind w:left="4561" w:hanging="360"/>
      </w:pPr>
      <w:rPr>
        <w:rFonts w:ascii="Wingdings" w:hAnsi="Wingdings" w:hint="default"/>
      </w:rPr>
    </w:lvl>
    <w:lvl w:ilvl="6" w:tplc="041F0001" w:tentative="1">
      <w:start w:val="1"/>
      <w:numFmt w:val="bullet"/>
      <w:lvlText w:val=""/>
      <w:lvlJc w:val="left"/>
      <w:pPr>
        <w:ind w:left="5281" w:hanging="360"/>
      </w:pPr>
      <w:rPr>
        <w:rFonts w:ascii="Symbol" w:hAnsi="Symbol" w:hint="default"/>
      </w:rPr>
    </w:lvl>
    <w:lvl w:ilvl="7" w:tplc="041F0003" w:tentative="1">
      <w:start w:val="1"/>
      <w:numFmt w:val="bullet"/>
      <w:lvlText w:val="o"/>
      <w:lvlJc w:val="left"/>
      <w:pPr>
        <w:ind w:left="6001" w:hanging="360"/>
      </w:pPr>
      <w:rPr>
        <w:rFonts w:ascii="Courier New" w:hAnsi="Courier New" w:cs="Courier New" w:hint="default"/>
      </w:rPr>
    </w:lvl>
    <w:lvl w:ilvl="8" w:tplc="041F0005" w:tentative="1">
      <w:start w:val="1"/>
      <w:numFmt w:val="bullet"/>
      <w:lvlText w:val=""/>
      <w:lvlJc w:val="left"/>
      <w:pPr>
        <w:ind w:left="6721" w:hanging="360"/>
      </w:pPr>
      <w:rPr>
        <w:rFonts w:ascii="Wingdings" w:hAnsi="Wingdings" w:hint="default"/>
      </w:rPr>
    </w:lvl>
  </w:abstractNum>
  <w:abstractNum w:abstractNumId="2" w15:restartNumberingAfterBreak="0">
    <w:nsid w:val="0F126039"/>
    <w:multiLevelType w:val="hybridMultilevel"/>
    <w:tmpl w:val="5DF4AE4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716E5A"/>
    <w:multiLevelType w:val="hybridMultilevel"/>
    <w:tmpl w:val="017C5F88"/>
    <w:lvl w:ilvl="0" w:tplc="468A689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821E94"/>
    <w:multiLevelType w:val="hybridMultilevel"/>
    <w:tmpl w:val="A74C92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A53CC4"/>
    <w:multiLevelType w:val="hybridMultilevel"/>
    <w:tmpl w:val="6AEA3312"/>
    <w:lvl w:ilvl="0" w:tplc="8A9612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A22547"/>
    <w:multiLevelType w:val="hybridMultilevel"/>
    <w:tmpl w:val="854C1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197746"/>
    <w:multiLevelType w:val="hybridMultilevel"/>
    <w:tmpl w:val="2EF03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4632B5"/>
    <w:multiLevelType w:val="hybridMultilevel"/>
    <w:tmpl w:val="164CE63A"/>
    <w:lvl w:ilvl="0" w:tplc="041F0001">
      <w:start w:val="1"/>
      <w:numFmt w:val="bullet"/>
      <w:lvlText w:val=""/>
      <w:lvlJc w:val="left"/>
      <w:pPr>
        <w:ind w:left="961" w:hanging="360"/>
      </w:pPr>
      <w:rPr>
        <w:rFonts w:ascii="Symbol" w:hAnsi="Symbol" w:hint="default"/>
      </w:rPr>
    </w:lvl>
    <w:lvl w:ilvl="1" w:tplc="041F0003" w:tentative="1">
      <w:start w:val="1"/>
      <w:numFmt w:val="bullet"/>
      <w:lvlText w:val="o"/>
      <w:lvlJc w:val="left"/>
      <w:pPr>
        <w:ind w:left="1681" w:hanging="360"/>
      </w:pPr>
      <w:rPr>
        <w:rFonts w:ascii="Courier New" w:hAnsi="Courier New" w:cs="Courier New" w:hint="default"/>
      </w:rPr>
    </w:lvl>
    <w:lvl w:ilvl="2" w:tplc="041F0005" w:tentative="1">
      <w:start w:val="1"/>
      <w:numFmt w:val="bullet"/>
      <w:lvlText w:val=""/>
      <w:lvlJc w:val="left"/>
      <w:pPr>
        <w:ind w:left="2401" w:hanging="360"/>
      </w:pPr>
      <w:rPr>
        <w:rFonts w:ascii="Wingdings" w:hAnsi="Wingdings" w:hint="default"/>
      </w:rPr>
    </w:lvl>
    <w:lvl w:ilvl="3" w:tplc="041F0001" w:tentative="1">
      <w:start w:val="1"/>
      <w:numFmt w:val="bullet"/>
      <w:lvlText w:val=""/>
      <w:lvlJc w:val="left"/>
      <w:pPr>
        <w:ind w:left="3121" w:hanging="360"/>
      </w:pPr>
      <w:rPr>
        <w:rFonts w:ascii="Symbol" w:hAnsi="Symbol" w:hint="default"/>
      </w:rPr>
    </w:lvl>
    <w:lvl w:ilvl="4" w:tplc="041F0003" w:tentative="1">
      <w:start w:val="1"/>
      <w:numFmt w:val="bullet"/>
      <w:lvlText w:val="o"/>
      <w:lvlJc w:val="left"/>
      <w:pPr>
        <w:ind w:left="3841" w:hanging="360"/>
      </w:pPr>
      <w:rPr>
        <w:rFonts w:ascii="Courier New" w:hAnsi="Courier New" w:cs="Courier New" w:hint="default"/>
      </w:rPr>
    </w:lvl>
    <w:lvl w:ilvl="5" w:tplc="041F0005" w:tentative="1">
      <w:start w:val="1"/>
      <w:numFmt w:val="bullet"/>
      <w:lvlText w:val=""/>
      <w:lvlJc w:val="left"/>
      <w:pPr>
        <w:ind w:left="4561" w:hanging="360"/>
      </w:pPr>
      <w:rPr>
        <w:rFonts w:ascii="Wingdings" w:hAnsi="Wingdings" w:hint="default"/>
      </w:rPr>
    </w:lvl>
    <w:lvl w:ilvl="6" w:tplc="041F0001" w:tentative="1">
      <w:start w:val="1"/>
      <w:numFmt w:val="bullet"/>
      <w:lvlText w:val=""/>
      <w:lvlJc w:val="left"/>
      <w:pPr>
        <w:ind w:left="5281" w:hanging="360"/>
      </w:pPr>
      <w:rPr>
        <w:rFonts w:ascii="Symbol" w:hAnsi="Symbol" w:hint="default"/>
      </w:rPr>
    </w:lvl>
    <w:lvl w:ilvl="7" w:tplc="041F0003" w:tentative="1">
      <w:start w:val="1"/>
      <w:numFmt w:val="bullet"/>
      <w:lvlText w:val="o"/>
      <w:lvlJc w:val="left"/>
      <w:pPr>
        <w:ind w:left="6001" w:hanging="360"/>
      </w:pPr>
      <w:rPr>
        <w:rFonts w:ascii="Courier New" w:hAnsi="Courier New" w:cs="Courier New" w:hint="default"/>
      </w:rPr>
    </w:lvl>
    <w:lvl w:ilvl="8" w:tplc="041F0005" w:tentative="1">
      <w:start w:val="1"/>
      <w:numFmt w:val="bullet"/>
      <w:lvlText w:val=""/>
      <w:lvlJc w:val="left"/>
      <w:pPr>
        <w:ind w:left="6721" w:hanging="360"/>
      </w:pPr>
      <w:rPr>
        <w:rFonts w:ascii="Wingdings" w:hAnsi="Wingdings" w:hint="default"/>
      </w:rPr>
    </w:lvl>
  </w:abstractNum>
  <w:abstractNum w:abstractNumId="9" w15:restartNumberingAfterBreak="0">
    <w:nsid w:val="41AE7BFE"/>
    <w:multiLevelType w:val="hybridMultilevel"/>
    <w:tmpl w:val="D3BEC8A8"/>
    <w:lvl w:ilvl="0" w:tplc="D15C7708">
      <w:start w:val="2021"/>
      <w:numFmt w:val="bullet"/>
      <w:lvlText w:val=""/>
      <w:lvlJc w:val="left"/>
      <w:pPr>
        <w:ind w:left="720" w:hanging="360"/>
      </w:pPr>
      <w:rPr>
        <w:rFonts w:ascii="Symbol" w:eastAsiaTheme="minorHAnsi" w:hAnsi="Symbol"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E12A82"/>
    <w:multiLevelType w:val="hybridMultilevel"/>
    <w:tmpl w:val="761EF5EE"/>
    <w:lvl w:ilvl="0" w:tplc="041F0001">
      <w:start w:val="1"/>
      <w:numFmt w:val="bullet"/>
      <w:lvlText w:val=""/>
      <w:lvlJc w:val="left"/>
      <w:pPr>
        <w:ind w:left="961" w:hanging="360"/>
      </w:pPr>
      <w:rPr>
        <w:rFonts w:ascii="Symbol" w:hAnsi="Symbol" w:hint="default"/>
      </w:rPr>
    </w:lvl>
    <w:lvl w:ilvl="1" w:tplc="041F0003" w:tentative="1">
      <w:start w:val="1"/>
      <w:numFmt w:val="bullet"/>
      <w:lvlText w:val="o"/>
      <w:lvlJc w:val="left"/>
      <w:pPr>
        <w:ind w:left="1681" w:hanging="360"/>
      </w:pPr>
      <w:rPr>
        <w:rFonts w:ascii="Courier New" w:hAnsi="Courier New" w:cs="Courier New" w:hint="default"/>
      </w:rPr>
    </w:lvl>
    <w:lvl w:ilvl="2" w:tplc="041F0005" w:tentative="1">
      <w:start w:val="1"/>
      <w:numFmt w:val="bullet"/>
      <w:lvlText w:val=""/>
      <w:lvlJc w:val="left"/>
      <w:pPr>
        <w:ind w:left="2401" w:hanging="360"/>
      </w:pPr>
      <w:rPr>
        <w:rFonts w:ascii="Wingdings" w:hAnsi="Wingdings" w:hint="default"/>
      </w:rPr>
    </w:lvl>
    <w:lvl w:ilvl="3" w:tplc="041F0001" w:tentative="1">
      <w:start w:val="1"/>
      <w:numFmt w:val="bullet"/>
      <w:lvlText w:val=""/>
      <w:lvlJc w:val="left"/>
      <w:pPr>
        <w:ind w:left="3121" w:hanging="360"/>
      </w:pPr>
      <w:rPr>
        <w:rFonts w:ascii="Symbol" w:hAnsi="Symbol" w:hint="default"/>
      </w:rPr>
    </w:lvl>
    <w:lvl w:ilvl="4" w:tplc="041F0003" w:tentative="1">
      <w:start w:val="1"/>
      <w:numFmt w:val="bullet"/>
      <w:lvlText w:val="o"/>
      <w:lvlJc w:val="left"/>
      <w:pPr>
        <w:ind w:left="3841" w:hanging="360"/>
      </w:pPr>
      <w:rPr>
        <w:rFonts w:ascii="Courier New" w:hAnsi="Courier New" w:cs="Courier New" w:hint="default"/>
      </w:rPr>
    </w:lvl>
    <w:lvl w:ilvl="5" w:tplc="041F0005" w:tentative="1">
      <w:start w:val="1"/>
      <w:numFmt w:val="bullet"/>
      <w:lvlText w:val=""/>
      <w:lvlJc w:val="left"/>
      <w:pPr>
        <w:ind w:left="4561" w:hanging="360"/>
      </w:pPr>
      <w:rPr>
        <w:rFonts w:ascii="Wingdings" w:hAnsi="Wingdings" w:hint="default"/>
      </w:rPr>
    </w:lvl>
    <w:lvl w:ilvl="6" w:tplc="041F0001" w:tentative="1">
      <w:start w:val="1"/>
      <w:numFmt w:val="bullet"/>
      <w:lvlText w:val=""/>
      <w:lvlJc w:val="left"/>
      <w:pPr>
        <w:ind w:left="5281" w:hanging="360"/>
      </w:pPr>
      <w:rPr>
        <w:rFonts w:ascii="Symbol" w:hAnsi="Symbol" w:hint="default"/>
      </w:rPr>
    </w:lvl>
    <w:lvl w:ilvl="7" w:tplc="041F0003" w:tentative="1">
      <w:start w:val="1"/>
      <w:numFmt w:val="bullet"/>
      <w:lvlText w:val="o"/>
      <w:lvlJc w:val="left"/>
      <w:pPr>
        <w:ind w:left="6001" w:hanging="360"/>
      </w:pPr>
      <w:rPr>
        <w:rFonts w:ascii="Courier New" w:hAnsi="Courier New" w:cs="Courier New" w:hint="default"/>
      </w:rPr>
    </w:lvl>
    <w:lvl w:ilvl="8" w:tplc="041F0005" w:tentative="1">
      <w:start w:val="1"/>
      <w:numFmt w:val="bullet"/>
      <w:lvlText w:val=""/>
      <w:lvlJc w:val="left"/>
      <w:pPr>
        <w:ind w:left="6721" w:hanging="360"/>
      </w:pPr>
      <w:rPr>
        <w:rFonts w:ascii="Wingdings" w:hAnsi="Wingdings" w:hint="default"/>
      </w:rPr>
    </w:lvl>
  </w:abstractNum>
  <w:abstractNum w:abstractNumId="11" w15:restartNumberingAfterBreak="0">
    <w:nsid w:val="57D37C2A"/>
    <w:multiLevelType w:val="hybridMultilevel"/>
    <w:tmpl w:val="39B4FCF8"/>
    <w:lvl w:ilvl="0" w:tplc="041F0009">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15:restartNumberingAfterBreak="0">
    <w:nsid w:val="6CBE7333"/>
    <w:multiLevelType w:val="hybridMultilevel"/>
    <w:tmpl w:val="7966C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5022A8E"/>
    <w:multiLevelType w:val="hybridMultilevel"/>
    <w:tmpl w:val="34AC0D26"/>
    <w:lvl w:ilvl="0" w:tplc="C44C1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541EAC"/>
    <w:multiLevelType w:val="hybridMultilevel"/>
    <w:tmpl w:val="6FCA0898"/>
    <w:lvl w:ilvl="0" w:tplc="250EEE48">
      <w:start w:val="1"/>
      <w:numFmt w:val="bullet"/>
      <w:lvlText w:val=""/>
      <w:lvlJc w:val="left"/>
      <w:pPr>
        <w:ind w:left="644" w:hanging="360"/>
      </w:pPr>
      <w:rPr>
        <w:rFonts w:ascii="Symbol" w:hAnsi="Symbol" w:hint="default"/>
        <w:color w:val="auto"/>
      </w:rPr>
    </w:lvl>
    <w:lvl w:ilvl="1" w:tplc="041F0003" w:tentative="1">
      <w:start w:val="1"/>
      <w:numFmt w:val="bullet"/>
      <w:lvlText w:val="o"/>
      <w:lvlJc w:val="left"/>
      <w:pPr>
        <w:ind w:left="1681" w:hanging="360"/>
      </w:pPr>
      <w:rPr>
        <w:rFonts w:ascii="Courier New" w:hAnsi="Courier New" w:cs="Courier New" w:hint="default"/>
      </w:rPr>
    </w:lvl>
    <w:lvl w:ilvl="2" w:tplc="041F0005" w:tentative="1">
      <w:start w:val="1"/>
      <w:numFmt w:val="bullet"/>
      <w:lvlText w:val=""/>
      <w:lvlJc w:val="left"/>
      <w:pPr>
        <w:ind w:left="2401" w:hanging="360"/>
      </w:pPr>
      <w:rPr>
        <w:rFonts w:ascii="Wingdings" w:hAnsi="Wingdings" w:hint="default"/>
      </w:rPr>
    </w:lvl>
    <w:lvl w:ilvl="3" w:tplc="041F0001" w:tentative="1">
      <w:start w:val="1"/>
      <w:numFmt w:val="bullet"/>
      <w:lvlText w:val=""/>
      <w:lvlJc w:val="left"/>
      <w:pPr>
        <w:ind w:left="3121" w:hanging="360"/>
      </w:pPr>
      <w:rPr>
        <w:rFonts w:ascii="Symbol" w:hAnsi="Symbol" w:hint="default"/>
      </w:rPr>
    </w:lvl>
    <w:lvl w:ilvl="4" w:tplc="041F0003" w:tentative="1">
      <w:start w:val="1"/>
      <w:numFmt w:val="bullet"/>
      <w:lvlText w:val="o"/>
      <w:lvlJc w:val="left"/>
      <w:pPr>
        <w:ind w:left="3841" w:hanging="360"/>
      </w:pPr>
      <w:rPr>
        <w:rFonts w:ascii="Courier New" w:hAnsi="Courier New" w:cs="Courier New" w:hint="default"/>
      </w:rPr>
    </w:lvl>
    <w:lvl w:ilvl="5" w:tplc="041F0005" w:tentative="1">
      <w:start w:val="1"/>
      <w:numFmt w:val="bullet"/>
      <w:lvlText w:val=""/>
      <w:lvlJc w:val="left"/>
      <w:pPr>
        <w:ind w:left="4561" w:hanging="360"/>
      </w:pPr>
      <w:rPr>
        <w:rFonts w:ascii="Wingdings" w:hAnsi="Wingdings" w:hint="default"/>
      </w:rPr>
    </w:lvl>
    <w:lvl w:ilvl="6" w:tplc="041F0001" w:tentative="1">
      <w:start w:val="1"/>
      <w:numFmt w:val="bullet"/>
      <w:lvlText w:val=""/>
      <w:lvlJc w:val="left"/>
      <w:pPr>
        <w:ind w:left="5281" w:hanging="360"/>
      </w:pPr>
      <w:rPr>
        <w:rFonts w:ascii="Symbol" w:hAnsi="Symbol" w:hint="default"/>
      </w:rPr>
    </w:lvl>
    <w:lvl w:ilvl="7" w:tplc="041F0003" w:tentative="1">
      <w:start w:val="1"/>
      <w:numFmt w:val="bullet"/>
      <w:lvlText w:val="o"/>
      <w:lvlJc w:val="left"/>
      <w:pPr>
        <w:ind w:left="6001" w:hanging="360"/>
      </w:pPr>
      <w:rPr>
        <w:rFonts w:ascii="Courier New" w:hAnsi="Courier New" w:cs="Courier New" w:hint="default"/>
      </w:rPr>
    </w:lvl>
    <w:lvl w:ilvl="8" w:tplc="041F0005" w:tentative="1">
      <w:start w:val="1"/>
      <w:numFmt w:val="bullet"/>
      <w:lvlText w:val=""/>
      <w:lvlJc w:val="left"/>
      <w:pPr>
        <w:ind w:left="6721" w:hanging="360"/>
      </w:pPr>
      <w:rPr>
        <w:rFonts w:ascii="Wingdings" w:hAnsi="Wingdings" w:hint="default"/>
      </w:rPr>
    </w:lvl>
  </w:abstractNum>
  <w:num w:numId="1">
    <w:abstractNumId w:val="9"/>
  </w:num>
  <w:num w:numId="2">
    <w:abstractNumId w:val="8"/>
  </w:num>
  <w:num w:numId="3">
    <w:abstractNumId w:val="14"/>
  </w:num>
  <w:num w:numId="4">
    <w:abstractNumId w:val="10"/>
  </w:num>
  <w:num w:numId="5">
    <w:abstractNumId w:val="4"/>
  </w:num>
  <w:num w:numId="6">
    <w:abstractNumId w:val="2"/>
  </w:num>
  <w:num w:numId="7">
    <w:abstractNumId w:val="6"/>
  </w:num>
  <w:num w:numId="8">
    <w:abstractNumId w:val="12"/>
  </w:num>
  <w:num w:numId="9">
    <w:abstractNumId w:val="1"/>
  </w:num>
  <w:num w:numId="10">
    <w:abstractNumId w:val="3"/>
  </w:num>
  <w:num w:numId="11">
    <w:abstractNumId w:val="5"/>
  </w:num>
  <w:num w:numId="12">
    <w:abstractNumId w:val="11"/>
  </w:num>
  <w:num w:numId="13">
    <w:abstractNumId w:val="7"/>
  </w:num>
  <w:num w:numId="14">
    <w:abstractNumId w:val="13"/>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A6"/>
    <w:rsid w:val="00000E10"/>
    <w:rsid w:val="000027E6"/>
    <w:rsid w:val="00004E38"/>
    <w:rsid w:val="00005E59"/>
    <w:rsid w:val="0002634C"/>
    <w:rsid w:val="000308C6"/>
    <w:rsid w:val="00030C17"/>
    <w:rsid w:val="0003354B"/>
    <w:rsid w:val="000361F7"/>
    <w:rsid w:val="0003732F"/>
    <w:rsid w:val="0005047D"/>
    <w:rsid w:val="00055290"/>
    <w:rsid w:val="000664C9"/>
    <w:rsid w:val="000665F9"/>
    <w:rsid w:val="00074BEF"/>
    <w:rsid w:val="00082C12"/>
    <w:rsid w:val="000836F9"/>
    <w:rsid w:val="00084220"/>
    <w:rsid w:val="00084AD9"/>
    <w:rsid w:val="00085640"/>
    <w:rsid w:val="0009145E"/>
    <w:rsid w:val="0009373F"/>
    <w:rsid w:val="00093992"/>
    <w:rsid w:val="000A6378"/>
    <w:rsid w:val="000C3700"/>
    <w:rsid w:val="000C4006"/>
    <w:rsid w:val="000C405F"/>
    <w:rsid w:val="000C69EA"/>
    <w:rsid w:val="000D008B"/>
    <w:rsid w:val="000D21A2"/>
    <w:rsid w:val="000D522F"/>
    <w:rsid w:val="000D73E4"/>
    <w:rsid w:val="000E2B53"/>
    <w:rsid w:val="000E392C"/>
    <w:rsid w:val="000F47EF"/>
    <w:rsid w:val="000F53C9"/>
    <w:rsid w:val="00104FE1"/>
    <w:rsid w:val="00105AEA"/>
    <w:rsid w:val="001139E5"/>
    <w:rsid w:val="0011484B"/>
    <w:rsid w:val="00122D4F"/>
    <w:rsid w:val="00131912"/>
    <w:rsid w:val="00134760"/>
    <w:rsid w:val="00137E63"/>
    <w:rsid w:val="001426BD"/>
    <w:rsid w:val="00143FFF"/>
    <w:rsid w:val="00145EF0"/>
    <w:rsid w:val="001470D9"/>
    <w:rsid w:val="001545A4"/>
    <w:rsid w:val="00176339"/>
    <w:rsid w:val="00176DFC"/>
    <w:rsid w:val="00182604"/>
    <w:rsid w:val="001834B0"/>
    <w:rsid w:val="0019379E"/>
    <w:rsid w:val="00195D66"/>
    <w:rsid w:val="001A09A4"/>
    <w:rsid w:val="001A27C3"/>
    <w:rsid w:val="001A3842"/>
    <w:rsid w:val="001B3E8E"/>
    <w:rsid w:val="001B4F48"/>
    <w:rsid w:val="001B59B0"/>
    <w:rsid w:val="001B7C80"/>
    <w:rsid w:val="001C17DF"/>
    <w:rsid w:val="001C7A7A"/>
    <w:rsid w:val="001D265D"/>
    <w:rsid w:val="001D71A3"/>
    <w:rsid w:val="001E1DB1"/>
    <w:rsid w:val="001F18D7"/>
    <w:rsid w:val="001F1BC9"/>
    <w:rsid w:val="001F2AEF"/>
    <w:rsid w:val="00203B85"/>
    <w:rsid w:val="002055B0"/>
    <w:rsid w:val="0022206B"/>
    <w:rsid w:val="00224A25"/>
    <w:rsid w:val="0024085E"/>
    <w:rsid w:val="00246E5B"/>
    <w:rsid w:val="00247431"/>
    <w:rsid w:val="00252987"/>
    <w:rsid w:val="0026443E"/>
    <w:rsid w:val="0026488E"/>
    <w:rsid w:val="002668A9"/>
    <w:rsid w:val="0027371A"/>
    <w:rsid w:val="002737EA"/>
    <w:rsid w:val="002837F6"/>
    <w:rsid w:val="00283BDF"/>
    <w:rsid w:val="00285607"/>
    <w:rsid w:val="00286218"/>
    <w:rsid w:val="002932A3"/>
    <w:rsid w:val="002A07F6"/>
    <w:rsid w:val="002A49F4"/>
    <w:rsid w:val="002A5378"/>
    <w:rsid w:val="002B4A64"/>
    <w:rsid w:val="002C7375"/>
    <w:rsid w:val="002D429C"/>
    <w:rsid w:val="002D7682"/>
    <w:rsid w:val="002E4524"/>
    <w:rsid w:val="002F021F"/>
    <w:rsid w:val="002F3B5D"/>
    <w:rsid w:val="002F3DF4"/>
    <w:rsid w:val="003053C6"/>
    <w:rsid w:val="00305C0F"/>
    <w:rsid w:val="003105E5"/>
    <w:rsid w:val="003111AB"/>
    <w:rsid w:val="003177F5"/>
    <w:rsid w:val="003317D9"/>
    <w:rsid w:val="0033417C"/>
    <w:rsid w:val="00336E9C"/>
    <w:rsid w:val="00337091"/>
    <w:rsid w:val="003404BA"/>
    <w:rsid w:val="003411A0"/>
    <w:rsid w:val="003424B9"/>
    <w:rsid w:val="00342D3A"/>
    <w:rsid w:val="0034347A"/>
    <w:rsid w:val="0034454B"/>
    <w:rsid w:val="00345AD0"/>
    <w:rsid w:val="003468F1"/>
    <w:rsid w:val="00352A2B"/>
    <w:rsid w:val="003612CA"/>
    <w:rsid w:val="0036516B"/>
    <w:rsid w:val="0036543F"/>
    <w:rsid w:val="003723E6"/>
    <w:rsid w:val="00375475"/>
    <w:rsid w:val="00381E93"/>
    <w:rsid w:val="0038461B"/>
    <w:rsid w:val="0038737D"/>
    <w:rsid w:val="00392604"/>
    <w:rsid w:val="003926E8"/>
    <w:rsid w:val="00397815"/>
    <w:rsid w:val="003A26C8"/>
    <w:rsid w:val="003A3BEA"/>
    <w:rsid w:val="003A657B"/>
    <w:rsid w:val="003A698F"/>
    <w:rsid w:val="003A6AD6"/>
    <w:rsid w:val="003C649C"/>
    <w:rsid w:val="003D54CB"/>
    <w:rsid w:val="003D7113"/>
    <w:rsid w:val="003F3526"/>
    <w:rsid w:val="00412896"/>
    <w:rsid w:val="00412CBD"/>
    <w:rsid w:val="004230F4"/>
    <w:rsid w:val="00423530"/>
    <w:rsid w:val="004254D9"/>
    <w:rsid w:val="00425F51"/>
    <w:rsid w:val="00434754"/>
    <w:rsid w:val="00440546"/>
    <w:rsid w:val="00440854"/>
    <w:rsid w:val="004421A6"/>
    <w:rsid w:val="00443674"/>
    <w:rsid w:val="00445E03"/>
    <w:rsid w:val="0044752A"/>
    <w:rsid w:val="004506EF"/>
    <w:rsid w:val="004568D3"/>
    <w:rsid w:val="00460DA1"/>
    <w:rsid w:val="00461748"/>
    <w:rsid w:val="00461E45"/>
    <w:rsid w:val="0046259E"/>
    <w:rsid w:val="00462642"/>
    <w:rsid w:val="00463D16"/>
    <w:rsid w:val="004649AE"/>
    <w:rsid w:val="004712B7"/>
    <w:rsid w:val="0048307C"/>
    <w:rsid w:val="0048549B"/>
    <w:rsid w:val="00486E66"/>
    <w:rsid w:val="004903C2"/>
    <w:rsid w:val="004942F0"/>
    <w:rsid w:val="004A0905"/>
    <w:rsid w:val="004A1877"/>
    <w:rsid w:val="004A3F9A"/>
    <w:rsid w:val="004A4979"/>
    <w:rsid w:val="004B15AD"/>
    <w:rsid w:val="004B6E88"/>
    <w:rsid w:val="004B72EA"/>
    <w:rsid w:val="004C1332"/>
    <w:rsid w:val="004C2577"/>
    <w:rsid w:val="004D6E2D"/>
    <w:rsid w:val="004E6B2F"/>
    <w:rsid w:val="004F4EBF"/>
    <w:rsid w:val="0050181D"/>
    <w:rsid w:val="00502073"/>
    <w:rsid w:val="00505609"/>
    <w:rsid w:val="0051003A"/>
    <w:rsid w:val="005119A0"/>
    <w:rsid w:val="00515DC3"/>
    <w:rsid w:val="00516301"/>
    <w:rsid w:val="00517AF6"/>
    <w:rsid w:val="00520D9B"/>
    <w:rsid w:val="00521E50"/>
    <w:rsid w:val="00522619"/>
    <w:rsid w:val="00527F7A"/>
    <w:rsid w:val="005319C5"/>
    <w:rsid w:val="00540ED6"/>
    <w:rsid w:val="0054726D"/>
    <w:rsid w:val="005510A4"/>
    <w:rsid w:val="00552C65"/>
    <w:rsid w:val="00555A5A"/>
    <w:rsid w:val="00555BE9"/>
    <w:rsid w:val="00556669"/>
    <w:rsid w:val="00563DB6"/>
    <w:rsid w:val="0057483C"/>
    <w:rsid w:val="00576729"/>
    <w:rsid w:val="00590CD5"/>
    <w:rsid w:val="0059197E"/>
    <w:rsid w:val="005966EE"/>
    <w:rsid w:val="00597DE3"/>
    <w:rsid w:val="005A076D"/>
    <w:rsid w:val="005B65C4"/>
    <w:rsid w:val="005B6C92"/>
    <w:rsid w:val="005C035E"/>
    <w:rsid w:val="005C407E"/>
    <w:rsid w:val="005C753A"/>
    <w:rsid w:val="005C771C"/>
    <w:rsid w:val="005D63EA"/>
    <w:rsid w:val="005F15A2"/>
    <w:rsid w:val="005F1D57"/>
    <w:rsid w:val="005F419D"/>
    <w:rsid w:val="005F78D3"/>
    <w:rsid w:val="00600ACE"/>
    <w:rsid w:val="00602108"/>
    <w:rsid w:val="00603A51"/>
    <w:rsid w:val="00605460"/>
    <w:rsid w:val="00605A62"/>
    <w:rsid w:val="00616167"/>
    <w:rsid w:val="006230CC"/>
    <w:rsid w:val="0062591A"/>
    <w:rsid w:val="00626DB3"/>
    <w:rsid w:val="006277FE"/>
    <w:rsid w:val="00627E1D"/>
    <w:rsid w:val="00633043"/>
    <w:rsid w:val="00637767"/>
    <w:rsid w:val="00644A0A"/>
    <w:rsid w:val="0065178D"/>
    <w:rsid w:val="00666283"/>
    <w:rsid w:val="00673E4D"/>
    <w:rsid w:val="006742E0"/>
    <w:rsid w:val="00674B33"/>
    <w:rsid w:val="00680A73"/>
    <w:rsid w:val="00681171"/>
    <w:rsid w:val="00682037"/>
    <w:rsid w:val="006847FF"/>
    <w:rsid w:val="00685969"/>
    <w:rsid w:val="00686F3E"/>
    <w:rsid w:val="00687751"/>
    <w:rsid w:val="00693006"/>
    <w:rsid w:val="006B1F6D"/>
    <w:rsid w:val="006C07E4"/>
    <w:rsid w:val="006D08E9"/>
    <w:rsid w:val="006D2BE4"/>
    <w:rsid w:val="006E076C"/>
    <w:rsid w:val="006E0FA7"/>
    <w:rsid w:val="006F7512"/>
    <w:rsid w:val="00705E94"/>
    <w:rsid w:val="00716449"/>
    <w:rsid w:val="0072196A"/>
    <w:rsid w:val="007260C4"/>
    <w:rsid w:val="00731847"/>
    <w:rsid w:val="007404AD"/>
    <w:rsid w:val="007413EA"/>
    <w:rsid w:val="00741A5F"/>
    <w:rsid w:val="0074265E"/>
    <w:rsid w:val="007434BE"/>
    <w:rsid w:val="00745225"/>
    <w:rsid w:val="00754F0E"/>
    <w:rsid w:val="00763191"/>
    <w:rsid w:val="00783751"/>
    <w:rsid w:val="0079224E"/>
    <w:rsid w:val="00794B62"/>
    <w:rsid w:val="00795516"/>
    <w:rsid w:val="007A03B9"/>
    <w:rsid w:val="007A57FF"/>
    <w:rsid w:val="007B1E50"/>
    <w:rsid w:val="007B38C7"/>
    <w:rsid w:val="007B4C90"/>
    <w:rsid w:val="007B73C3"/>
    <w:rsid w:val="007C09FE"/>
    <w:rsid w:val="007C321B"/>
    <w:rsid w:val="007C455E"/>
    <w:rsid w:val="007D3459"/>
    <w:rsid w:val="007D4196"/>
    <w:rsid w:val="007E40B1"/>
    <w:rsid w:val="007E6CAB"/>
    <w:rsid w:val="007F0373"/>
    <w:rsid w:val="007F6765"/>
    <w:rsid w:val="00803E6C"/>
    <w:rsid w:val="0080538C"/>
    <w:rsid w:val="00855D8A"/>
    <w:rsid w:val="00855E8D"/>
    <w:rsid w:val="00856B9E"/>
    <w:rsid w:val="00861B19"/>
    <w:rsid w:val="0086449B"/>
    <w:rsid w:val="008667EC"/>
    <w:rsid w:val="0087300F"/>
    <w:rsid w:val="008911B5"/>
    <w:rsid w:val="008934A0"/>
    <w:rsid w:val="008A3B73"/>
    <w:rsid w:val="008A48B1"/>
    <w:rsid w:val="008B0D69"/>
    <w:rsid w:val="008B3AD8"/>
    <w:rsid w:val="008C1D90"/>
    <w:rsid w:val="008C6A70"/>
    <w:rsid w:val="008D2631"/>
    <w:rsid w:val="008D5A32"/>
    <w:rsid w:val="008E6B36"/>
    <w:rsid w:val="00901371"/>
    <w:rsid w:val="009138C3"/>
    <w:rsid w:val="00936BCB"/>
    <w:rsid w:val="0094000E"/>
    <w:rsid w:val="00942E1B"/>
    <w:rsid w:val="00946A29"/>
    <w:rsid w:val="00950932"/>
    <w:rsid w:val="00955968"/>
    <w:rsid w:val="00960D57"/>
    <w:rsid w:val="00960E20"/>
    <w:rsid w:val="00961256"/>
    <w:rsid w:val="009623B3"/>
    <w:rsid w:val="00970D53"/>
    <w:rsid w:val="0097453E"/>
    <w:rsid w:val="009855BB"/>
    <w:rsid w:val="009856EC"/>
    <w:rsid w:val="009909A5"/>
    <w:rsid w:val="00990AB1"/>
    <w:rsid w:val="00991AF6"/>
    <w:rsid w:val="009A1A62"/>
    <w:rsid w:val="009A44CC"/>
    <w:rsid w:val="009C02BA"/>
    <w:rsid w:val="009C0ECD"/>
    <w:rsid w:val="009C2F3D"/>
    <w:rsid w:val="009C3321"/>
    <w:rsid w:val="009C53FC"/>
    <w:rsid w:val="009D0007"/>
    <w:rsid w:val="009D4EF5"/>
    <w:rsid w:val="009F31DE"/>
    <w:rsid w:val="009F400A"/>
    <w:rsid w:val="009F40DF"/>
    <w:rsid w:val="009F6020"/>
    <w:rsid w:val="009F6265"/>
    <w:rsid w:val="009F7B7A"/>
    <w:rsid w:val="009F7BBC"/>
    <w:rsid w:val="00A0241B"/>
    <w:rsid w:val="00A0267B"/>
    <w:rsid w:val="00A03E8D"/>
    <w:rsid w:val="00A058CF"/>
    <w:rsid w:val="00A108B5"/>
    <w:rsid w:val="00A21F89"/>
    <w:rsid w:val="00A328C3"/>
    <w:rsid w:val="00A330AB"/>
    <w:rsid w:val="00A41E13"/>
    <w:rsid w:val="00A43663"/>
    <w:rsid w:val="00A52936"/>
    <w:rsid w:val="00A70863"/>
    <w:rsid w:val="00A81DF0"/>
    <w:rsid w:val="00A84639"/>
    <w:rsid w:val="00A87FB0"/>
    <w:rsid w:val="00A9028B"/>
    <w:rsid w:val="00A92399"/>
    <w:rsid w:val="00A96D84"/>
    <w:rsid w:val="00A9776D"/>
    <w:rsid w:val="00AA5223"/>
    <w:rsid w:val="00AB6E3E"/>
    <w:rsid w:val="00AC5C9E"/>
    <w:rsid w:val="00AD0BF9"/>
    <w:rsid w:val="00AD3E1C"/>
    <w:rsid w:val="00AD6A7E"/>
    <w:rsid w:val="00AE5A42"/>
    <w:rsid w:val="00AF4693"/>
    <w:rsid w:val="00AF6C33"/>
    <w:rsid w:val="00B0363C"/>
    <w:rsid w:val="00B03BC6"/>
    <w:rsid w:val="00B12015"/>
    <w:rsid w:val="00B12950"/>
    <w:rsid w:val="00B136FF"/>
    <w:rsid w:val="00B13829"/>
    <w:rsid w:val="00B14B94"/>
    <w:rsid w:val="00B16745"/>
    <w:rsid w:val="00B16BBD"/>
    <w:rsid w:val="00B26597"/>
    <w:rsid w:val="00B277EA"/>
    <w:rsid w:val="00B3258C"/>
    <w:rsid w:val="00B417D5"/>
    <w:rsid w:val="00B4522C"/>
    <w:rsid w:val="00B47FA6"/>
    <w:rsid w:val="00B56B89"/>
    <w:rsid w:val="00B63ED7"/>
    <w:rsid w:val="00B728F4"/>
    <w:rsid w:val="00B76C45"/>
    <w:rsid w:val="00B80AF1"/>
    <w:rsid w:val="00B80DC3"/>
    <w:rsid w:val="00B83184"/>
    <w:rsid w:val="00B86971"/>
    <w:rsid w:val="00B8718C"/>
    <w:rsid w:val="00B90071"/>
    <w:rsid w:val="00B960CE"/>
    <w:rsid w:val="00B96693"/>
    <w:rsid w:val="00BA2C3E"/>
    <w:rsid w:val="00BA5DF8"/>
    <w:rsid w:val="00BA67AB"/>
    <w:rsid w:val="00BC0681"/>
    <w:rsid w:val="00BC1341"/>
    <w:rsid w:val="00BC6876"/>
    <w:rsid w:val="00BD0AE7"/>
    <w:rsid w:val="00BD164A"/>
    <w:rsid w:val="00BD2C5A"/>
    <w:rsid w:val="00BD4825"/>
    <w:rsid w:val="00BD539F"/>
    <w:rsid w:val="00BD6963"/>
    <w:rsid w:val="00BE37F1"/>
    <w:rsid w:val="00BF1EA4"/>
    <w:rsid w:val="00BF203D"/>
    <w:rsid w:val="00BF4099"/>
    <w:rsid w:val="00C0088E"/>
    <w:rsid w:val="00C02814"/>
    <w:rsid w:val="00C02908"/>
    <w:rsid w:val="00C13A97"/>
    <w:rsid w:val="00C27B82"/>
    <w:rsid w:val="00C37EBA"/>
    <w:rsid w:val="00C42ACF"/>
    <w:rsid w:val="00C43C29"/>
    <w:rsid w:val="00C46EA2"/>
    <w:rsid w:val="00C52829"/>
    <w:rsid w:val="00C554D3"/>
    <w:rsid w:val="00C562E8"/>
    <w:rsid w:val="00C576E0"/>
    <w:rsid w:val="00C5776C"/>
    <w:rsid w:val="00C6665A"/>
    <w:rsid w:val="00C74E7A"/>
    <w:rsid w:val="00C837B1"/>
    <w:rsid w:val="00C9208D"/>
    <w:rsid w:val="00C96729"/>
    <w:rsid w:val="00CC5F26"/>
    <w:rsid w:val="00CC5F87"/>
    <w:rsid w:val="00CC79CA"/>
    <w:rsid w:val="00CD2E64"/>
    <w:rsid w:val="00CE074F"/>
    <w:rsid w:val="00CE1231"/>
    <w:rsid w:val="00CE4AAA"/>
    <w:rsid w:val="00CE4F00"/>
    <w:rsid w:val="00CE4FC6"/>
    <w:rsid w:val="00CF193E"/>
    <w:rsid w:val="00CF6996"/>
    <w:rsid w:val="00D006A7"/>
    <w:rsid w:val="00D12F53"/>
    <w:rsid w:val="00D15FD1"/>
    <w:rsid w:val="00D21575"/>
    <w:rsid w:val="00D31F5C"/>
    <w:rsid w:val="00D33654"/>
    <w:rsid w:val="00D34B6E"/>
    <w:rsid w:val="00D41913"/>
    <w:rsid w:val="00D44B05"/>
    <w:rsid w:val="00D46672"/>
    <w:rsid w:val="00D52D7F"/>
    <w:rsid w:val="00D55EA9"/>
    <w:rsid w:val="00D77E94"/>
    <w:rsid w:val="00D840B5"/>
    <w:rsid w:val="00D90F07"/>
    <w:rsid w:val="00D915B4"/>
    <w:rsid w:val="00DB3CE5"/>
    <w:rsid w:val="00DB65E7"/>
    <w:rsid w:val="00DC012C"/>
    <w:rsid w:val="00DC3265"/>
    <w:rsid w:val="00DC6546"/>
    <w:rsid w:val="00DC7B21"/>
    <w:rsid w:val="00DC7CD4"/>
    <w:rsid w:val="00DD2F33"/>
    <w:rsid w:val="00DD7E45"/>
    <w:rsid w:val="00DE21A9"/>
    <w:rsid w:val="00DE38CB"/>
    <w:rsid w:val="00DF22D6"/>
    <w:rsid w:val="00DF363B"/>
    <w:rsid w:val="00DF4149"/>
    <w:rsid w:val="00DF4E4C"/>
    <w:rsid w:val="00DF76A1"/>
    <w:rsid w:val="00E0375A"/>
    <w:rsid w:val="00E0444C"/>
    <w:rsid w:val="00E13BDF"/>
    <w:rsid w:val="00E16150"/>
    <w:rsid w:val="00E16F00"/>
    <w:rsid w:val="00E177F5"/>
    <w:rsid w:val="00E2018B"/>
    <w:rsid w:val="00E27071"/>
    <w:rsid w:val="00E36E24"/>
    <w:rsid w:val="00E37C08"/>
    <w:rsid w:val="00E47784"/>
    <w:rsid w:val="00E4782F"/>
    <w:rsid w:val="00E54F10"/>
    <w:rsid w:val="00E57995"/>
    <w:rsid w:val="00E57C24"/>
    <w:rsid w:val="00E6389C"/>
    <w:rsid w:val="00E6569D"/>
    <w:rsid w:val="00E72082"/>
    <w:rsid w:val="00E737EB"/>
    <w:rsid w:val="00E744E7"/>
    <w:rsid w:val="00E76E07"/>
    <w:rsid w:val="00E85876"/>
    <w:rsid w:val="00E9130B"/>
    <w:rsid w:val="00E91BA1"/>
    <w:rsid w:val="00EA16C6"/>
    <w:rsid w:val="00EA184B"/>
    <w:rsid w:val="00EA43B7"/>
    <w:rsid w:val="00EA57F3"/>
    <w:rsid w:val="00EA6D38"/>
    <w:rsid w:val="00EB5C32"/>
    <w:rsid w:val="00EB617A"/>
    <w:rsid w:val="00EB6B20"/>
    <w:rsid w:val="00EB6CD4"/>
    <w:rsid w:val="00EC3EC4"/>
    <w:rsid w:val="00EC4BA7"/>
    <w:rsid w:val="00EC5ECB"/>
    <w:rsid w:val="00EC6FC7"/>
    <w:rsid w:val="00ED1139"/>
    <w:rsid w:val="00ED2D8B"/>
    <w:rsid w:val="00ED4466"/>
    <w:rsid w:val="00EE151E"/>
    <w:rsid w:val="00EE4C6E"/>
    <w:rsid w:val="00EF12A6"/>
    <w:rsid w:val="00EF579B"/>
    <w:rsid w:val="00F042C4"/>
    <w:rsid w:val="00F05DAC"/>
    <w:rsid w:val="00F12401"/>
    <w:rsid w:val="00F131A6"/>
    <w:rsid w:val="00F15DA6"/>
    <w:rsid w:val="00F162C3"/>
    <w:rsid w:val="00F173A5"/>
    <w:rsid w:val="00F2512C"/>
    <w:rsid w:val="00F30B18"/>
    <w:rsid w:val="00F32F56"/>
    <w:rsid w:val="00F375DB"/>
    <w:rsid w:val="00F40533"/>
    <w:rsid w:val="00F4432F"/>
    <w:rsid w:val="00F5110D"/>
    <w:rsid w:val="00F7201E"/>
    <w:rsid w:val="00F77743"/>
    <w:rsid w:val="00F82EFE"/>
    <w:rsid w:val="00F85A8B"/>
    <w:rsid w:val="00F96823"/>
    <w:rsid w:val="00F96A97"/>
    <w:rsid w:val="00FB3013"/>
    <w:rsid w:val="00FB6C7E"/>
    <w:rsid w:val="00FC1C8C"/>
    <w:rsid w:val="00FC236A"/>
    <w:rsid w:val="00FD1EB2"/>
    <w:rsid w:val="00FE0571"/>
    <w:rsid w:val="00FE11D7"/>
    <w:rsid w:val="00FE130B"/>
    <w:rsid w:val="00FE3AF8"/>
    <w:rsid w:val="00FF4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AEA72"/>
  <w15:chartTrackingRefBased/>
  <w15:docId w15:val="{822A19FA-B8F8-4F48-9D9A-2E50BC9C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CA"/>
  </w:style>
  <w:style w:type="paragraph" w:styleId="Balk1">
    <w:name w:val="heading 1"/>
    <w:basedOn w:val="Normal"/>
    <w:next w:val="Normal"/>
    <w:link w:val="Balk1Char"/>
    <w:autoRedefine/>
    <w:uiPriority w:val="9"/>
    <w:qFormat/>
    <w:rsid w:val="007404AD"/>
    <w:pPr>
      <w:keepNext/>
      <w:keepLines/>
      <w:spacing w:before="240" w:after="0"/>
      <w:ind w:left="284"/>
      <w:outlineLvl w:val="0"/>
    </w:pPr>
    <w:rPr>
      <w:rFonts w:ascii="Times New Roman" w:eastAsiaTheme="majorEastAsia" w:hAnsi="Times New Roman" w:cs="Times New Roman"/>
      <w:b/>
      <w:color w:val="000000" w:themeColor="text1"/>
      <w:sz w:val="28"/>
      <w:szCs w:val="28"/>
    </w:rPr>
  </w:style>
  <w:style w:type="paragraph" w:styleId="Balk2">
    <w:name w:val="heading 2"/>
    <w:basedOn w:val="Normal"/>
    <w:next w:val="Normal"/>
    <w:link w:val="Balk2Char"/>
    <w:autoRedefine/>
    <w:uiPriority w:val="9"/>
    <w:qFormat/>
    <w:rsid w:val="007404AD"/>
    <w:pPr>
      <w:keepNext/>
      <w:spacing w:after="0" w:line="240" w:lineRule="auto"/>
      <w:outlineLvl w:val="1"/>
    </w:pPr>
    <w:rPr>
      <w:rFonts w:ascii="Times New Roman" w:eastAsia="Times New Roman" w:hAnsi="Times New Roman" w:cs="Times New Roman"/>
      <w:b/>
      <w:bCs/>
      <w:sz w:val="28"/>
      <w:szCs w:val="28"/>
      <w:lang w:eastAsia="tr-TR"/>
    </w:rPr>
  </w:style>
  <w:style w:type="paragraph" w:styleId="Balk3">
    <w:name w:val="heading 3"/>
    <w:basedOn w:val="Normal"/>
    <w:next w:val="Normal"/>
    <w:link w:val="Balk3Char"/>
    <w:autoRedefine/>
    <w:uiPriority w:val="9"/>
    <w:unhideWhenUsed/>
    <w:qFormat/>
    <w:rsid w:val="0044752A"/>
    <w:pPr>
      <w:keepNext/>
      <w:keepLines/>
      <w:spacing w:before="40" w:after="0"/>
      <w:ind w:left="426" w:hanging="426"/>
      <w:outlineLvl w:val="2"/>
    </w:pPr>
    <w:rPr>
      <w:rFonts w:ascii="Times New Roman" w:eastAsia="Times New Roman" w:hAnsi="Times New Roman" w:cs="Times New Roman"/>
      <w:color w:val="4472C4" w:themeColor="accent5"/>
      <w:lang w:eastAsia="tr-TR"/>
    </w:rPr>
  </w:style>
  <w:style w:type="paragraph" w:styleId="Balk4">
    <w:name w:val="heading 4"/>
    <w:basedOn w:val="Normal"/>
    <w:next w:val="Normal"/>
    <w:link w:val="Balk4Char"/>
    <w:uiPriority w:val="9"/>
    <w:unhideWhenUsed/>
    <w:qFormat/>
    <w:rsid w:val="00145EF0"/>
    <w:pPr>
      <w:keepNext/>
      <w:keepLines/>
      <w:spacing w:before="40" w:after="0"/>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21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1A6"/>
  </w:style>
  <w:style w:type="paragraph" w:styleId="AltBilgi">
    <w:name w:val="footer"/>
    <w:basedOn w:val="Normal"/>
    <w:link w:val="AltBilgiChar"/>
    <w:uiPriority w:val="99"/>
    <w:unhideWhenUsed/>
    <w:rsid w:val="004421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1A6"/>
  </w:style>
  <w:style w:type="character" w:customStyle="1" w:styleId="Balk2Char">
    <w:name w:val="Başlık 2 Char"/>
    <w:basedOn w:val="VarsaylanParagrafYazTipi"/>
    <w:link w:val="Balk2"/>
    <w:uiPriority w:val="9"/>
    <w:rsid w:val="007404AD"/>
    <w:rPr>
      <w:rFonts w:ascii="Times New Roman" w:eastAsia="Times New Roman" w:hAnsi="Times New Roman" w:cs="Times New Roman"/>
      <w:b/>
      <w:bCs/>
      <w:sz w:val="28"/>
      <w:szCs w:val="28"/>
      <w:lang w:eastAsia="tr-TR"/>
    </w:rPr>
  </w:style>
  <w:style w:type="character" w:customStyle="1" w:styleId="Balk10">
    <w:name w:val="Başlık #1_"/>
    <w:basedOn w:val="VarsaylanParagrafYazTipi"/>
    <w:link w:val="Balk11"/>
    <w:uiPriority w:val="99"/>
    <w:locked/>
    <w:rsid w:val="004421A6"/>
    <w:rPr>
      <w:rFonts w:ascii="Times New Roman" w:hAnsi="Times New Roman" w:cs="Times New Roman"/>
      <w:b/>
      <w:bCs/>
      <w:sz w:val="23"/>
      <w:szCs w:val="23"/>
      <w:shd w:val="clear" w:color="auto" w:fill="FFFFFF"/>
    </w:rPr>
  </w:style>
  <w:style w:type="character" w:customStyle="1" w:styleId="Gvdemetni">
    <w:name w:val="Gövde metni_"/>
    <w:basedOn w:val="VarsaylanParagrafYazTipi"/>
    <w:link w:val="Gvdemetni0"/>
    <w:uiPriority w:val="99"/>
    <w:locked/>
    <w:rsid w:val="004421A6"/>
    <w:rPr>
      <w:rFonts w:ascii="Times New Roman" w:hAnsi="Times New Roman" w:cs="Times New Roman"/>
      <w:sz w:val="23"/>
      <w:szCs w:val="23"/>
      <w:shd w:val="clear" w:color="auto" w:fill="FFFFFF"/>
    </w:rPr>
  </w:style>
  <w:style w:type="paragraph" w:customStyle="1" w:styleId="Balk11">
    <w:name w:val="Başlık #1"/>
    <w:basedOn w:val="Normal"/>
    <w:link w:val="Balk10"/>
    <w:uiPriority w:val="99"/>
    <w:rsid w:val="004421A6"/>
    <w:pPr>
      <w:shd w:val="clear" w:color="auto" w:fill="FFFFFF"/>
      <w:spacing w:after="0" w:line="240" w:lineRule="atLeast"/>
      <w:outlineLvl w:val="0"/>
    </w:pPr>
    <w:rPr>
      <w:rFonts w:ascii="Times New Roman" w:hAnsi="Times New Roman" w:cs="Times New Roman"/>
      <w:b/>
      <w:bCs/>
      <w:sz w:val="23"/>
      <w:szCs w:val="23"/>
    </w:rPr>
  </w:style>
  <w:style w:type="paragraph" w:customStyle="1" w:styleId="Gvdemetni0">
    <w:name w:val="Gövde metni"/>
    <w:basedOn w:val="Normal"/>
    <w:link w:val="Gvdemetni"/>
    <w:uiPriority w:val="99"/>
    <w:rsid w:val="004421A6"/>
    <w:pPr>
      <w:shd w:val="clear" w:color="auto" w:fill="FFFFFF"/>
      <w:spacing w:before="240" w:after="240" w:line="274" w:lineRule="exact"/>
      <w:ind w:firstLine="700"/>
      <w:jc w:val="both"/>
    </w:pPr>
    <w:rPr>
      <w:rFonts w:ascii="Times New Roman" w:hAnsi="Times New Roman" w:cs="Times New Roman"/>
      <w:sz w:val="23"/>
      <w:szCs w:val="23"/>
    </w:rPr>
  </w:style>
  <w:style w:type="paragraph" w:styleId="ListeParagraf">
    <w:name w:val="List Paragraph"/>
    <w:basedOn w:val="Normal"/>
    <w:uiPriority w:val="1"/>
    <w:qFormat/>
    <w:rsid w:val="004421A6"/>
    <w:pPr>
      <w:spacing w:after="0" w:line="240" w:lineRule="auto"/>
      <w:ind w:left="708"/>
    </w:pPr>
    <w:rPr>
      <w:rFonts w:ascii="Microsoft Sans Serif" w:eastAsia="Times New Roman" w:hAnsi="Microsoft Sans Serif" w:cs="Microsoft Sans Serif"/>
      <w:color w:val="000000"/>
      <w:sz w:val="24"/>
      <w:szCs w:val="24"/>
      <w:lang w:eastAsia="tr-TR"/>
    </w:rPr>
  </w:style>
  <w:style w:type="paragraph" w:customStyle="1" w:styleId="Default">
    <w:name w:val="Default"/>
    <w:rsid w:val="004421A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7404AD"/>
    <w:rPr>
      <w:rFonts w:ascii="Times New Roman" w:eastAsiaTheme="majorEastAsia" w:hAnsi="Times New Roman" w:cs="Times New Roman"/>
      <w:b/>
      <w:color w:val="000000" w:themeColor="text1"/>
      <w:sz w:val="28"/>
      <w:szCs w:val="28"/>
    </w:rPr>
  </w:style>
  <w:style w:type="character" w:customStyle="1" w:styleId="Balk3Char">
    <w:name w:val="Başlık 3 Char"/>
    <w:basedOn w:val="VarsaylanParagrafYazTipi"/>
    <w:link w:val="Balk3"/>
    <w:uiPriority w:val="9"/>
    <w:rsid w:val="0044752A"/>
    <w:rPr>
      <w:rFonts w:ascii="Times New Roman" w:eastAsia="Times New Roman" w:hAnsi="Times New Roman" w:cs="Times New Roman"/>
      <w:color w:val="4472C4" w:themeColor="accent5"/>
      <w:lang w:eastAsia="tr-TR"/>
    </w:rPr>
  </w:style>
  <w:style w:type="table" w:customStyle="1" w:styleId="TableNormal">
    <w:name w:val="Table Normal"/>
    <w:uiPriority w:val="2"/>
    <w:semiHidden/>
    <w:unhideWhenUsed/>
    <w:qFormat/>
    <w:rsid w:val="007631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7EBA"/>
    <w:pPr>
      <w:widowControl w:val="0"/>
      <w:autoSpaceDE w:val="0"/>
      <w:autoSpaceDN w:val="0"/>
      <w:spacing w:after="0" w:line="240" w:lineRule="auto"/>
    </w:pPr>
    <w:rPr>
      <w:rFonts w:ascii="Times New Roman" w:eastAsia="Times New Roman" w:hAnsi="Times New Roman" w:cs="Times New Roman"/>
    </w:rPr>
  </w:style>
  <w:style w:type="paragraph" w:styleId="GvdeMetni1">
    <w:name w:val="Body Text"/>
    <w:basedOn w:val="Normal"/>
    <w:link w:val="GvdeMetniChar"/>
    <w:uiPriority w:val="1"/>
    <w:qFormat/>
    <w:rsid w:val="00AB6E3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1"/>
    <w:uiPriority w:val="1"/>
    <w:rsid w:val="00AB6E3E"/>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283B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434754"/>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A7">
    <w:name w:val="A7"/>
    <w:rsid w:val="009138C3"/>
    <w:rPr>
      <w:rFonts w:cs="Myriad Pro Light"/>
      <w:b/>
      <w:bCs/>
      <w:color w:val="000000"/>
      <w:sz w:val="22"/>
      <w:szCs w:val="22"/>
    </w:rPr>
  </w:style>
  <w:style w:type="paragraph" w:styleId="BalonMetni">
    <w:name w:val="Balloon Text"/>
    <w:basedOn w:val="Normal"/>
    <w:link w:val="BalonMetniChar"/>
    <w:uiPriority w:val="99"/>
    <w:unhideWhenUsed/>
    <w:rsid w:val="00B56B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B56B89"/>
    <w:rPr>
      <w:rFonts w:ascii="Tahoma" w:eastAsia="Times New Roman" w:hAnsi="Tahoma" w:cs="Tahoma"/>
      <w:sz w:val="16"/>
      <w:szCs w:val="16"/>
      <w:lang w:eastAsia="tr-TR"/>
    </w:rPr>
  </w:style>
  <w:style w:type="character" w:styleId="Kpr">
    <w:name w:val="Hyperlink"/>
    <w:basedOn w:val="VarsaylanParagrafYazTipi"/>
    <w:uiPriority w:val="99"/>
    <w:unhideWhenUsed/>
    <w:rsid w:val="008C6A70"/>
    <w:rPr>
      <w:color w:val="0563C1" w:themeColor="hyperlink"/>
      <w:u w:val="single"/>
    </w:rPr>
  </w:style>
  <w:style w:type="paragraph" w:styleId="TBal">
    <w:name w:val="TOC Heading"/>
    <w:basedOn w:val="Balk1"/>
    <w:next w:val="Normal"/>
    <w:uiPriority w:val="39"/>
    <w:unhideWhenUsed/>
    <w:qFormat/>
    <w:rsid w:val="008C6A70"/>
    <w:pPr>
      <w:outlineLvl w:val="9"/>
    </w:pPr>
    <w:rPr>
      <w:lang w:eastAsia="tr-TR"/>
    </w:rPr>
  </w:style>
  <w:style w:type="paragraph" w:styleId="T1">
    <w:name w:val="toc 1"/>
    <w:basedOn w:val="Normal"/>
    <w:next w:val="Normal"/>
    <w:autoRedefine/>
    <w:uiPriority w:val="39"/>
    <w:unhideWhenUsed/>
    <w:rsid w:val="008C6A70"/>
    <w:pPr>
      <w:widowControl w:val="0"/>
      <w:autoSpaceDE w:val="0"/>
      <w:autoSpaceDN w:val="0"/>
      <w:spacing w:after="100" w:line="240" w:lineRule="auto"/>
    </w:pPr>
    <w:rPr>
      <w:rFonts w:ascii="DejaVu Serif" w:eastAsia="DejaVu Serif" w:hAnsi="DejaVu Serif" w:cs="DejaVu Serif"/>
    </w:rPr>
  </w:style>
  <w:style w:type="paragraph" w:styleId="T2">
    <w:name w:val="toc 2"/>
    <w:basedOn w:val="Normal"/>
    <w:next w:val="Normal"/>
    <w:autoRedefine/>
    <w:uiPriority w:val="39"/>
    <w:unhideWhenUsed/>
    <w:rsid w:val="008C6A70"/>
    <w:pPr>
      <w:widowControl w:val="0"/>
      <w:autoSpaceDE w:val="0"/>
      <w:autoSpaceDN w:val="0"/>
      <w:spacing w:after="100" w:line="240" w:lineRule="auto"/>
      <w:ind w:left="220"/>
    </w:pPr>
    <w:rPr>
      <w:rFonts w:ascii="DejaVu Serif" w:eastAsia="DejaVu Serif" w:hAnsi="DejaVu Serif" w:cs="DejaVu Serif"/>
    </w:rPr>
  </w:style>
  <w:style w:type="paragraph" w:styleId="T3">
    <w:name w:val="toc 3"/>
    <w:basedOn w:val="Normal"/>
    <w:next w:val="Normal"/>
    <w:autoRedefine/>
    <w:uiPriority w:val="39"/>
    <w:unhideWhenUsed/>
    <w:rsid w:val="008C6A70"/>
    <w:pPr>
      <w:widowControl w:val="0"/>
      <w:autoSpaceDE w:val="0"/>
      <w:autoSpaceDN w:val="0"/>
      <w:spacing w:after="100" w:line="240" w:lineRule="auto"/>
      <w:ind w:left="440"/>
    </w:pPr>
    <w:rPr>
      <w:rFonts w:ascii="DejaVu Serif" w:eastAsia="DejaVu Serif" w:hAnsi="DejaVu Serif" w:cs="DejaVu Serif"/>
    </w:rPr>
  </w:style>
  <w:style w:type="character" w:styleId="Gl">
    <w:name w:val="Strong"/>
    <w:basedOn w:val="VarsaylanParagrafYazTipi"/>
    <w:uiPriority w:val="22"/>
    <w:qFormat/>
    <w:rsid w:val="00C27B82"/>
    <w:rPr>
      <w:b/>
      <w:bCs/>
    </w:rPr>
  </w:style>
  <w:style w:type="character" w:styleId="Vurgu">
    <w:name w:val="Emphasis"/>
    <w:basedOn w:val="VarsaylanParagrafYazTipi"/>
    <w:uiPriority w:val="20"/>
    <w:qFormat/>
    <w:rsid w:val="00783751"/>
    <w:rPr>
      <w:i/>
      <w:iCs/>
    </w:rPr>
  </w:style>
  <w:style w:type="paragraph" w:styleId="AralkYok">
    <w:name w:val="No Spacing"/>
    <w:uiPriority w:val="1"/>
    <w:qFormat/>
    <w:rsid w:val="000836F9"/>
    <w:pPr>
      <w:spacing w:after="0" w:line="240" w:lineRule="auto"/>
    </w:pPr>
  </w:style>
  <w:style w:type="table" w:styleId="TabloKlavuzu">
    <w:name w:val="Table Grid"/>
    <w:basedOn w:val="NormalTablo"/>
    <w:uiPriority w:val="39"/>
    <w:rsid w:val="001F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A0905"/>
    <w:rPr>
      <w:color w:val="954F72" w:themeColor="followedHyperlink"/>
      <w:u w:val="single"/>
    </w:rPr>
  </w:style>
  <w:style w:type="character" w:customStyle="1" w:styleId="Balk4Char">
    <w:name w:val="Başlık 4 Char"/>
    <w:basedOn w:val="VarsaylanParagrafYazTipi"/>
    <w:link w:val="Balk4"/>
    <w:uiPriority w:val="9"/>
    <w:rsid w:val="00145EF0"/>
    <w:rPr>
      <w:rFonts w:ascii="Times New Roman" w:eastAsiaTheme="majorEastAsia" w:hAnsi="Times New Roman" w:cstheme="majorBidi"/>
      <w:b/>
      <w:iCs/>
      <w:color w:val="000000" w:themeColor="text1"/>
      <w:sz w:val="24"/>
    </w:rPr>
  </w:style>
  <w:style w:type="paragraph" w:styleId="Dzeltme">
    <w:name w:val="Revision"/>
    <w:hidden/>
    <w:uiPriority w:val="99"/>
    <w:semiHidden/>
    <w:rsid w:val="004A4979"/>
    <w:pPr>
      <w:spacing w:after="0" w:line="240" w:lineRule="auto"/>
    </w:pPr>
  </w:style>
  <w:style w:type="character" w:customStyle="1" w:styleId="markedcontent">
    <w:name w:val="markedcontent"/>
    <w:basedOn w:val="VarsaylanParagrafYazTipi"/>
    <w:rsid w:val="0050181D"/>
  </w:style>
  <w:style w:type="character" w:customStyle="1" w:styleId="fontstyle01">
    <w:name w:val="fontstyle01"/>
    <w:basedOn w:val="VarsaylanParagrafYazTipi"/>
    <w:rsid w:val="00D21575"/>
    <w:rPr>
      <w:rFonts w:ascii="Cambria" w:hAnsi="Cambri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2196">
      <w:bodyDiv w:val="1"/>
      <w:marLeft w:val="0"/>
      <w:marRight w:val="0"/>
      <w:marTop w:val="0"/>
      <w:marBottom w:val="0"/>
      <w:divBdr>
        <w:top w:val="none" w:sz="0" w:space="0" w:color="auto"/>
        <w:left w:val="none" w:sz="0" w:space="0" w:color="auto"/>
        <w:bottom w:val="none" w:sz="0" w:space="0" w:color="auto"/>
        <w:right w:val="none" w:sz="0" w:space="0" w:color="auto"/>
      </w:divBdr>
    </w:div>
    <w:div w:id="646545241">
      <w:bodyDiv w:val="1"/>
      <w:marLeft w:val="0"/>
      <w:marRight w:val="0"/>
      <w:marTop w:val="0"/>
      <w:marBottom w:val="0"/>
      <w:divBdr>
        <w:top w:val="none" w:sz="0" w:space="0" w:color="auto"/>
        <w:left w:val="none" w:sz="0" w:space="0" w:color="auto"/>
        <w:bottom w:val="none" w:sz="0" w:space="0" w:color="auto"/>
        <w:right w:val="none" w:sz="0" w:space="0" w:color="auto"/>
      </w:divBdr>
    </w:div>
    <w:div w:id="693312010">
      <w:bodyDiv w:val="1"/>
      <w:marLeft w:val="0"/>
      <w:marRight w:val="0"/>
      <w:marTop w:val="0"/>
      <w:marBottom w:val="0"/>
      <w:divBdr>
        <w:top w:val="none" w:sz="0" w:space="0" w:color="auto"/>
        <w:left w:val="none" w:sz="0" w:space="0" w:color="auto"/>
        <w:bottom w:val="none" w:sz="0" w:space="0" w:color="auto"/>
        <w:right w:val="none" w:sz="0" w:space="0" w:color="auto"/>
      </w:divBdr>
    </w:div>
    <w:div w:id="815492192">
      <w:bodyDiv w:val="1"/>
      <w:marLeft w:val="0"/>
      <w:marRight w:val="0"/>
      <w:marTop w:val="0"/>
      <w:marBottom w:val="0"/>
      <w:divBdr>
        <w:top w:val="none" w:sz="0" w:space="0" w:color="auto"/>
        <w:left w:val="none" w:sz="0" w:space="0" w:color="auto"/>
        <w:bottom w:val="none" w:sz="0" w:space="0" w:color="auto"/>
        <w:right w:val="none" w:sz="0" w:space="0" w:color="auto"/>
      </w:divBdr>
    </w:div>
    <w:div w:id="880702192">
      <w:bodyDiv w:val="1"/>
      <w:marLeft w:val="0"/>
      <w:marRight w:val="0"/>
      <w:marTop w:val="0"/>
      <w:marBottom w:val="0"/>
      <w:divBdr>
        <w:top w:val="none" w:sz="0" w:space="0" w:color="auto"/>
        <w:left w:val="none" w:sz="0" w:space="0" w:color="auto"/>
        <w:bottom w:val="none" w:sz="0" w:space="0" w:color="auto"/>
        <w:right w:val="none" w:sz="0" w:space="0" w:color="auto"/>
      </w:divBdr>
    </w:div>
    <w:div w:id="918900548">
      <w:bodyDiv w:val="1"/>
      <w:marLeft w:val="0"/>
      <w:marRight w:val="0"/>
      <w:marTop w:val="0"/>
      <w:marBottom w:val="0"/>
      <w:divBdr>
        <w:top w:val="none" w:sz="0" w:space="0" w:color="auto"/>
        <w:left w:val="none" w:sz="0" w:space="0" w:color="auto"/>
        <w:bottom w:val="none" w:sz="0" w:space="0" w:color="auto"/>
        <w:right w:val="none" w:sz="0" w:space="0" w:color="auto"/>
      </w:divBdr>
      <w:divsChild>
        <w:div w:id="1976138287">
          <w:marLeft w:val="0"/>
          <w:marRight w:val="0"/>
          <w:marTop w:val="0"/>
          <w:marBottom w:val="0"/>
          <w:divBdr>
            <w:top w:val="none" w:sz="0" w:space="0" w:color="auto"/>
            <w:left w:val="none" w:sz="0" w:space="0" w:color="auto"/>
            <w:bottom w:val="none" w:sz="0" w:space="0" w:color="auto"/>
            <w:right w:val="none" w:sz="0" w:space="0" w:color="auto"/>
          </w:divBdr>
        </w:div>
        <w:div w:id="89935085">
          <w:marLeft w:val="0"/>
          <w:marRight w:val="0"/>
          <w:marTop w:val="0"/>
          <w:marBottom w:val="0"/>
          <w:divBdr>
            <w:top w:val="none" w:sz="0" w:space="0" w:color="auto"/>
            <w:left w:val="none" w:sz="0" w:space="0" w:color="auto"/>
            <w:bottom w:val="none" w:sz="0" w:space="0" w:color="auto"/>
            <w:right w:val="none" w:sz="0" w:space="0" w:color="auto"/>
          </w:divBdr>
        </w:div>
      </w:divsChild>
    </w:div>
    <w:div w:id="1135753204">
      <w:bodyDiv w:val="1"/>
      <w:marLeft w:val="0"/>
      <w:marRight w:val="0"/>
      <w:marTop w:val="0"/>
      <w:marBottom w:val="0"/>
      <w:divBdr>
        <w:top w:val="none" w:sz="0" w:space="0" w:color="auto"/>
        <w:left w:val="none" w:sz="0" w:space="0" w:color="auto"/>
        <w:bottom w:val="none" w:sz="0" w:space="0" w:color="auto"/>
        <w:right w:val="none" w:sz="0" w:space="0" w:color="auto"/>
      </w:divBdr>
    </w:div>
    <w:div w:id="1208371245">
      <w:bodyDiv w:val="1"/>
      <w:marLeft w:val="0"/>
      <w:marRight w:val="0"/>
      <w:marTop w:val="0"/>
      <w:marBottom w:val="0"/>
      <w:divBdr>
        <w:top w:val="none" w:sz="0" w:space="0" w:color="auto"/>
        <w:left w:val="none" w:sz="0" w:space="0" w:color="auto"/>
        <w:bottom w:val="none" w:sz="0" w:space="0" w:color="auto"/>
        <w:right w:val="none" w:sz="0" w:space="0" w:color="auto"/>
      </w:divBdr>
    </w:div>
    <w:div w:id="1903366024">
      <w:bodyDiv w:val="1"/>
      <w:marLeft w:val="0"/>
      <w:marRight w:val="0"/>
      <w:marTop w:val="0"/>
      <w:marBottom w:val="0"/>
      <w:divBdr>
        <w:top w:val="none" w:sz="0" w:space="0" w:color="auto"/>
        <w:left w:val="none" w:sz="0" w:space="0" w:color="auto"/>
        <w:bottom w:val="none" w:sz="0" w:space="0" w:color="auto"/>
        <w:right w:val="none" w:sz="0" w:space="0" w:color="auto"/>
      </w:divBdr>
    </w:div>
    <w:div w:id="1995452868">
      <w:bodyDiv w:val="1"/>
      <w:marLeft w:val="0"/>
      <w:marRight w:val="0"/>
      <w:marTop w:val="0"/>
      <w:marBottom w:val="0"/>
      <w:divBdr>
        <w:top w:val="none" w:sz="0" w:space="0" w:color="auto"/>
        <w:left w:val="none" w:sz="0" w:space="0" w:color="auto"/>
        <w:bottom w:val="none" w:sz="0" w:space="0" w:color="auto"/>
        <w:right w:val="none" w:sz="0" w:space="0" w:color="auto"/>
      </w:divBdr>
    </w:div>
    <w:div w:id="20254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531E-EF65-4706-A9C2-4BA65BE9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11</Pages>
  <Words>3293</Words>
  <Characters>18771</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276</cp:revision>
  <cp:lastPrinted>2024-02-19T19:12:00Z</cp:lastPrinted>
  <dcterms:created xsi:type="dcterms:W3CDTF">2022-01-31T12:25:00Z</dcterms:created>
  <dcterms:modified xsi:type="dcterms:W3CDTF">2024-03-11T06:48:00Z</dcterms:modified>
</cp:coreProperties>
</file>