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01" w:rsidRPr="00873638" w:rsidRDefault="00F33875" w:rsidP="00720E01">
      <w:pPr>
        <w:pStyle w:val="KonuBal"/>
        <w:spacing w:before="68" w:line="259" w:lineRule="auto"/>
        <w:ind w:hanging="4701"/>
        <w:jc w:val="left"/>
        <w:rPr>
          <w:rFonts w:ascii="Bahnschrift Condensed" w:hAnsi="Bahnschrift Condensed"/>
        </w:rPr>
      </w:pPr>
      <w:r w:rsidRPr="00873638">
        <w:rPr>
          <w:rFonts w:ascii="Bahnschrift Condensed" w:hAnsi="Bahnschrift Condensed"/>
        </w:rPr>
        <w:t xml:space="preserve">BARTIN ÜNİVERSİTESİ </w:t>
      </w:r>
    </w:p>
    <w:p w:rsidR="00720E01" w:rsidRPr="00873638" w:rsidRDefault="00640F44" w:rsidP="00720E01">
      <w:pPr>
        <w:pStyle w:val="KonuBal"/>
        <w:spacing w:before="68" w:line="259" w:lineRule="auto"/>
        <w:ind w:hanging="4701"/>
        <w:jc w:val="left"/>
        <w:rPr>
          <w:rFonts w:ascii="Bahnschrift Condensed" w:hAnsi="Bahnschrift Condensed"/>
        </w:rPr>
      </w:pPr>
      <w:r w:rsidRPr="00873638">
        <w:rPr>
          <w:rFonts w:ascii="Bahnschrift Condensed" w:hAnsi="Bahnschrift Condensed"/>
        </w:rPr>
        <w:t>Sağlık Kültür Ve Spor Daire Başkanlığı</w:t>
      </w:r>
    </w:p>
    <w:p w:rsidR="00720E01" w:rsidRPr="00873638" w:rsidRDefault="00720E01" w:rsidP="00720E01">
      <w:pPr>
        <w:pStyle w:val="KonuBal"/>
        <w:spacing w:before="68" w:line="259" w:lineRule="auto"/>
        <w:ind w:hanging="4701"/>
        <w:jc w:val="left"/>
        <w:rPr>
          <w:rFonts w:ascii="Bahnschrift Condensed" w:hAnsi="Bahnschrift Condensed"/>
        </w:rPr>
      </w:pPr>
    </w:p>
    <w:p w:rsidR="00D248B4" w:rsidRPr="008E23E1" w:rsidRDefault="00720E01" w:rsidP="00720E01">
      <w:pPr>
        <w:pStyle w:val="KonuBal"/>
        <w:spacing w:before="68" w:line="259" w:lineRule="auto"/>
        <w:ind w:right="4577" w:hanging="4701"/>
        <w:jc w:val="right"/>
        <w:rPr>
          <w:rFonts w:ascii="Bahnschrift Condensed" w:hAnsi="Bahnschrift Condensed"/>
          <w:color w:val="000000" w:themeColor="text1"/>
          <w:sz w:val="44"/>
          <w:szCs w:val="44"/>
        </w:rPr>
      </w:pPr>
      <w:bookmarkStart w:id="0" w:name="_GoBack"/>
      <w:r w:rsidRPr="008E23E1">
        <w:rPr>
          <w:rFonts w:ascii="Bahnschrift Condensed" w:hAnsi="Bahnschrift Condensed"/>
          <w:color w:val="000000" w:themeColor="text1"/>
          <w:sz w:val="44"/>
          <w:szCs w:val="44"/>
        </w:rPr>
        <w:t>Ö</w:t>
      </w:r>
      <w:r w:rsidR="00F33875" w:rsidRPr="008E23E1">
        <w:rPr>
          <w:rFonts w:ascii="Bahnschrift Condensed" w:hAnsi="Bahnschrift Condensed"/>
          <w:color w:val="000000" w:themeColor="text1"/>
          <w:sz w:val="44"/>
          <w:szCs w:val="44"/>
        </w:rPr>
        <w:t xml:space="preserve">ĞRENCİLERİNİN YURTİÇİ VE YURTDIŞI BİLİMSEL ETKİNLİKLERE KATILIMI </w:t>
      </w:r>
      <w:r w:rsidRPr="008E23E1">
        <w:rPr>
          <w:rFonts w:ascii="Bahnschrift Condensed" w:hAnsi="Bahnschrift Condensed"/>
          <w:color w:val="000000" w:themeColor="text1"/>
          <w:sz w:val="44"/>
          <w:szCs w:val="44"/>
        </w:rPr>
        <w:t>D</w:t>
      </w:r>
      <w:r w:rsidR="00F33875" w:rsidRPr="008E23E1">
        <w:rPr>
          <w:rFonts w:ascii="Bahnschrift Condensed" w:hAnsi="Bahnschrift Condensed"/>
          <w:color w:val="000000" w:themeColor="text1"/>
          <w:sz w:val="44"/>
          <w:szCs w:val="44"/>
        </w:rPr>
        <w:t>ESTEKLEME TABLOSU</w:t>
      </w:r>
    </w:p>
    <w:bookmarkEnd w:id="0"/>
    <w:p w:rsidR="00D248B4" w:rsidRDefault="006E5FC8">
      <w:pPr>
        <w:pStyle w:val="KonuBal"/>
        <w:spacing w:line="367" w:lineRule="exact"/>
        <w:ind w:left="4858"/>
      </w:pPr>
      <w:r>
        <w:rPr>
          <w:spacing w:val="-2"/>
        </w:rPr>
        <w:t xml:space="preserve"> </w:t>
      </w:r>
    </w:p>
    <w:p w:rsidR="00D248B4" w:rsidRPr="008E23E1" w:rsidRDefault="00796198" w:rsidP="00720E01">
      <w:pPr>
        <w:pStyle w:val="GvdeMetni"/>
        <w:spacing w:before="141"/>
        <w:rPr>
          <w:b/>
          <w:sz w:val="40"/>
          <w:szCs w:val="40"/>
        </w:rPr>
      </w:pPr>
      <w:r w:rsidRPr="008E23E1">
        <w:rPr>
          <w:b/>
          <w:color w:val="FF0000"/>
          <w:sz w:val="40"/>
          <w:szCs w:val="40"/>
        </w:rPr>
        <w:t xml:space="preserve"> </w:t>
      </w:r>
      <w:r w:rsidR="00606BFC" w:rsidRPr="008E23E1">
        <w:rPr>
          <w:b/>
          <w:sz w:val="40"/>
          <w:szCs w:val="40"/>
        </w:rPr>
        <w:t xml:space="preserve"> </w:t>
      </w:r>
      <w:r w:rsidR="008E23E1" w:rsidRPr="008E23E1">
        <w:rPr>
          <w:b/>
          <w:sz w:val="40"/>
          <w:szCs w:val="40"/>
        </w:rPr>
        <w:t xml:space="preserve">Bütçe </w:t>
      </w:r>
      <w:proofErr w:type="gramStart"/>
      <w:r w:rsidR="008E23E1" w:rsidRPr="008E23E1">
        <w:rPr>
          <w:b/>
          <w:sz w:val="40"/>
          <w:szCs w:val="40"/>
        </w:rPr>
        <w:t xml:space="preserve">Yılı </w:t>
      </w:r>
      <w:r w:rsidR="008E23E1">
        <w:rPr>
          <w:b/>
          <w:sz w:val="40"/>
          <w:szCs w:val="40"/>
        </w:rPr>
        <w:t xml:space="preserve">: </w:t>
      </w:r>
      <w:r w:rsidR="008E23E1" w:rsidRPr="008E23E1">
        <w:rPr>
          <w:b/>
          <w:sz w:val="40"/>
          <w:szCs w:val="40"/>
        </w:rPr>
        <w:t>2025</w:t>
      </w:r>
      <w:proofErr w:type="gramEnd"/>
    </w:p>
    <w:p w:rsidR="003261A4" w:rsidRDefault="003261A4">
      <w:pPr>
        <w:spacing w:line="256" w:lineRule="auto"/>
        <w:ind w:left="183" w:right="2211"/>
        <w:rPr>
          <w:sz w:val="36"/>
        </w:rPr>
      </w:pPr>
    </w:p>
    <w:tbl>
      <w:tblPr>
        <w:tblStyle w:val="TableNormal"/>
        <w:tblW w:w="26076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3"/>
        <w:gridCol w:w="2268"/>
        <w:gridCol w:w="10489"/>
        <w:gridCol w:w="4536"/>
      </w:tblGrid>
      <w:tr w:rsidR="00796198" w:rsidRPr="00E04B64" w:rsidTr="00640F44">
        <w:trPr>
          <w:trHeight w:val="1992"/>
        </w:trPr>
        <w:tc>
          <w:tcPr>
            <w:tcW w:w="8783" w:type="dxa"/>
            <w:shd w:val="clear" w:color="auto" w:fill="D9D9D9"/>
          </w:tcPr>
          <w:p w:rsidR="00796198" w:rsidRPr="00796198" w:rsidRDefault="00796198" w:rsidP="006244CC">
            <w:pPr>
              <w:pStyle w:val="TableParagraph"/>
              <w:spacing w:before="162"/>
              <w:jc w:val="center"/>
              <w:rPr>
                <w:rFonts w:ascii="Arial Black" w:hAnsi="Arial Black"/>
                <w:color w:val="000000" w:themeColor="text1"/>
                <w:sz w:val="32"/>
                <w:szCs w:val="32"/>
              </w:rPr>
            </w:pPr>
          </w:p>
          <w:p w:rsidR="00796198" w:rsidRDefault="00796198" w:rsidP="006244CC">
            <w:pPr>
              <w:pStyle w:val="TableParagraph"/>
              <w:spacing w:before="0"/>
              <w:ind w:left="18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796198">
              <w:rPr>
                <w:rFonts w:ascii="Arial Black" w:hAnsi="Arial Black"/>
                <w:b/>
                <w:color w:val="000000" w:themeColor="text1"/>
                <w:spacing w:val="-4"/>
                <w:sz w:val="32"/>
                <w:szCs w:val="32"/>
              </w:rPr>
              <w:t xml:space="preserve">      </w:t>
            </w:r>
          </w:p>
          <w:p w:rsidR="00796198" w:rsidRPr="00E04B64" w:rsidRDefault="00796198" w:rsidP="006244CC">
            <w:pPr>
              <w:pStyle w:val="TableParagraph"/>
              <w:spacing w:before="0"/>
              <w:ind w:left="18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>
              <w:rPr>
                <w:rFonts w:ascii="Arial Black" w:hAnsi="Arial Blac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268" w:type="dxa"/>
            <w:shd w:val="clear" w:color="auto" w:fill="D9D9D9"/>
          </w:tcPr>
          <w:p w:rsidR="00796198" w:rsidRPr="00E04B64" w:rsidRDefault="00796198" w:rsidP="006244CC">
            <w:pPr>
              <w:pStyle w:val="TableParagraph"/>
              <w:spacing w:before="0" w:line="259" w:lineRule="auto"/>
              <w:ind w:left="143" w:hanging="130"/>
              <w:jc w:val="center"/>
              <w:rPr>
                <w:rFonts w:ascii="Arial Black" w:hAnsi="Arial Black"/>
                <w:b/>
                <w:spacing w:val="-2"/>
                <w:sz w:val="32"/>
                <w:szCs w:val="32"/>
              </w:rPr>
            </w:pPr>
          </w:p>
          <w:p w:rsidR="00796198" w:rsidRPr="00E04B64" w:rsidRDefault="00796198" w:rsidP="006244CC">
            <w:pPr>
              <w:pStyle w:val="TableParagraph"/>
              <w:spacing w:before="0" w:line="259" w:lineRule="auto"/>
              <w:ind w:left="143" w:hanging="130"/>
              <w:jc w:val="center"/>
              <w:rPr>
                <w:rFonts w:ascii="Arial Black" w:hAnsi="Arial Black"/>
                <w:b/>
                <w:sz w:val="32"/>
                <w:szCs w:val="32"/>
              </w:rPr>
            </w:pPr>
            <w:r w:rsidRPr="00E04B64">
              <w:rPr>
                <w:rFonts w:ascii="Arial Black" w:hAnsi="Arial Black"/>
                <w:b/>
                <w:spacing w:val="-2"/>
                <w:sz w:val="32"/>
                <w:szCs w:val="32"/>
              </w:rPr>
              <w:t>Öğrenci Sayısı</w:t>
            </w:r>
          </w:p>
        </w:tc>
        <w:tc>
          <w:tcPr>
            <w:tcW w:w="10489" w:type="dxa"/>
            <w:shd w:val="clear" w:color="auto" w:fill="E1EEDA"/>
          </w:tcPr>
          <w:p w:rsidR="00796198" w:rsidRPr="00796198" w:rsidRDefault="00796198" w:rsidP="005230FD">
            <w:pPr>
              <w:pStyle w:val="TableParagraph"/>
              <w:ind w:right="312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</w:p>
          <w:p w:rsidR="00796198" w:rsidRPr="00796198" w:rsidRDefault="00796198" w:rsidP="00606BFC">
            <w:pPr>
              <w:pStyle w:val="TableParagraph"/>
              <w:ind w:right="312"/>
              <w:jc w:val="center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  <w:r w:rsidRPr="00796198"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  <w:t>(Yolluk, Azami Destek Yevmiye, Konaklama</w:t>
            </w:r>
          </w:p>
          <w:p w:rsidR="00796198" w:rsidRPr="00796198" w:rsidRDefault="00796198" w:rsidP="00606BFC">
            <w:pPr>
              <w:pStyle w:val="TableParagraph"/>
              <w:ind w:right="312"/>
              <w:jc w:val="center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  <w:r w:rsidRPr="00796198"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  <w:t>Katılım Ücreti)</w:t>
            </w:r>
          </w:p>
          <w:p w:rsidR="00796198" w:rsidRPr="00796198" w:rsidRDefault="00796198" w:rsidP="005230FD">
            <w:pPr>
              <w:pStyle w:val="TableParagraph"/>
              <w:spacing w:before="0"/>
              <w:ind w:right="312"/>
              <w:jc w:val="center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  <w:r w:rsidRPr="00796198"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  <w:t>2025</w:t>
            </w:r>
          </w:p>
        </w:tc>
        <w:tc>
          <w:tcPr>
            <w:tcW w:w="4536" w:type="dxa"/>
            <w:shd w:val="clear" w:color="auto" w:fill="E1EEDA"/>
          </w:tcPr>
          <w:p w:rsidR="00796198" w:rsidRPr="00796198" w:rsidRDefault="00796198" w:rsidP="005230FD">
            <w:pPr>
              <w:pStyle w:val="TableParagraph"/>
              <w:spacing w:before="0"/>
              <w:ind w:right="312"/>
              <w:jc w:val="center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</w:p>
          <w:p w:rsidR="00796198" w:rsidRPr="00796198" w:rsidRDefault="00796198" w:rsidP="005230FD">
            <w:pPr>
              <w:pStyle w:val="TableParagraph"/>
              <w:spacing w:before="0"/>
              <w:ind w:right="312"/>
              <w:jc w:val="center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</w:p>
          <w:p w:rsidR="00796198" w:rsidRPr="00796198" w:rsidRDefault="00796198" w:rsidP="005230FD">
            <w:pPr>
              <w:pStyle w:val="TableParagraph"/>
              <w:spacing w:before="0"/>
              <w:ind w:right="312"/>
              <w:jc w:val="center"/>
              <w:rPr>
                <w:rFonts w:ascii="Arial Black" w:hAnsi="Arial Black"/>
                <w:b/>
                <w:color w:val="000000" w:themeColor="text1"/>
                <w:sz w:val="32"/>
                <w:szCs w:val="32"/>
              </w:rPr>
            </w:pPr>
            <w:r w:rsidRPr="00796198"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  <w:t>Toplam</w:t>
            </w:r>
            <w:r w:rsidRPr="00796198">
              <w:rPr>
                <w:rFonts w:ascii="Arial Black" w:hAnsi="Arial Black"/>
                <w:b/>
                <w:color w:val="000000" w:themeColor="text1"/>
                <w:spacing w:val="-14"/>
                <w:sz w:val="32"/>
                <w:szCs w:val="32"/>
              </w:rPr>
              <w:t xml:space="preserve"> </w:t>
            </w:r>
            <w:r w:rsidRPr="00796198"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  <w:t>Harcırah</w:t>
            </w:r>
          </w:p>
          <w:p w:rsidR="00796198" w:rsidRPr="00796198" w:rsidRDefault="00796198" w:rsidP="005230FD">
            <w:pPr>
              <w:pStyle w:val="TableParagraph"/>
              <w:spacing w:before="29"/>
              <w:ind w:right="307"/>
              <w:jc w:val="center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  <w:r w:rsidRPr="00796198"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  <w:t>Desteği</w:t>
            </w:r>
          </w:p>
          <w:p w:rsidR="00796198" w:rsidRPr="00796198" w:rsidRDefault="00796198" w:rsidP="005230FD">
            <w:pPr>
              <w:pStyle w:val="TableParagraph"/>
              <w:spacing w:before="0"/>
              <w:ind w:right="312"/>
              <w:jc w:val="center"/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</w:pPr>
            <w:r w:rsidRPr="00796198">
              <w:rPr>
                <w:rFonts w:ascii="Arial Black" w:hAnsi="Arial Black"/>
                <w:b/>
                <w:color w:val="000000" w:themeColor="text1"/>
                <w:spacing w:val="-2"/>
                <w:sz w:val="32"/>
                <w:szCs w:val="32"/>
              </w:rPr>
              <w:t>2025</w:t>
            </w:r>
          </w:p>
        </w:tc>
      </w:tr>
      <w:tr w:rsidR="00796198" w:rsidTr="00640F44">
        <w:trPr>
          <w:trHeight w:val="265"/>
        </w:trPr>
        <w:tc>
          <w:tcPr>
            <w:tcW w:w="8783" w:type="dxa"/>
          </w:tcPr>
          <w:p w:rsidR="00796198" w:rsidRPr="00DF6B04" w:rsidRDefault="00796198" w:rsidP="005463F0">
            <w:pPr>
              <w:pStyle w:val="TableParagraph"/>
              <w:spacing w:before="245"/>
              <w:ind w:left="54"/>
              <w:jc w:val="left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Bartın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3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Orman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4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5463F0">
            <w:pPr>
              <w:pStyle w:val="TableParagraph"/>
              <w:spacing w:before="245"/>
              <w:ind w:left="8" w:right="4"/>
              <w:jc w:val="center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10"/>
                <w:sz w:val="36"/>
                <w:szCs w:val="36"/>
              </w:rPr>
              <w:t>1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245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245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4.050,00</w:t>
            </w:r>
          </w:p>
        </w:tc>
      </w:tr>
      <w:tr w:rsidR="00640F44" w:rsidRPr="00640F44" w:rsidTr="00640F44">
        <w:trPr>
          <w:trHeight w:val="530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spacing w:before="245"/>
              <w:ind w:left="54"/>
              <w:jc w:val="left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Edebiyat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5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spacing w:before="245"/>
              <w:ind w:left="8" w:right="4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pacing w:val="-10"/>
                <w:sz w:val="36"/>
                <w:szCs w:val="36"/>
              </w:rPr>
              <w:t>3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245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245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12.150,00</w:t>
            </w:r>
          </w:p>
        </w:tc>
      </w:tr>
      <w:tr w:rsidR="00796198" w:rsidTr="00640F44">
        <w:trPr>
          <w:trHeight w:val="526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spacing w:before="328"/>
              <w:ind w:left="54"/>
              <w:jc w:val="left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E</w:t>
            </w:r>
            <w:r w:rsidRPr="00DF6B04">
              <w:rPr>
                <w:rFonts w:ascii="Cambria" w:hAnsi="Cambria" w:cs="Cambria"/>
                <w:b/>
                <w:color w:val="000000" w:themeColor="text1"/>
                <w:spacing w:val="-2"/>
                <w:sz w:val="36"/>
                <w:szCs w:val="36"/>
              </w:rPr>
              <w:t>ğ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itim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9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spacing w:before="328"/>
              <w:ind w:left="8" w:right="4"/>
              <w:jc w:val="center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10"/>
                <w:sz w:val="36"/>
                <w:szCs w:val="36"/>
              </w:rPr>
              <w:t>3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tabs>
                <w:tab w:val="center" w:pos="2029"/>
                <w:tab w:val="right" w:pos="4058"/>
              </w:tabs>
              <w:spacing w:before="328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5E21BD">
            <w:pPr>
              <w:pStyle w:val="TableParagraph"/>
              <w:tabs>
                <w:tab w:val="center" w:pos="2029"/>
                <w:tab w:val="right" w:pos="4058"/>
              </w:tabs>
              <w:spacing w:before="328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12.150,00</w:t>
            </w:r>
          </w:p>
        </w:tc>
      </w:tr>
      <w:tr w:rsidR="00640F44" w:rsidRPr="00640F44" w:rsidTr="00640F44">
        <w:trPr>
          <w:trHeight w:val="297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spacing w:before="164"/>
              <w:ind w:left="54"/>
              <w:jc w:val="left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Fen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4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spacing w:before="164"/>
              <w:ind w:left="8" w:right="4"/>
              <w:jc w:val="center"/>
              <w:rPr>
                <w:rFonts w:ascii="Adobe Devanagari" w:hAnsi="Adobe Devanagari" w:cs="Adobe Devanagari"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2060"/>
                <w:spacing w:val="-10"/>
                <w:sz w:val="36"/>
                <w:szCs w:val="36"/>
              </w:rPr>
              <w:t>2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164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164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8.100,00</w:t>
            </w:r>
          </w:p>
        </w:tc>
      </w:tr>
      <w:tr w:rsidR="00796198" w:rsidRPr="003261A4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Cambria" w:hAnsi="Cambria" w:cs="Cambria"/>
                <w:b/>
                <w:color w:val="000000" w:themeColor="text1"/>
                <w:sz w:val="36"/>
                <w:szCs w:val="36"/>
              </w:rPr>
              <w:t>İ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ktisadi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18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ve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15"/>
                <w:sz w:val="36"/>
                <w:szCs w:val="36"/>
              </w:rPr>
              <w:t xml:space="preserve"> </w:t>
            </w:r>
            <w:r w:rsidRPr="00DF6B04">
              <w:rPr>
                <w:rFonts w:ascii="Cambria" w:hAnsi="Cambria" w:cs="Cambria"/>
                <w:b/>
                <w:color w:val="000000" w:themeColor="text1"/>
                <w:sz w:val="36"/>
                <w:szCs w:val="36"/>
              </w:rPr>
              <w:t>İ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dari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17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Bilimler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8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10"/>
                <w:sz w:val="36"/>
                <w:szCs w:val="36"/>
              </w:rPr>
              <w:t>2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8.100,00</w:t>
            </w:r>
          </w:p>
        </w:tc>
      </w:tr>
      <w:tr w:rsidR="00640F44" w:rsidRPr="00640F44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Cambria" w:hAnsi="Cambria" w:cs="Cambria"/>
                <w:b/>
                <w:color w:val="002060"/>
                <w:spacing w:val="-2"/>
                <w:sz w:val="36"/>
                <w:szCs w:val="36"/>
              </w:rPr>
              <w:t>İ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slami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15"/>
                <w:sz w:val="36"/>
                <w:szCs w:val="36"/>
              </w:rPr>
              <w:t xml:space="preserve"> </w:t>
            </w:r>
            <w:r w:rsidRPr="00DF6B04">
              <w:rPr>
                <w:rFonts w:ascii="Cambria" w:hAnsi="Cambria" w:cs="Cambria"/>
                <w:b/>
                <w:color w:val="002060"/>
                <w:spacing w:val="-2"/>
                <w:sz w:val="36"/>
                <w:szCs w:val="36"/>
              </w:rPr>
              <w:t>İ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limler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6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2060"/>
                <w:spacing w:val="-10"/>
                <w:sz w:val="36"/>
                <w:szCs w:val="36"/>
              </w:rPr>
              <w:t>2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8.100,00</w:t>
            </w:r>
          </w:p>
        </w:tc>
      </w:tr>
      <w:tr w:rsidR="00796198" w:rsidRPr="003261A4" w:rsidTr="00640F44">
        <w:trPr>
          <w:trHeight w:val="645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spacing w:before="135"/>
              <w:ind w:left="54"/>
              <w:jc w:val="left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Mühendislik,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9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Mimarlık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4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ve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13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Tasarım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9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spacing w:before="135"/>
              <w:ind w:left="8" w:right="4"/>
              <w:jc w:val="center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10"/>
                <w:sz w:val="36"/>
                <w:szCs w:val="36"/>
              </w:rPr>
              <w:t>3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135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spacing w:before="135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12.150,00</w:t>
            </w:r>
          </w:p>
        </w:tc>
      </w:tr>
      <w:tr w:rsidR="00640F44" w:rsidRPr="00640F44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Sa</w:t>
            </w:r>
            <w:r w:rsidRPr="00DF6B04">
              <w:rPr>
                <w:rFonts w:ascii="Cambria" w:hAnsi="Cambria" w:cs="Cambria"/>
                <w:b/>
                <w:color w:val="002060"/>
                <w:spacing w:val="-2"/>
                <w:sz w:val="36"/>
                <w:szCs w:val="36"/>
              </w:rPr>
              <w:t>ğ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lık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10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Bilimleri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18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2060"/>
                <w:spacing w:val="-10"/>
                <w:sz w:val="36"/>
                <w:szCs w:val="36"/>
              </w:rPr>
              <w:t>1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4.050,00</w:t>
            </w:r>
          </w:p>
        </w:tc>
      </w:tr>
      <w:tr w:rsidR="00796198" w:rsidRPr="003261A4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Spor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5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Bilimleri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13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Fakültesi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10"/>
                <w:sz w:val="36"/>
                <w:szCs w:val="36"/>
              </w:rPr>
              <w:t>2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4.050,00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8.100,00</w:t>
            </w:r>
          </w:p>
        </w:tc>
      </w:tr>
      <w:tr w:rsidR="00640F44" w:rsidRPr="00640F44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Lisansüstü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4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E</w:t>
            </w:r>
            <w:r w:rsidRPr="00DF6B04">
              <w:rPr>
                <w:rFonts w:ascii="Cambria" w:hAnsi="Cambria" w:cs="Cambria"/>
                <w:b/>
                <w:color w:val="002060"/>
                <w:sz w:val="36"/>
                <w:szCs w:val="36"/>
              </w:rPr>
              <w:t>ğ</w:t>
            </w: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itim Enstitüsü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6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Yüksek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6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Lisans*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2060"/>
                <w:spacing w:val="-10"/>
                <w:sz w:val="36"/>
                <w:szCs w:val="36"/>
              </w:rPr>
              <w:t>3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4.500,00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13.500,00</w:t>
            </w:r>
          </w:p>
        </w:tc>
      </w:tr>
      <w:tr w:rsidR="00796198" w:rsidRPr="003261A4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Lisansüstü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4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E</w:t>
            </w:r>
            <w:r w:rsidRPr="00DF6B04">
              <w:rPr>
                <w:rFonts w:ascii="Cambria" w:hAnsi="Cambria" w:cs="Cambria"/>
                <w:b/>
                <w:color w:val="000000" w:themeColor="text1"/>
                <w:sz w:val="36"/>
                <w:szCs w:val="36"/>
              </w:rPr>
              <w:t>ğ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itim Enstitüsü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6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Yüksek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6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Lisans**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10"/>
                <w:sz w:val="36"/>
                <w:szCs w:val="36"/>
              </w:rPr>
              <w:t>4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4.500,00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18.000,00</w:t>
            </w:r>
          </w:p>
        </w:tc>
      </w:tr>
      <w:tr w:rsidR="008E23E1" w:rsidRPr="008E23E1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Lisansüstü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4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E</w:t>
            </w:r>
            <w:r w:rsidRPr="00DF6B04">
              <w:rPr>
                <w:rFonts w:ascii="Cambria" w:hAnsi="Cambria" w:cs="Cambria"/>
                <w:b/>
                <w:color w:val="002060"/>
                <w:sz w:val="36"/>
                <w:szCs w:val="36"/>
              </w:rPr>
              <w:t>ğ</w:t>
            </w: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itim Enstitüsü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5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2060"/>
                <w:spacing w:val="-2"/>
                <w:sz w:val="36"/>
                <w:szCs w:val="36"/>
              </w:rPr>
              <w:t>Doktora*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2060"/>
                <w:spacing w:val="-10"/>
                <w:sz w:val="36"/>
                <w:szCs w:val="36"/>
              </w:rPr>
              <w:t>4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4.875,00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2060"/>
                <w:sz w:val="36"/>
                <w:szCs w:val="36"/>
              </w:rPr>
              <w:t>19.500,00</w:t>
            </w:r>
          </w:p>
        </w:tc>
      </w:tr>
      <w:tr w:rsidR="00796198" w:rsidTr="00640F44">
        <w:trPr>
          <w:trHeight w:val="552"/>
        </w:trPr>
        <w:tc>
          <w:tcPr>
            <w:tcW w:w="8783" w:type="dxa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Lisansüstü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4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E</w:t>
            </w:r>
            <w:r w:rsidRPr="00DF6B04">
              <w:rPr>
                <w:rFonts w:ascii="Cambria" w:hAnsi="Cambria" w:cs="Cambria"/>
                <w:b/>
                <w:color w:val="000000" w:themeColor="text1"/>
                <w:sz w:val="36"/>
                <w:szCs w:val="36"/>
              </w:rPr>
              <w:t>ğ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itim Enstitüsü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5"/>
                <w:sz w:val="36"/>
                <w:szCs w:val="36"/>
              </w:rPr>
              <w:t xml:space="preserve"> </w:t>
            </w: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Doktora**</w:t>
            </w:r>
          </w:p>
        </w:tc>
        <w:tc>
          <w:tcPr>
            <w:tcW w:w="2268" w:type="dxa"/>
          </w:tcPr>
          <w:p w:rsidR="00796198" w:rsidRPr="00DF6B04" w:rsidRDefault="00796198" w:rsidP="000B506B">
            <w:pPr>
              <w:pStyle w:val="TableParagraph"/>
              <w:ind w:left="8" w:right="4"/>
              <w:jc w:val="center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10"/>
                <w:sz w:val="36"/>
                <w:szCs w:val="36"/>
              </w:rPr>
              <w:t>5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4.875,00</w:t>
            </w: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  <w:t>24.375,00</w:t>
            </w:r>
          </w:p>
        </w:tc>
      </w:tr>
      <w:tr w:rsidR="00796198" w:rsidRPr="00FF42DC" w:rsidTr="00640F44">
        <w:trPr>
          <w:trHeight w:val="552"/>
        </w:trPr>
        <w:tc>
          <w:tcPr>
            <w:tcW w:w="8783" w:type="dxa"/>
            <w:shd w:val="clear" w:color="auto" w:fill="F1F1F1"/>
          </w:tcPr>
          <w:p w:rsidR="00796198" w:rsidRPr="00DF6B04" w:rsidRDefault="00796198" w:rsidP="000B506B">
            <w:pPr>
              <w:pStyle w:val="TableParagraph"/>
              <w:ind w:left="54"/>
              <w:jc w:val="left"/>
              <w:rPr>
                <w:rFonts w:ascii="Adobe Devanagari" w:hAnsi="Adobe Devanagari" w:cs="Adobe Devanagari"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color w:val="000000" w:themeColor="text1"/>
                <w:spacing w:val="-2"/>
                <w:sz w:val="36"/>
                <w:szCs w:val="36"/>
              </w:rPr>
              <w:t>Toplam</w:t>
            </w:r>
          </w:p>
        </w:tc>
        <w:tc>
          <w:tcPr>
            <w:tcW w:w="2268" w:type="dxa"/>
            <w:shd w:val="clear" w:color="auto" w:fill="F1F1F1"/>
          </w:tcPr>
          <w:p w:rsidR="00796198" w:rsidRPr="00DF6B04" w:rsidRDefault="00796198" w:rsidP="000B506B">
            <w:pPr>
              <w:pStyle w:val="TableParagraph"/>
              <w:ind w:left="8"/>
              <w:jc w:val="center"/>
              <w:rPr>
                <w:rFonts w:ascii="Adobe Devanagari" w:hAnsi="Adobe Devanagari" w:cs="Adobe Devanagari"/>
                <w:b/>
                <w:color w:val="000000" w:themeColor="text1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5"/>
                <w:sz w:val="36"/>
                <w:szCs w:val="36"/>
              </w:rPr>
              <w:t xml:space="preserve">35  </w:t>
            </w:r>
          </w:p>
        </w:tc>
        <w:tc>
          <w:tcPr>
            <w:tcW w:w="10489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</w:pPr>
          </w:p>
        </w:tc>
        <w:tc>
          <w:tcPr>
            <w:tcW w:w="4536" w:type="dxa"/>
            <w:shd w:val="clear" w:color="auto" w:fill="E1EEDA"/>
          </w:tcPr>
          <w:p w:rsidR="00796198" w:rsidRPr="00DF6B04" w:rsidRDefault="00796198" w:rsidP="006244CC">
            <w:pPr>
              <w:pStyle w:val="TableParagraph"/>
              <w:ind w:right="458"/>
              <w:jc w:val="center"/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</w:pPr>
            <w:r w:rsidRPr="00DF6B04">
              <w:rPr>
                <w:rFonts w:ascii="Adobe Devanagari" w:hAnsi="Adobe Devanagari" w:cs="Adobe Devanagari"/>
                <w:b/>
                <w:color w:val="000000" w:themeColor="text1"/>
                <w:spacing w:val="-2"/>
                <w:sz w:val="36"/>
                <w:szCs w:val="36"/>
              </w:rPr>
              <w:t>152.325,00</w:t>
            </w:r>
          </w:p>
        </w:tc>
      </w:tr>
    </w:tbl>
    <w:p w:rsidR="00606BFC" w:rsidRPr="00873638" w:rsidRDefault="00606BFC" w:rsidP="00606BFC">
      <w:pPr>
        <w:spacing w:line="256" w:lineRule="auto"/>
        <w:ind w:right="2211"/>
        <w:rPr>
          <w:bCs/>
          <w:color w:val="000000" w:themeColor="text1"/>
        </w:rPr>
      </w:pPr>
      <w:r w:rsidRPr="00E741CD">
        <w:rPr>
          <w:color w:val="FFFFFF" w:themeColor="background1"/>
        </w:rPr>
        <w:t xml:space="preserve"> </w:t>
      </w:r>
      <w:proofErr w:type="spellStart"/>
      <w:r w:rsidR="00E741CD" w:rsidRPr="00873638">
        <w:rPr>
          <w:color w:val="FFFFFF" w:themeColor="background1"/>
        </w:rPr>
        <w:t>t</w:t>
      </w:r>
      <w:r w:rsidRPr="00873638">
        <w:rPr>
          <w:bCs/>
          <w:color w:val="000000" w:themeColor="text1"/>
        </w:rPr>
        <w:t>Bartın</w:t>
      </w:r>
      <w:proofErr w:type="spellEnd"/>
      <w:r w:rsidRPr="00873638">
        <w:rPr>
          <w:bCs/>
          <w:color w:val="000000" w:themeColor="text1"/>
        </w:rPr>
        <w:t xml:space="preserve"> Üniversitesi Öğrencilerinin Yurtiçi ve Yurtdışı Bilimsel Etkinliklere Katılımı Destekleme </w:t>
      </w:r>
      <w:proofErr w:type="spellStart"/>
      <w:r w:rsidRPr="00873638">
        <w:rPr>
          <w:bCs/>
          <w:color w:val="000000" w:themeColor="text1"/>
        </w:rPr>
        <w:t>Yönergesi’nin</w:t>
      </w:r>
      <w:proofErr w:type="spellEnd"/>
      <w:r w:rsidRPr="00873638">
        <w:rPr>
          <w:bCs/>
          <w:color w:val="000000" w:themeColor="text1"/>
        </w:rPr>
        <w:t xml:space="preserve"> 6. Maddesi gereği, “</w:t>
      </w:r>
      <w:r w:rsidRPr="00873638">
        <w:rPr>
          <w:bCs/>
          <w:i/>
          <w:color w:val="000000" w:themeColor="text1"/>
        </w:rPr>
        <w:t xml:space="preserve">Her mali yılbaşında öğrencilere maddi destek sağlanıp sağlanamayacağı, sağlanması halinde birimler bazında öğrenci kontenjanı ve </w:t>
      </w:r>
      <w:proofErr w:type="gramStart"/>
      <w:r w:rsidRPr="00873638">
        <w:rPr>
          <w:bCs/>
          <w:i/>
          <w:color w:val="000000" w:themeColor="text1"/>
        </w:rPr>
        <w:t xml:space="preserve">öğrenim     </w:t>
      </w:r>
      <w:r w:rsidR="00E741CD" w:rsidRPr="00873638">
        <w:rPr>
          <w:bCs/>
          <w:i/>
          <w:color w:val="000000" w:themeColor="text1"/>
        </w:rPr>
        <w:t xml:space="preserve">      </w:t>
      </w:r>
      <w:r w:rsidRPr="00873638">
        <w:rPr>
          <w:bCs/>
          <w:i/>
          <w:color w:val="000000" w:themeColor="text1"/>
        </w:rPr>
        <w:t>düzeyine</w:t>
      </w:r>
      <w:proofErr w:type="gramEnd"/>
      <w:r w:rsidRPr="00873638">
        <w:rPr>
          <w:bCs/>
          <w:i/>
          <w:color w:val="000000" w:themeColor="text1"/>
        </w:rPr>
        <w:t xml:space="preserve">  göre verilecek azami destek miktarlarının Üniversite Yönetim Kurulu kararıyla belirlenmesi</w:t>
      </w:r>
      <w:r w:rsidRPr="00873638">
        <w:rPr>
          <w:bCs/>
          <w:color w:val="000000" w:themeColor="text1"/>
        </w:rPr>
        <w:t>” hükmü yer almaktadır.</w:t>
      </w:r>
    </w:p>
    <w:p w:rsidR="0018068A" w:rsidRPr="00873638" w:rsidRDefault="008E23E1" w:rsidP="008E23E1">
      <w:pPr>
        <w:pStyle w:val="GvdeMetni"/>
        <w:tabs>
          <w:tab w:val="left" w:pos="588"/>
        </w:tabs>
        <w:spacing w:before="261"/>
        <w:ind w:firstLine="142"/>
        <w:rPr>
          <w:rFonts w:ascii="Bahnschrift Condensed" w:hAnsi="Bahnschrift Condensed"/>
          <w:sz w:val="24"/>
          <w:szCs w:val="24"/>
        </w:rPr>
      </w:pPr>
      <w:r>
        <w:rPr>
          <w:rFonts w:ascii="Bahnschrift Condensed" w:hAnsi="Bahnschrift Condensed"/>
          <w:sz w:val="24"/>
          <w:szCs w:val="24"/>
        </w:rPr>
        <w:t>*</w:t>
      </w:r>
      <w:r>
        <w:rPr>
          <w:rFonts w:ascii="Bahnschrift Condensed" w:hAnsi="Bahnschrift Condensed"/>
          <w:sz w:val="24"/>
          <w:szCs w:val="24"/>
        </w:rPr>
        <w:tab/>
      </w:r>
      <w:r w:rsidR="0018068A" w:rsidRPr="00873638">
        <w:rPr>
          <w:rFonts w:ascii="Bahnschrift Condensed" w:hAnsi="Bahnschrift Condensed"/>
          <w:sz w:val="24"/>
          <w:szCs w:val="24"/>
        </w:rPr>
        <w:t>Öncelikle</w:t>
      </w:r>
      <w:r w:rsidR="0018068A" w:rsidRPr="00873638">
        <w:rPr>
          <w:rFonts w:ascii="Bahnschrift Condensed" w:hAnsi="Bahnschrift Condensed"/>
          <w:spacing w:val="-11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ihtisaslaşma</w:t>
      </w:r>
      <w:r w:rsidR="0018068A" w:rsidRPr="00873638">
        <w:rPr>
          <w:rFonts w:ascii="Bahnschrift Condensed" w:hAnsi="Bahnschrift Condensed"/>
          <w:spacing w:val="1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kapsamındaki</w:t>
      </w:r>
      <w:r w:rsidR="0018068A" w:rsidRPr="00873638">
        <w:rPr>
          <w:rFonts w:ascii="Bahnschrift Condensed" w:hAnsi="Bahnschrift Condensed"/>
          <w:spacing w:val="-10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çalışmalar</w:t>
      </w:r>
      <w:r w:rsidR="0018068A" w:rsidRPr="00873638">
        <w:rPr>
          <w:rFonts w:ascii="Bahnschrift Condensed" w:hAnsi="Bahnschrift Condensed"/>
          <w:spacing w:val="-1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için</w:t>
      </w:r>
      <w:r w:rsidR="0018068A" w:rsidRPr="00873638">
        <w:rPr>
          <w:rFonts w:ascii="Bahnschrift Condensed" w:hAnsi="Bahnschrift Condensed"/>
          <w:spacing w:val="1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pacing w:val="-2"/>
          <w:sz w:val="24"/>
          <w:szCs w:val="24"/>
        </w:rPr>
        <w:t>kullanılacaktır.</w:t>
      </w:r>
    </w:p>
    <w:p w:rsidR="003261A4" w:rsidRPr="00873638" w:rsidRDefault="008E23E1" w:rsidP="008E23E1">
      <w:pPr>
        <w:pStyle w:val="GvdeMetni"/>
        <w:ind w:left="142"/>
        <w:rPr>
          <w:rFonts w:ascii="Bahnschrift Condensed" w:hAnsi="Bahnschrift Condensed"/>
          <w:spacing w:val="-2"/>
          <w:sz w:val="24"/>
          <w:szCs w:val="24"/>
        </w:rPr>
      </w:pPr>
      <w:r w:rsidRPr="008E23E1">
        <w:rPr>
          <w:rFonts w:ascii="Bahnschrift Condensed" w:hAnsi="Bahnschrift Condensed"/>
          <w:sz w:val="24"/>
          <w:szCs w:val="24"/>
        </w:rPr>
        <w:t>*</w:t>
      </w:r>
      <w:r>
        <w:rPr>
          <w:rFonts w:ascii="Bahnschrift Condensed" w:hAnsi="Bahnschrift Condensed"/>
          <w:sz w:val="24"/>
          <w:szCs w:val="24"/>
        </w:rPr>
        <w:t>*</w:t>
      </w:r>
      <w:r>
        <w:rPr>
          <w:rFonts w:ascii="Bahnschrift Condensed" w:hAnsi="Bahnschrift Condensed"/>
          <w:sz w:val="24"/>
          <w:szCs w:val="24"/>
        </w:rPr>
        <w:tab/>
      </w:r>
      <w:r w:rsidR="0018068A" w:rsidRPr="00873638">
        <w:rPr>
          <w:rFonts w:ascii="Bahnschrift Condensed" w:hAnsi="Bahnschrift Condensed"/>
          <w:sz w:val="24"/>
          <w:szCs w:val="24"/>
        </w:rPr>
        <w:t>Sadece</w:t>
      </w:r>
      <w:r w:rsidR="0018068A" w:rsidRPr="00873638">
        <w:rPr>
          <w:rFonts w:ascii="Bahnschrift Condensed" w:hAnsi="Bahnschrift Condensed"/>
          <w:spacing w:val="-5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ihtisaslaşma</w:t>
      </w:r>
      <w:r w:rsidR="0018068A" w:rsidRPr="00873638">
        <w:rPr>
          <w:rFonts w:ascii="Bahnschrift Condensed" w:hAnsi="Bahnschrift Condensed"/>
          <w:spacing w:val="4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kapsamındaki</w:t>
      </w:r>
      <w:r w:rsidR="0018068A" w:rsidRPr="00873638">
        <w:rPr>
          <w:rFonts w:ascii="Bahnschrift Condensed" w:hAnsi="Bahnschrift Condensed"/>
          <w:spacing w:val="-8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çalışmalar</w:t>
      </w:r>
      <w:r w:rsidR="0018068A" w:rsidRPr="00873638">
        <w:rPr>
          <w:rFonts w:ascii="Bahnschrift Condensed" w:hAnsi="Bahnschrift Condensed"/>
          <w:spacing w:val="3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z w:val="24"/>
          <w:szCs w:val="24"/>
        </w:rPr>
        <w:t>için</w:t>
      </w:r>
      <w:r w:rsidR="0018068A" w:rsidRPr="00873638">
        <w:rPr>
          <w:rFonts w:ascii="Bahnschrift Condensed" w:hAnsi="Bahnschrift Condensed"/>
          <w:spacing w:val="4"/>
          <w:sz w:val="24"/>
          <w:szCs w:val="24"/>
        </w:rPr>
        <w:t xml:space="preserve"> </w:t>
      </w:r>
      <w:r w:rsidR="0018068A" w:rsidRPr="00873638">
        <w:rPr>
          <w:rFonts w:ascii="Bahnschrift Condensed" w:hAnsi="Bahnschrift Condensed"/>
          <w:spacing w:val="-2"/>
          <w:sz w:val="24"/>
          <w:szCs w:val="24"/>
        </w:rPr>
        <w:t>kullanılacaktır.</w:t>
      </w:r>
    </w:p>
    <w:p w:rsidR="00796198" w:rsidRDefault="00796198" w:rsidP="00796198">
      <w:pPr>
        <w:ind w:left="708" w:firstLine="708"/>
        <w:rPr>
          <w:rFonts w:ascii="Arial Black" w:eastAsia="Calibri" w:hAnsi="Arial Black"/>
          <w:b/>
          <w:sz w:val="24"/>
          <w:szCs w:val="24"/>
        </w:rPr>
      </w:pPr>
    </w:p>
    <w:p w:rsidR="00873638" w:rsidRDefault="00873638" w:rsidP="00796198">
      <w:pPr>
        <w:ind w:left="708" w:firstLine="708"/>
        <w:rPr>
          <w:rFonts w:ascii="Arial Black" w:eastAsia="Calibri" w:hAnsi="Arial Black"/>
          <w:b/>
          <w:sz w:val="24"/>
          <w:szCs w:val="24"/>
        </w:rPr>
      </w:pPr>
    </w:p>
    <w:p w:rsidR="00873638" w:rsidRDefault="00873638" w:rsidP="00796198">
      <w:pPr>
        <w:ind w:left="708" w:firstLine="708"/>
        <w:rPr>
          <w:rFonts w:ascii="Arial Black" w:eastAsia="Calibri" w:hAnsi="Arial Black"/>
          <w:b/>
          <w:sz w:val="24"/>
          <w:szCs w:val="24"/>
        </w:rPr>
      </w:pPr>
    </w:p>
    <w:p w:rsidR="00796198" w:rsidRPr="00640F44" w:rsidRDefault="00796198" w:rsidP="00873638">
      <w:pPr>
        <w:ind w:left="142"/>
        <w:rPr>
          <w:rFonts w:ascii="Bahnschrift Condensed" w:eastAsia="Calibri" w:hAnsi="Bahnschrift Condensed"/>
          <w:b/>
          <w:color w:val="002060"/>
          <w:sz w:val="24"/>
          <w:szCs w:val="24"/>
        </w:rPr>
      </w:pP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 xml:space="preserve">Toplantı Tarihi </w:t>
      </w: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ab/>
      </w: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ab/>
        <w:t>:19/02/2025</w:t>
      </w:r>
    </w:p>
    <w:p w:rsidR="00796198" w:rsidRPr="00640F44" w:rsidRDefault="00796198" w:rsidP="00873638">
      <w:pPr>
        <w:ind w:left="142" w:firstLine="1"/>
        <w:rPr>
          <w:rFonts w:ascii="Bahnschrift Condensed" w:eastAsia="Calibri" w:hAnsi="Bahnschrift Condensed"/>
          <w:b/>
          <w:color w:val="002060"/>
          <w:sz w:val="24"/>
          <w:szCs w:val="24"/>
        </w:rPr>
      </w:pP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>Karar Sayısı</w:t>
      </w: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ab/>
      </w: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ab/>
        <w:t>:24</w:t>
      </w:r>
    </w:p>
    <w:p w:rsidR="00796198" w:rsidRPr="00640F44" w:rsidRDefault="00796198" w:rsidP="00873638">
      <w:pPr>
        <w:ind w:left="142"/>
        <w:rPr>
          <w:rFonts w:ascii="Bahnschrift Condensed" w:eastAsia="Calibri" w:hAnsi="Bahnschrift Condensed"/>
          <w:b/>
          <w:color w:val="002060"/>
          <w:sz w:val="24"/>
          <w:szCs w:val="24"/>
        </w:rPr>
      </w:pP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>Toplantı Sayısı</w:t>
      </w: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ab/>
      </w: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ab/>
        <w:t>:2025/3</w:t>
      </w:r>
    </w:p>
    <w:p w:rsidR="00796198" w:rsidRPr="00640F44" w:rsidRDefault="00796198" w:rsidP="00796198">
      <w:pPr>
        <w:rPr>
          <w:rFonts w:ascii="Bahnschrift Condensed" w:eastAsia="Calibri" w:hAnsi="Bahnschrift Condensed"/>
          <w:b/>
          <w:color w:val="002060"/>
          <w:sz w:val="24"/>
          <w:szCs w:val="24"/>
        </w:rPr>
      </w:pPr>
    </w:p>
    <w:p w:rsidR="00796198" w:rsidRPr="00640F44" w:rsidRDefault="00796198" w:rsidP="00873638">
      <w:pPr>
        <w:ind w:left="142"/>
        <w:rPr>
          <w:rFonts w:ascii="Bahnschrift Condensed" w:eastAsiaTheme="minorHAnsi" w:hAnsi="Bahnschrift Condensed" w:cstheme="minorBidi"/>
          <w:b/>
          <w:color w:val="002060"/>
          <w:sz w:val="24"/>
          <w:szCs w:val="24"/>
        </w:rPr>
      </w:pP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>Üniversite Yönetim Kurulu’nun 19/02/</w:t>
      </w:r>
      <w:proofErr w:type="gramStart"/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>2025  tarihli</w:t>
      </w:r>
      <w:proofErr w:type="gramEnd"/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 xml:space="preserve"> 2025/03 sayılı kararı</w:t>
      </w:r>
      <w:r w:rsidR="00873638"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 xml:space="preserve">yla </w:t>
      </w:r>
      <w:r w:rsidRPr="00640F44">
        <w:rPr>
          <w:rFonts w:ascii="Bahnschrift Condensed" w:eastAsia="Calibri" w:hAnsi="Bahnschrift Condensed"/>
          <w:b/>
          <w:color w:val="002060"/>
          <w:sz w:val="24"/>
          <w:szCs w:val="24"/>
        </w:rPr>
        <w:t>belirlenmiştir.</w:t>
      </w:r>
    </w:p>
    <w:p w:rsidR="002B2B5D" w:rsidRPr="00640F44" w:rsidRDefault="002B2B5D" w:rsidP="006E5FC8">
      <w:pPr>
        <w:pStyle w:val="GvdeMetni"/>
        <w:ind w:left="1004"/>
        <w:rPr>
          <w:rFonts w:ascii="Agency FB" w:hAnsi="Agency FB"/>
          <w:color w:val="002060"/>
          <w:spacing w:val="-2"/>
        </w:rPr>
      </w:pPr>
    </w:p>
    <w:p w:rsidR="002B2B5D" w:rsidRPr="002B2B5D" w:rsidRDefault="00925399" w:rsidP="00A27FD9">
      <w:pPr>
        <w:ind w:left="708" w:firstLine="708"/>
        <w:rPr>
          <w:rFonts w:ascii="Arial Black" w:hAnsi="Arial Black"/>
          <w:sz w:val="24"/>
          <w:szCs w:val="24"/>
        </w:rPr>
      </w:pPr>
      <w:r>
        <w:rPr>
          <w:rFonts w:ascii="Arial Black" w:eastAsia="Calibri" w:hAnsi="Arial Black"/>
          <w:b/>
          <w:sz w:val="24"/>
          <w:szCs w:val="24"/>
        </w:rPr>
        <w:t xml:space="preserve"> </w:t>
      </w:r>
    </w:p>
    <w:sectPr w:rsidR="002B2B5D" w:rsidRPr="002B2B5D" w:rsidSect="00E04B64">
      <w:headerReference w:type="default" r:id="rId7"/>
      <w:footerReference w:type="default" r:id="rId8"/>
      <w:type w:val="continuous"/>
      <w:pgSz w:w="30470" w:h="23540" w:orient="landscape"/>
      <w:pgMar w:top="1985" w:right="1960" w:bottom="2006" w:left="18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A1A" w:rsidRDefault="00FA1A1A" w:rsidP="00814593">
      <w:r>
        <w:separator/>
      </w:r>
    </w:p>
  </w:endnote>
  <w:endnote w:type="continuationSeparator" w:id="0">
    <w:p w:rsidR="00FA1A1A" w:rsidRDefault="00FA1A1A" w:rsidP="0081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593" w:rsidRPr="00814593" w:rsidRDefault="00606BFC" w:rsidP="00814593">
    <w:pPr>
      <w:pStyle w:val="AltBilgi"/>
    </w:pPr>
    <w:r>
      <w:t>BARÜ</w:t>
    </w:r>
    <w:r w:rsidR="00814593" w:rsidRPr="00814593">
      <w:t xml:space="preserve"> </w:t>
    </w:r>
    <w:r w:rsidR="00796198">
      <w:t>SKSD</w:t>
    </w:r>
    <w:r>
      <w:t>B</w:t>
    </w:r>
  </w:p>
  <w:p w:rsidR="00814593" w:rsidRPr="00814593" w:rsidRDefault="00814593" w:rsidP="00814593">
    <w:pPr>
      <w:pStyle w:val="AltBilgi"/>
    </w:pPr>
    <w:proofErr w:type="spellStart"/>
    <w:r w:rsidRPr="00814593">
      <w:t>Kutlubey</w:t>
    </w:r>
    <w:proofErr w:type="spellEnd"/>
    <w:r w:rsidRPr="00814593">
      <w:t xml:space="preserve"> Yerleşkesi Rektörlük Binası --1. </w:t>
    </w:r>
    <w:proofErr w:type="gramStart"/>
    <w:r w:rsidRPr="00814593">
      <w:t>Kat     74100</w:t>
    </w:r>
    <w:proofErr w:type="gramEnd"/>
    <w:r w:rsidRPr="00814593">
      <w:t xml:space="preserve"> Merkez/BARTIN    </w:t>
    </w:r>
    <w:r w:rsidRPr="00814593">
      <w:tab/>
      <w:t xml:space="preserve">                         </w:t>
    </w:r>
    <w:r w:rsidR="00310C83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796198">
      <w:t>SKSD</w:t>
    </w:r>
    <w:r w:rsidR="00310C83">
      <w:t xml:space="preserve">B </w:t>
    </w:r>
  </w:p>
  <w:p w:rsidR="00814593" w:rsidRDefault="00814593" w:rsidP="00814593">
    <w:pPr>
      <w:pStyle w:val="AltBilgi"/>
      <w:jc w:val="right"/>
    </w:pPr>
    <w:r w:rsidRPr="00814593">
      <w:t xml:space="preserve">         </w:t>
    </w:r>
    <w:r>
      <w:t xml:space="preserve">Bilimsel Etkinliklere Katılım Desteği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A1A" w:rsidRDefault="00FA1A1A" w:rsidP="00814593">
      <w:r>
        <w:separator/>
      </w:r>
    </w:p>
  </w:footnote>
  <w:footnote w:type="continuationSeparator" w:id="0">
    <w:p w:rsidR="00FA1A1A" w:rsidRDefault="00FA1A1A" w:rsidP="00814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B64" w:rsidRPr="00693485" w:rsidRDefault="00E04B64" w:rsidP="00E04B64">
    <w:pPr>
      <w:pStyle w:val="stBilgi"/>
      <w:jc w:val="right"/>
      <w:rPr>
        <w:b/>
        <w:color w:val="F79646" w:themeColor="accent6"/>
      </w:rPr>
    </w:pPr>
    <w:r w:rsidRPr="00693485">
      <w:rPr>
        <w:b/>
        <w:color w:val="F79646" w:themeColor="accent6"/>
      </w:rPr>
      <w:t>Önce Sağlık</w:t>
    </w:r>
  </w:p>
  <w:p w:rsidR="00E04B64" w:rsidRPr="00693485" w:rsidRDefault="00E04B64" w:rsidP="00E04B64">
    <w:pPr>
      <w:pStyle w:val="stBilgi"/>
      <w:jc w:val="right"/>
      <w:rPr>
        <w:b/>
        <w:color w:val="F79646" w:themeColor="accent6"/>
      </w:rPr>
    </w:pPr>
    <w:r w:rsidRPr="00693485">
      <w:rPr>
        <w:b/>
        <w:color w:val="F79646" w:themeColor="accent6"/>
      </w:rPr>
      <w:t>Önce Kültür</w:t>
    </w:r>
  </w:p>
  <w:p w:rsidR="00E04B64" w:rsidRPr="00693485" w:rsidRDefault="00E04B64" w:rsidP="00E04B64">
    <w:pPr>
      <w:pStyle w:val="stBilgi"/>
      <w:jc w:val="right"/>
      <w:rPr>
        <w:b/>
        <w:color w:val="F79646" w:themeColor="accent6"/>
      </w:rPr>
    </w:pPr>
    <w:r w:rsidRPr="00693485">
      <w:rPr>
        <w:b/>
        <w:color w:val="F79646" w:themeColor="accent6"/>
      </w:rPr>
      <w:t>Önce Spor</w:t>
    </w:r>
  </w:p>
  <w:p w:rsidR="00E04B64" w:rsidRPr="00693485" w:rsidRDefault="00720E01" w:rsidP="00E04B64">
    <w:pPr>
      <w:pStyle w:val="stBilgi"/>
      <w:jc w:val="right"/>
      <w:rPr>
        <w:b/>
        <w:color w:val="F79646" w:themeColor="accent6"/>
      </w:rPr>
    </w:pPr>
    <w:r>
      <w:rPr>
        <w:b/>
        <w:color w:val="F79646" w:themeColor="accent6"/>
      </w:rPr>
      <w:t>SKSD</w:t>
    </w:r>
    <w:r w:rsidR="00E04B64" w:rsidRPr="00693485">
      <w:rPr>
        <w:b/>
        <w:color w:val="F79646" w:themeColor="accent6"/>
      </w:rPr>
      <w:t>B</w:t>
    </w:r>
  </w:p>
  <w:p w:rsidR="00E04B64" w:rsidRDefault="00E04B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7158"/>
    <w:multiLevelType w:val="hybridMultilevel"/>
    <w:tmpl w:val="8E9EB142"/>
    <w:lvl w:ilvl="0" w:tplc="AC027C26">
      <w:start w:val="1"/>
      <w:numFmt w:val="decimal"/>
      <w:lvlText w:val="(%1)"/>
      <w:lvlJc w:val="left"/>
      <w:pPr>
        <w:ind w:left="1004" w:hanging="720"/>
      </w:pPr>
      <w:rPr>
        <w:rFonts w:hint="default"/>
        <w:b/>
        <w:color w:val="7030A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4F1DF6"/>
    <w:multiLevelType w:val="hybridMultilevel"/>
    <w:tmpl w:val="E6ECB278"/>
    <w:lvl w:ilvl="0" w:tplc="535E8D16">
      <w:numFmt w:val="bullet"/>
      <w:lvlText w:val=""/>
      <w:lvlJc w:val="left"/>
      <w:pPr>
        <w:ind w:left="948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8B4"/>
    <w:rsid w:val="000345B0"/>
    <w:rsid w:val="00052393"/>
    <w:rsid w:val="00082FAA"/>
    <w:rsid w:val="000B506B"/>
    <w:rsid w:val="0016788C"/>
    <w:rsid w:val="00173517"/>
    <w:rsid w:val="0018068A"/>
    <w:rsid w:val="00197333"/>
    <w:rsid w:val="001E2674"/>
    <w:rsid w:val="002329B3"/>
    <w:rsid w:val="00256F5C"/>
    <w:rsid w:val="00274D66"/>
    <w:rsid w:val="002A45D8"/>
    <w:rsid w:val="002B06D9"/>
    <w:rsid w:val="002B2B5D"/>
    <w:rsid w:val="00310C83"/>
    <w:rsid w:val="0031206B"/>
    <w:rsid w:val="003261A4"/>
    <w:rsid w:val="003A17F1"/>
    <w:rsid w:val="00416589"/>
    <w:rsid w:val="004472BF"/>
    <w:rsid w:val="004A2805"/>
    <w:rsid w:val="005151EE"/>
    <w:rsid w:val="005230FD"/>
    <w:rsid w:val="005463F0"/>
    <w:rsid w:val="005C2461"/>
    <w:rsid w:val="005C4F89"/>
    <w:rsid w:val="005E21BD"/>
    <w:rsid w:val="005F40F5"/>
    <w:rsid w:val="00606BFC"/>
    <w:rsid w:val="006244CC"/>
    <w:rsid w:val="00640F44"/>
    <w:rsid w:val="00693485"/>
    <w:rsid w:val="006E43A7"/>
    <w:rsid w:val="006E5FC8"/>
    <w:rsid w:val="00705022"/>
    <w:rsid w:val="00711562"/>
    <w:rsid w:val="00720E01"/>
    <w:rsid w:val="007362D3"/>
    <w:rsid w:val="00796198"/>
    <w:rsid w:val="007E6999"/>
    <w:rsid w:val="00811975"/>
    <w:rsid w:val="00814593"/>
    <w:rsid w:val="00873638"/>
    <w:rsid w:val="008E23E1"/>
    <w:rsid w:val="00925399"/>
    <w:rsid w:val="00994563"/>
    <w:rsid w:val="0099671C"/>
    <w:rsid w:val="009A39C7"/>
    <w:rsid w:val="00A041BA"/>
    <w:rsid w:val="00A10966"/>
    <w:rsid w:val="00A27FD9"/>
    <w:rsid w:val="00A53594"/>
    <w:rsid w:val="00AD55C0"/>
    <w:rsid w:val="00AF3EA2"/>
    <w:rsid w:val="00B020E3"/>
    <w:rsid w:val="00B161DE"/>
    <w:rsid w:val="00B207FF"/>
    <w:rsid w:val="00C22171"/>
    <w:rsid w:val="00C43A63"/>
    <w:rsid w:val="00C53CE0"/>
    <w:rsid w:val="00D248B4"/>
    <w:rsid w:val="00D505B0"/>
    <w:rsid w:val="00D62A18"/>
    <w:rsid w:val="00D82FB6"/>
    <w:rsid w:val="00DA7E41"/>
    <w:rsid w:val="00DD5FB7"/>
    <w:rsid w:val="00DF6B04"/>
    <w:rsid w:val="00E04B64"/>
    <w:rsid w:val="00E741CD"/>
    <w:rsid w:val="00EA0C40"/>
    <w:rsid w:val="00EF61C8"/>
    <w:rsid w:val="00F05442"/>
    <w:rsid w:val="00F33875"/>
    <w:rsid w:val="00F4565E"/>
    <w:rsid w:val="00F5086F"/>
    <w:rsid w:val="00FA1A1A"/>
    <w:rsid w:val="00FB4A0E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4550D"/>
  <w15:docId w15:val="{CA04970D-C530-478E-82C5-2BC9D767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29"/>
    </w:pPr>
    <w:rPr>
      <w:sz w:val="32"/>
      <w:szCs w:val="32"/>
    </w:rPr>
  </w:style>
  <w:style w:type="paragraph" w:styleId="KonuBal">
    <w:name w:val="Title"/>
    <w:basedOn w:val="Normal"/>
    <w:uiPriority w:val="1"/>
    <w:qFormat/>
    <w:pPr>
      <w:ind w:left="4843" w:right="7500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88"/>
      <w:jc w:val="righ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9456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4563"/>
    <w:rPr>
      <w:rFonts w:ascii="Segoe UI" w:eastAsia="Times New Roman" w:hAnsi="Segoe UI" w:cs="Segoe UI"/>
      <w:sz w:val="18"/>
      <w:szCs w:val="18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81459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14593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1459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14593"/>
    <w:rPr>
      <w:rFonts w:ascii="Times New Roman" w:eastAsia="Times New Roman" w:hAnsi="Times New Roman" w:cs="Times New Roman"/>
      <w:lang w:val="tr-TR"/>
    </w:rPr>
  </w:style>
  <w:style w:type="paragraph" w:styleId="AralkYok">
    <w:name w:val="No Spacing"/>
    <w:uiPriority w:val="1"/>
    <w:qFormat/>
    <w:rsid w:val="0031206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Ekrem KAYIŞ</dc:creator>
  <cp:keywords>Bilimsel Etkinliklere Katılım Desteği 2025 Yılı</cp:keywords>
  <cp:lastModifiedBy>Dell</cp:lastModifiedBy>
  <cp:revision>10</cp:revision>
  <cp:lastPrinted>2025-03-07T14:57:00Z</cp:lastPrinted>
  <dcterms:created xsi:type="dcterms:W3CDTF">2025-02-25T12:11:00Z</dcterms:created>
  <dcterms:modified xsi:type="dcterms:W3CDTF">2025-03-09T04:02:00Z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2024-01-12T00:00:00Z</vt:filetime>
  </property>
  <property fmtid="{D5CDD505-2E9C-101B-9397-08002B2CF9AE}" pid="3" name="Creator">
    <vt:lpwstr>Microsoft Excel 2016</vt:lpwstr>
  </property>
  <property fmtid="{D5CDD505-2E9C-101B-9397-08002B2CF9AE}" pid="4" name="LastSaved">
    <vt:filetime>2024-01-12T00:00:00Z</vt:filetime>
  </property>
  <property fmtid="{D5CDD505-2E9C-101B-9397-08002B2CF9AE}" pid="5" name="Producer">
    <vt:lpwstr>3-Heights(TM) PDF Security Shell 4.8.25.2 (http://www.pdf-tools.com)</vt:lpwstr>
  </property>
</Properties>
</file>