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50" w:rsidRDefault="00D43050" w:rsidP="00D43050">
      <w:pPr>
        <w:jc w:val="both"/>
        <w:rPr>
          <w:b/>
          <w:sz w:val="24"/>
          <w:szCs w:val="24"/>
        </w:rPr>
      </w:pPr>
      <w:r w:rsidRPr="00682663">
        <w:rPr>
          <w:b/>
          <w:sz w:val="24"/>
          <w:szCs w:val="24"/>
        </w:rPr>
        <w:t>18.12.2023 Tarihli Öğrenci Kulüpleri Komisyonu Toplantı Karar Tutanağı şu şekildedir:</w:t>
      </w:r>
    </w:p>
    <w:p w:rsidR="00D43050" w:rsidRDefault="00D43050" w:rsidP="00D43050">
      <w:pPr>
        <w:jc w:val="both"/>
        <w:rPr>
          <w:b/>
          <w:sz w:val="24"/>
          <w:szCs w:val="24"/>
        </w:rPr>
      </w:pPr>
    </w:p>
    <w:p w:rsidR="00D43050" w:rsidRPr="00340F98" w:rsidRDefault="00D43050" w:rsidP="00D43050">
      <w:pPr>
        <w:jc w:val="both"/>
        <w:rPr>
          <w:sz w:val="24"/>
          <w:szCs w:val="24"/>
        </w:rPr>
      </w:pPr>
      <w:r w:rsidRPr="00340F98">
        <w:rPr>
          <w:sz w:val="24"/>
          <w:szCs w:val="24"/>
        </w:rPr>
        <w:t xml:space="preserve">Toplantı Tarihi: 18.12.2023 </w:t>
      </w:r>
    </w:p>
    <w:p w:rsidR="00D43050" w:rsidRDefault="00D43050" w:rsidP="00D43050">
      <w:pPr>
        <w:jc w:val="both"/>
        <w:rPr>
          <w:sz w:val="24"/>
          <w:szCs w:val="24"/>
        </w:rPr>
      </w:pPr>
      <w:r w:rsidRPr="00340F98">
        <w:rPr>
          <w:sz w:val="24"/>
          <w:szCs w:val="24"/>
        </w:rPr>
        <w:t xml:space="preserve">Toplantı </w:t>
      </w:r>
      <w:proofErr w:type="gramStart"/>
      <w:r w:rsidRPr="00340F98">
        <w:rPr>
          <w:sz w:val="24"/>
          <w:szCs w:val="24"/>
        </w:rPr>
        <w:t>Saati</w:t>
      </w:r>
      <w:r>
        <w:rPr>
          <w:sz w:val="24"/>
          <w:szCs w:val="24"/>
        </w:rPr>
        <w:t xml:space="preserve"> </w:t>
      </w:r>
      <w:r w:rsidRPr="00340F98">
        <w:rPr>
          <w:sz w:val="24"/>
          <w:szCs w:val="24"/>
        </w:rPr>
        <w:t>: 14</w:t>
      </w:r>
      <w:proofErr w:type="gramEnd"/>
      <w:r w:rsidRPr="00340F98">
        <w:rPr>
          <w:sz w:val="24"/>
          <w:szCs w:val="24"/>
        </w:rPr>
        <w:t>.00</w:t>
      </w:r>
    </w:p>
    <w:p w:rsidR="00D43050" w:rsidRPr="00340F98" w:rsidRDefault="00D43050" w:rsidP="00D43050">
      <w:pPr>
        <w:jc w:val="both"/>
        <w:rPr>
          <w:sz w:val="24"/>
          <w:szCs w:val="24"/>
        </w:rPr>
      </w:pPr>
      <w:r>
        <w:rPr>
          <w:sz w:val="24"/>
          <w:szCs w:val="24"/>
        </w:rPr>
        <w:t>Toplantı Sayısı: 2023/6</w:t>
      </w:r>
    </w:p>
    <w:p w:rsidR="00D43050" w:rsidRPr="00EA2575" w:rsidRDefault="00D43050" w:rsidP="00D43050">
      <w:pPr>
        <w:pStyle w:val="AralkYok"/>
        <w:numPr>
          <w:ilvl w:val="0"/>
          <w:numId w:val="1"/>
        </w:numPr>
        <w:jc w:val="both"/>
        <w:rPr>
          <w:rFonts w:ascii="Cambria" w:hAnsi="Cambria"/>
          <w:bCs/>
          <w:color w:val="000000" w:themeColor="text1"/>
          <w:sz w:val="24"/>
          <w:szCs w:val="20"/>
        </w:rPr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Üniversitemiz 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Doğa ve Hayvan Kulübü’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>nün Üniversitemiz yemekhanelerinde, artta kalan yemeklerin (kulüp ü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yelerinin yardımıyla) kampüste 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yaşayan hayvanları beslemek için kulübe verilme talebi;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Öğr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enci Kulüpleri Yönergesinin 6. maddesi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görülmüştür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D43050" w:rsidRPr="00682663" w:rsidRDefault="00D43050" w:rsidP="00D43050">
      <w:pPr>
        <w:pStyle w:val="ListeParagraf"/>
        <w:numPr>
          <w:ilvl w:val="0"/>
          <w:numId w:val="1"/>
        </w:numPr>
        <w:jc w:val="both"/>
      </w:pPr>
      <w:r w:rsidRPr="00682663">
        <w:rPr>
          <w:rFonts w:ascii="Cambria" w:hAnsi="Cambria"/>
          <w:bCs/>
          <w:color w:val="000000" w:themeColor="text1"/>
          <w:sz w:val="24"/>
          <w:szCs w:val="20"/>
        </w:rPr>
        <w:t xml:space="preserve">Üniversitemiz </w:t>
      </w:r>
      <w:r w:rsidRPr="00682663">
        <w:rPr>
          <w:rFonts w:ascii="Cambria" w:hAnsi="Cambria"/>
          <w:b/>
          <w:bCs/>
          <w:color w:val="000000" w:themeColor="text1"/>
          <w:sz w:val="24"/>
          <w:szCs w:val="20"/>
        </w:rPr>
        <w:t>Doğa ve Hayvan Kulübü’</w:t>
      </w:r>
      <w:r w:rsidRPr="00682663">
        <w:rPr>
          <w:rFonts w:ascii="Cambria" w:hAnsi="Cambria"/>
          <w:bCs/>
          <w:color w:val="000000" w:themeColor="text1"/>
          <w:sz w:val="24"/>
          <w:szCs w:val="20"/>
        </w:rPr>
        <w:t>nün Üniversitemiz kampüsünde kullanılmak üzere kampüste yaşayan hayvanlar (kediler ve köpe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kler) için kulübe temin edilme </w:t>
      </w:r>
      <w:r w:rsidRPr="00682663">
        <w:rPr>
          <w:rFonts w:ascii="Cambria" w:hAnsi="Cambria"/>
          <w:bCs/>
          <w:color w:val="000000" w:themeColor="text1"/>
          <w:sz w:val="24"/>
          <w:szCs w:val="20"/>
        </w:rPr>
        <w:t xml:space="preserve">talebi; </w:t>
      </w:r>
      <w:r w:rsidRPr="00682663">
        <w:rPr>
          <w:rFonts w:cstheme="minorHAnsi"/>
          <w:bCs/>
          <w:color w:val="000000" w:themeColor="text1"/>
          <w:sz w:val="24"/>
          <w:szCs w:val="24"/>
        </w:rPr>
        <w:t>Öğr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enci Kulüpleri Yönergesinin 6. Maddesi </w:t>
      </w:r>
      <w:r w:rsidRPr="00682663">
        <w:rPr>
          <w:rFonts w:cstheme="minorHAnsi"/>
          <w:bCs/>
          <w:color w:val="000000" w:themeColor="text1"/>
          <w:sz w:val="24"/>
          <w:szCs w:val="24"/>
        </w:rPr>
        <w:t xml:space="preserve">uyarınca </w:t>
      </w:r>
      <w:r w:rsidRPr="00682663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D43050" w:rsidRPr="00682663" w:rsidRDefault="00D43050" w:rsidP="00D43050">
      <w:pPr>
        <w:pStyle w:val="ListeParagraf"/>
        <w:numPr>
          <w:ilvl w:val="0"/>
          <w:numId w:val="1"/>
        </w:numPr>
        <w:jc w:val="both"/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Üniversitemiz 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Doğa ve Hayvan Kulübü’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>nün Bartın Belediyesi’nden mama bağışı alma talebi;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 Öğr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enci Kulüpleri Yönergesinin 6. maddesi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D43050" w:rsidRPr="00682663" w:rsidRDefault="00D43050" w:rsidP="00D43050">
      <w:pPr>
        <w:pStyle w:val="ListeParagraf"/>
        <w:numPr>
          <w:ilvl w:val="0"/>
          <w:numId w:val="1"/>
        </w:numPr>
        <w:jc w:val="both"/>
      </w:pPr>
      <w:proofErr w:type="spellStart"/>
      <w:r w:rsidRPr="00EA2575">
        <w:rPr>
          <w:rFonts w:ascii="Cambria" w:hAnsi="Cambria"/>
          <w:bCs/>
          <w:color w:val="000000" w:themeColor="text1"/>
          <w:sz w:val="24"/>
          <w:szCs w:val="20"/>
        </w:rPr>
        <w:t>Doç.Dr</w:t>
      </w:r>
      <w:proofErr w:type="spellEnd"/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Ramazan </w:t>
      </w:r>
      <w:proofErr w:type="spellStart"/>
      <w:r w:rsidRPr="00EA2575">
        <w:rPr>
          <w:rFonts w:ascii="Cambria" w:hAnsi="Cambria"/>
          <w:bCs/>
          <w:color w:val="000000" w:themeColor="text1"/>
          <w:sz w:val="24"/>
          <w:szCs w:val="20"/>
        </w:rPr>
        <w:t>YILMAZ’ın</w:t>
      </w:r>
      <w:proofErr w:type="spellEnd"/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>Üniversitemizde faaliyette bulunan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Yapay </w:t>
      </w:r>
      <w:proofErr w:type="gramStart"/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Zeka</w:t>
      </w:r>
      <w:proofErr w:type="gramEnd"/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Tabanlı Yazılım Geliştirme Kulübü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akademik danışmanlığını üstlenme talebi;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Öğrenci Kulüpleri Yönergesinin 6. Ve 7.Maddeleri 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görülmüştür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.</w:t>
      </w:r>
    </w:p>
    <w:p w:rsidR="00D43050" w:rsidRPr="00682663" w:rsidRDefault="00D43050" w:rsidP="00D43050">
      <w:pPr>
        <w:pStyle w:val="ListeParagraf"/>
        <w:numPr>
          <w:ilvl w:val="0"/>
          <w:numId w:val="1"/>
        </w:numPr>
        <w:jc w:val="both"/>
      </w:pPr>
      <w:proofErr w:type="spellStart"/>
      <w:proofErr w:type="gramStart"/>
      <w:r w:rsidRPr="00EA2575">
        <w:rPr>
          <w:rFonts w:ascii="Cambria" w:hAnsi="Cambria"/>
          <w:bCs/>
          <w:color w:val="000000" w:themeColor="text1"/>
          <w:sz w:val="24"/>
          <w:szCs w:val="20"/>
        </w:rPr>
        <w:t>Öğr.Gör</w:t>
      </w:r>
      <w:proofErr w:type="spellEnd"/>
      <w:proofErr w:type="gramEnd"/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. Esra </w:t>
      </w:r>
      <w:proofErr w:type="spellStart"/>
      <w:r w:rsidRPr="00EA2575">
        <w:rPr>
          <w:rFonts w:ascii="Cambria" w:hAnsi="Cambria"/>
          <w:bCs/>
          <w:color w:val="000000" w:themeColor="text1"/>
          <w:sz w:val="24"/>
          <w:szCs w:val="20"/>
        </w:rPr>
        <w:t>EROĞUZ’un</w:t>
      </w:r>
      <w:proofErr w:type="spellEnd"/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>Üniversitemizde faaliyette bulunan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</w:t>
      </w:r>
      <w:proofErr w:type="spellStart"/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Erasmus</w:t>
      </w:r>
      <w:proofErr w:type="spellEnd"/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Kulübü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akademik danışmanlığını üstlenme talebi;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 Öğr</w:t>
      </w:r>
      <w:r>
        <w:rPr>
          <w:rFonts w:cstheme="minorHAnsi"/>
          <w:bCs/>
          <w:color w:val="000000" w:themeColor="text1"/>
          <w:sz w:val="24"/>
          <w:szCs w:val="24"/>
        </w:rPr>
        <w:t>enci Kulüpleri Yönergesinin 6. v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e 7.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m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addeleri 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D43050" w:rsidRPr="00682663" w:rsidRDefault="00D43050" w:rsidP="00D43050">
      <w:pPr>
        <w:pStyle w:val="ListeParagraf"/>
        <w:numPr>
          <w:ilvl w:val="0"/>
          <w:numId w:val="1"/>
        </w:numPr>
        <w:jc w:val="both"/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>Üniversitemiz Akademik Danışmanı olmayan kulüplerin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(Uluslararası Ticaret ve Lojistik Kulübü, Çevre Kulübü,</w:t>
      </w:r>
      <w:r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Geleneksel Okçuluk Kulübü,</w:t>
      </w:r>
      <w:r>
        <w:rPr>
          <w:rFonts w:ascii="Cambria" w:hAnsi="Cambria"/>
          <w:b/>
          <w:bCs/>
          <w:color w:val="000000" w:themeColor="text1"/>
          <w:sz w:val="24"/>
          <w:szCs w:val="20"/>
        </w:rPr>
        <w:t xml:space="preserve"> Elektrik Elektronik 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Kulübü)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akademik danışmanlığını üstlenme talepleri;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 Öğr</w:t>
      </w:r>
      <w:r>
        <w:rPr>
          <w:rFonts w:cstheme="minorHAnsi"/>
          <w:bCs/>
          <w:color w:val="000000" w:themeColor="text1"/>
          <w:sz w:val="24"/>
          <w:szCs w:val="24"/>
        </w:rPr>
        <w:t>enci Kulüpleri Yönergesinin 6. v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e 7.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m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addeleri 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D43050" w:rsidRPr="00682663" w:rsidRDefault="00D43050" w:rsidP="00D43050">
      <w:pPr>
        <w:pStyle w:val="ListeParagraf"/>
        <w:numPr>
          <w:ilvl w:val="0"/>
          <w:numId w:val="1"/>
        </w:numPr>
        <w:jc w:val="both"/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Kelebek Gözlem Kulübü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”nün kurulması ve akademik danışmanının belirlenmesi konusunun görüşülme talebi;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Öğr</w:t>
      </w:r>
      <w:r>
        <w:rPr>
          <w:rFonts w:cstheme="minorHAnsi"/>
          <w:bCs/>
          <w:color w:val="000000" w:themeColor="text1"/>
          <w:sz w:val="24"/>
          <w:szCs w:val="24"/>
        </w:rPr>
        <w:t>enci Kulüpleri Yönergesinin 6. v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e 7.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m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addeleri 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D43050" w:rsidRPr="00682663" w:rsidRDefault="00D43050" w:rsidP="00D43050">
      <w:pPr>
        <w:pStyle w:val="ListeParagraf"/>
        <w:numPr>
          <w:ilvl w:val="0"/>
          <w:numId w:val="1"/>
        </w:numPr>
        <w:jc w:val="both"/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Denizcilik Kulübü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”nün kurulması ve akademik danışmanının belirlenmesi konusunun görüşülme talebi;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Öğr</w:t>
      </w:r>
      <w:r>
        <w:rPr>
          <w:rFonts w:cstheme="minorHAnsi"/>
          <w:bCs/>
          <w:color w:val="000000" w:themeColor="text1"/>
          <w:sz w:val="24"/>
          <w:szCs w:val="24"/>
        </w:rPr>
        <w:t>enci Kulüpleri Yönergesinin 6. v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e 7.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m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addeleri 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görülmüştür.</w:t>
      </w:r>
    </w:p>
    <w:p w:rsidR="00D43050" w:rsidRPr="00682663" w:rsidRDefault="00D43050" w:rsidP="00D43050">
      <w:pPr>
        <w:pStyle w:val="ListeParagraf"/>
        <w:numPr>
          <w:ilvl w:val="0"/>
          <w:numId w:val="1"/>
        </w:numPr>
        <w:jc w:val="both"/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>Bartın Üniversitesi “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Geçerken Kulübü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”nün kurulması ve akademik danışmanının belirlenmesi konusunun görüşülme talebi;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>Öğre</w:t>
      </w:r>
      <w:r>
        <w:rPr>
          <w:rFonts w:cstheme="minorHAnsi"/>
          <w:bCs/>
          <w:color w:val="000000" w:themeColor="text1"/>
          <w:sz w:val="24"/>
          <w:szCs w:val="24"/>
        </w:rPr>
        <w:t>nci Kulüpleri Yönergesinin 6. maddesi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 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görülmemiştir.</w:t>
      </w:r>
    </w:p>
    <w:p w:rsidR="00D43050" w:rsidRPr="00340F98" w:rsidRDefault="00D43050" w:rsidP="00D43050">
      <w:pPr>
        <w:pStyle w:val="ListeParagraf"/>
        <w:numPr>
          <w:ilvl w:val="0"/>
          <w:numId w:val="1"/>
        </w:numPr>
        <w:jc w:val="both"/>
      </w:pP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Yeni Kurulan öğrenci kulüplerin 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(Doğa Sporları Kulübü, Sosyal Hizmet Kulübü ve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</w:t>
      </w:r>
      <w:r w:rsidRPr="00EA2575">
        <w:rPr>
          <w:rFonts w:ascii="Cambria" w:hAnsi="Cambria"/>
          <w:b/>
          <w:bCs/>
          <w:color w:val="000000" w:themeColor="text1"/>
          <w:sz w:val="24"/>
          <w:szCs w:val="20"/>
        </w:rPr>
        <w:t>Geliştirici Öğrenciler Kulübü)</w:t>
      </w:r>
      <w:r w:rsidRPr="00EA2575">
        <w:rPr>
          <w:rFonts w:ascii="Cambria" w:hAnsi="Cambria"/>
          <w:bCs/>
          <w:color w:val="000000" w:themeColor="text1"/>
          <w:sz w:val="24"/>
          <w:szCs w:val="20"/>
        </w:rPr>
        <w:t xml:space="preserve"> çalışma planlarının görüşülme talebi;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 Öğr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enci Kulüpleri Yönergesinin 6. maddesi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uyarınca </w:t>
      </w:r>
      <w:r w:rsidRPr="009101B1">
        <w:rPr>
          <w:rFonts w:cstheme="minorHAnsi"/>
          <w:b/>
          <w:bCs/>
          <w:color w:val="000000" w:themeColor="text1"/>
          <w:sz w:val="24"/>
          <w:szCs w:val="24"/>
        </w:rPr>
        <w:t>uygun görülmüştür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D43050" w:rsidRDefault="00D43050" w:rsidP="00D43050">
      <w:pPr>
        <w:pStyle w:val="ListeParagraf"/>
        <w:jc w:val="both"/>
        <w:rPr>
          <w:rFonts w:ascii="Cambria" w:hAnsi="Cambria"/>
          <w:bCs/>
          <w:color w:val="000000" w:themeColor="text1"/>
          <w:sz w:val="24"/>
          <w:szCs w:val="20"/>
        </w:rPr>
      </w:pPr>
    </w:p>
    <w:p w:rsidR="00D43050" w:rsidRDefault="00D43050" w:rsidP="00D43050">
      <w:pPr>
        <w:jc w:val="both"/>
        <w:rPr>
          <w:sz w:val="24"/>
          <w:szCs w:val="24"/>
        </w:rPr>
      </w:pPr>
    </w:p>
    <w:p w:rsidR="00D43050" w:rsidRDefault="00D43050" w:rsidP="00D43050">
      <w:pPr>
        <w:jc w:val="both"/>
        <w:rPr>
          <w:sz w:val="24"/>
          <w:szCs w:val="24"/>
        </w:rPr>
      </w:pPr>
    </w:p>
    <w:p w:rsidR="004F6531" w:rsidRDefault="004F6531">
      <w:bookmarkStart w:id="0" w:name="_GoBack"/>
      <w:bookmarkEnd w:id="0"/>
    </w:p>
    <w:sectPr w:rsidR="004F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7BA"/>
    <w:multiLevelType w:val="hybridMultilevel"/>
    <w:tmpl w:val="D324C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B1"/>
    <w:rsid w:val="004277B1"/>
    <w:rsid w:val="004F6531"/>
    <w:rsid w:val="00D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A699-448A-4CDD-889E-91B104F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4305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43050"/>
  </w:style>
  <w:style w:type="paragraph" w:styleId="ListeParagraf">
    <w:name w:val="List Paragraph"/>
    <w:basedOn w:val="Normal"/>
    <w:uiPriority w:val="34"/>
    <w:qFormat/>
    <w:rsid w:val="00D4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2024-03-12T06:49:00Z</dcterms:created>
  <dcterms:modified xsi:type="dcterms:W3CDTF">2024-03-12T06:49:00Z</dcterms:modified>
</cp:coreProperties>
</file>