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7A0882" w:rsidRPr="00B135B3" w:rsidRDefault="00B135B3" w:rsidP="00B135B3">
      <w:pPr>
        <w:spacing w:before="100" w:beforeAutospacing="1" w:after="100" w:afterAutospacing="1"/>
        <w:jc w:val="center"/>
        <w:rPr>
          <w:b/>
        </w:rPr>
      </w:pPr>
      <w:r w:rsidRPr="00B135B3">
        <w:rPr>
          <w:b/>
        </w:rPr>
        <w:t>İÇ KONTROL İZLEME VE YÖNLENDİRME KOMİSYONU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F11CC2" w:rsidRPr="00EF425F" w:rsidTr="004003E5">
        <w:trPr>
          <w:trHeight w:val="340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 xml:space="preserve">Başkan </w:t>
            </w:r>
          </w:p>
        </w:tc>
        <w:tc>
          <w:tcPr>
            <w:tcW w:w="7087" w:type="dxa"/>
          </w:tcPr>
          <w:p w:rsidR="00F11CC2" w:rsidRPr="00467EC7" w:rsidRDefault="00F11CC2" w:rsidP="00F11CC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Pr="00467EC7">
              <w:t xml:space="preserve">Sinan </w:t>
            </w:r>
            <w:r>
              <w:t>ACAR</w:t>
            </w:r>
          </w:p>
        </w:tc>
      </w:tr>
      <w:tr w:rsidR="00F11CC2" w:rsidRPr="00EF425F" w:rsidTr="004003E5">
        <w:trPr>
          <w:trHeight w:val="287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F11CC2" w:rsidRPr="00467EC7" w:rsidRDefault="00013031" w:rsidP="00F11CC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Ecem ÇİÇEK GÜMÜŞ</w:t>
            </w:r>
          </w:p>
        </w:tc>
      </w:tr>
      <w:tr w:rsidR="00F11CC2" w:rsidRPr="00EF425F" w:rsidTr="004003E5">
        <w:trPr>
          <w:trHeight w:val="340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 xml:space="preserve">Üye </w:t>
            </w:r>
          </w:p>
        </w:tc>
        <w:tc>
          <w:tcPr>
            <w:tcW w:w="7087" w:type="dxa"/>
          </w:tcPr>
          <w:p w:rsidR="00F11CC2" w:rsidRPr="00467EC7" w:rsidRDefault="00013031" w:rsidP="0001303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Sibel ALTINTAŞ</w:t>
            </w:r>
          </w:p>
        </w:tc>
      </w:tr>
      <w:tr w:rsidR="00F11CC2" w:rsidRPr="00EF425F" w:rsidTr="004003E5">
        <w:trPr>
          <w:trHeight w:val="340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F11CC2" w:rsidRPr="00467EC7" w:rsidRDefault="00013031" w:rsidP="00013031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467EC7">
              <w:t xml:space="preserve">Ebru </w:t>
            </w:r>
            <w:r>
              <w:t>CİRBAN EKREM</w:t>
            </w:r>
          </w:p>
        </w:tc>
      </w:tr>
      <w:tr w:rsidR="00F11CC2" w:rsidRPr="00EF425F" w:rsidTr="004003E5">
        <w:trPr>
          <w:trHeight w:val="340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 xml:space="preserve">Üye </w:t>
            </w:r>
          </w:p>
        </w:tc>
        <w:tc>
          <w:tcPr>
            <w:tcW w:w="7087" w:type="dxa"/>
          </w:tcPr>
          <w:p w:rsidR="00F11CC2" w:rsidRPr="00467EC7" w:rsidRDefault="00013031" w:rsidP="00F11CC2">
            <w:proofErr w:type="spellStart"/>
            <w:r w:rsidRPr="00C17A5F">
              <w:t>Öğr</w:t>
            </w:r>
            <w:proofErr w:type="spellEnd"/>
            <w:r w:rsidRPr="00C17A5F">
              <w:t>.</w:t>
            </w:r>
            <w:r>
              <w:t xml:space="preserve"> Gör. Merve KIRŞAN BÜYÜKTARAKÇI</w:t>
            </w:r>
          </w:p>
        </w:tc>
      </w:tr>
      <w:tr w:rsidR="00F11CC2" w:rsidRPr="00EF425F" w:rsidTr="004003E5">
        <w:trPr>
          <w:trHeight w:val="340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F11CC2" w:rsidRPr="00467EC7" w:rsidRDefault="00723E53" w:rsidP="00F11CC2">
            <w:r>
              <w:t>Arş. Gör. Ayşe DEMİRDEN</w:t>
            </w:r>
          </w:p>
        </w:tc>
      </w:tr>
      <w:tr w:rsidR="00F11CC2" w:rsidRPr="00EF425F" w:rsidTr="004003E5">
        <w:trPr>
          <w:trHeight w:val="340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F11CC2" w:rsidRPr="00467EC7" w:rsidRDefault="00013031" w:rsidP="00F11CC2">
            <w:r>
              <w:t xml:space="preserve">Arş. Gör. </w:t>
            </w:r>
            <w:r w:rsidRPr="0005273A">
              <w:t xml:space="preserve">Ebru </w:t>
            </w:r>
            <w:r>
              <w:t>BULUT</w:t>
            </w:r>
          </w:p>
        </w:tc>
      </w:tr>
      <w:tr w:rsidR="00F11CC2" w:rsidRPr="00EF425F" w:rsidTr="004003E5">
        <w:trPr>
          <w:trHeight w:val="340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 xml:space="preserve">Üye </w:t>
            </w:r>
          </w:p>
        </w:tc>
        <w:tc>
          <w:tcPr>
            <w:tcW w:w="7087" w:type="dxa"/>
          </w:tcPr>
          <w:p w:rsidR="00F11CC2" w:rsidRPr="0005273A" w:rsidRDefault="00013031" w:rsidP="00F11CC2">
            <w:r>
              <w:t xml:space="preserve">Arş. Gör. </w:t>
            </w:r>
            <w:r w:rsidRPr="0005273A">
              <w:t xml:space="preserve">Ece </w:t>
            </w:r>
            <w:r>
              <w:t>PARLAK ÜNLÜ</w:t>
            </w:r>
          </w:p>
        </w:tc>
      </w:tr>
      <w:tr w:rsidR="00F11CC2" w:rsidRPr="00EF425F" w:rsidTr="004003E5">
        <w:trPr>
          <w:trHeight w:val="340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F11CC2" w:rsidRPr="0005273A" w:rsidRDefault="00013031" w:rsidP="00F11CC2">
            <w:r>
              <w:t>Arş. Gör. Feyza DEMİR BOZKURT</w:t>
            </w:r>
          </w:p>
        </w:tc>
      </w:tr>
      <w:tr w:rsidR="00F11CC2" w:rsidRPr="00EF425F" w:rsidTr="004003E5">
        <w:trPr>
          <w:trHeight w:val="340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 xml:space="preserve">Üye </w:t>
            </w:r>
          </w:p>
        </w:tc>
        <w:tc>
          <w:tcPr>
            <w:tcW w:w="7087" w:type="dxa"/>
          </w:tcPr>
          <w:p w:rsidR="00F11CC2" w:rsidRPr="0005273A" w:rsidRDefault="00723E53" w:rsidP="00F11CC2">
            <w:r>
              <w:t xml:space="preserve">Arş. Gör. </w:t>
            </w:r>
            <w:proofErr w:type="spellStart"/>
            <w:r w:rsidRPr="0005273A">
              <w:t>Güleser</w:t>
            </w:r>
            <w:proofErr w:type="spellEnd"/>
            <w:r w:rsidRPr="0005273A">
              <w:t xml:space="preserve"> </w:t>
            </w:r>
            <w:r>
              <w:t>ADA</w:t>
            </w:r>
            <w:bookmarkStart w:id="0" w:name="_GoBack"/>
            <w:bookmarkEnd w:id="0"/>
          </w:p>
        </w:tc>
      </w:tr>
      <w:tr w:rsidR="00F11CC2" w:rsidRPr="00EF425F" w:rsidTr="004003E5">
        <w:trPr>
          <w:trHeight w:val="340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F11CC2" w:rsidRPr="0005273A" w:rsidRDefault="00723E53" w:rsidP="00F11CC2">
            <w:r>
              <w:t xml:space="preserve">Arş. Gör. </w:t>
            </w:r>
            <w:r w:rsidRPr="0005273A">
              <w:t>Merve A</w:t>
            </w:r>
            <w:r>
              <w:t>KSOY</w:t>
            </w:r>
          </w:p>
        </w:tc>
      </w:tr>
      <w:tr w:rsidR="00F11CC2" w:rsidRPr="00EF425F" w:rsidTr="004003E5">
        <w:trPr>
          <w:trHeight w:val="340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F11CC2" w:rsidRPr="0005273A" w:rsidRDefault="00723E53" w:rsidP="00F11CC2">
            <w:r>
              <w:t xml:space="preserve">Arş. Gör. </w:t>
            </w:r>
            <w:r w:rsidRPr="00467EC7">
              <w:t xml:space="preserve">Özge </w:t>
            </w:r>
            <w:r>
              <w:t>UÇAR</w:t>
            </w:r>
          </w:p>
        </w:tc>
      </w:tr>
      <w:tr w:rsidR="00F11CC2" w:rsidRPr="00EF425F" w:rsidTr="004003E5">
        <w:trPr>
          <w:trHeight w:val="340"/>
        </w:trPr>
        <w:tc>
          <w:tcPr>
            <w:tcW w:w="3256" w:type="dxa"/>
          </w:tcPr>
          <w:p w:rsidR="00F11CC2" w:rsidRPr="00EF425F" w:rsidRDefault="00F11CC2" w:rsidP="00F11CC2">
            <w:pPr>
              <w:spacing w:before="100" w:beforeAutospacing="1" w:after="100" w:afterAutospacing="1"/>
              <w:jc w:val="both"/>
            </w:pPr>
            <w:r w:rsidRPr="00EF425F">
              <w:t xml:space="preserve">Üye </w:t>
            </w:r>
          </w:p>
        </w:tc>
        <w:tc>
          <w:tcPr>
            <w:tcW w:w="7087" w:type="dxa"/>
          </w:tcPr>
          <w:p w:rsidR="00F11CC2" w:rsidRDefault="00013031" w:rsidP="00F11CC2">
            <w:r>
              <w:t>Şef Dilek BÜTÜN</w:t>
            </w:r>
          </w:p>
        </w:tc>
      </w:tr>
      <w:tr w:rsidR="00013031" w:rsidRPr="00EF425F" w:rsidTr="004003E5">
        <w:trPr>
          <w:trHeight w:val="340"/>
        </w:trPr>
        <w:tc>
          <w:tcPr>
            <w:tcW w:w="3256" w:type="dxa"/>
          </w:tcPr>
          <w:p w:rsidR="00013031" w:rsidRPr="00EF425F" w:rsidRDefault="00013031" w:rsidP="00F11CC2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:rsidR="00013031" w:rsidRDefault="00013031" w:rsidP="00F11CC2">
            <w:r>
              <w:t>Öğrenci Hakan DAŞKIRAN</w:t>
            </w:r>
          </w:p>
        </w:tc>
      </w:tr>
      <w:tr w:rsidR="007A0882" w:rsidRPr="00EF425F" w:rsidTr="004003E5">
        <w:trPr>
          <w:trHeight w:val="340"/>
        </w:trPr>
        <w:tc>
          <w:tcPr>
            <w:tcW w:w="10343" w:type="dxa"/>
            <w:gridSpan w:val="2"/>
          </w:tcPr>
          <w:p w:rsidR="007A0882" w:rsidRPr="00EF425F" w:rsidRDefault="007A0882" w:rsidP="00E87E2C">
            <w:pPr>
              <w:spacing w:before="100" w:beforeAutospacing="1" w:after="100" w:afterAutospacing="1"/>
              <w:jc w:val="both"/>
            </w:pPr>
            <w:r w:rsidRPr="00EF425F">
              <w:rPr>
                <w:b/>
              </w:rPr>
              <w:t>Görev Tanımı:</w:t>
            </w:r>
            <w:r>
              <w:t xml:space="preserve"> Bartın Üniversitesi stratejik amaç ve hedeflerine, politikalarına ve mevzuatlarına</w:t>
            </w:r>
            <w:r w:rsidRPr="0063734D">
              <w:t xml:space="preserve"> uygun olarak etkinliklerin etkili, ekonomik ve ver</w:t>
            </w:r>
            <w:r>
              <w:t>imli bir şekilde yürütülmesini, m</w:t>
            </w:r>
            <w:r w:rsidRPr="0063734D">
              <w:t>ali bilgi ve yönetim bilgisinin zamanında ve güvenilir olarak üretilmesini sağlamak</w:t>
            </w:r>
            <w:r>
              <w:t>tır.</w:t>
            </w:r>
            <w:r w:rsidRPr="0063734D">
              <w:t xml:space="preserve"> </w:t>
            </w:r>
            <w:r>
              <w:t>O</w:t>
            </w:r>
            <w:r w:rsidRPr="0063734D">
              <w:t>rganizasyon</w:t>
            </w:r>
            <w:r>
              <w:t>, yöntem ve</w:t>
            </w:r>
            <w:r w:rsidRPr="0063734D">
              <w:t xml:space="preserve"> süreç ile </w:t>
            </w:r>
            <w:r>
              <w:t xml:space="preserve">ilgili </w:t>
            </w:r>
            <w:r w:rsidRPr="0063734D">
              <w:t>iç denetimi ka</w:t>
            </w:r>
            <w:r>
              <w:t>psayan mali ve diğer kontrolleri yerine getirmektir.</w:t>
            </w:r>
          </w:p>
        </w:tc>
      </w:tr>
      <w:tr w:rsidR="007A0882" w:rsidRPr="00EF425F" w:rsidTr="004003E5">
        <w:trPr>
          <w:trHeight w:val="340"/>
        </w:trPr>
        <w:tc>
          <w:tcPr>
            <w:tcW w:w="10343" w:type="dxa"/>
            <w:gridSpan w:val="2"/>
          </w:tcPr>
          <w:p w:rsidR="007A0882" w:rsidRPr="005A3209" w:rsidRDefault="007A0882" w:rsidP="00E87E2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5A3209">
              <w:rPr>
                <w:b/>
              </w:rPr>
              <w:t>Görev, Yetki ve Sorumluluklar:</w:t>
            </w:r>
          </w:p>
          <w:p w:rsidR="007A0882" w:rsidRPr="005A3209" w:rsidRDefault="007A0882" w:rsidP="00E87E2C">
            <w:pPr>
              <w:pStyle w:val="ListeParagraf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Bartın Üniversitesi İç Kontrol Sisteminin Kamu İç Kontrol Standartlarına uyumunu sağlamak üzere, Sağlık Bilimleri Fakültesi İç Kontrol Standartları Eylem Planını hazırlar ve bunu Dekanlık onayına sunar.</w:t>
            </w:r>
          </w:p>
          <w:p w:rsidR="007A0882" w:rsidRPr="005A3209" w:rsidRDefault="007A0882" w:rsidP="00E87E2C">
            <w:pPr>
              <w:pStyle w:val="ListeParagraf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Kontrol stratejileri ile kontrol yöntemlerini belirler. Faaliyetlerin süreç analizlerini yaparak riskli alanları belirler, riskleri kontrol altına alacak önlemleri hazırlar ve rapor haline getirir.</w:t>
            </w:r>
          </w:p>
          <w:p w:rsidR="007A0882" w:rsidRPr="005A3209" w:rsidRDefault="007A0882" w:rsidP="00E87E2C">
            <w:pPr>
              <w:numPr>
                <w:ilvl w:val="0"/>
                <w:numId w:val="9"/>
              </w:numPr>
              <w:tabs>
                <w:tab w:val="left" w:pos="420"/>
              </w:tabs>
              <w:contextualSpacing/>
              <w:jc w:val="both"/>
            </w:pPr>
            <w:r w:rsidRPr="005A3209">
              <w:t>Kamu İç Kontrol Standartlarına ilişkin eylemlerin izlenmesine yönelik somut çıktıları değerlendirir.</w:t>
            </w:r>
          </w:p>
          <w:p w:rsidR="007A0882" w:rsidRPr="005A3209" w:rsidRDefault="007A0882" w:rsidP="00E87E2C">
            <w:pPr>
              <w:numPr>
                <w:ilvl w:val="0"/>
                <w:numId w:val="9"/>
              </w:numPr>
              <w:tabs>
                <w:tab w:val="left" w:pos="420"/>
              </w:tabs>
              <w:contextualSpacing/>
              <w:jc w:val="both"/>
            </w:pPr>
            <w:r w:rsidRPr="005A3209">
              <w:t>Yılda iki kere (Haziran ve Aralık) dönemsel değerlendirme toplantıları sonucunda rapor hazırlar.</w:t>
            </w:r>
          </w:p>
          <w:p w:rsidR="007A0882" w:rsidRPr="0063734D" w:rsidRDefault="007A0882" w:rsidP="00E87E2C">
            <w:pPr>
              <w:numPr>
                <w:ilvl w:val="0"/>
                <w:numId w:val="9"/>
              </w:numPr>
              <w:tabs>
                <w:tab w:val="left" w:pos="420"/>
              </w:tabs>
              <w:jc w:val="both"/>
            </w:pPr>
            <w:r w:rsidRPr="005A3209">
              <w:t>Yaptığı çalışmaları, önerileri, istek ve ihtiyaçları Dekanlığa rapor halinde sunar.</w:t>
            </w:r>
          </w:p>
          <w:p w:rsidR="007A0882" w:rsidRPr="005A3209" w:rsidRDefault="007A0882" w:rsidP="00E87E2C">
            <w:pPr>
              <w:pStyle w:val="AralkYok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dönem sonunda komisyon çalışmalarına ait faaliyet sunumu hazırlar ve bu sunumu Dekanlığa sunar.</w:t>
            </w:r>
          </w:p>
        </w:tc>
      </w:tr>
    </w:tbl>
    <w:p w:rsidR="007A0882" w:rsidRDefault="007A0882" w:rsidP="007A0882">
      <w:pPr>
        <w:spacing w:before="100" w:beforeAutospacing="1" w:after="100" w:afterAutospacing="1"/>
        <w:jc w:val="both"/>
      </w:pPr>
    </w:p>
    <w:p w:rsidR="007A0882" w:rsidRDefault="007A0882" w:rsidP="007A0882">
      <w:pPr>
        <w:spacing w:before="100" w:beforeAutospacing="1" w:after="100" w:afterAutospacing="1"/>
        <w:jc w:val="both"/>
      </w:pPr>
    </w:p>
    <w:p w:rsidR="007A0882" w:rsidRDefault="007A0882" w:rsidP="007A0882">
      <w:pPr>
        <w:spacing w:before="100" w:beforeAutospacing="1" w:after="100" w:afterAutospacing="1"/>
        <w:jc w:val="both"/>
      </w:pPr>
    </w:p>
    <w:p w:rsidR="007A0882" w:rsidRDefault="007A0882" w:rsidP="007A0882">
      <w:pPr>
        <w:spacing w:before="100" w:beforeAutospacing="1" w:after="100" w:afterAutospacing="1"/>
        <w:jc w:val="both"/>
      </w:pPr>
    </w:p>
    <w:p w:rsidR="007A0882" w:rsidRPr="00EF425F" w:rsidRDefault="007A0882" w:rsidP="007A0882">
      <w:pPr>
        <w:spacing w:before="100" w:beforeAutospacing="1" w:after="100" w:afterAutospacing="1"/>
        <w:jc w:val="both"/>
      </w:pPr>
    </w:p>
    <w:p w:rsidR="007A0882" w:rsidRPr="00EF425F" w:rsidRDefault="007A0882" w:rsidP="007A0882">
      <w:pPr>
        <w:spacing w:before="100" w:beforeAutospacing="1" w:after="100" w:afterAutospacing="1"/>
        <w:jc w:val="both"/>
      </w:pPr>
    </w:p>
    <w:sectPr w:rsidR="007A0882" w:rsidRPr="00EF425F" w:rsidSect="00DA694F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420"/>
    <w:multiLevelType w:val="hybridMultilevel"/>
    <w:tmpl w:val="6FD6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2514FDA"/>
    <w:multiLevelType w:val="multilevel"/>
    <w:tmpl w:val="95D0BE64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 w15:restartNumberingAfterBreak="0">
    <w:nsid w:val="2A885C41"/>
    <w:multiLevelType w:val="hybridMultilevel"/>
    <w:tmpl w:val="33F8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35156"/>
    <w:multiLevelType w:val="hybridMultilevel"/>
    <w:tmpl w:val="7802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6DFE"/>
    <w:multiLevelType w:val="multilevel"/>
    <w:tmpl w:val="F8B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5566CA"/>
    <w:multiLevelType w:val="hybridMultilevel"/>
    <w:tmpl w:val="FB30F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328DE"/>
    <w:multiLevelType w:val="hybridMultilevel"/>
    <w:tmpl w:val="EA82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3BF7"/>
    <w:multiLevelType w:val="hybridMultilevel"/>
    <w:tmpl w:val="25CE9A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A"/>
    <w:rsid w:val="00006AD9"/>
    <w:rsid w:val="00013031"/>
    <w:rsid w:val="00054F9B"/>
    <w:rsid w:val="0006060A"/>
    <w:rsid w:val="0006349A"/>
    <w:rsid w:val="00141307"/>
    <w:rsid w:val="00144C48"/>
    <w:rsid w:val="00164DA2"/>
    <w:rsid w:val="001663D2"/>
    <w:rsid w:val="00167F0A"/>
    <w:rsid w:val="001815E1"/>
    <w:rsid w:val="001A4A50"/>
    <w:rsid w:val="001C2507"/>
    <w:rsid w:val="001F4EF2"/>
    <w:rsid w:val="00204D17"/>
    <w:rsid w:val="00226101"/>
    <w:rsid w:val="0026123C"/>
    <w:rsid w:val="00264F63"/>
    <w:rsid w:val="0027454F"/>
    <w:rsid w:val="00274D1E"/>
    <w:rsid w:val="0029456B"/>
    <w:rsid w:val="003A6E48"/>
    <w:rsid w:val="003C2F5D"/>
    <w:rsid w:val="004003E5"/>
    <w:rsid w:val="004111A2"/>
    <w:rsid w:val="00412042"/>
    <w:rsid w:val="00412B67"/>
    <w:rsid w:val="00423F36"/>
    <w:rsid w:val="004667C1"/>
    <w:rsid w:val="00484A46"/>
    <w:rsid w:val="0049006A"/>
    <w:rsid w:val="004B026A"/>
    <w:rsid w:val="004B5433"/>
    <w:rsid w:val="004B7D14"/>
    <w:rsid w:val="004D0DD8"/>
    <w:rsid w:val="005333C2"/>
    <w:rsid w:val="0055728F"/>
    <w:rsid w:val="00565CB4"/>
    <w:rsid w:val="00587A3B"/>
    <w:rsid w:val="005E390E"/>
    <w:rsid w:val="005F25AB"/>
    <w:rsid w:val="006047CC"/>
    <w:rsid w:val="00621E4A"/>
    <w:rsid w:val="00630634"/>
    <w:rsid w:val="00686024"/>
    <w:rsid w:val="006D1788"/>
    <w:rsid w:val="006D2279"/>
    <w:rsid w:val="006D721B"/>
    <w:rsid w:val="006E0EBD"/>
    <w:rsid w:val="00723E53"/>
    <w:rsid w:val="00740109"/>
    <w:rsid w:val="00742661"/>
    <w:rsid w:val="00745693"/>
    <w:rsid w:val="00750F5A"/>
    <w:rsid w:val="00782D72"/>
    <w:rsid w:val="007A0882"/>
    <w:rsid w:val="007A5FE5"/>
    <w:rsid w:val="007B40D3"/>
    <w:rsid w:val="007C1EC2"/>
    <w:rsid w:val="007E5DCD"/>
    <w:rsid w:val="00806664"/>
    <w:rsid w:val="00825211"/>
    <w:rsid w:val="00832BA0"/>
    <w:rsid w:val="00835957"/>
    <w:rsid w:val="00871FCA"/>
    <w:rsid w:val="00886BC4"/>
    <w:rsid w:val="00887882"/>
    <w:rsid w:val="008C0469"/>
    <w:rsid w:val="008F361C"/>
    <w:rsid w:val="00912560"/>
    <w:rsid w:val="0091550D"/>
    <w:rsid w:val="00A23F51"/>
    <w:rsid w:val="00A519AF"/>
    <w:rsid w:val="00A93165"/>
    <w:rsid w:val="00AA28B0"/>
    <w:rsid w:val="00AE7493"/>
    <w:rsid w:val="00B02EBD"/>
    <w:rsid w:val="00B135B3"/>
    <w:rsid w:val="00B6296C"/>
    <w:rsid w:val="00C0430C"/>
    <w:rsid w:val="00C103AB"/>
    <w:rsid w:val="00C1294B"/>
    <w:rsid w:val="00C26C51"/>
    <w:rsid w:val="00C435B8"/>
    <w:rsid w:val="00C50215"/>
    <w:rsid w:val="00C77D6A"/>
    <w:rsid w:val="00D132FA"/>
    <w:rsid w:val="00D44067"/>
    <w:rsid w:val="00D876B9"/>
    <w:rsid w:val="00DA694F"/>
    <w:rsid w:val="00DC6F59"/>
    <w:rsid w:val="00E20506"/>
    <w:rsid w:val="00E26330"/>
    <w:rsid w:val="00E40CEA"/>
    <w:rsid w:val="00E70630"/>
    <w:rsid w:val="00E8464F"/>
    <w:rsid w:val="00E847FE"/>
    <w:rsid w:val="00E87B07"/>
    <w:rsid w:val="00E96AD2"/>
    <w:rsid w:val="00ED2263"/>
    <w:rsid w:val="00EF425F"/>
    <w:rsid w:val="00F11CC2"/>
    <w:rsid w:val="00F614DA"/>
    <w:rsid w:val="00F645E0"/>
    <w:rsid w:val="00F65FF8"/>
    <w:rsid w:val="00F71E29"/>
    <w:rsid w:val="00F951E3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0953-F8C7-4122-9F9E-2FB09E9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7FE"/>
    <w:pPr>
      <w:numPr>
        <w:ilvl w:val="1"/>
        <w:numId w:val="8"/>
      </w:numPr>
      <w:tabs>
        <w:tab w:val="left" w:pos="426"/>
      </w:tabs>
      <w:spacing w:after="200" w:line="360" w:lineRule="auto"/>
      <w:ind w:left="420" w:hanging="4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5F25A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25AB"/>
  </w:style>
  <w:style w:type="paragraph" w:styleId="stBilgi">
    <w:name w:val="header"/>
    <w:basedOn w:val="Normal"/>
    <w:link w:val="stBilgiChar"/>
    <w:uiPriority w:val="99"/>
    <w:unhideWhenUsed/>
    <w:rsid w:val="00F614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4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47F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8B0"/>
    <w:rPr>
      <w:b/>
      <w:bCs/>
    </w:rPr>
  </w:style>
  <w:style w:type="paragraph" w:styleId="ListeParagraf">
    <w:name w:val="List Paragraph"/>
    <w:basedOn w:val="Normal"/>
    <w:uiPriority w:val="34"/>
    <w:qFormat/>
    <w:rsid w:val="00141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6BAC-57C4-4CE8-887D-75CA4665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2019-09-17T06:54:00Z</cp:lastPrinted>
  <dcterms:created xsi:type="dcterms:W3CDTF">2021-04-02T12:15:00Z</dcterms:created>
  <dcterms:modified xsi:type="dcterms:W3CDTF">2023-07-04T09:29:00Z</dcterms:modified>
</cp:coreProperties>
</file>