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2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425"/>
      </w:tblGrid>
      <w:tr w:rsidR="002D1A7F" w:rsidRPr="002D1A7F" w:rsidTr="002D1A7F">
        <w:trPr>
          <w:trHeight w:val="600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7425" w:type="dxa"/>
            <w:vAlign w:val="center"/>
          </w:tcPr>
          <w:p w:rsidR="002D1A7F" w:rsidRPr="001B0688" w:rsidRDefault="00F01E97" w:rsidP="00F01E97">
            <w:pPr>
              <w:rPr>
                <w:rFonts w:ascii="Times New Roman" w:hAnsi="Times New Roman" w:cs="Times New Roman"/>
                <w:sz w:val="24"/>
              </w:rPr>
            </w:pPr>
            <w:r w:rsidRPr="00C17A5F">
              <w:rPr>
                <w:rFonts w:ascii="Times New Roman" w:hAnsi="Times New Roman" w:cs="Times New Roman"/>
                <w:sz w:val="24"/>
              </w:rPr>
              <w:t>Doç. Dr. Hacer YALNIZ DİLCEN</w:t>
            </w:r>
          </w:p>
        </w:tc>
      </w:tr>
      <w:tr w:rsidR="002D1A7F" w:rsidRPr="002D1A7F" w:rsidTr="002D1A7F">
        <w:trPr>
          <w:trHeight w:val="40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7425" w:type="dxa"/>
            <w:vAlign w:val="center"/>
          </w:tcPr>
          <w:p w:rsidR="002D1A7F" w:rsidRPr="001B0688" w:rsidRDefault="00B47183" w:rsidP="00F0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Hanifi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DÜLGER</w:t>
            </w:r>
            <w:bookmarkStart w:id="0" w:name="_GoBack"/>
            <w:bookmarkEnd w:id="0"/>
          </w:p>
        </w:tc>
      </w:tr>
      <w:tr w:rsidR="002D1A7F" w:rsidRPr="002D1A7F" w:rsidTr="002D1A7F">
        <w:trPr>
          <w:trHeight w:val="40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D1A7F" w:rsidRPr="001B0688" w:rsidRDefault="00B47183" w:rsidP="00F01E97">
            <w:pPr>
              <w:rPr>
                <w:rFonts w:ascii="Times New Roman" w:hAnsi="Times New Roman" w:cs="Times New Roman"/>
                <w:sz w:val="24"/>
              </w:rPr>
            </w:pPr>
            <w:r w:rsidRPr="00C17A5F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C17A5F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C17A5F">
              <w:rPr>
                <w:rFonts w:ascii="Times New Roman" w:hAnsi="Times New Roman" w:cs="Times New Roman"/>
                <w:sz w:val="24"/>
              </w:rPr>
              <w:t>. Üyesi Yeliz ÇAKIR KOÇAK</w:t>
            </w:r>
          </w:p>
        </w:tc>
      </w:tr>
      <w:tr w:rsidR="002D1A7F" w:rsidRPr="002D1A7F" w:rsidTr="002D1A7F">
        <w:trPr>
          <w:trHeight w:val="1170"/>
        </w:trPr>
        <w:tc>
          <w:tcPr>
            <w:tcW w:w="9630" w:type="dxa"/>
            <w:gridSpan w:val="2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Tanımı:</w:t>
            </w:r>
          </w:p>
          <w:p w:rsidR="002D1A7F" w:rsidRPr="00F01E97" w:rsidRDefault="00F01E97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Akademik Teşvik Ödeneği Yönetmeliği’nde belirtilen ilkelere uygun olarak öğretim elemanlarının akademik teşvik ödeneği başvurusuna ilişkin faaliyetlerinin uygunluğunu değerlendirmektir.</w:t>
            </w:r>
          </w:p>
        </w:tc>
      </w:tr>
      <w:tr w:rsidR="002D1A7F" w:rsidRPr="002D1A7F" w:rsidTr="002D1A7F">
        <w:trPr>
          <w:trHeight w:val="1980"/>
        </w:trPr>
        <w:tc>
          <w:tcPr>
            <w:tcW w:w="9630" w:type="dxa"/>
            <w:gridSpan w:val="2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Görev, Yetki ve Sorumluluklar: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 xml:space="preserve">Öğretim elemanlarının faaliyetlerini kaydettikleri </w:t>
            </w:r>
            <w:proofErr w:type="spellStart"/>
            <w:r w:rsidRPr="00F01E97">
              <w:rPr>
                <w:rFonts w:ascii="Times New Roman" w:hAnsi="Times New Roman" w:cs="Times New Roman"/>
                <w:sz w:val="24"/>
              </w:rPr>
              <w:t>YÖKSİS’ten</w:t>
            </w:r>
            <w:proofErr w:type="spellEnd"/>
            <w:r w:rsidRPr="00F01E97">
              <w:rPr>
                <w:rFonts w:ascii="Times New Roman" w:hAnsi="Times New Roman" w:cs="Times New Roman"/>
                <w:sz w:val="24"/>
              </w:rPr>
              <w:t xml:space="preserve"> alınan çıktıları ve faaliyetlerini kanıtlayan örnek ve belgeleri inceler.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Gerekli gördüğü hallerde faaliyetlerini kanıtlayan örnek ve belgelere ek açıklama, bilgi ve belge talep eder.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Başvuru sahibinin faaliyetlerinin incelemeye uygun olup olmadığına karar verir.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Başvuruların değerlendirilmesi sonucunda reddedilen ya da puanı değişen başvurulara yönelik olarak açıklama yapmakla yükümlüdür.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Başvuruların değerlendirilmesi sonrası hazırlanan karar tutanağını dekana ilan edilen takvime uygun olarak gönderir.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Görevlendirme nedeniyle kurum dışında görev yapan öğretim elemanlarının kadrolarının bulunduğu kurumda başvurularını değerlendirir.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 xml:space="preserve">Yönetmeliğin ekinde bulunan Faaliyet Hesaplama </w:t>
            </w:r>
            <w:proofErr w:type="spellStart"/>
            <w:r w:rsidRPr="00F01E97">
              <w:rPr>
                <w:rFonts w:ascii="Times New Roman" w:hAnsi="Times New Roman" w:cs="Times New Roman"/>
                <w:sz w:val="24"/>
              </w:rPr>
              <w:t>Tablosu’na</w:t>
            </w:r>
            <w:proofErr w:type="spellEnd"/>
            <w:r w:rsidRPr="00F01E97">
              <w:rPr>
                <w:rFonts w:ascii="Times New Roman" w:hAnsi="Times New Roman" w:cs="Times New Roman"/>
                <w:sz w:val="24"/>
              </w:rPr>
              <w:t xml:space="preserve"> göre başvuruların puanlamasını yapar.</w:t>
            </w:r>
          </w:p>
          <w:p w:rsidR="00F01E97" w:rsidRPr="00F01E97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Yaptığı çalışmaları, önerileri, istek ve ihtiyaçları Dekanlığa rapor halinde sunar.</w:t>
            </w:r>
          </w:p>
          <w:p w:rsidR="002D1A7F" w:rsidRPr="002D1A7F" w:rsidRDefault="00F01E97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97">
              <w:rPr>
                <w:rFonts w:ascii="Times New Roman" w:hAnsi="Times New Roman" w:cs="Times New Roman"/>
                <w:sz w:val="24"/>
              </w:rPr>
              <w:t>Her dönem sonunda komisyon çalışmalarına ait faaliyet sunumu hazırlar ve bu sunumu Dekanlığa sunar.</w:t>
            </w:r>
          </w:p>
        </w:tc>
      </w:tr>
    </w:tbl>
    <w:p w:rsidR="00193F0A" w:rsidRPr="000E296A" w:rsidRDefault="00F01E97" w:rsidP="000E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</w:rPr>
        <w:t>EBELİK BÖLÜMÜ AKADEMİK TEŞVİK BAŞVURU VE İNCELEME</w:t>
      </w:r>
      <w:r w:rsidR="000E296A" w:rsidRPr="000E296A">
        <w:rPr>
          <w:rFonts w:ascii="Times New Roman" w:hAnsi="Times New Roman" w:cs="Times New Roman"/>
          <w:b/>
          <w:sz w:val="24"/>
        </w:rPr>
        <w:t xml:space="preserve"> KOMİSYONU</w:t>
      </w:r>
    </w:p>
    <w:sectPr w:rsidR="00193F0A" w:rsidRPr="000E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189"/>
    <w:multiLevelType w:val="hybridMultilevel"/>
    <w:tmpl w:val="24320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95E"/>
    <w:multiLevelType w:val="hybridMultilevel"/>
    <w:tmpl w:val="A20AE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A"/>
    <w:rsid w:val="000E296A"/>
    <w:rsid w:val="00193F0A"/>
    <w:rsid w:val="001B0688"/>
    <w:rsid w:val="002D1A7F"/>
    <w:rsid w:val="005649E2"/>
    <w:rsid w:val="00AC2BB3"/>
    <w:rsid w:val="00B47183"/>
    <w:rsid w:val="00C56B89"/>
    <w:rsid w:val="00F01E97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CEF5-1776-4722-B49C-D519489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2023-06-20T08:10:00Z</dcterms:created>
  <dcterms:modified xsi:type="dcterms:W3CDTF">2023-07-04T09:18:00Z</dcterms:modified>
</cp:coreProperties>
</file>