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FC8" w:rsidRDefault="00E54BB4">
      <w:pPr>
        <w:spacing w:after="0" w:line="259" w:lineRule="auto"/>
        <w:ind w:left="-1440" w:right="14400" w:firstLine="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443712</wp:posOffset>
            </wp:positionV>
            <wp:extent cx="10058399" cy="6884975"/>
            <wp:effectExtent l="0" t="0" r="0" b="0"/>
            <wp:wrapTopAndBottom/>
            <wp:docPr id="1024" name="Picture 10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" name="Picture 102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058399" cy="6884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52F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4BB4" w:rsidRDefault="00E54BB4">
      <w:pPr>
        <w:spacing w:after="0" w:line="240" w:lineRule="auto"/>
      </w:pPr>
      <w:r>
        <w:separator/>
      </w:r>
    </w:p>
  </w:endnote>
  <w:endnote w:type="continuationSeparator" w:id="0">
    <w:p w:rsidR="00E54BB4" w:rsidRDefault="00E54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FC8" w:rsidRDefault="00052FC8">
    <w:pPr>
      <w:spacing w:after="160" w:line="259" w:lineRule="auto"/>
      <w:ind w:left="0" w:firstLine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FC8" w:rsidRDefault="00052FC8">
    <w:pPr>
      <w:spacing w:after="160" w:line="259" w:lineRule="auto"/>
      <w:ind w:left="0"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FC8" w:rsidRDefault="00052FC8">
    <w:pPr>
      <w:spacing w:after="160" w:line="259" w:lineRule="auto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4BB4" w:rsidRDefault="00E54BB4">
      <w:pPr>
        <w:spacing w:after="0" w:line="240" w:lineRule="auto"/>
      </w:pPr>
      <w:r>
        <w:separator/>
      </w:r>
    </w:p>
  </w:footnote>
  <w:footnote w:type="continuationSeparator" w:id="0">
    <w:p w:rsidR="00E54BB4" w:rsidRDefault="00E54B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FC8" w:rsidRDefault="00052FC8">
    <w:pPr>
      <w:spacing w:after="160" w:line="259" w:lineRule="auto"/>
      <w:ind w:left="0"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FC8" w:rsidRDefault="00052FC8">
    <w:pPr>
      <w:spacing w:after="160" w:line="259" w:lineRule="auto"/>
      <w:ind w:left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FC8" w:rsidRDefault="00052FC8">
    <w:pPr>
      <w:spacing w:after="160" w:line="259" w:lineRule="auto"/>
      <w:ind w:left="0" w:firstLine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FC8"/>
    <w:rsid w:val="00052FC8"/>
    <w:rsid w:val="003518A3"/>
    <w:rsid w:val="00E54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3C8AA6-B745-4D72-9602-2CF8E3C98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1" w:line="249" w:lineRule="auto"/>
      <w:ind w:left="1228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Tekirdağ Namık Kemal Üniversitesi İktisadi ve İdari Bilimler Fakültesi Haftalık Söyleşileri Ağustos Ayı Programı   Canlı Yayın</vt:lpstr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Tekirdağ Namık Kemal Üniversitesi İktisadi ve İdari Bilimler Fakültesi Haftalık Söyleşileri Ağustos Ayı Programı   Canlı Yayın</dc:title>
  <dc:subject>Tekirdağ Namık Kemal Üniversitesi İktisadi ve İdari Bilimler Fakültesi Haftalık Söyleşileri Ağustos Ayı Programı   Canlı Yayın</dc:subject>
  <dc:creator>enVision Document &amp; Workflow Management System</dc:creator>
  <cp:keywords/>
  <cp:lastModifiedBy>User</cp:lastModifiedBy>
  <cp:revision>2</cp:revision>
  <dcterms:created xsi:type="dcterms:W3CDTF">2020-08-13T06:03:00Z</dcterms:created>
  <dcterms:modified xsi:type="dcterms:W3CDTF">2020-08-13T06:03:00Z</dcterms:modified>
</cp:coreProperties>
</file>