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0" w:type="auto"/>
        <w:tblLook w:val="04A0" w:firstRow="1" w:lastRow="0" w:firstColumn="1" w:lastColumn="0" w:noHBand="0" w:noVBand="1"/>
      </w:tblPr>
      <w:tblGrid>
        <w:gridCol w:w="2508"/>
        <w:gridCol w:w="457"/>
        <w:gridCol w:w="2532"/>
        <w:gridCol w:w="437"/>
        <w:gridCol w:w="2519"/>
        <w:gridCol w:w="437"/>
        <w:gridCol w:w="2584"/>
        <w:gridCol w:w="437"/>
        <w:gridCol w:w="2649"/>
      </w:tblGrid>
      <w:tr w:rsidR="006319F6" w:rsidTr="006319F6">
        <w:tc>
          <w:tcPr>
            <w:tcW w:w="2508" w:type="dxa"/>
            <w:vMerge w:val="restart"/>
            <w:shd w:val="clear" w:color="auto" w:fill="F2F2F2" w:themeFill="background1" w:themeFillShade="F2"/>
            <w:vAlign w:val="center"/>
          </w:tcPr>
          <w:p w:rsidR="006319F6" w:rsidRDefault="006319F6" w:rsidP="006319F6">
            <w:pPr>
              <w:pStyle w:val="AralkYok"/>
              <w:jc w:val="right"/>
              <w:rPr>
                <w:rFonts w:ascii="Cambria" w:hAnsi="Cambria"/>
                <w:b/>
                <w:bCs/>
                <w:color w:val="002060"/>
              </w:rPr>
            </w:pPr>
            <w:r>
              <w:rPr>
                <w:rFonts w:ascii="Cambria" w:hAnsi="Cambria"/>
                <w:b/>
                <w:bCs/>
                <w:color w:val="002060"/>
              </w:rPr>
              <w:t>Doküman Türü</w:t>
            </w:r>
          </w:p>
        </w:tc>
        <w:sdt>
          <w:sdtPr>
            <w:rPr>
              <w:rFonts w:ascii="Cambria" w:hAnsi="Cambria"/>
              <w:b/>
              <w:bCs/>
              <w:sz w:val="24"/>
            </w:rPr>
            <w:id w:val="-1119378844"/>
            <w14:checkbox>
              <w14:checked w14:val="1"/>
              <w14:checkedState w14:val="2612" w14:font="MS Gothic"/>
              <w14:uncheckedState w14:val="2610" w14:font="MS Gothic"/>
            </w14:checkbox>
          </w:sdtPr>
          <w:sdtEndPr/>
          <w:sdtContent>
            <w:tc>
              <w:tcPr>
                <w:tcW w:w="457" w:type="dxa"/>
                <w:tcBorders>
                  <w:bottom w:val="nil"/>
                  <w:right w:val="nil"/>
                </w:tcBorders>
                <w:vAlign w:val="center"/>
              </w:tcPr>
              <w:p w:rsidR="006319F6" w:rsidRPr="009A0B72" w:rsidRDefault="00A705F2" w:rsidP="006319F6">
                <w:pPr>
                  <w:pStyle w:val="AralkYok"/>
                  <w:rPr>
                    <w:rFonts w:ascii="Cambria" w:hAnsi="Cambria"/>
                    <w:b/>
                    <w:bCs/>
                    <w:sz w:val="24"/>
                  </w:rPr>
                </w:pPr>
                <w:r>
                  <w:rPr>
                    <w:rFonts w:ascii="MS Gothic" w:eastAsia="MS Gothic" w:hAnsi="MS Gothic" w:hint="eastAsia"/>
                    <w:b/>
                    <w:bCs/>
                    <w:sz w:val="24"/>
                  </w:rPr>
                  <w:t>☒</w:t>
                </w:r>
              </w:p>
            </w:tc>
          </w:sdtContent>
        </w:sdt>
        <w:tc>
          <w:tcPr>
            <w:tcW w:w="2532" w:type="dxa"/>
            <w:tcBorders>
              <w:left w:val="nil"/>
              <w:bottom w:val="nil"/>
              <w:right w:val="nil"/>
            </w:tcBorders>
            <w:vAlign w:val="center"/>
          </w:tcPr>
          <w:p w:rsidR="006319F6" w:rsidRPr="009A0B72" w:rsidRDefault="006319F6" w:rsidP="006319F6">
            <w:pPr>
              <w:pStyle w:val="AralkYok"/>
              <w:rPr>
                <w:rFonts w:ascii="Cambria" w:hAnsi="Cambria"/>
                <w:b/>
                <w:bCs/>
              </w:rPr>
            </w:pPr>
            <w:r>
              <w:rPr>
                <w:rFonts w:ascii="Cambria" w:hAnsi="Cambria"/>
                <w:b/>
                <w:bCs/>
              </w:rPr>
              <w:t>Kanun</w:t>
            </w:r>
          </w:p>
        </w:tc>
        <w:sdt>
          <w:sdtPr>
            <w:rPr>
              <w:rFonts w:ascii="Cambria" w:hAnsi="Cambria"/>
              <w:b/>
              <w:bCs/>
            </w:rPr>
            <w:id w:val="870265277"/>
            <w14:checkbox>
              <w14:checked w14:val="0"/>
              <w14:checkedState w14:val="2612" w14:font="MS Gothic"/>
              <w14:uncheckedState w14:val="2610" w14:font="MS Gothic"/>
            </w14:checkbox>
          </w:sdtPr>
          <w:sdtEndPr/>
          <w:sdtContent>
            <w:tc>
              <w:tcPr>
                <w:tcW w:w="437" w:type="dxa"/>
                <w:tcBorders>
                  <w:left w:val="nil"/>
                  <w:bottom w:val="nil"/>
                  <w:right w:val="nil"/>
                </w:tcBorders>
                <w:vAlign w:val="center"/>
              </w:tcPr>
              <w:p w:rsidR="006319F6" w:rsidRPr="009A0B72" w:rsidRDefault="006319F6" w:rsidP="006319F6">
                <w:pPr>
                  <w:pStyle w:val="AralkYok"/>
                  <w:rPr>
                    <w:rFonts w:ascii="Cambria" w:hAnsi="Cambria"/>
                    <w:b/>
                    <w:bCs/>
                  </w:rPr>
                </w:pPr>
                <w:r w:rsidRPr="009A0B72">
                  <w:rPr>
                    <w:rFonts w:ascii="MS Gothic" w:eastAsia="MS Gothic" w:hAnsi="MS Gothic" w:hint="eastAsia"/>
                    <w:b/>
                    <w:bCs/>
                  </w:rPr>
                  <w:t>☐</w:t>
                </w:r>
              </w:p>
            </w:tc>
          </w:sdtContent>
        </w:sdt>
        <w:tc>
          <w:tcPr>
            <w:tcW w:w="2519" w:type="dxa"/>
            <w:tcBorders>
              <w:left w:val="nil"/>
              <w:bottom w:val="nil"/>
              <w:right w:val="nil"/>
            </w:tcBorders>
            <w:vAlign w:val="center"/>
          </w:tcPr>
          <w:p w:rsidR="006319F6" w:rsidRPr="009A0B72" w:rsidRDefault="006319F6" w:rsidP="006319F6">
            <w:pPr>
              <w:pStyle w:val="AralkYok"/>
              <w:rPr>
                <w:rFonts w:ascii="Cambria" w:hAnsi="Cambria"/>
                <w:b/>
                <w:bCs/>
              </w:rPr>
            </w:pPr>
            <w:r>
              <w:rPr>
                <w:rFonts w:ascii="Cambria" w:hAnsi="Cambria"/>
                <w:b/>
                <w:bCs/>
              </w:rPr>
              <w:t>CB Kararnamesi</w:t>
            </w:r>
          </w:p>
        </w:tc>
        <w:sdt>
          <w:sdtPr>
            <w:rPr>
              <w:rFonts w:ascii="Cambria" w:hAnsi="Cambria"/>
              <w:b/>
              <w:bCs/>
            </w:rPr>
            <w:id w:val="-2104552926"/>
            <w14:checkbox>
              <w14:checked w14:val="0"/>
              <w14:checkedState w14:val="2612" w14:font="MS Gothic"/>
              <w14:uncheckedState w14:val="2610" w14:font="MS Gothic"/>
            </w14:checkbox>
          </w:sdtPr>
          <w:sdtEndPr/>
          <w:sdtContent>
            <w:tc>
              <w:tcPr>
                <w:tcW w:w="437" w:type="dxa"/>
                <w:tcBorders>
                  <w:left w:val="nil"/>
                  <w:bottom w:val="nil"/>
                  <w:right w:val="nil"/>
                </w:tcBorders>
                <w:vAlign w:val="center"/>
              </w:tcPr>
              <w:p w:rsidR="006319F6" w:rsidRPr="009A0B72" w:rsidRDefault="006319F6" w:rsidP="006319F6">
                <w:pPr>
                  <w:pStyle w:val="AralkYok"/>
                  <w:rPr>
                    <w:rFonts w:ascii="Cambria" w:hAnsi="Cambria"/>
                    <w:b/>
                    <w:bCs/>
                  </w:rPr>
                </w:pPr>
                <w:r w:rsidRPr="009A0B72">
                  <w:rPr>
                    <w:rFonts w:ascii="MS Gothic" w:eastAsia="MS Gothic" w:hAnsi="MS Gothic" w:hint="eastAsia"/>
                    <w:b/>
                    <w:bCs/>
                  </w:rPr>
                  <w:t>☐</w:t>
                </w:r>
              </w:p>
            </w:tc>
          </w:sdtContent>
        </w:sdt>
        <w:tc>
          <w:tcPr>
            <w:tcW w:w="2584" w:type="dxa"/>
            <w:tcBorders>
              <w:left w:val="nil"/>
              <w:bottom w:val="nil"/>
              <w:right w:val="nil"/>
            </w:tcBorders>
            <w:vAlign w:val="center"/>
          </w:tcPr>
          <w:p w:rsidR="006319F6" w:rsidRPr="009A0B72" w:rsidRDefault="006319F6" w:rsidP="006319F6">
            <w:pPr>
              <w:pStyle w:val="AralkYok"/>
              <w:rPr>
                <w:rFonts w:ascii="Cambria" w:hAnsi="Cambria"/>
                <w:b/>
                <w:bCs/>
              </w:rPr>
            </w:pPr>
            <w:r>
              <w:rPr>
                <w:rFonts w:ascii="Cambria" w:hAnsi="Cambria"/>
                <w:b/>
                <w:bCs/>
              </w:rPr>
              <w:t>CB Kararı</w:t>
            </w:r>
          </w:p>
        </w:tc>
        <w:sdt>
          <w:sdtPr>
            <w:rPr>
              <w:rFonts w:ascii="Cambria" w:hAnsi="Cambria"/>
              <w:b/>
              <w:bCs/>
            </w:rPr>
            <w:id w:val="-394358255"/>
            <w14:checkbox>
              <w14:checked w14:val="0"/>
              <w14:checkedState w14:val="2612" w14:font="MS Gothic"/>
              <w14:uncheckedState w14:val="2610" w14:font="MS Gothic"/>
            </w14:checkbox>
          </w:sdtPr>
          <w:sdtEndPr/>
          <w:sdtContent>
            <w:tc>
              <w:tcPr>
                <w:tcW w:w="437" w:type="dxa"/>
                <w:tcBorders>
                  <w:left w:val="nil"/>
                  <w:bottom w:val="nil"/>
                  <w:right w:val="nil"/>
                </w:tcBorders>
                <w:vAlign w:val="center"/>
              </w:tcPr>
              <w:p w:rsidR="006319F6" w:rsidRPr="009A0B72" w:rsidRDefault="006319F6" w:rsidP="006319F6">
                <w:pPr>
                  <w:pStyle w:val="AralkYok"/>
                  <w:rPr>
                    <w:rFonts w:ascii="Cambria" w:hAnsi="Cambria"/>
                    <w:b/>
                    <w:bCs/>
                  </w:rPr>
                </w:pPr>
                <w:r w:rsidRPr="009A0B72">
                  <w:rPr>
                    <w:rFonts w:ascii="MS Gothic" w:eastAsia="MS Gothic" w:hAnsi="MS Gothic" w:hint="eastAsia"/>
                    <w:b/>
                    <w:bCs/>
                  </w:rPr>
                  <w:t>☐</w:t>
                </w:r>
              </w:p>
            </w:tc>
          </w:sdtContent>
        </w:sdt>
        <w:tc>
          <w:tcPr>
            <w:tcW w:w="2649" w:type="dxa"/>
            <w:tcBorders>
              <w:left w:val="nil"/>
              <w:bottom w:val="nil"/>
            </w:tcBorders>
            <w:vAlign w:val="center"/>
          </w:tcPr>
          <w:p w:rsidR="006319F6" w:rsidRPr="009A0B72" w:rsidRDefault="006319F6" w:rsidP="006319F6">
            <w:pPr>
              <w:pStyle w:val="AralkYok"/>
              <w:rPr>
                <w:rFonts w:ascii="Cambria" w:hAnsi="Cambria"/>
                <w:b/>
                <w:bCs/>
              </w:rPr>
            </w:pPr>
            <w:r>
              <w:rPr>
                <w:rFonts w:ascii="Cambria" w:hAnsi="Cambria"/>
                <w:b/>
                <w:bCs/>
              </w:rPr>
              <w:t>Tebliğ</w:t>
            </w:r>
          </w:p>
        </w:tc>
      </w:tr>
      <w:tr w:rsidR="006319F6" w:rsidTr="006319F6">
        <w:tc>
          <w:tcPr>
            <w:tcW w:w="2508" w:type="dxa"/>
            <w:vMerge/>
            <w:shd w:val="clear" w:color="auto" w:fill="F2F2F2" w:themeFill="background1" w:themeFillShade="F2"/>
            <w:vAlign w:val="center"/>
          </w:tcPr>
          <w:p w:rsidR="006319F6" w:rsidRDefault="006319F6" w:rsidP="004232E9">
            <w:pPr>
              <w:pStyle w:val="AralkYok"/>
              <w:jc w:val="right"/>
              <w:rPr>
                <w:rFonts w:ascii="Cambria" w:hAnsi="Cambria"/>
                <w:b/>
                <w:bCs/>
                <w:color w:val="002060"/>
              </w:rPr>
            </w:pPr>
          </w:p>
        </w:tc>
        <w:sdt>
          <w:sdtPr>
            <w:rPr>
              <w:rFonts w:ascii="Cambria" w:hAnsi="Cambria"/>
              <w:b/>
              <w:bCs/>
              <w:sz w:val="24"/>
            </w:rPr>
            <w:id w:val="-1395648614"/>
            <w14:checkbox>
              <w14:checked w14:val="0"/>
              <w14:checkedState w14:val="2612" w14:font="MS Gothic"/>
              <w14:uncheckedState w14:val="2610" w14:font="MS Gothic"/>
            </w14:checkbox>
          </w:sdtPr>
          <w:sdtEndPr/>
          <w:sdtContent>
            <w:tc>
              <w:tcPr>
                <w:tcW w:w="457" w:type="dxa"/>
                <w:tcBorders>
                  <w:top w:val="nil"/>
                  <w:right w:val="nil"/>
                </w:tcBorders>
                <w:vAlign w:val="center"/>
              </w:tcPr>
              <w:p w:rsidR="006319F6" w:rsidRPr="009A0B72" w:rsidRDefault="006319F6" w:rsidP="005B0C52">
                <w:pPr>
                  <w:pStyle w:val="AralkYok"/>
                  <w:rPr>
                    <w:rFonts w:ascii="Cambria" w:hAnsi="Cambria"/>
                    <w:b/>
                    <w:bCs/>
                    <w:sz w:val="24"/>
                  </w:rPr>
                </w:pPr>
                <w:r w:rsidRPr="009A0B72">
                  <w:rPr>
                    <w:rFonts w:ascii="MS Gothic" w:eastAsia="MS Gothic" w:hAnsi="MS Gothic" w:hint="eastAsia"/>
                    <w:b/>
                    <w:bCs/>
                    <w:sz w:val="24"/>
                  </w:rPr>
                  <w:t>☐</w:t>
                </w:r>
              </w:p>
            </w:tc>
          </w:sdtContent>
        </w:sdt>
        <w:tc>
          <w:tcPr>
            <w:tcW w:w="2532" w:type="dxa"/>
            <w:tcBorders>
              <w:top w:val="nil"/>
              <w:left w:val="nil"/>
              <w:right w:val="nil"/>
            </w:tcBorders>
            <w:vAlign w:val="center"/>
          </w:tcPr>
          <w:p w:rsidR="006319F6" w:rsidRPr="009A0B72" w:rsidRDefault="006319F6" w:rsidP="005B0C52">
            <w:pPr>
              <w:pStyle w:val="AralkYok"/>
              <w:rPr>
                <w:rFonts w:ascii="Cambria" w:hAnsi="Cambria"/>
                <w:b/>
                <w:bCs/>
              </w:rPr>
            </w:pPr>
            <w:r w:rsidRPr="009A0B72">
              <w:rPr>
                <w:rFonts w:ascii="Cambria" w:hAnsi="Cambria"/>
                <w:b/>
                <w:bCs/>
              </w:rPr>
              <w:t>Yönetmelik</w:t>
            </w:r>
          </w:p>
        </w:tc>
        <w:sdt>
          <w:sdtPr>
            <w:rPr>
              <w:rFonts w:ascii="Cambria" w:hAnsi="Cambria"/>
              <w:b/>
              <w:bCs/>
            </w:rPr>
            <w:id w:val="-1240561184"/>
            <w14:checkbox>
              <w14:checked w14:val="0"/>
              <w14:checkedState w14:val="2612" w14:font="MS Gothic"/>
              <w14:uncheckedState w14:val="2610" w14:font="MS Gothic"/>
            </w14:checkbox>
          </w:sdtPr>
          <w:sdtEndPr/>
          <w:sdtContent>
            <w:tc>
              <w:tcPr>
                <w:tcW w:w="437" w:type="dxa"/>
                <w:tcBorders>
                  <w:top w:val="nil"/>
                  <w:left w:val="nil"/>
                  <w:right w:val="nil"/>
                </w:tcBorders>
                <w:vAlign w:val="center"/>
              </w:tcPr>
              <w:p w:rsidR="006319F6" w:rsidRPr="009A0B72" w:rsidRDefault="006319F6" w:rsidP="005B0C52">
                <w:pPr>
                  <w:pStyle w:val="AralkYok"/>
                  <w:rPr>
                    <w:rFonts w:ascii="Cambria" w:hAnsi="Cambria"/>
                    <w:b/>
                    <w:bCs/>
                  </w:rPr>
                </w:pPr>
                <w:r w:rsidRPr="009A0B72">
                  <w:rPr>
                    <w:rFonts w:ascii="MS Gothic" w:eastAsia="MS Gothic" w:hAnsi="MS Gothic" w:hint="eastAsia"/>
                    <w:b/>
                    <w:bCs/>
                  </w:rPr>
                  <w:t>☐</w:t>
                </w:r>
              </w:p>
            </w:tc>
          </w:sdtContent>
        </w:sdt>
        <w:tc>
          <w:tcPr>
            <w:tcW w:w="2519" w:type="dxa"/>
            <w:tcBorders>
              <w:top w:val="nil"/>
              <w:left w:val="nil"/>
              <w:right w:val="nil"/>
            </w:tcBorders>
            <w:vAlign w:val="center"/>
          </w:tcPr>
          <w:p w:rsidR="006319F6" w:rsidRPr="009A0B72" w:rsidRDefault="006319F6" w:rsidP="005B0C52">
            <w:pPr>
              <w:pStyle w:val="AralkYok"/>
              <w:rPr>
                <w:rFonts w:ascii="Cambria" w:hAnsi="Cambria"/>
                <w:b/>
                <w:bCs/>
              </w:rPr>
            </w:pPr>
            <w:r w:rsidRPr="009A0B72">
              <w:rPr>
                <w:rFonts w:ascii="Cambria" w:hAnsi="Cambria"/>
                <w:b/>
                <w:bCs/>
              </w:rPr>
              <w:t>Yönerge</w:t>
            </w:r>
          </w:p>
        </w:tc>
        <w:sdt>
          <w:sdtPr>
            <w:rPr>
              <w:rFonts w:ascii="Cambria" w:hAnsi="Cambria"/>
              <w:b/>
              <w:bCs/>
            </w:rPr>
            <w:id w:val="-1004193508"/>
            <w14:checkbox>
              <w14:checked w14:val="0"/>
              <w14:checkedState w14:val="2612" w14:font="MS Gothic"/>
              <w14:uncheckedState w14:val="2610" w14:font="MS Gothic"/>
            </w14:checkbox>
          </w:sdtPr>
          <w:sdtEndPr/>
          <w:sdtContent>
            <w:tc>
              <w:tcPr>
                <w:tcW w:w="437" w:type="dxa"/>
                <w:tcBorders>
                  <w:top w:val="nil"/>
                  <w:left w:val="nil"/>
                  <w:right w:val="nil"/>
                </w:tcBorders>
                <w:vAlign w:val="center"/>
              </w:tcPr>
              <w:p w:rsidR="006319F6" w:rsidRPr="009A0B72" w:rsidRDefault="006319F6" w:rsidP="005B0C52">
                <w:pPr>
                  <w:pStyle w:val="AralkYok"/>
                  <w:rPr>
                    <w:rFonts w:ascii="Cambria" w:hAnsi="Cambria"/>
                    <w:b/>
                    <w:bCs/>
                  </w:rPr>
                </w:pPr>
                <w:r w:rsidRPr="009A0B72">
                  <w:rPr>
                    <w:rFonts w:ascii="MS Gothic" w:eastAsia="MS Gothic" w:hAnsi="MS Gothic" w:hint="eastAsia"/>
                    <w:b/>
                    <w:bCs/>
                  </w:rPr>
                  <w:t>☐</w:t>
                </w:r>
              </w:p>
            </w:tc>
          </w:sdtContent>
        </w:sdt>
        <w:tc>
          <w:tcPr>
            <w:tcW w:w="2584" w:type="dxa"/>
            <w:tcBorders>
              <w:top w:val="nil"/>
              <w:left w:val="nil"/>
              <w:right w:val="nil"/>
            </w:tcBorders>
            <w:vAlign w:val="center"/>
          </w:tcPr>
          <w:p w:rsidR="006319F6" w:rsidRPr="009A0B72" w:rsidRDefault="006319F6" w:rsidP="005B0C52">
            <w:pPr>
              <w:pStyle w:val="AralkYok"/>
              <w:rPr>
                <w:rFonts w:ascii="Cambria" w:hAnsi="Cambria"/>
                <w:b/>
                <w:bCs/>
              </w:rPr>
            </w:pPr>
            <w:r w:rsidRPr="009A0B72">
              <w:rPr>
                <w:rFonts w:ascii="Cambria" w:hAnsi="Cambria"/>
                <w:b/>
                <w:bCs/>
              </w:rPr>
              <w:t>Esas ve Usul</w:t>
            </w:r>
          </w:p>
        </w:tc>
        <w:sdt>
          <w:sdtPr>
            <w:rPr>
              <w:rFonts w:ascii="Cambria" w:hAnsi="Cambria"/>
              <w:b/>
              <w:bCs/>
            </w:rPr>
            <w:id w:val="1151792901"/>
            <w14:checkbox>
              <w14:checked w14:val="0"/>
              <w14:checkedState w14:val="2612" w14:font="MS Gothic"/>
              <w14:uncheckedState w14:val="2610" w14:font="MS Gothic"/>
            </w14:checkbox>
          </w:sdtPr>
          <w:sdtEndPr/>
          <w:sdtContent>
            <w:tc>
              <w:tcPr>
                <w:tcW w:w="437" w:type="dxa"/>
                <w:tcBorders>
                  <w:top w:val="nil"/>
                  <w:left w:val="nil"/>
                  <w:right w:val="nil"/>
                </w:tcBorders>
                <w:vAlign w:val="center"/>
              </w:tcPr>
              <w:p w:rsidR="006319F6" w:rsidRPr="009A0B72" w:rsidRDefault="006319F6" w:rsidP="005B0C52">
                <w:pPr>
                  <w:pStyle w:val="AralkYok"/>
                  <w:rPr>
                    <w:rFonts w:ascii="Cambria" w:hAnsi="Cambria"/>
                    <w:b/>
                    <w:bCs/>
                  </w:rPr>
                </w:pPr>
                <w:r w:rsidRPr="009A0B72">
                  <w:rPr>
                    <w:rFonts w:ascii="MS Gothic" w:eastAsia="MS Gothic" w:hAnsi="MS Gothic" w:hint="eastAsia"/>
                    <w:b/>
                    <w:bCs/>
                  </w:rPr>
                  <w:t>☐</w:t>
                </w:r>
              </w:p>
            </w:tc>
          </w:sdtContent>
        </w:sdt>
        <w:tc>
          <w:tcPr>
            <w:tcW w:w="2649" w:type="dxa"/>
            <w:tcBorders>
              <w:top w:val="nil"/>
              <w:left w:val="nil"/>
            </w:tcBorders>
            <w:vAlign w:val="center"/>
          </w:tcPr>
          <w:p w:rsidR="006319F6" w:rsidRPr="009A0B72" w:rsidRDefault="006319F6" w:rsidP="005B0C52">
            <w:pPr>
              <w:pStyle w:val="AralkYok"/>
              <w:rPr>
                <w:rFonts w:ascii="Cambria" w:hAnsi="Cambria"/>
                <w:b/>
                <w:bCs/>
              </w:rPr>
            </w:pPr>
            <w:r w:rsidRPr="009A0B72">
              <w:rPr>
                <w:rFonts w:ascii="Cambria" w:hAnsi="Cambria"/>
                <w:b/>
                <w:bCs/>
              </w:rPr>
              <w:t>Sözleşme/Protokol</w:t>
            </w:r>
          </w:p>
        </w:tc>
      </w:tr>
      <w:tr w:rsidR="009A0B72" w:rsidTr="006319F6">
        <w:tc>
          <w:tcPr>
            <w:tcW w:w="2508" w:type="dxa"/>
            <w:shd w:val="clear" w:color="auto" w:fill="F2F2F2" w:themeFill="background1" w:themeFillShade="F2"/>
            <w:vAlign w:val="center"/>
          </w:tcPr>
          <w:p w:rsidR="009A0B72" w:rsidRDefault="009A0B72" w:rsidP="009A0B72">
            <w:pPr>
              <w:pStyle w:val="AralkYok"/>
              <w:jc w:val="right"/>
              <w:rPr>
                <w:rFonts w:ascii="Cambria" w:hAnsi="Cambria"/>
                <w:b/>
                <w:bCs/>
                <w:color w:val="002060"/>
              </w:rPr>
            </w:pPr>
            <w:r>
              <w:rPr>
                <w:rFonts w:ascii="Cambria" w:hAnsi="Cambria"/>
                <w:b/>
                <w:bCs/>
                <w:color w:val="002060"/>
              </w:rPr>
              <w:t>Doküman Adı</w:t>
            </w:r>
          </w:p>
        </w:tc>
        <w:tc>
          <w:tcPr>
            <w:tcW w:w="12052" w:type="dxa"/>
            <w:gridSpan w:val="8"/>
            <w:vAlign w:val="center"/>
          </w:tcPr>
          <w:p w:rsidR="009A0B72" w:rsidRPr="009A0B72" w:rsidRDefault="00A705F2" w:rsidP="005B0C52">
            <w:pPr>
              <w:pStyle w:val="AralkYok"/>
              <w:rPr>
                <w:rFonts w:ascii="Cambria" w:hAnsi="Cambria"/>
                <w:b/>
                <w:bCs/>
                <w:color w:val="002060"/>
                <w:sz w:val="24"/>
              </w:rPr>
            </w:pPr>
            <w:hyperlink r:id="rId6" w:history="1">
              <w:r w:rsidRPr="00A705F2">
                <w:rPr>
                  <w:rStyle w:val="Kpr"/>
                  <w:rFonts w:ascii="Cambria" w:hAnsi="Cambria"/>
                  <w:b/>
                  <w:bCs/>
                  <w:sz w:val="24"/>
                </w:rPr>
                <w:t>5018 sayılı Kamu Mali Yönetimi ve Kontrol Kanunu</w:t>
              </w:r>
            </w:hyperlink>
          </w:p>
        </w:tc>
      </w:tr>
    </w:tbl>
    <w:p w:rsidR="00BE3E80" w:rsidRDefault="00BE3E80" w:rsidP="005B0C52">
      <w:pPr>
        <w:pStyle w:val="AralkYok"/>
        <w:rPr>
          <w:rFonts w:ascii="Cambria" w:hAnsi="Cambria"/>
          <w:b/>
          <w:bCs/>
          <w:color w:val="002060"/>
        </w:rPr>
      </w:pPr>
    </w:p>
    <w:tbl>
      <w:tblPr>
        <w:tblStyle w:val="TabloKlavuzuAk"/>
        <w:tblW w:w="0" w:type="auto"/>
        <w:tblLook w:val="04A0" w:firstRow="1" w:lastRow="0" w:firstColumn="1" w:lastColumn="0" w:noHBand="0" w:noVBand="1"/>
      </w:tblPr>
      <w:tblGrid>
        <w:gridCol w:w="7280"/>
        <w:gridCol w:w="7280"/>
      </w:tblGrid>
      <w:tr w:rsidR="009A0B72" w:rsidTr="009A0B72">
        <w:tc>
          <w:tcPr>
            <w:tcW w:w="7280" w:type="dxa"/>
            <w:shd w:val="clear" w:color="auto" w:fill="F2F2F2" w:themeFill="background1" w:themeFillShade="F2"/>
          </w:tcPr>
          <w:p w:rsidR="009A0B72" w:rsidRDefault="009A0B72" w:rsidP="009A0B72">
            <w:pPr>
              <w:pStyle w:val="AralkYok"/>
              <w:jc w:val="center"/>
              <w:rPr>
                <w:rFonts w:ascii="Cambria" w:hAnsi="Cambria"/>
                <w:b/>
                <w:bCs/>
                <w:color w:val="002060"/>
              </w:rPr>
            </w:pPr>
            <w:r>
              <w:rPr>
                <w:rFonts w:ascii="Cambria" w:hAnsi="Cambria"/>
                <w:b/>
                <w:bCs/>
                <w:color w:val="002060"/>
              </w:rPr>
              <w:t>ESKİ ŞEKLİ</w:t>
            </w:r>
          </w:p>
        </w:tc>
        <w:tc>
          <w:tcPr>
            <w:tcW w:w="7280" w:type="dxa"/>
            <w:shd w:val="clear" w:color="auto" w:fill="F2F2F2" w:themeFill="background1" w:themeFillShade="F2"/>
          </w:tcPr>
          <w:p w:rsidR="009A0B72" w:rsidRDefault="009A0B72" w:rsidP="009A0B72">
            <w:pPr>
              <w:pStyle w:val="AralkYok"/>
              <w:jc w:val="center"/>
              <w:rPr>
                <w:rFonts w:ascii="Cambria" w:hAnsi="Cambria"/>
                <w:b/>
                <w:bCs/>
                <w:color w:val="002060"/>
              </w:rPr>
            </w:pPr>
            <w:r>
              <w:rPr>
                <w:rFonts w:ascii="Cambria" w:hAnsi="Cambria"/>
                <w:b/>
                <w:bCs/>
                <w:color w:val="002060"/>
              </w:rPr>
              <w:t>YENİ ŞEKLİ</w:t>
            </w:r>
          </w:p>
        </w:tc>
      </w:tr>
      <w:tr w:rsidR="00A705F2" w:rsidRPr="009A0B72" w:rsidTr="009A0B72">
        <w:tc>
          <w:tcPr>
            <w:tcW w:w="7280" w:type="dxa"/>
          </w:tcPr>
          <w:p w:rsidR="00A705F2" w:rsidRPr="00A705F2" w:rsidRDefault="00A705F2" w:rsidP="00A705F2">
            <w:pPr>
              <w:spacing w:after="0" w:line="305" w:lineRule="atLeast"/>
              <w:jc w:val="both"/>
              <w:rPr>
                <w:rFonts w:ascii="Cambria" w:eastAsia="Times New Roman" w:hAnsi="Cambria" w:cs="Times New Roman"/>
                <w:color w:val="000000"/>
                <w:lang w:eastAsia="tr-TR"/>
              </w:rPr>
            </w:pPr>
            <w:r w:rsidRPr="00A705F2">
              <w:rPr>
                <w:rFonts w:ascii="Cambria" w:eastAsia="Times New Roman" w:hAnsi="Cambria" w:cs="Times New Roman"/>
                <w:i/>
                <w:iCs/>
                <w:color w:val="000000"/>
                <w:lang w:eastAsia="tr-TR"/>
              </w:rPr>
              <w:t>Stratejik planlama ve performans esaslı program bütçe</w:t>
            </w:r>
            <w:r>
              <w:rPr>
                <w:rFonts w:ascii="Cambria" w:eastAsia="Times New Roman" w:hAnsi="Cambria" w:cs="Times New Roman"/>
                <w:i/>
                <w:iCs/>
                <w:color w:val="000000"/>
                <w:vertAlign w:val="superscript"/>
                <w:lang w:eastAsia="tr-TR"/>
              </w:rPr>
              <w:t> </w:t>
            </w:r>
          </w:p>
          <w:p w:rsidR="00A705F2" w:rsidRPr="00A705F2" w:rsidRDefault="00A705F2" w:rsidP="00A705F2">
            <w:pPr>
              <w:spacing w:after="0" w:line="305" w:lineRule="atLeast"/>
              <w:jc w:val="both"/>
              <w:rPr>
                <w:rFonts w:ascii="Cambria" w:eastAsia="Times New Roman" w:hAnsi="Cambria" w:cs="Times New Roman"/>
                <w:color w:val="000000"/>
                <w:lang w:eastAsia="tr-TR"/>
              </w:rPr>
            </w:pPr>
            <w:r w:rsidRPr="00A705F2">
              <w:rPr>
                <w:rFonts w:ascii="Cambria" w:eastAsia="Times New Roman" w:hAnsi="Cambria" w:cs="Times New Roman"/>
                <w:b/>
                <w:bCs/>
                <w:color w:val="000000"/>
                <w:lang w:eastAsia="tr-TR"/>
              </w:rPr>
              <w:t xml:space="preserve">Madde 9- </w:t>
            </w:r>
            <w:r w:rsidRPr="00A705F2">
              <w:rPr>
                <w:rFonts w:ascii="Cambria" w:hAnsi="Cambria"/>
                <w:color w:val="000000"/>
              </w:rPr>
              <w:t xml:space="preserve">Kamu idareleri bütçelerini, kalkınma planı, Cumhurbaşkanlığı programı, orta vadeli program, </w:t>
            </w:r>
            <w:r w:rsidRPr="00A705F2">
              <w:rPr>
                <w:rFonts w:ascii="Cambria" w:hAnsi="Cambria"/>
                <w:b/>
                <w:strike/>
                <w:color w:val="FF0000"/>
              </w:rPr>
              <w:t>orta vadeli mali plan,</w:t>
            </w:r>
            <w:r w:rsidRPr="00A705F2">
              <w:rPr>
                <w:rFonts w:ascii="Cambria" w:hAnsi="Cambria"/>
                <w:color w:val="000000"/>
              </w:rPr>
              <w:t xml:space="preserve"> Cumhurbaşkanlığı yıllık programı, stratejik planları ile program yapısına uyumlu şekilde ve performans esasına dayalı olarak hazırlar. Kamu idarelerinin bütçelerinin stratejik planlarda belirlenen performans göstergelerine uygunluğu ve idarelerin bu çerçevede yürütecekleri faaliyetler ile performans esaslı bütçelemeye ilişkin diğer hususlar Cumhurbaşkanı tarafından belirlenir</w:t>
            </w:r>
          </w:p>
          <w:p w:rsidR="00A705F2" w:rsidRPr="00A705F2" w:rsidRDefault="00A705F2" w:rsidP="00A705F2">
            <w:pPr>
              <w:pStyle w:val="AralkYok"/>
              <w:jc w:val="center"/>
              <w:rPr>
                <w:rFonts w:ascii="Cambria" w:hAnsi="Cambria"/>
                <w:bCs/>
              </w:rPr>
            </w:pPr>
          </w:p>
        </w:tc>
        <w:tc>
          <w:tcPr>
            <w:tcW w:w="7280" w:type="dxa"/>
          </w:tcPr>
          <w:p w:rsidR="00A705F2" w:rsidRPr="00A705F2" w:rsidRDefault="00A705F2" w:rsidP="00A705F2">
            <w:pPr>
              <w:spacing w:after="0" w:line="305" w:lineRule="atLeast"/>
              <w:jc w:val="both"/>
              <w:rPr>
                <w:rFonts w:ascii="Cambria" w:eastAsia="Times New Roman" w:hAnsi="Cambria" w:cs="Times New Roman"/>
                <w:color w:val="000000"/>
                <w:lang w:eastAsia="tr-TR"/>
              </w:rPr>
            </w:pPr>
            <w:r w:rsidRPr="00A705F2">
              <w:rPr>
                <w:rFonts w:ascii="Cambria" w:eastAsia="Times New Roman" w:hAnsi="Cambria" w:cs="Times New Roman"/>
                <w:i/>
                <w:iCs/>
                <w:color w:val="000000"/>
                <w:lang w:eastAsia="tr-TR"/>
              </w:rPr>
              <w:t>Stratejik planlama ve performans esaslı program bütçe</w:t>
            </w:r>
            <w:r>
              <w:rPr>
                <w:rFonts w:ascii="Cambria" w:eastAsia="Times New Roman" w:hAnsi="Cambria" w:cs="Times New Roman"/>
                <w:i/>
                <w:iCs/>
                <w:color w:val="000000"/>
                <w:vertAlign w:val="superscript"/>
                <w:lang w:eastAsia="tr-TR"/>
              </w:rPr>
              <w:t> </w:t>
            </w:r>
          </w:p>
          <w:p w:rsidR="00A705F2" w:rsidRPr="00A705F2" w:rsidRDefault="00A705F2" w:rsidP="00A705F2">
            <w:pPr>
              <w:spacing w:after="0" w:line="305" w:lineRule="atLeast"/>
              <w:jc w:val="both"/>
              <w:rPr>
                <w:rFonts w:ascii="Cambria" w:eastAsia="Times New Roman" w:hAnsi="Cambria" w:cs="Times New Roman"/>
                <w:color w:val="000000"/>
                <w:lang w:eastAsia="tr-TR"/>
              </w:rPr>
            </w:pPr>
            <w:r w:rsidRPr="00A705F2">
              <w:rPr>
                <w:rFonts w:ascii="Cambria" w:eastAsia="Times New Roman" w:hAnsi="Cambria" w:cs="Times New Roman"/>
                <w:b/>
                <w:bCs/>
                <w:color w:val="000000"/>
                <w:lang w:eastAsia="tr-TR"/>
              </w:rPr>
              <w:t xml:space="preserve">Madde 9- </w:t>
            </w:r>
            <w:r w:rsidRPr="00A705F2">
              <w:rPr>
                <w:rFonts w:ascii="Cambria" w:hAnsi="Cambria"/>
                <w:color w:val="000000"/>
              </w:rPr>
              <w:t xml:space="preserve">Kamu idareleri bütçelerini, kalkınma planı, Cumhurbaşkanlığı programı, orta vadeli program, </w:t>
            </w:r>
            <w:r w:rsidRPr="00A705F2">
              <w:rPr>
                <w:rFonts w:ascii="Cambria" w:hAnsi="Cambria"/>
                <w:b/>
                <w:strike/>
                <w:color w:val="FF0000"/>
              </w:rPr>
              <w:t>orta vadeli mali plan,</w:t>
            </w:r>
            <w:r w:rsidRPr="00A705F2">
              <w:rPr>
                <w:rFonts w:ascii="Cambria" w:hAnsi="Cambria"/>
                <w:color w:val="000000"/>
              </w:rPr>
              <w:t xml:space="preserve"> Cumhurbaşkanlığı yıllık programı, stratejik planları ile program yapısına uyumlu şekilde ve performans esasına dayalı olarak hazırlar. Kamu idarelerinin bütçelerinin stratejik planlarda belirlenen performans göstergelerine uygunluğu ve idarelerin bu çerçevede yürütecekleri faaliyetler ile performans esaslı bütçelemeye ilişkin diğer hususlar Cumhurbaşkanı tarafından belirlenir</w:t>
            </w:r>
          </w:p>
          <w:p w:rsidR="00A705F2" w:rsidRPr="00A705F2" w:rsidRDefault="00A705F2" w:rsidP="00A705F2">
            <w:pPr>
              <w:pStyle w:val="AralkYok"/>
              <w:jc w:val="center"/>
              <w:rPr>
                <w:rFonts w:ascii="Cambria" w:hAnsi="Cambria"/>
                <w:bCs/>
              </w:rPr>
            </w:pPr>
          </w:p>
        </w:tc>
      </w:tr>
      <w:tr w:rsidR="00A705F2" w:rsidRPr="009A0B72" w:rsidTr="009A0B72">
        <w:tc>
          <w:tcPr>
            <w:tcW w:w="7280" w:type="dxa"/>
          </w:tcPr>
          <w:p w:rsidR="00A705F2" w:rsidRPr="00A705F2" w:rsidRDefault="00A705F2" w:rsidP="00A705F2">
            <w:pPr>
              <w:spacing w:after="0" w:line="240" w:lineRule="atLeast"/>
              <w:jc w:val="both"/>
              <w:rPr>
                <w:rFonts w:ascii="Cambria" w:eastAsia="Times New Roman" w:hAnsi="Cambria" w:cs="Times New Roman"/>
                <w:color w:val="000000"/>
                <w:lang w:eastAsia="tr-TR"/>
              </w:rPr>
            </w:pPr>
            <w:r w:rsidRPr="00A705F2">
              <w:rPr>
                <w:rFonts w:ascii="Cambria" w:eastAsia="Times New Roman" w:hAnsi="Cambria" w:cs="Times New Roman"/>
                <w:i/>
                <w:iCs/>
                <w:color w:val="000000"/>
                <w:lang w:eastAsia="tr-TR"/>
              </w:rPr>
              <w:t>Gelir ve giderleri etkileyecek kanun teklifleri</w:t>
            </w:r>
          </w:p>
          <w:p w:rsidR="00A705F2" w:rsidRPr="00A705F2" w:rsidRDefault="00A705F2" w:rsidP="00A705F2">
            <w:pPr>
              <w:spacing w:after="0" w:line="240" w:lineRule="atLeast"/>
              <w:jc w:val="both"/>
              <w:rPr>
                <w:rFonts w:ascii="Cambria" w:hAnsi="Cambria"/>
                <w:bCs/>
              </w:rPr>
            </w:pPr>
            <w:r w:rsidRPr="00A705F2">
              <w:rPr>
                <w:rFonts w:ascii="Cambria" w:eastAsia="Times New Roman" w:hAnsi="Cambria" w:cs="Times New Roman"/>
                <w:b/>
                <w:bCs/>
                <w:color w:val="000000"/>
                <w:lang w:eastAsia="tr-TR"/>
              </w:rPr>
              <w:t>Ma</w:t>
            </w:r>
            <w:r>
              <w:rPr>
                <w:rFonts w:ascii="Cambria" w:eastAsia="Times New Roman" w:hAnsi="Cambria" w:cs="Times New Roman"/>
                <w:b/>
                <w:bCs/>
                <w:color w:val="000000"/>
                <w:lang w:eastAsia="tr-TR"/>
              </w:rPr>
              <w:t xml:space="preserve">dde 14- </w:t>
            </w:r>
            <w:r w:rsidRPr="00A705F2">
              <w:rPr>
                <w:rFonts w:ascii="Cambria" w:eastAsia="Times New Roman" w:hAnsi="Cambria" w:cs="Times New Roman"/>
                <w:color w:val="000000"/>
                <w:lang w:eastAsia="tr-TR"/>
              </w:rPr>
              <w:t xml:space="preserve">Kamu gelirlerinin azalmasına veya kamu giderlerinin artmasına neden olacak ve kamu idarelerini yükümlülük altına sokacak kanun tekliflerinin getireceği malî yük, orta vadeli program </w:t>
            </w:r>
            <w:r w:rsidRPr="00A705F2">
              <w:rPr>
                <w:rFonts w:ascii="Cambria" w:eastAsia="Times New Roman" w:hAnsi="Cambria" w:cs="Times New Roman"/>
                <w:b/>
                <w:strike/>
                <w:color w:val="FF0000"/>
                <w:lang w:eastAsia="tr-TR"/>
              </w:rPr>
              <w:t>ve malî plan</w:t>
            </w:r>
            <w:r w:rsidRPr="00A705F2">
              <w:rPr>
                <w:rFonts w:ascii="Cambria" w:eastAsia="Times New Roman" w:hAnsi="Cambria" w:cs="Times New Roman"/>
                <w:color w:val="FF0000"/>
                <w:lang w:eastAsia="tr-TR"/>
              </w:rPr>
              <w:t xml:space="preserve"> </w:t>
            </w:r>
            <w:r w:rsidRPr="00A705F2">
              <w:rPr>
                <w:rFonts w:ascii="Cambria" w:eastAsia="Times New Roman" w:hAnsi="Cambria" w:cs="Times New Roman"/>
                <w:color w:val="000000"/>
                <w:lang w:eastAsia="tr-TR"/>
              </w:rPr>
              <w:t>çerçevesinde, en az üç yıllık dönem için hesaplanır ve tekliflere eklenir. Sosyal güvenliğe yönelik kanun tekliflerinde ise en az yirmi yıllık aktüeryal hesaplara yer verilir.</w:t>
            </w:r>
          </w:p>
        </w:tc>
        <w:tc>
          <w:tcPr>
            <w:tcW w:w="7280" w:type="dxa"/>
          </w:tcPr>
          <w:p w:rsidR="00A705F2" w:rsidRPr="00A705F2" w:rsidRDefault="00A705F2" w:rsidP="00A705F2">
            <w:pPr>
              <w:spacing w:after="0" w:line="240" w:lineRule="atLeast"/>
              <w:jc w:val="both"/>
              <w:rPr>
                <w:rFonts w:ascii="Cambria" w:eastAsia="Times New Roman" w:hAnsi="Cambria" w:cs="Times New Roman"/>
                <w:color w:val="000000"/>
                <w:lang w:eastAsia="tr-TR"/>
              </w:rPr>
            </w:pPr>
            <w:r w:rsidRPr="00A705F2">
              <w:rPr>
                <w:rFonts w:ascii="Cambria" w:eastAsia="Times New Roman" w:hAnsi="Cambria" w:cs="Times New Roman"/>
                <w:i/>
                <w:iCs/>
                <w:color w:val="000000"/>
                <w:lang w:eastAsia="tr-TR"/>
              </w:rPr>
              <w:t>Gelir ve giderleri etkileyecek kanun teklifleri</w:t>
            </w:r>
          </w:p>
          <w:p w:rsidR="00A705F2" w:rsidRPr="00A705F2" w:rsidRDefault="00A705F2" w:rsidP="00A705F2">
            <w:pPr>
              <w:spacing w:after="0" w:line="240" w:lineRule="atLeast"/>
              <w:jc w:val="both"/>
              <w:rPr>
                <w:rFonts w:ascii="Cambria" w:hAnsi="Cambria"/>
                <w:bCs/>
              </w:rPr>
            </w:pPr>
            <w:r w:rsidRPr="00A705F2">
              <w:rPr>
                <w:rFonts w:ascii="Cambria" w:eastAsia="Times New Roman" w:hAnsi="Cambria" w:cs="Times New Roman"/>
                <w:b/>
                <w:bCs/>
                <w:color w:val="000000"/>
                <w:lang w:eastAsia="tr-TR"/>
              </w:rPr>
              <w:t>Ma</w:t>
            </w:r>
            <w:r>
              <w:rPr>
                <w:rFonts w:ascii="Cambria" w:eastAsia="Times New Roman" w:hAnsi="Cambria" w:cs="Times New Roman"/>
                <w:b/>
                <w:bCs/>
                <w:color w:val="000000"/>
                <w:lang w:eastAsia="tr-TR"/>
              </w:rPr>
              <w:t xml:space="preserve">dde 14- </w:t>
            </w:r>
            <w:r w:rsidRPr="00A705F2">
              <w:rPr>
                <w:rFonts w:ascii="Cambria" w:eastAsia="Times New Roman" w:hAnsi="Cambria" w:cs="Times New Roman"/>
                <w:color w:val="000000"/>
                <w:lang w:eastAsia="tr-TR"/>
              </w:rPr>
              <w:t xml:space="preserve">Kamu gelirlerinin azalmasına veya kamu giderlerinin artmasına neden olacak ve kamu idarelerini yükümlülük altına sokacak kanun tekliflerinin getireceği malî yük, orta vadeli program </w:t>
            </w:r>
            <w:r w:rsidRPr="00A705F2">
              <w:rPr>
                <w:rFonts w:ascii="Cambria" w:eastAsia="Times New Roman" w:hAnsi="Cambria" w:cs="Times New Roman"/>
                <w:b/>
                <w:strike/>
                <w:color w:val="FF0000"/>
                <w:lang w:eastAsia="tr-TR"/>
              </w:rPr>
              <w:t>ve malî plan</w:t>
            </w:r>
            <w:r w:rsidRPr="00A705F2">
              <w:rPr>
                <w:rFonts w:ascii="Cambria" w:eastAsia="Times New Roman" w:hAnsi="Cambria" w:cs="Times New Roman"/>
                <w:color w:val="FF0000"/>
                <w:lang w:eastAsia="tr-TR"/>
              </w:rPr>
              <w:t xml:space="preserve"> </w:t>
            </w:r>
            <w:r w:rsidRPr="00A705F2">
              <w:rPr>
                <w:rFonts w:ascii="Cambria" w:eastAsia="Times New Roman" w:hAnsi="Cambria" w:cs="Times New Roman"/>
                <w:color w:val="000000"/>
                <w:lang w:eastAsia="tr-TR"/>
              </w:rPr>
              <w:t>çerçevesinde, en az üç yıllık dönem için hesaplanır ve tekliflere eklenir. Sosyal güvenliğe yönelik kanun tekliflerinde ise en az yirmi yıllık aktüeryal hesaplara yer verilir.</w:t>
            </w:r>
          </w:p>
        </w:tc>
      </w:tr>
      <w:tr w:rsidR="00A705F2" w:rsidRPr="009A0B72" w:rsidTr="009A0B72">
        <w:tc>
          <w:tcPr>
            <w:tcW w:w="7280" w:type="dxa"/>
          </w:tcPr>
          <w:p w:rsidR="00A705F2" w:rsidRPr="00A705F2" w:rsidRDefault="00A705F2" w:rsidP="00A705F2">
            <w:pPr>
              <w:spacing w:after="0" w:line="240" w:lineRule="atLeast"/>
              <w:jc w:val="both"/>
              <w:rPr>
                <w:rFonts w:ascii="Cambria" w:eastAsia="Times New Roman" w:hAnsi="Cambria" w:cs="Times New Roman"/>
                <w:color w:val="000000"/>
                <w:lang w:eastAsia="tr-TR"/>
              </w:rPr>
            </w:pPr>
            <w:r w:rsidRPr="00A705F2">
              <w:rPr>
                <w:rFonts w:ascii="Cambria" w:eastAsia="Times New Roman" w:hAnsi="Cambria" w:cs="Times New Roman"/>
                <w:i/>
                <w:iCs/>
                <w:color w:val="000000"/>
                <w:lang w:eastAsia="tr-TR"/>
              </w:rPr>
              <w:t>Merkezî yönetim bütçesinin hazırlanması</w:t>
            </w:r>
          </w:p>
          <w:p w:rsidR="00A705F2" w:rsidRPr="00A705F2" w:rsidRDefault="00A705F2" w:rsidP="00A705F2">
            <w:pPr>
              <w:spacing w:after="0" w:line="240" w:lineRule="atLeast"/>
              <w:jc w:val="both"/>
              <w:rPr>
                <w:rFonts w:ascii="Cambria" w:eastAsia="Times New Roman" w:hAnsi="Cambria" w:cs="Times New Roman"/>
                <w:color w:val="000000"/>
                <w:lang w:eastAsia="tr-TR"/>
              </w:rPr>
            </w:pPr>
            <w:r w:rsidRPr="00A705F2">
              <w:rPr>
                <w:rFonts w:ascii="Cambria" w:eastAsia="Times New Roman" w:hAnsi="Cambria" w:cs="Times New Roman"/>
                <w:b/>
                <w:bCs/>
                <w:color w:val="000000"/>
                <w:lang w:eastAsia="tr-TR"/>
              </w:rPr>
              <w:t>Madde 17-</w:t>
            </w:r>
            <w:r w:rsidRPr="00A705F2">
              <w:rPr>
                <w:rFonts w:ascii="Cambria" w:eastAsia="Times New Roman" w:hAnsi="Cambria" w:cs="Times New Roman"/>
                <w:color w:val="000000"/>
                <w:lang w:eastAsia="tr-TR"/>
              </w:rPr>
              <w:t> Gelir ve gider tekliflerinin hazırlanmasında;</w:t>
            </w:r>
          </w:p>
          <w:p w:rsidR="00A705F2" w:rsidRPr="00A705F2" w:rsidRDefault="00A705F2" w:rsidP="00A705F2">
            <w:pPr>
              <w:spacing w:after="0" w:line="240" w:lineRule="atLeast"/>
              <w:jc w:val="both"/>
              <w:rPr>
                <w:rFonts w:ascii="Cambria" w:eastAsia="Times New Roman" w:hAnsi="Cambria" w:cs="Times New Roman"/>
                <w:color w:val="000000"/>
                <w:lang w:eastAsia="tr-TR"/>
              </w:rPr>
            </w:pPr>
            <w:r w:rsidRPr="00A705F2">
              <w:rPr>
                <w:rFonts w:ascii="Cambria" w:eastAsia="Times New Roman" w:hAnsi="Cambria" w:cs="Times New Roman"/>
                <w:color w:val="000000"/>
                <w:lang w:eastAsia="tr-TR"/>
              </w:rPr>
              <w:t xml:space="preserve">a) Orta vadeli </w:t>
            </w:r>
            <w:r w:rsidRPr="00A705F2">
              <w:rPr>
                <w:rFonts w:ascii="Cambria" w:eastAsia="Times New Roman" w:hAnsi="Cambria" w:cs="Times New Roman"/>
                <w:b/>
                <w:strike/>
                <w:color w:val="FF0000"/>
                <w:lang w:eastAsia="tr-TR"/>
              </w:rPr>
              <w:t>program ve malî planda</w:t>
            </w:r>
            <w:r w:rsidRPr="00A705F2">
              <w:rPr>
                <w:rFonts w:ascii="Cambria" w:eastAsia="Times New Roman" w:hAnsi="Cambria" w:cs="Times New Roman"/>
                <w:color w:val="FF0000"/>
                <w:lang w:eastAsia="tr-TR"/>
              </w:rPr>
              <w:t xml:space="preserve"> </w:t>
            </w:r>
            <w:r w:rsidRPr="00A705F2">
              <w:rPr>
                <w:rFonts w:ascii="Cambria" w:eastAsia="Times New Roman" w:hAnsi="Cambria" w:cs="Times New Roman"/>
                <w:color w:val="000000"/>
                <w:lang w:eastAsia="tr-TR"/>
              </w:rPr>
              <w:t>belirlenen temel büyüklükler ile ilke ve esaslar,</w:t>
            </w:r>
          </w:p>
          <w:p w:rsidR="00A705F2" w:rsidRPr="00A705F2" w:rsidRDefault="00A705F2" w:rsidP="00A705F2">
            <w:pPr>
              <w:spacing w:after="0" w:line="240" w:lineRule="atLeast"/>
              <w:jc w:val="both"/>
              <w:rPr>
                <w:rFonts w:ascii="Cambria" w:eastAsia="Times New Roman" w:hAnsi="Cambria" w:cs="Times New Roman"/>
                <w:color w:val="000000"/>
                <w:lang w:eastAsia="tr-TR"/>
              </w:rPr>
            </w:pPr>
            <w:r w:rsidRPr="00A705F2">
              <w:rPr>
                <w:rFonts w:ascii="Cambria" w:hAnsi="Cambria"/>
                <w:color w:val="000000"/>
              </w:rPr>
              <w:t>b) Kalkınma planı ve yıllık  program öncelikleri ile kurumun stratejik planları çerçevesinde belirlenmiş ödenek tavanları,</w:t>
            </w:r>
          </w:p>
          <w:p w:rsidR="00A705F2" w:rsidRPr="00A705F2" w:rsidRDefault="00A705F2" w:rsidP="00A705F2">
            <w:pPr>
              <w:spacing w:after="0" w:line="240" w:lineRule="atLeast"/>
              <w:jc w:val="both"/>
              <w:rPr>
                <w:rFonts w:ascii="Cambria" w:eastAsia="Times New Roman" w:hAnsi="Cambria" w:cs="Times New Roman"/>
                <w:color w:val="000000"/>
                <w:lang w:eastAsia="tr-TR"/>
              </w:rPr>
            </w:pPr>
            <w:r w:rsidRPr="00A705F2">
              <w:rPr>
                <w:rFonts w:ascii="Cambria" w:eastAsia="Times New Roman" w:hAnsi="Cambria" w:cs="Times New Roman"/>
                <w:color w:val="000000"/>
                <w:lang w:eastAsia="tr-TR"/>
              </w:rPr>
              <w:t>c) Kamu idarelerinin stratejik planları ile uyumlu çok yıllı bütçeleme anlayışı,</w:t>
            </w:r>
          </w:p>
          <w:p w:rsidR="00A705F2" w:rsidRPr="00A705F2" w:rsidRDefault="00A705F2" w:rsidP="00A705F2">
            <w:pPr>
              <w:spacing w:after="0" w:line="240" w:lineRule="atLeast"/>
              <w:jc w:val="both"/>
              <w:rPr>
                <w:rFonts w:ascii="Cambria" w:eastAsia="Times New Roman" w:hAnsi="Cambria" w:cs="Times New Roman"/>
                <w:color w:val="000000"/>
                <w:lang w:eastAsia="tr-TR"/>
              </w:rPr>
            </w:pPr>
            <w:r w:rsidRPr="00A705F2">
              <w:rPr>
                <w:rFonts w:ascii="Cambria" w:eastAsia="Times New Roman" w:hAnsi="Cambria" w:cs="Times New Roman"/>
                <w:color w:val="000000"/>
                <w:lang w:eastAsia="tr-TR"/>
              </w:rPr>
              <w:t>d) İdarenin performans hedefleri,</w:t>
            </w:r>
          </w:p>
          <w:p w:rsidR="00A705F2" w:rsidRPr="00A705F2" w:rsidRDefault="00A705F2" w:rsidP="00A705F2">
            <w:pPr>
              <w:spacing w:after="0" w:line="240" w:lineRule="atLeast"/>
              <w:jc w:val="both"/>
              <w:rPr>
                <w:rFonts w:ascii="Cambria" w:hAnsi="Cambria"/>
                <w:bCs/>
              </w:rPr>
            </w:pPr>
            <w:r w:rsidRPr="00A705F2">
              <w:rPr>
                <w:rFonts w:ascii="Cambria" w:eastAsia="Times New Roman" w:hAnsi="Cambria" w:cs="Times New Roman"/>
                <w:color w:val="000000"/>
                <w:lang w:eastAsia="tr-TR"/>
              </w:rPr>
              <w:t>Dikkate alınır.</w:t>
            </w:r>
          </w:p>
        </w:tc>
        <w:tc>
          <w:tcPr>
            <w:tcW w:w="7280" w:type="dxa"/>
          </w:tcPr>
          <w:p w:rsidR="00A705F2" w:rsidRPr="00A705F2" w:rsidRDefault="00A705F2" w:rsidP="00A705F2">
            <w:pPr>
              <w:spacing w:after="0" w:line="240" w:lineRule="atLeast"/>
              <w:jc w:val="both"/>
              <w:rPr>
                <w:rFonts w:ascii="Cambria" w:eastAsia="Times New Roman" w:hAnsi="Cambria" w:cs="Times New Roman"/>
                <w:color w:val="000000"/>
                <w:lang w:eastAsia="tr-TR"/>
              </w:rPr>
            </w:pPr>
            <w:r w:rsidRPr="00A705F2">
              <w:rPr>
                <w:rFonts w:ascii="Cambria" w:eastAsia="Times New Roman" w:hAnsi="Cambria" w:cs="Times New Roman"/>
                <w:i/>
                <w:iCs/>
                <w:color w:val="000000"/>
                <w:lang w:eastAsia="tr-TR"/>
              </w:rPr>
              <w:t>Merkezî yönetim bütçesinin hazırlanması</w:t>
            </w:r>
          </w:p>
          <w:p w:rsidR="00A705F2" w:rsidRPr="00A705F2" w:rsidRDefault="00A705F2" w:rsidP="00A705F2">
            <w:pPr>
              <w:spacing w:after="0" w:line="240" w:lineRule="atLeast"/>
              <w:jc w:val="both"/>
              <w:rPr>
                <w:rFonts w:ascii="Cambria" w:eastAsia="Times New Roman" w:hAnsi="Cambria" w:cs="Times New Roman"/>
                <w:color w:val="000000"/>
                <w:lang w:eastAsia="tr-TR"/>
              </w:rPr>
            </w:pPr>
            <w:r w:rsidRPr="00A705F2">
              <w:rPr>
                <w:rFonts w:ascii="Cambria" w:eastAsia="Times New Roman" w:hAnsi="Cambria" w:cs="Times New Roman"/>
                <w:b/>
                <w:bCs/>
                <w:color w:val="000000"/>
                <w:lang w:eastAsia="tr-TR"/>
              </w:rPr>
              <w:t>Madde 17-</w:t>
            </w:r>
            <w:r w:rsidRPr="00A705F2">
              <w:rPr>
                <w:rFonts w:ascii="Cambria" w:eastAsia="Times New Roman" w:hAnsi="Cambria" w:cs="Times New Roman"/>
                <w:color w:val="000000"/>
                <w:lang w:eastAsia="tr-TR"/>
              </w:rPr>
              <w:t> Gelir ve gider tekliflerinin hazırlanmasında;</w:t>
            </w:r>
          </w:p>
          <w:p w:rsidR="00A705F2" w:rsidRPr="00A705F2" w:rsidRDefault="00A705F2" w:rsidP="00A705F2">
            <w:pPr>
              <w:spacing w:after="0" w:line="240" w:lineRule="atLeast"/>
              <w:jc w:val="both"/>
              <w:rPr>
                <w:rFonts w:ascii="Cambria" w:eastAsia="Times New Roman" w:hAnsi="Cambria" w:cs="Times New Roman"/>
                <w:color w:val="000000"/>
                <w:lang w:eastAsia="tr-TR"/>
              </w:rPr>
            </w:pPr>
            <w:r>
              <w:rPr>
                <w:rFonts w:ascii="Cambria" w:eastAsia="Times New Roman" w:hAnsi="Cambria" w:cs="Times New Roman"/>
                <w:color w:val="000000"/>
                <w:lang w:eastAsia="tr-TR"/>
              </w:rPr>
              <w:t xml:space="preserve">a) Orta vadeli </w:t>
            </w:r>
            <w:r w:rsidRPr="00A705F2">
              <w:rPr>
                <w:rFonts w:ascii="Cambria" w:eastAsia="Times New Roman" w:hAnsi="Cambria" w:cs="Times New Roman"/>
                <w:b/>
                <w:color w:val="FF0000"/>
                <w:lang w:eastAsia="tr-TR"/>
              </w:rPr>
              <w:t>programda</w:t>
            </w:r>
            <w:r>
              <w:rPr>
                <w:rFonts w:ascii="Cambria" w:eastAsia="Times New Roman" w:hAnsi="Cambria" w:cs="Times New Roman"/>
                <w:color w:val="000000"/>
                <w:lang w:eastAsia="tr-TR"/>
              </w:rPr>
              <w:t xml:space="preserve"> </w:t>
            </w:r>
            <w:r w:rsidRPr="00A705F2">
              <w:rPr>
                <w:rFonts w:ascii="Cambria" w:eastAsia="Times New Roman" w:hAnsi="Cambria" w:cs="Times New Roman"/>
                <w:color w:val="000000"/>
                <w:lang w:eastAsia="tr-TR"/>
              </w:rPr>
              <w:t>belirlenen temel büyüklükler ile ilke ve esaslar,</w:t>
            </w:r>
          </w:p>
          <w:p w:rsidR="00A705F2" w:rsidRPr="00A705F2" w:rsidRDefault="00A705F2" w:rsidP="00A705F2">
            <w:pPr>
              <w:spacing w:after="0" w:line="240" w:lineRule="atLeast"/>
              <w:jc w:val="both"/>
              <w:rPr>
                <w:rFonts w:ascii="Cambria" w:eastAsia="Times New Roman" w:hAnsi="Cambria" w:cs="Times New Roman"/>
                <w:color w:val="000000"/>
                <w:lang w:eastAsia="tr-TR"/>
              </w:rPr>
            </w:pPr>
            <w:r w:rsidRPr="00A705F2">
              <w:rPr>
                <w:rFonts w:ascii="Cambria" w:hAnsi="Cambria"/>
                <w:color w:val="000000"/>
              </w:rPr>
              <w:t>b) Kalkınma planı ve yıllık  program öncelikleri ile kurumun stratejik planları çerçevesinde belirlenmiş ödenek tavanları,</w:t>
            </w:r>
          </w:p>
          <w:p w:rsidR="00A705F2" w:rsidRPr="00A705F2" w:rsidRDefault="00A705F2" w:rsidP="00A705F2">
            <w:pPr>
              <w:spacing w:after="0" w:line="240" w:lineRule="atLeast"/>
              <w:jc w:val="both"/>
              <w:rPr>
                <w:rFonts w:ascii="Cambria" w:eastAsia="Times New Roman" w:hAnsi="Cambria" w:cs="Times New Roman"/>
                <w:color w:val="000000"/>
                <w:lang w:eastAsia="tr-TR"/>
              </w:rPr>
            </w:pPr>
            <w:r w:rsidRPr="00A705F2">
              <w:rPr>
                <w:rFonts w:ascii="Cambria" w:eastAsia="Times New Roman" w:hAnsi="Cambria" w:cs="Times New Roman"/>
                <w:color w:val="000000"/>
                <w:lang w:eastAsia="tr-TR"/>
              </w:rPr>
              <w:t>c) Kamu idarelerinin stratejik planları ile uyumlu çok yıllı bütçeleme anlayışı,</w:t>
            </w:r>
          </w:p>
          <w:p w:rsidR="00A705F2" w:rsidRPr="00A705F2" w:rsidRDefault="00A705F2" w:rsidP="00A705F2">
            <w:pPr>
              <w:spacing w:after="0" w:line="240" w:lineRule="atLeast"/>
              <w:jc w:val="both"/>
              <w:rPr>
                <w:rFonts w:ascii="Cambria" w:eastAsia="Times New Roman" w:hAnsi="Cambria" w:cs="Times New Roman"/>
                <w:color w:val="000000"/>
                <w:lang w:eastAsia="tr-TR"/>
              </w:rPr>
            </w:pPr>
            <w:r w:rsidRPr="00A705F2">
              <w:rPr>
                <w:rFonts w:ascii="Cambria" w:eastAsia="Times New Roman" w:hAnsi="Cambria" w:cs="Times New Roman"/>
                <w:color w:val="000000"/>
                <w:lang w:eastAsia="tr-TR"/>
              </w:rPr>
              <w:t>d) İdarenin performans hedefleri,</w:t>
            </w:r>
          </w:p>
          <w:p w:rsidR="00A705F2" w:rsidRPr="00A705F2" w:rsidRDefault="00A705F2" w:rsidP="00A705F2">
            <w:pPr>
              <w:spacing w:after="0" w:line="240" w:lineRule="atLeast"/>
              <w:jc w:val="both"/>
              <w:rPr>
                <w:rFonts w:ascii="Cambria" w:hAnsi="Cambria"/>
                <w:bCs/>
              </w:rPr>
            </w:pPr>
            <w:r w:rsidRPr="00A705F2">
              <w:rPr>
                <w:rFonts w:ascii="Cambria" w:eastAsia="Times New Roman" w:hAnsi="Cambria" w:cs="Times New Roman"/>
                <w:color w:val="000000"/>
                <w:lang w:eastAsia="tr-TR"/>
              </w:rPr>
              <w:t>Dikkate alınır.</w:t>
            </w:r>
          </w:p>
        </w:tc>
      </w:tr>
      <w:tr w:rsidR="00A705F2" w:rsidRPr="009A0B72" w:rsidTr="009A0B72">
        <w:tc>
          <w:tcPr>
            <w:tcW w:w="7280" w:type="dxa"/>
          </w:tcPr>
          <w:p w:rsidR="00A705F2" w:rsidRPr="00A705F2" w:rsidRDefault="00A705F2" w:rsidP="00A705F2">
            <w:pPr>
              <w:spacing w:after="0" w:line="240" w:lineRule="atLeast"/>
              <w:jc w:val="both"/>
              <w:rPr>
                <w:rFonts w:ascii="Cambria" w:eastAsia="Times New Roman" w:hAnsi="Cambria" w:cs="Times New Roman"/>
                <w:color w:val="000000"/>
                <w:lang w:eastAsia="tr-TR"/>
              </w:rPr>
            </w:pPr>
            <w:r w:rsidRPr="00A705F2">
              <w:rPr>
                <w:rFonts w:ascii="Cambria" w:eastAsia="Times New Roman" w:hAnsi="Cambria" w:cs="Times New Roman"/>
                <w:i/>
                <w:iCs/>
                <w:color w:val="000000"/>
                <w:lang w:eastAsia="tr-TR"/>
              </w:rPr>
              <w:lastRenderedPageBreak/>
              <w:t>Merkezî yönetim bütçe kanun teklifinin sunulması</w:t>
            </w:r>
            <w:r w:rsidRPr="00A705F2">
              <w:rPr>
                <w:rFonts w:ascii="Cambria" w:eastAsia="Times New Roman" w:hAnsi="Cambria" w:cs="Times New Roman"/>
                <w:i/>
                <w:iCs/>
                <w:color w:val="000000"/>
                <w:vertAlign w:val="superscript"/>
                <w:lang w:eastAsia="tr-TR"/>
              </w:rPr>
              <w:t>(2) </w:t>
            </w:r>
            <w:r w:rsidRPr="00A705F2">
              <w:rPr>
                <w:rFonts w:ascii="Cambria" w:eastAsia="Times New Roman" w:hAnsi="Cambria" w:cs="Times New Roman"/>
                <w:i/>
                <w:iCs/>
                <w:color w:val="000000"/>
                <w:lang w:eastAsia="tr-TR"/>
              </w:rPr>
              <w:t> </w:t>
            </w:r>
          </w:p>
          <w:p w:rsidR="00A705F2" w:rsidRPr="00A705F2" w:rsidRDefault="00A705F2" w:rsidP="00A705F2">
            <w:pPr>
              <w:spacing w:after="0" w:line="240" w:lineRule="atLeast"/>
              <w:jc w:val="both"/>
              <w:rPr>
                <w:rFonts w:ascii="Cambria" w:eastAsia="Times New Roman" w:hAnsi="Cambria" w:cs="Times New Roman"/>
                <w:color w:val="000000"/>
                <w:lang w:eastAsia="tr-TR"/>
              </w:rPr>
            </w:pPr>
            <w:r w:rsidRPr="00A705F2">
              <w:rPr>
                <w:rFonts w:ascii="Cambria" w:eastAsia="Times New Roman" w:hAnsi="Cambria" w:cs="Times New Roman"/>
                <w:b/>
                <w:bCs/>
                <w:color w:val="000000"/>
                <w:lang w:eastAsia="tr-TR"/>
              </w:rPr>
              <w:t>Madde 18-</w:t>
            </w:r>
            <w:r w:rsidRPr="00A705F2">
              <w:rPr>
                <w:rFonts w:ascii="Cambria" w:eastAsia="Times New Roman" w:hAnsi="Cambria" w:cs="Times New Roman"/>
                <w:color w:val="000000"/>
                <w:lang w:eastAsia="tr-TR"/>
              </w:rPr>
              <w:t> Merkezî yönetim bütçe kanun teklifi malî yılbaşından en az yetmiş beş gün önce Cumhurbaşkanı tarafından Türkiye Büyük Millet Meclisine sunulur.</w:t>
            </w:r>
          </w:p>
          <w:p w:rsidR="00A705F2" w:rsidRPr="00A705F2" w:rsidRDefault="00A705F2" w:rsidP="00A705F2">
            <w:pPr>
              <w:spacing w:after="0" w:line="240" w:lineRule="atLeast"/>
              <w:jc w:val="both"/>
              <w:rPr>
                <w:rFonts w:ascii="Cambria" w:eastAsia="Times New Roman" w:hAnsi="Cambria" w:cs="Times New Roman"/>
                <w:color w:val="000000"/>
                <w:lang w:eastAsia="tr-TR"/>
              </w:rPr>
            </w:pPr>
            <w:r w:rsidRPr="00A705F2">
              <w:rPr>
                <w:rFonts w:ascii="Cambria" w:eastAsia="Times New Roman" w:hAnsi="Cambria" w:cs="Times New Roman"/>
                <w:color w:val="000000"/>
                <w:lang w:eastAsia="tr-TR"/>
              </w:rPr>
              <w:t>Merkezî yönetim bütçe kanun teklifine, Türkiye Büyük Millet Meclisinde görüşülmesi sırasında dikkate alınmak üzere Cumhurbaşkanlığı tarafından;</w:t>
            </w:r>
          </w:p>
          <w:p w:rsidR="00A705F2" w:rsidRPr="00A705F2" w:rsidRDefault="00A705F2" w:rsidP="00A705F2">
            <w:pPr>
              <w:spacing w:after="0" w:line="240" w:lineRule="atLeast"/>
              <w:jc w:val="both"/>
              <w:rPr>
                <w:rFonts w:ascii="Cambria" w:eastAsia="Times New Roman" w:hAnsi="Cambria" w:cs="Times New Roman"/>
                <w:color w:val="000000"/>
                <w:lang w:eastAsia="tr-TR"/>
              </w:rPr>
            </w:pPr>
            <w:r w:rsidRPr="00A705F2">
              <w:rPr>
                <w:rFonts w:ascii="Cambria" w:eastAsia="Times New Roman" w:hAnsi="Cambria" w:cs="Times New Roman"/>
                <w:color w:val="000000"/>
                <w:lang w:eastAsia="tr-TR"/>
              </w:rPr>
              <w:t>a</w:t>
            </w:r>
            <w:r w:rsidRPr="00A705F2">
              <w:rPr>
                <w:rFonts w:ascii="Cambria" w:eastAsia="Times New Roman" w:hAnsi="Cambria" w:cs="Times New Roman"/>
                <w:b/>
                <w:color w:val="FF0000"/>
                <w:lang w:eastAsia="tr-TR"/>
              </w:rPr>
              <w:t xml:space="preserve">) </w:t>
            </w:r>
            <w:r w:rsidRPr="00A705F2">
              <w:rPr>
                <w:rFonts w:ascii="Cambria" w:eastAsia="Times New Roman" w:hAnsi="Cambria" w:cs="Times New Roman"/>
                <w:b/>
                <w:strike/>
                <w:color w:val="FF0000"/>
                <w:lang w:eastAsia="tr-TR"/>
              </w:rPr>
              <w:t>Orta vadeli malî planı</w:t>
            </w:r>
            <w:r w:rsidRPr="00A705F2">
              <w:rPr>
                <w:rFonts w:ascii="Cambria" w:eastAsia="Times New Roman" w:hAnsi="Cambria" w:cs="Times New Roman"/>
                <w:color w:val="FF0000"/>
                <w:lang w:eastAsia="tr-TR"/>
              </w:rPr>
              <w:t xml:space="preserve"> </w:t>
            </w:r>
            <w:r w:rsidRPr="00A705F2">
              <w:rPr>
                <w:rFonts w:ascii="Cambria" w:eastAsia="Times New Roman" w:hAnsi="Cambria" w:cs="Times New Roman"/>
                <w:color w:val="000000"/>
                <w:lang w:eastAsia="tr-TR"/>
              </w:rPr>
              <w:t>da içeren bütçe gerekçesi,</w:t>
            </w:r>
          </w:p>
          <w:p w:rsidR="00A705F2" w:rsidRPr="00A705F2" w:rsidRDefault="00A705F2" w:rsidP="00A705F2">
            <w:pPr>
              <w:spacing w:after="0" w:line="240" w:lineRule="atLeast"/>
              <w:jc w:val="both"/>
              <w:rPr>
                <w:rFonts w:ascii="Cambria" w:eastAsia="Times New Roman" w:hAnsi="Cambria" w:cs="Times New Roman"/>
                <w:color w:val="000000"/>
                <w:lang w:eastAsia="tr-TR"/>
              </w:rPr>
            </w:pPr>
            <w:r w:rsidRPr="00A705F2">
              <w:rPr>
                <w:rFonts w:ascii="Cambria" w:eastAsia="Times New Roman" w:hAnsi="Cambria" w:cs="Times New Roman"/>
                <w:color w:val="000000"/>
                <w:lang w:eastAsia="tr-TR"/>
              </w:rPr>
              <w:t>b) Yıllık ekonomik rapor,</w:t>
            </w:r>
          </w:p>
          <w:p w:rsidR="00A705F2" w:rsidRPr="00A705F2" w:rsidRDefault="00A705F2" w:rsidP="00A705F2">
            <w:pPr>
              <w:spacing w:after="0" w:line="240" w:lineRule="atLeast"/>
              <w:jc w:val="both"/>
              <w:rPr>
                <w:rFonts w:ascii="Cambria" w:eastAsia="Times New Roman" w:hAnsi="Cambria" w:cs="Times New Roman"/>
                <w:color w:val="000000"/>
                <w:lang w:eastAsia="tr-TR"/>
              </w:rPr>
            </w:pPr>
            <w:r w:rsidRPr="00A705F2">
              <w:rPr>
                <w:rFonts w:ascii="Cambria" w:eastAsia="Times New Roman" w:hAnsi="Cambria" w:cs="Times New Roman"/>
                <w:color w:val="000000"/>
                <w:lang w:eastAsia="tr-TR"/>
              </w:rPr>
              <w:t>c) Vergi muafiyeti, istisnası ve indirimleri ile benzeri uygulamalar nedeniyle vazgeçilen kamu gelirleri cetveli,</w:t>
            </w:r>
          </w:p>
          <w:p w:rsidR="00A705F2" w:rsidRPr="00A705F2" w:rsidRDefault="00A705F2" w:rsidP="00A705F2">
            <w:pPr>
              <w:spacing w:after="0" w:line="240" w:lineRule="atLeast"/>
              <w:jc w:val="both"/>
              <w:rPr>
                <w:rFonts w:ascii="Cambria" w:eastAsia="Times New Roman" w:hAnsi="Cambria" w:cs="Times New Roman"/>
                <w:color w:val="000000"/>
                <w:lang w:eastAsia="tr-TR"/>
              </w:rPr>
            </w:pPr>
            <w:r w:rsidRPr="00A705F2">
              <w:rPr>
                <w:rFonts w:ascii="Cambria" w:eastAsia="Times New Roman" w:hAnsi="Cambria" w:cs="Times New Roman"/>
                <w:color w:val="000000"/>
                <w:lang w:eastAsia="tr-TR"/>
              </w:rPr>
              <w:t>d) Kamu borç yönetimi raporu,</w:t>
            </w:r>
          </w:p>
          <w:p w:rsidR="00A705F2" w:rsidRPr="00A705F2" w:rsidRDefault="00A705F2" w:rsidP="00A705F2">
            <w:pPr>
              <w:spacing w:after="0" w:line="240" w:lineRule="atLeast"/>
              <w:jc w:val="both"/>
              <w:rPr>
                <w:rFonts w:ascii="Cambria" w:eastAsia="Times New Roman" w:hAnsi="Cambria" w:cs="Times New Roman"/>
                <w:color w:val="000000"/>
                <w:lang w:eastAsia="tr-TR"/>
              </w:rPr>
            </w:pPr>
            <w:r w:rsidRPr="00A705F2">
              <w:rPr>
                <w:rFonts w:ascii="Cambria" w:eastAsia="Times New Roman" w:hAnsi="Cambria" w:cs="Times New Roman"/>
                <w:color w:val="000000"/>
                <w:lang w:eastAsia="tr-TR"/>
              </w:rPr>
              <w:t>e) Genel yönetim kapsamındaki kamu idarelerinin son iki yıla ait bütçe gerçekleşmeleri ile izleyen iki yıla ait gelir ve gider tahminleri,</w:t>
            </w:r>
          </w:p>
          <w:p w:rsidR="00A705F2" w:rsidRPr="00A705F2" w:rsidRDefault="00A705F2" w:rsidP="00A705F2">
            <w:pPr>
              <w:spacing w:after="0" w:line="240" w:lineRule="atLeast"/>
              <w:jc w:val="both"/>
              <w:rPr>
                <w:rFonts w:ascii="Cambria" w:eastAsia="Times New Roman" w:hAnsi="Cambria" w:cs="Times New Roman"/>
                <w:color w:val="000000"/>
                <w:lang w:eastAsia="tr-TR"/>
              </w:rPr>
            </w:pPr>
            <w:r w:rsidRPr="00A705F2">
              <w:rPr>
                <w:rFonts w:ascii="Cambria" w:eastAsia="Times New Roman" w:hAnsi="Cambria" w:cs="Times New Roman"/>
                <w:color w:val="000000"/>
                <w:lang w:eastAsia="tr-TR"/>
              </w:rPr>
              <w:t>f) Mahallî idareler ve sosyal güvenlik kurumlarının bütçe tahminleri,</w:t>
            </w:r>
          </w:p>
          <w:p w:rsidR="00A705F2" w:rsidRPr="00A705F2" w:rsidRDefault="00A705F2" w:rsidP="00A705F2">
            <w:pPr>
              <w:spacing w:after="0" w:line="240" w:lineRule="atLeast"/>
              <w:jc w:val="both"/>
              <w:rPr>
                <w:rFonts w:ascii="Cambria" w:eastAsia="Times New Roman" w:hAnsi="Cambria" w:cs="Times New Roman"/>
                <w:color w:val="000000"/>
                <w:lang w:eastAsia="tr-TR"/>
              </w:rPr>
            </w:pPr>
            <w:r w:rsidRPr="00A705F2">
              <w:rPr>
                <w:rFonts w:ascii="Cambria" w:eastAsia="Times New Roman" w:hAnsi="Cambria" w:cs="Times New Roman"/>
                <w:color w:val="000000"/>
                <w:lang w:eastAsia="tr-TR"/>
              </w:rPr>
              <w:t>g) </w:t>
            </w:r>
            <w:r w:rsidRPr="00A705F2">
              <w:rPr>
                <w:rFonts w:ascii="Cambria" w:eastAsia="Times New Roman" w:hAnsi="Cambria" w:cs="Times New Roman"/>
                <w:b/>
                <w:bCs/>
                <w:color w:val="000000"/>
                <w:lang w:eastAsia="tr-TR"/>
              </w:rPr>
              <w:t>(Mülga: 22/12/2005-5436/10 md.)</w:t>
            </w:r>
          </w:p>
          <w:p w:rsidR="00A705F2" w:rsidRPr="00A705F2" w:rsidRDefault="00A705F2" w:rsidP="00A705F2">
            <w:pPr>
              <w:spacing w:after="0" w:line="240" w:lineRule="atLeast"/>
              <w:jc w:val="both"/>
              <w:rPr>
                <w:rFonts w:ascii="Cambria" w:eastAsia="Times New Roman" w:hAnsi="Cambria" w:cs="Times New Roman"/>
                <w:color w:val="000000"/>
                <w:lang w:eastAsia="tr-TR"/>
              </w:rPr>
            </w:pPr>
            <w:r w:rsidRPr="00A705F2">
              <w:rPr>
                <w:rFonts w:ascii="Cambria" w:eastAsia="Times New Roman" w:hAnsi="Cambria" w:cs="Times New Roman"/>
                <w:color w:val="000000"/>
                <w:lang w:eastAsia="tr-TR"/>
              </w:rPr>
              <w:t>h) Merkezî yönetim kapsamında olmayıp, merkezî yönetim bütçesinden yardım alan kamu idareleri ile diğer kurum ve kuruluşların listesi,</w:t>
            </w:r>
          </w:p>
          <w:p w:rsidR="00A705F2" w:rsidRPr="00A705F2" w:rsidRDefault="00A705F2" w:rsidP="00A705F2">
            <w:pPr>
              <w:spacing w:after="0" w:line="240" w:lineRule="atLeast"/>
              <w:jc w:val="both"/>
              <w:rPr>
                <w:rFonts w:ascii="Cambria" w:hAnsi="Cambria"/>
                <w:bCs/>
              </w:rPr>
            </w:pPr>
            <w:r w:rsidRPr="00A705F2">
              <w:rPr>
                <w:rFonts w:ascii="Cambria" w:eastAsia="Times New Roman" w:hAnsi="Cambria" w:cs="Times New Roman"/>
                <w:color w:val="000000"/>
                <w:lang w:eastAsia="tr-TR"/>
              </w:rPr>
              <w:t>Eklenir.</w:t>
            </w:r>
          </w:p>
        </w:tc>
        <w:tc>
          <w:tcPr>
            <w:tcW w:w="7280" w:type="dxa"/>
          </w:tcPr>
          <w:p w:rsidR="00A705F2" w:rsidRPr="00A705F2" w:rsidRDefault="00A705F2" w:rsidP="00A705F2">
            <w:pPr>
              <w:spacing w:after="0" w:line="240" w:lineRule="atLeast"/>
              <w:jc w:val="both"/>
              <w:rPr>
                <w:rFonts w:ascii="Cambria" w:eastAsia="Times New Roman" w:hAnsi="Cambria" w:cs="Times New Roman"/>
                <w:color w:val="000000"/>
                <w:lang w:eastAsia="tr-TR"/>
              </w:rPr>
            </w:pPr>
            <w:r w:rsidRPr="00A705F2">
              <w:rPr>
                <w:rFonts w:ascii="Cambria" w:eastAsia="Times New Roman" w:hAnsi="Cambria" w:cs="Times New Roman"/>
                <w:i/>
                <w:iCs/>
                <w:color w:val="000000"/>
                <w:lang w:eastAsia="tr-TR"/>
              </w:rPr>
              <w:t>Merkezî yönetim bütçe kanun teklifinin sunulması</w:t>
            </w:r>
            <w:r w:rsidRPr="00A705F2">
              <w:rPr>
                <w:rFonts w:ascii="Cambria" w:eastAsia="Times New Roman" w:hAnsi="Cambria" w:cs="Times New Roman"/>
                <w:i/>
                <w:iCs/>
                <w:color w:val="000000"/>
                <w:vertAlign w:val="superscript"/>
                <w:lang w:eastAsia="tr-TR"/>
              </w:rPr>
              <w:t>(2) </w:t>
            </w:r>
            <w:r w:rsidRPr="00A705F2">
              <w:rPr>
                <w:rFonts w:ascii="Cambria" w:eastAsia="Times New Roman" w:hAnsi="Cambria" w:cs="Times New Roman"/>
                <w:i/>
                <w:iCs/>
                <w:color w:val="000000"/>
                <w:lang w:eastAsia="tr-TR"/>
              </w:rPr>
              <w:t> </w:t>
            </w:r>
          </w:p>
          <w:p w:rsidR="00A705F2" w:rsidRPr="00A705F2" w:rsidRDefault="00A705F2" w:rsidP="00A705F2">
            <w:pPr>
              <w:spacing w:after="0" w:line="240" w:lineRule="atLeast"/>
              <w:jc w:val="both"/>
              <w:rPr>
                <w:rFonts w:ascii="Cambria" w:eastAsia="Times New Roman" w:hAnsi="Cambria" w:cs="Times New Roman"/>
                <w:color w:val="000000"/>
                <w:lang w:eastAsia="tr-TR"/>
              </w:rPr>
            </w:pPr>
            <w:r w:rsidRPr="00A705F2">
              <w:rPr>
                <w:rFonts w:ascii="Cambria" w:eastAsia="Times New Roman" w:hAnsi="Cambria" w:cs="Times New Roman"/>
                <w:b/>
                <w:bCs/>
                <w:color w:val="000000"/>
                <w:lang w:eastAsia="tr-TR"/>
              </w:rPr>
              <w:t>Madde 18-</w:t>
            </w:r>
            <w:r w:rsidRPr="00A705F2">
              <w:rPr>
                <w:rFonts w:ascii="Cambria" w:eastAsia="Times New Roman" w:hAnsi="Cambria" w:cs="Times New Roman"/>
                <w:color w:val="000000"/>
                <w:lang w:eastAsia="tr-TR"/>
              </w:rPr>
              <w:t> Merkezî yönetim bütçe kanun teklifi malî yılbaşından en az yetmiş beş gün önce Cumhurbaşkanı tarafından Türkiye Büyük Millet Meclisine sunulur.</w:t>
            </w:r>
          </w:p>
          <w:p w:rsidR="00A705F2" w:rsidRPr="00A705F2" w:rsidRDefault="00A705F2" w:rsidP="00A705F2">
            <w:pPr>
              <w:spacing w:after="0" w:line="240" w:lineRule="atLeast"/>
              <w:jc w:val="both"/>
              <w:rPr>
                <w:rFonts w:ascii="Cambria" w:eastAsia="Times New Roman" w:hAnsi="Cambria" w:cs="Times New Roman"/>
                <w:color w:val="000000"/>
                <w:lang w:eastAsia="tr-TR"/>
              </w:rPr>
            </w:pPr>
            <w:r w:rsidRPr="00A705F2">
              <w:rPr>
                <w:rFonts w:ascii="Cambria" w:eastAsia="Times New Roman" w:hAnsi="Cambria" w:cs="Times New Roman"/>
                <w:color w:val="000000"/>
                <w:lang w:eastAsia="tr-TR"/>
              </w:rPr>
              <w:t>Merkezî yönetim bütçe kanun teklifine, Türkiye Büyük Millet Meclisinde görüşülmesi sırasında dikkate alınmak üzere Cumhurbaşkanlığı tarafından;</w:t>
            </w:r>
          </w:p>
          <w:p w:rsidR="00A705F2" w:rsidRPr="00A705F2" w:rsidRDefault="00A705F2" w:rsidP="00A705F2">
            <w:pPr>
              <w:spacing w:after="0" w:line="240" w:lineRule="atLeast"/>
              <w:jc w:val="both"/>
              <w:rPr>
                <w:rFonts w:ascii="Cambria" w:eastAsia="Times New Roman" w:hAnsi="Cambria" w:cs="Times New Roman"/>
                <w:color w:val="000000"/>
                <w:lang w:eastAsia="tr-TR"/>
              </w:rPr>
            </w:pPr>
            <w:r w:rsidRPr="00A705F2">
              <w:rPr>
                <w:rFonts w:ascii="Cambria" w:eastAsia="Times New Roman" w:hAnsi="Cambria" w:cs="Times New Roman"/>
                <w:color w:val="000000"/>
                <w:lang w:eastAsia="tr-TR"/>
              </w:rPr>
              <w:t xml:space="preserve">a) Orta vadeli </w:t>
            </w:r>
            <w:r w:rsidRPr="00A705F2">
              <w:rPr>
                <w:rFonts w:ascii="Cambria" w:eastAsia="Times New Roman" w:hAnsi="Cambria" w:cs="Times New Roman"/>
                <w:b/>
                <w:color w:val="FF0000"/>
                <w:lang w:eastAsia="tr-TR"/>
              </w:rPr>
              <w:t>programı</w:t>
            </w:r>
            <w:r w:rsidRPr="00A705F2">
              <w:rPr>
                <w:rFonts w:ascii="Cambria" w:eastAsia="Times New Roman" w:hAnsi="Cambria" w:cs="Times New Roman"/>
                <w:color w:val="000000"/>
                <w:lang w:eastAsia="tr-TR"/>
              </w:rPr>
              <w:t xml:space="preserve"> da içeren bütçe gerekçesi,</w:t>
            </w:r>
          </w:p>
          <w:p w:rsidR="00A705F2" w:rsidRPr="00A705F2" w:rsidRDefault="00A705F2" w:rsidP="00A705F2">
            <w:pPr>
              <w:spacing w:after="0" w:line="240" w:lineRule="atLeast"/>
              <w:jc w:val="both"/>
              <w:rPr>
                <w:rFonts w:ascii="Cambria" w:eastAsia="Times New Roman" w:hAnsi="Cambria" w:cs="Times New Roman"/>
                <w:color w:val="000000"/>
                <w:lang w:eastAsia="tr-TR"/>
              </w:rPr>
            </w:pPr>
            <w:r w:rsidRPr="00A705F2">
              <w:rPr>
                <w:rFonts w:ascii="Cambria" w:eastAsia="Times New Roman" w:hAnsi="Cambria" w:cs="Times New Roman"/>
                <w:color w:val="000000"/>
                <w:lang w:eastAsia="tr-TR"/>
              </w:rPr>
              <w:t>b) Yıllık ekonomik rapor,</w:t>
            </w:r>
          </w:p>
          <w:p w:rsidR="00A705F2" w:rsidRPr="00A705F2" w:rsidRDefault="00A705F2" w:rsidP="00A705F2">
            <w:pPr>
              <w:spacing w:after="0" w:line="240" w:lineRule="atLeast"/>
              <w:jc w:val="both"/>
              <w:rPr>
                <w:rFonts w:ascii="Cambria" w:eastAsia="Times New Roman" w:hAnsi="Cambria" w:cs="Times New Roman"/>
                <w:color w:val="000000"/>
                <w:lang w:eastAsia="tr-TR"/>
              </w:rPr>
            </w:pPr>
            <w:r w:rsidRPr="00A705F2">
              <w:rPr>
                <w:rFonts w:ascii="Cambria" w:eastAsia="Times New Roman" w:hAnsi="Cambria" w:cs="Times New Roman"/>
                <w:color w:val="000000"/>
                <w:lang w:eastAsia="tr-TR"/>
              </w:rPr>
              <w:t>c) Vergi muafiyeti, istisnası ve indirimleri ile benzeri uygulamalar nedeniyle vazgeçilen kamu gelirleri cetveli,</w:t>
            </w:r>
          </w:p>
          <w:p w:rsidR="00A705F2" w:rsidRPr="00A705F2" w:rsidRDefault="00A705F2" w:rsidP="00A705F2">
            <w:pPr>
              <w:spacing w:after="0" w:line="240" w:lineRule="atLeast"/>
              <w:jc w:val="both"/>
              <w:rPr>
                <w:rFonts w:ascii="Cambria" w:eastAsia="Times New Roman" w:hAnsi="Cambria" w:cs="Times New Roman"/>
                <w:color w:val="000000"/>
                <w:lang w:eastAsia="tr-TR"/>
              </w:rPr>
            </w:pPr>
            <w:r w:rsidRPr="00A705F2">
              <w:rPr>
                <w:rFonts w:ascii="Cambria" w:eastAsia="Times New Roman" w:hAnsi="Cambria" w:cs="Times New Roman"/>
                <w:color w:val="000000"/>
                <w:lang w:eastAsia="tr-TR"/>
              </w:rPr>
              <w:t>d) Kamu borç yönetimi raporu,</w:t>
            </w:r>
          </w:p>
          <w:p w:rsidR="00A705F2" w:rsidRPr="00A705F2" w:rsidRDefault="00A705F2" w:rsidP="00A705F2">
            <w:pPr>
              <w:spacing w:after="0" w:line="240" w:lineRule="atLeast"/>
              <w:jc w:val="both"/>
              <w:rPr>
                <w:rFonts w:ascii="Cambria" w:eastAsia="Times New Roman" w:hAnsi="Cambria" w:cs="Times New Roman"/>
                <w:color w:val="000000"/>
                <w:lang w:eastAsia="tr-TR"/>
              </w:rPr>
            </w:pPr>
            <w:r w:rsidRPr="00A705F2">
              <w:rPr>
                <w:rFonts w:ascii="Cambria" w:eastAsia="Times New Roman" w:hAnsi="Cambria" w:cs="Times New Roman"/>
                <w:color w:val="000000"/>
                <w:lang w:eastAsia="tr-TR"/>
              </w:rPr>
              <w:t>e) Genel yönetim kapsamındaki kamu idarelerinin son iki yıla ait bütçe gerçekleşmeleri ile izleyen iki yıla ait gelir ve gider tahminleri,</w:t>
            </w:r>
          </w:p>
          <w:p w:rsidR="00A705F2" w:rsidRPr="00A705F2" w:rsidRDefault="00A705F2" w:rsidP="00A705F2">
            <w:pPr>
              <w:spacing w:after="0" w:line="240" w:lineRule="atLeast"/>
              <w:jc w:val="both"/>
              <w:rPr>
                <w:rFonts w:ascii="Cambria" w:eastAsia="Times New Roman" w:hAnsi="Cambria" w:cs="Times New Roman"/>
                <w:color w:val="000000"/>
                <w:lang w:eastAsia="tr-TR"/>
              </w:rPr>
            </w:pPr>
            <w:r w:rsidRPr="00A705F2">
              <w:rPr>
                <w:rFonts w:ascii="Cambria" w:eastAsia="Times New Roman" w:hAnsi="Cambria" w:cs="Times New Roman"/>
                <w:color w:val="000000"/>
                <w:lang w:eastAsia="tr-TR"/>
              </w:rPr>
              <w:t>f) Mahallî idareler ve sosyal güvenlik kurumlarının bütçe tahminleri,</w:t>
            </w:r>
          </w:p>
          <w:p w:rsidR="00A705F2" w:rsidRPr="00A705F2" w:rsidRDefault="00A705F2" w:rsidP="00A705F2">
            <w:pPr>
              <w:spacing w:after="0" w:line="240" w:lineRule="atLeast"/>
              <w:jc w:val="both"/>
              <w:rPr>
                <w:rFonts w:ascii="Cambria" w:eastAsia="Times New Roman" w:hAnsi="Cambria" w:cs="Times New Roman"/>
                <w:color w:val="000000"/>
                <w:lang w:eastAsia="tr-TR"/>
              </w:rPr>
            </w:pPr>
            <w:r w:rsidRPr="00A705F2">
              <w:rPr>
                <w:rFonts w:ascii="Cambria" w:eastAsia="Times New Roman" w:hAnsi="Cambria" w:cs="Times New Roman"/>
                <w:color w:val="000000"/>
                <w:lang w:eastAsia="tr-TR"/>
              </w:rPr>
              <w:t>g) </w:t>
            </w:r>
            <w:r w:rsidRPr="00A705F2">
              <w:rPr>
                <w:rFonts w:ascii="Cambria" w:eastAsia="Times New Roman" w:hAnsi="Cambria" w:cs="Times New Roman"/>
                <w:b/>
                <w:bCs/>
                <w:color w:val="000000"/>
                <w:lang w:eastAsia="tr-TR"/>
              </w:rPr>
              <w:t>(Mülga: 22/12/2005-5436/10 md.)</w:t>
            </w:r>
          </w:p>
          <w:p w:rsidR="00A705F2" w:rsidRPr="00A705F2" w:rsidRDefault="00A705F2" w:rsidP="00A705F2">
            <w:pPr>
              <w:spacing w:after="0" w:line="240" w:lineRule="atLeast"/>
              <w:jc w:val="both"/>
              <w:rPr>
                <w:rFonts w:ascii="Cambria" w:eastAsia="Times New Roman" w:hAnsi="Cambria" w:cs="Times New Roman"/>
                <w:color w:val="000000"/>
                <w:lang w:eastAsia="tr-TR"/>
              </w:rPr>
            </w:pPr>
            <w:r w:rsidRPr="00A705F2">
              <w:rPr>
                <w:rFonts w:ascii="Cambria" w:eastAsia="Times New Roman" w:hAnsi="Cambria" w:cs="Times New Roman"/>
                <w:color w:val="000000"/>
                <w:lang w:eastAsia="tr-TR"/>
              </w:rPr>
              <w:t>h) Merkezî yönetim kapsamında olmayıp, merkezî yönetim bütçesinden yardım alan kamu idareleri ile diğer kurum ve kuruluşların listesi,</w:t>
            </w:r>
          </w:p>
          <w:p w:rsidR="00A705F2" w:rsidRPr="00A705F2" w:rsidRDefault="00A705F2" w:rsidP="00A705F2">
            <w:pPr>
              <w:spacing w:after="0" w:line="240" w:lineRule="atLeast"/>
              <w:jc w:val="both"/>
              <w:rPr>
                <w:rFonts w:ascii="Cambria" w:hAnsi="Cambria"/>
                <w:bCs/>
              </w:rPr>
            </w:pPr>
            <w:r w:rsidRPr="00A705F2">
              <w:rPr>
                <w:rFonts w:ascii="Cambria" w:eastAsia="Times New Roman" w:hAnsi="Cambria" w:cs="Times New Roman"/>
                <w:color w:val="000000"/>
                <w:lang w:eastAsia="tr-TR"/>
              </w:rPr>
              <w:t>Eklenir.</w:t>
            </w:r>
          </w:p>
        </w:tc>
      </w:tr>
      <w:tr w:rsidR="00A705F2" w:rsidRPr="009A0B72" w:rsidTr="009A0B72">
        <w:tc>
          <w:tcPr>
            <w:tcW w:w="7280" w:type="dxa"/>
          </w:tcPr>
          <w:p w:rsidR="00A705F2" w:rsidRPr="00A705F2" w:rsidRDefault="00A705F2" w:rsidP="00A705F2">
            <w:pPr>
              <w:spacing w:after="0" w:line="240" w:lineRule="atLeast"/>
              <w:jc w:val="both"/>
              <w:rPr>
                <w:rFonts w:ascii="Cambria" w:eastAsia="Times New Roman" w:hAnsi="Cambria" w:cs="Times New Roman"/>
                <w:b/>
                <w:iCs/>
                <w:color w:val="FF0000"/>
                <w:lang w:eastAsia="tr-TR"/>
              </w:rPr>
            </w:pPr>
            <w:r w:rsidRPr="00A705F2">
              <w:rPr>
                <w:rFonts w:ascii="Cambria" w:eastAsia="Times New Roman" w:hAnsi="Cambria" w:cs="Times New Roman"/>
                <w:b/>
                <w:iCs/>
                <w:color w:val="FF0000"/>
                <w:lang w:eastAsia="tr-TR"/>
              </w:rPr>
              <w:t>Ek Madde Eklenmesi</w:t>
            </w:r>
          </w:p>
        </w:tc>
        <w:tc>
          <w:tcPr>
            <w:tcW w:w="7280" w:type="dxa"/>
          </w:tcPr>
          <w:p w:rsidR="00A705F2" w:rsidRPr="00A705F2" w:rsidRDefault="00A705F2" w:rsidP="00A705F2">
            <w:pPr>
              <w:spacing w:after="0" w:line="240" w:lineRule="atLeast"/>
              <w:jc w:val="both"/>
              <w:rPr>
                <w:rFonts w:ascii="Cambria" w:eastAsia="Times New Roman" w:hAnsi="Cambria" w:cs="Times New Roman"/>
                <w:b/>
                <w:iCs/>
                <w:color w:val="FF0000"/>
                <w:lang w:eastAsia="tr-TR"/>
              </w:rPr>
            </w:pPr>
            <w:r w:rsidRPr="00A705F2">
              <w:rPr>
                <w:rFonts w:ascii="Cambria" w:eastAsia="Times New Roman" w:hAnsi="Cambria" w:cs="Times New Roman"/>
                <w:b/>
                <w:iCs/>
                <w:color w:val="FF0000"/>
                <w:lang w:eastAsia="tr-TR"/>
              </w:rPr>
              <w:t>EK MADDE 8-Mevzuatta orta vadeli mali plana yapılan atıflar orta vadeli programa yapılmış sayılır.</w:t>
            </w:r>
          </w:p>
        </w:tc>
      </w:tr>
      <w:tr w:rsidR="00A705F2" w:rsidRPr="009A0B72" w:rsidTr="009A0B72">
        <w:tc>
          <w:tcPr>
            <w:tcW w:w="7280" w:type="dxa"/>
          </w:tcPr>
          <w:p w:rsidR="00A705F2" w:rsidRPr="00A705F2" w:rsidRDefault="00A705F2" w:rsidP="00A705F2">
            <w:pPr>
              <w:spacing w:after="0" w:line="240" w:lineRule="atLeast"/>
              <w:jc w:val="both"/>
              <w:rPr>
                <w:rFonts w:ascii="Cambria" w:eastAsia="Times New Roman" w:hAnsi="Cambria" w:cs="Times New Roman"/>
                <w:b/>
                <w:iCs/>
                <w:color w:val="FF0000"/>
                <w:lang w:eastAsia="tr-TR"/>
              </w:rPr>
            </w:pPr>
            <w:r w:rsidRPr="00A705F2">
              <w:rPr>
                <w:rFonts w:ascii="Cambria" w:eastAsia="Times New Roman" w:hAnsi="Cambria" w:cs="Times New Roman"/>
                <w:b/>
                <w:iCs/>
                <w:color w:val="FF0000"/>
                <w:lang w:eastAsia="tr-TR"/>
              </w:rPr>
              <w:t>Ekli 1 Sayılı Cetvelde Düzenleme</w:t>
            </w:r>
          </w:p>
        </w:tc>
        <w:tc>
          <w:tcPr>
            <w:tcW w:w="7280" w:type="dxa"/>
          </w:tcPr>
          <w:p w:rsidR="00A705F2" w:rsidRPr="00A705F2" w:rsidRDefault="00A705F2" w:rsidP="00A705F2">
            <w:pPr>
              <w:spacing w:after="0" w:line="240" w:lineRule="atLeast"/>
              <w:jc w:val="both"/>
              <w:rPr>
                <w:rFonts w:ascii="Cambria" w:eastAsia="Times New Roman" w:hAnsi="Cambria" w:cs="Times New Roman"/>
                <w:b/>
                <w:iCs/>
                <w:color w:val="FF0000"/>
                <w:lang w:eastAsia="tr-TR"/>
              </w:rPr>
            </w:pPr>
            <w:r w:rsidRPr="00A705F2">
              <w:rPr>
                <w:rFonts w:ascii="Cambria" w:eastAsia="Times New Roman" w:hAnsi="Cambria" w:cs="Times New Roman"/>
                <w:b/>
                <w:iCs/>
                <w:color w:val="FF0000"/>
                <w:lang w:eastAsia="tr-TR"/>
              </w:rPr>
              <w:t>9) Aile ve Sosyal Hizmetler Bakanlığı</w:t>
            </w:r>
          </w:p>
          <w:p w:rsidR="00A705F2" w:rsidRPr="00A705F2" w:rsidRDefault="00A705F2" w:rsidP="00A705F2">
            <w:pPr>
              <w:spacing w:after="0" w:line="240" w:lineRule="atLeast"/>
              <w:jc w:val="both"/>
              <w:rPr>
                <w:rFonts w:ascii="Cambria" w:eastAsia="Times New Roman" w:hAnsi="Cambria" w:cs="Times New Roman"/>
                <w:b/>
                <w:iCs/>
                <w:color w:val="FF0000"/>
                <w:lang w:eastAsia="tr-TR"/>
              </w:rPr>
            </w:pPr>
            <w:r w:rsidRPr="00A705F2">
              <w:rPr>
                <w:rFonts w:ascii="Cambria" w:eastAsia="Times New Roman" w:hAnsi="Cambria" w:cs="Times New Roman"/>
                <w:b/>
                <w:iCs/>
                <w:color w:val="FF0000"/>
                <w:lang w:eastAsia="tr-TR"/>
              </w:rPr>
              <w:t>10)Çalışma ve Sosyal Güvenlik Bakanlığı</w:t>
            </w:r>
          </w:p>
        </w:tc>
      </w:tr>
    </w:tbl>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bookmarkStart w:id="0" w:name="_GoBack"/>
      <w:bookmarkEnd w:id="0"/>
    </w:p>
    <w:p w:rsidR="00BE3E80" w:rsidRDefault="00BE3E80" w:rsidP="005B0C52">
      <w:pPr>
        <w:pStyle w:val="AralkYok"/>
        <w:rPr>
          <w:rFonts w:ascii="Cambria" w:hAnsi="Cambria"/>
          <w:b/>
          <w:bCs/>
          <w:color w:val="002060"/>
        </w:rPr>
      </w:pPr>
    </w:p>
    <w:p w:rsidR="005B0C52" w:rsidRPr="00116355" w:rsidRDefault="005B0C52" w:rsidP="00F478AB">
      <w:pPr>
        <w:tabs>
          <w:tab w:val="left" w:pos="10320"/>
        </w:tabs>
        <w:rPr>
          <w:rFonts w:ascii="Cambria" w:hAnsi="Cambria"/>
        </w:rPr>
      </w:pPr>
    </w:p>
    <w:sectPr w:rsidR="005B0C52" w:rsidRPr="00116355" w:rsidSect="00900183">
      <w:headerReference w:type="even" r:id="rId7"/>
      <w:headerReference w:type="default" r:id="rId8"/>
      <w:footerReference w:type="even" r:id="rId9"/>
      <w:footerReference w:type="default" r:id="rId10"/>
      <w:headerReference w:type="first" r:id="rId11"/>
      <w:footerReference w:type="first" r:id="rId12"/>
      <w:pgSz w:w="16838" w:h="11906" w:orient="landscape"/>
      <w:pgMar w:top="1418" w:right="1134"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8E9" w:rsidRDefault="006E38E9" w:rsidP="00534F7F">
      <w:pPr>
        <w:spacing w:after="0" w:line="240" w:lineRule="auto"/>
      </w:pPr>
      <w:r>
        <w:separator/>
      </w:r>
    </w:p>
  </w:endnote>
  <w:endnote w:type="continuationSeparator" w:id="0">
    <w:p w:rsidR="006E38E9" w:rsidRDefault="006E38E9"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84" w:rsidRDefault="00D23B84">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F7F" w:rsidRPr="002B7435" w:rsidRDefault="00534F7F" w:rsidP="00534F7F">
    <w:pPr>
      <w:pStyle w:val="AralkYok"/>
      <w:pBdr>
        <w:top w:val="single" w:sz="4" w:space="1" w:color="BFBFBF" w:themeColor="background1" w:themeShade="BF"/>
      </w:pBdr>
      <w:rPr>
        <w:sz w:val="6"/>
        <w:szCs w:val="6"/>
      </w:rPr>
    </w:pPr>
  </w:p>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5738"/>
      <w:gridCol w:w="2409"/>
      <w:gridCol w:w="284"/>
      <w:gridCol w:w="3827"/>
      <w:gridCol w:w="1418"/>
    </w:tblGrid>
    <w:tr w:rsidR="00F958F7" w:rsidRPr="0081560B" w:rsidTr="0020508C">
      <w:trPr>
        <w:trHeight w:val="559"/>
      </w:trPr>
      <w:tc>
        <w:tcPr>
          <w:tcW w:w="666" w:type="dxa"/>
        </w:tcPr>
        <w:p w:rsidR="00F958F7" w:rsidRPr="00C4163E" w:rsidRDefault="00F958F7"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F958F7" w:rsidRDefault="00F958F7" w:rsidP="00534F7F">
          <w:pPr>
            <w:pStyle w:val="AltBilgi"/>
            <w:rPr>
              <w:rFonts w:ascii="Cambria" w:hAnsi="Cambria"/>
              <w:sz w:val="16"/>
              <w:szCs w:val="16"/>
            </w:rPr>
          </w:pPr>
          <w:r>
            <w:rPr>
              <w:rFonts w:ascii="Cambria" w:hAnsi="Cambria"/>
              <w:sz w:val="16"/>
              <w:szCs w:val="16"/>
            </w:rPr>
            <w:t>:</w:t>
          </w:r>
        </w:p>
      </w:tc>
      <w:tc>
        <w:tcPr>
          <w:tcW w:w="5738"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409" w:type="dxa"/>
        </w:tcPr>
        <w:p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F958F7" w:rsidRPr="0081560B" w:rsidRDefault="00F958F7"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4"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w:t>
          </w:r>
        </w:p>
        <w:p w:rsidR="00F958F7" w:rsidRPr="0081560B" w:rsidRDefault="00F958F7" w:rsidP="00534F7F">
          <w:pPr>
            <w:pStyle w:val="AltBilgi"/>
            <w:rPr>
              <w:rFonts w:ascii="Cambria" w:hAnsi="Cambria"/>
              <w:sz w:val="16"/>
              <w:szCs w:val="16"/>
            </w:rPr>
          </w:pPr>
          <w:r w:rsidRPr="0081560B">
            <w:rPr>
              <w:rFonts w:ascii="Cambria" w:hAnsi="Cambria"/>
              <w:sz w:val="16"/>
              <w:szCs w:val="16"/>
            </w:rPr>
            <w:t>:</w:t>
          </w:r>
        </w:p>
        <w:p w:rsidR="00F958F7" w:rsidRPr="0081560B" w:rsidRDefault="00F958F7" w:rsidP="00534F7F">
          <w:pPr>
            <w:pStyle w:val="AltBilgi"/>
            <w:rPr>
              <w:rFonts w:ascii="Cambria" w:hAnsi="Cambria"/>
              <w:sz w:val="16"/>
              <w:szCs w:val="16"/>
            </w:rPr>
          </w:pPr>
          <w:r w:rsidRPr="0081560B">
            <w:rPr>
              <w:rFonts w:ascii="Cambria" w:hAnsi="Cambria"/>
              <w:sz w:val="16"/>
              <w:szCs w:val="16"/>
            </w:rPr>
            <w:t>:</w:t>
          </w:r>
        </w:p>
      </w:tc>
      <w:tc>
        <w:tcPr>
          <w:tcW w:w="3827"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F958F7" w:rsidRPr="0081560B" w:rsidRDefault="00F958F7"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F958F7" w:rsidRPr="0081560B" w:rsidRDefault="00F958F7"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418" w:type="dxa"/>
        </w:tcPr>
        <w:p w:rsidR="00F958F7" w:rsidRPr="0081560B" w:rsidRDefault="00F958F7"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6236C4">
            <w:rPr>
              <w:rFonts w:ascii="Cambria" w:hAnsi="Cambria"/>
              <w:b/>
              <w:bCs/>
              <w:noProof/>
              <w:color w:val="002060"/>
              <w:sz w:val="16"/>
              <w:szCs w:val="16"/>
            </w:rPr>
            <w:t>2</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6236C4">
            <w:rPr>
              <w:rFonts w:ascii="Cambria" w:hAnsi="Cambria"/>
              <w:b/>
              <w:bCs/>
              <w:noProof/>
              <w:color w:val="002060"/>
              <w:sz w:val="16"/>
              <w:szCs w:val="16"/>
            </w:rPr>
            <w:t>2</w:t>
          </w:r>
          <w:r w:rsidRPr="00171789">
            <w:rPr>
              <w:rFonts w:ascii="Cambria" w:hAnsi="Cambria"/>
              <w:b/>
              <w:bCs/>
              <w:color w:val="002060"/>
              <w:sz w:val="16"/>
              <w:szCs w:val="16"/>
            </w:rPr>
            <w:fldChar w:fldCharType="end"/>
          </w:r>
        </w:p>
      </w:tc>
    </w:tr>
  </w:tbl>
  <w:p w:rsidR="00534F7F" w:rsidRDefault="00534F7F">
    <w:pPr>
      <w:pStyle w:val="AltBilgi"/>
      <w:rPr>
        <w:sz w:val="6"/>
        <w:szCs w:val="6"/>
      </w:rPr>
    </w:pPr>
  </w:p>
  <w:p w:rsidR="00EB72A7" w:rsidRPr="00900183" w:rsidRDefault="00EB72A7">
    <w:pPr>
      <w:pStyle w:val="AltBilgi"/>
      <w:rPr>
        <w:sz w:val="6"/>
        <w:szCs w:val="6"/>
      </w:rPr>
    </w:pPr>
    <w:r w:rsidRPr="00D07159">
      <w:rPr>
        <w:rFonts w:ascii="Cambria" w:hAnsi="Cambria"/>
        <w:i/>
        <w:sz w:val="16"/>
        <w:szCs w:val="16"/>
      </w:rPr>
      <w:t>(Form No: FRM-000</w:t>
    </w:r>
    <w:r>
      <w:rPr>
        <w:rFonts w:ascii="Cambria" w:hAnsi="Cambria"/>
        <w:i/>
        <w:sz w:val="16"/>
        <w:szCs w:val="16"/>
      </w:rPr>
      <w:t>3</w:t>
    </w:r>
    <w:r w:rsidRPr="00D07159">
      <w:rPr>
        <w:rFonts w:ascii="Cambria" w:hAnsi="Cambria"/>
        <w:i/>
        <w:sz w:val="16"/>
        <w:szCs w:val="16"/>
      </w:rPr>
      <w:t>, Revizyon Tarihi: -, Revizyon No: 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84" w:rsidRDefault="00D23B8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8E9" w:rsidRDefault="006E38E9" w:rsidP="00534F7F">
      <w:pPr>
        <w:spacing w:after="0" w:line="240" w:lineRule="auto"/>
      </w:pPr>
      <w:r>
        <w:separator/>
      </w:r>
    </w:p>
  </w:footnote>
  <w:footnote w:type="continuationSeparator" w:id="0">
    <w:p w:rsidR="006E38E9" w:rsidRDefault="006E38E9"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84" w:rsidRDefault="00D23B84">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9502"/>
      <w:gridCol w:w="1418"/>
      <w:gridCol w:w="1134"/>
    </w:tblGrid>
    <w:tr w:rsidR="00534F7F" w:rsidTr="00D04D2D">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1" name="Resim 1"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9502" w:type="dxa"/>
          <w:vMerge w:val="restart"/>
          <w:tcBorders>
            <w:right w:val="single" w:sz="4" w:space="0" w:color="BFBFBF" w:themeColor="background1" w:themeShade="BF"/>
          </w:tcBorders>
          <w:vAlign w:val="center"/>
        </w:tcPr>
        <w:p w:rsidR="00534F7F" w:rsidRPr="0092378E" w:rsidRDefault="009A0B72" w:rsidP="00437CF7">
          <w:pPr>
            <w:pStyle w:val="stBilgi"/>
            <w:jc w:val="center"/>
            <w:rPr>
              <w:rFonts w:ascii="Cambria" w:hAnsi="Cambria"/>
              <w:b/>
            </w:rPr>
          </w:pPr>
          <w:r>
            <w:rPr>
              <w:rFonts w:ascii="Cambria" w:hAnsi="Cambria"/>
              <w:b/>
              <w:color w:val="002060"/>
            </w:rPr>
            <w:t>KARŞILAŞTIRMA CETVELİ FORMU</w:t>
          </w:r>
        </w:p>
      </w:tc>
      <w:tc>
        <w:tcPr>
          <w:tcW w:w="1418"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D23B84">
          <w:pPr>
            <w:pStyle w:val="stBilgi"/>
            <w:rPr>
              <w:rFonts w:ascii="Cambria" w:hAnsi="Cambria"/>
              <w:color w:val="002060"/>
              <w:sz w:val="16"/>
              <w:szCs w:val="16"/>
            </w:rPr>
          </w:pPr>
          <w:r>
            <w:rPr>
              <w:rFonts w:ascii="Cambria" w:hAnsi="Cambria"/>
              <w:color w:val="002060"/>
              <w:sz w:val="16"/>
              <w:szCs w:val="16"/>
            </w:rPr>
            <w:t>FRM</w:t>
          </w:r>
          <w:r w:rsidRPr="00171789">
            <w:rPr>
              <w:rFonts w:ascii="Cambria" w:hAnsi="Cambria"/>
              <w:color w:val="002060"/>
              <w:sz w:val="16"/>
              <w:szCs w:val="16"/>
            </w:rPr>
            <w:t>-</w:t>
          </w:r>
          <w:r w:rsidR="00EB72A7">
            <w:rPr>
              <w:rFonts w:ascii="Cambria" w:hAnsi="Cambria"/>
              <w:color w:val="002060"/>
              <w:sz w:val="16"/>
              <w:szCs w:val="16"/>
            </w:rPr>
            <w:t>0</w:t>
          </w:r>
          <w:r w:rsidR="00D23B84">
            <w:rPr>
              <w:rFonts w:ascii="Cambria" w:hAnsi="Cambria"/>
              <w:color w:val="002060"/>
              <w:sz w:val="16"/>
              <w:szCs w:val="16"/>
            </w:rPr>
            <w:t>376</w:t>
          </w:r>
        </w:p>
      </w:tc>
    </w:tr>
    <w:tr w:rsidR="00534F7F" w:rsidTr="00D04D2D">
      <w:trPr>
        <w:trHeight w:val="187"/>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D23B84" w:rsidRPr="00171789" w:rsidRDefault="00D23B84" w:rsidP="00D23B84">
          <w:pPr>
            <w:pStyle w:val="stBilgi"/>
            <w:rPr>
              <w:rFonts w:ascii="Cambria" w:hAnsi="Cambria"/>
              <w:color w:val="002060"/>
              <w:sz w:val="16"/>
              <w:szCs w:val="16"/>
            </w:rPr>
          </w:pPr>
          <w:r>
            <w:rPr>
              <w:rFonts w:ascii="Cambria" w:hAnsi="Cambria"/>
              <w:color w:val="002060"/>
              <w:sz w:val="16"/>
              <w:szCs w:val="16"/>
            </w:rPr>
            <w:t>15.04.2020</w:t>
          </w:r>
        </w:p>
      </w:tc>
    </w:tr>
    <w:tr w:rsidR="00534F7F" w:rsidTr="00D04D2D">
      <w:trPr>
        <w:trHeight w:val="187"/>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p>
      </w:tc>
    </w:tr>
    <w:tr w:rsidR="00534F7F" w:rsidTr="00D04D2D">
      <w:trPr>
        <w:trHeight w:val="220"/>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p>
      </w:tc>
    </w:tr>
  </w:tbl>
  <w:p w:rsidR="00F958F7" w:rsidRPr="00D04D2D" w:rsidRDefault="00F958F7">
    <w:pPr>
      <w:pStyle w:val="stBilgi"/>
      <w:rPr>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84" w:rsidRDefault="00D23B8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14DDB"/>
    <w:rsid w:val="000B5CD3"/>
    <w:rsid w:val="00116355"/>
    <w:rsid w:val="001368C2"/>
    <w:rsid w:val="0015666B"/>
    <w:rsid w:val="00164950"/>
    <w:rsid w:val="001F16FF"/>
    <w:rsid w:val="0020508C"/>
    <w:rsid w:val="00271BDB"/>
    <w:rsid w:val="002F0FD6"/>
    <w:rsid w:val="00322432"/>
    <w:rsid w:val="003230A8"/>
    <w:rsid w:val="003C0F72"/>
    <w:rsid w:val="003D72D5"/>
    <w:rsid w:val="00406E3A"/>
    <w:rsid w:val="004232E9"/>
    <w:rsid w:val="00437CF7"/>
    <w:rsid w:val="00457D44"/>
    <w:rsid w:val="004B24B6"/>
    <w:rsid w:val="00534F7F"/>
    <w:rsid w:val="00561AEB"/>
    <w:rsid w:val="00587671"/>
    <w:rsid w:val="005B0C52"/>
    <w:rsid w:val="005B25C0"/>
    <w:rsid w:val="006236C4"/>
    <w:rsid w:val="006319F6"/>
    <w:rsid w:val="00634E90"/>
    <w:rsid w:val="0064705C"/>
    <w:rsid w:val="006E38E9"/>
    <w:rsid w:val="00846AD8"/>
    <w:rsid w:val="008B1B67"/>
    <w:rsid w:val="00900183"/>
    <w:rsid w:val="00925B46"/>
    <w:rsid w:val="009A0B72"/>
    <w:rsid w:val="00A5214F"/>
    <w:rsid w:val="00A705F2"/>
    <w:rsid w:val="00BE3E80"/>
    <w:rsid w:val="00CC3E17"/>
    <w:rsid w:val="00CF5DBC"/>
    <w:rsid w:val="00D00CA5"/>
    <w:rsid w:val="00D04D2D"/>
    <w:rsid w:val="00D23B84"/>
    <w:rsid w:val="00E63D92"/>
    <w:rsid w:val="00EB72A7"/>
    <w:rsid w:val="00F478AB"/>
    <w:rsid w:val="00F66833"/>
    <w:rsid w:val="00F958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82AE4"/>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E9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DzTablo1">
    <w:name w:val="Plain Table 1"/>
    <w:basedOn w:val="NormalTablo"/>
    <w:uiPriority w:val="41"/>
    <w:rsid w:val="005B0C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Ak">
    <w:name w:val="Grid Table Light"/>
    <w:basedOn w:val="NormalTablo"/>
    <w:uiPriority w:val="40"/>
    <w:rsid w:val="00634E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eParagraf">
    <w:name w:val="List Paragraph"/>
    <w:basedOn w:val="Normal"/>
    <w:uiPriority w:val="34"/>
    <w:qFormat/>
    <w:rsid w:val="00A705F2"/>
    <w:pPr>
      <w:ind w:left="720"/>
      <w:contextualSpacing/>
    </w:pPr>
  </w:style>
  <w:style w:type="character" w:styleId="Kpr">
    <w:name w:val="Hyperlink"/>
    <w:basedOn w:val="VarsaylanParagrafYazTipi"/>
    <w:uiPriority w:val="99"/>
    <w:unhideWhenUsed/>
    <w:rsid w:val="00A705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26576">
      <w:bodyDiv w:val="1"/>
      <w:marLeft w:val="0"/>
      <w:marRight w:val="0"/>
      <w:marTop w:val="0"/>
      <w:marBottom w:val="0"/>
      <w:divBdr>
        <w:top w:val="none" w:sz="0" w:space="0" w:color="auto"/>
        <w:left w:val="none" w:sz="0" w:space="0" w:color="auto"/>
        <w:bottom w:val="none" w:sz="0" w:space="0" w:color="auto"/>
        <w:right w:val="none" w:sz="0" w:space="0" w:color="auto"/>
      </w:divBdr>
    </w:div>
    <w:div w:id="340664877">
      <w:bodyDiv w:val="1"/>
      <w:marLeft w:val="0"/>
      <w:marRight w:val="0"/>
      <w:marTop w:val="0"/>
      <w:marBottom w:val="0"/>
      <w:divBdr>
        <w:top w:val="none" w:sz="0" w:space="0" w:color="auto"/>
        <w:left w:val="none" w:sz="0" w:space="0" w:color="auto"/>
        <w:bottom w:val="none" w:sz="0" w:space="0" w:color="auto"/>
        <w:right w:val="none" w:sz="0" w:space="0" w:color="auto"/>
      </w:divBdr>
    </w:div>
    <w:div w:id="663584002">
      <w:bodyDiv w:val="1"/>
      <w:marLeft w:val="0"/>
      <w:marRight w:val="0"/>
      <w:marTop w:val="0"/>
      <w:marBottom w:val="0"/>
      <w:divBdr>
        <w:top w:val="none" w:sz="0" w:space="0" w:color="auto"/>
        <w:left w:val="none" w:sz="0" w:space="0" w:color="auto"/>
        <w:bottom w:val="none" w:sz="0" w:space="0" w:color="auto"/>
        <w:right w:val="none" w:sz="0" w:space="0" w:color="auto"/>
      </w:divBdr>
    </w:div>
    <w:div w:id="866060110">
      <w:bodyDiv w:val="1"/>
      <w:marLeft w:val="0"/>
      <w:marRight w:val="0"/>
      <w:marTop w:val="0"/>
      <w:marBottom w:val="0"/>
      <w:divBdr>
        <w:top w:val="none" w:sz="0" w:space="0" w:color="auto"/>
        <w:left w:val="none" w:sz="0" w:space="0" w:color="auto"/>
        <w:bottom w:val="none" w:sz="0" w:space="0" w:color="auto"/>
        <w:right w:val="none" w:sz="0" w:space="0" w:color="auto"/>
      </w:divBdr>
    </w:div>
    <w:div w:id="130635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smigazete.gov.tr/eskiler/2021/05/20210525-12.pdf"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4515</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User</cp:lastModifiedBy>
  <cp:revision>3</cp:revision>
  <cp:lastPrinted>2021-05-25T07:00:00Z</cp:lastPrinted>
  <dcterms:created xsi:type="dcterms:W3CDTF">2021-05-25T06:59:00Z</dcterms:created>
  <dcterms:modified xsi:type="dcterms:W3CDTF">2021-05-25T07:00:00Z</dcterms:modified>
</cp:coreProperties>
</file>