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16" w:rsidRPr="006B5D88" w:rsidRDefault="00994C16" w:rsidP="00994C16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b/>
          <w:sz w:val="24"/>
        </w:rPr>
        <w:t xml:space="preserve">Tarih : </w:t>
      </w:r>
      <w:r w:rsidR="002605D1" w:rsidRPr="002605D1">
        <w:rPr>
          <w:rFonts w:ascii="Times New Roman" w:hAnsi="Times New Roman" w:cs="Times New Roman"/>
          <w:sz w:val="24"/>
        </w:rPr>
        <w:t>10</w:t>
      </w:r>
      <w:r w:rsidR="00A14314" w:rsidRPr="006B5D88">
        <w:rPr>
          <w:rFonts w:ascii="Times New Roman" w:hAnsi="Times New Roman" w:cs="Times New Roman"/>
          <w:sz w:val="24"/>
        </w:rPr>
        <w:t>/</w:t>
      </w:r>
      <w:r w:rsidR="00D950A1" w:rsidRPr="006B5D88">
        <w:rPr>
          <w:rFonts w:ascii="Times New Roman" w:hAnsi="Times New Roman" w:cs="Times New Roman"/>
          <w:sz w:val="24"/>
        </w:rPr>
        <w:t>0</w:t>
      </w:r>
      <w:r w:rsidR="0054013F">
        <w:rPr>
          <w:rFonts w:ascii="Times New Roman" w:hAnsi="Times New Roman" w:cs="Times New Roman"/>
          <w:sz w:val="24"/>
        </w:rPr>
        <w:t>2</w:t>
      </w:r>
      <w:r w:rsidRPr="006B5D88">
        <w:rPr>
          <w:rFonts w:ascii="Times New Roman" w:hAnsi="Times New Roman" w:cs="Times New Roman"/>
          <w:sz w:val="24"/>
        </w:rPr>
        <w:t>/20</w:t>
      </w:r>
      <w:r w:rsidR="00D950A1" w:rsidRPr="006B5D88">
        <w:rPr>
          <w:rFonts w:ascii="Times New Roman" w:hAnsi="Times New Roman" w:cs="Times New Roman"/>
          <w:sz w:val="24"/>
        </w:rPr>
        <w:t>20</w:t>
      </w:r>
    </w:p>
    <w:p w:rsidR="00994C16" w:rsidRPr="006B5D88" w:rsidRDefault="00994C16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b/>
          <w:sz w:val="24"/>
        </w:rPr>
        <w:t xml:space="preserve">Sayı    : </w:t>
      </w:r>
      <w:r w:rsidR="005706DF" w:rsidRPr="006B5D88">
        <w:rPr>
          <w:rFonts w:ascii="Times New Roman" w:hAnsi="Times New Roman" w:cs="Times New Roman"/>
          <w:sz w:val="24"/>
        </w:rPr>
        <w:t>20</w:t>
      </w:r>
      <w:r w:rsidR="00D950A1" w:rsidRPr="006B5D88">
        <w:rPr>
          <w:rFonts w:ascii="Times New Roman" w:hAnsi="Times New Roman" w:cs="Times New Roman"/>
          <w:sz w:val="24"/>
        </w:rPr>
        <w:t>20</w:t>
      </w:r>
      <w:r w:rsidR="005706DF" w:rsidRPr="006B5D88">
        <w:rPr>
          <w:rFonts w:ascii="Times New Roman" w:hAnsi="Times New Roman" w:cs="Times New Roman"/>
          <w:sz w:val="24"/>
        </w:rPr>
        <w:t>/</w:t>
      </w:r>
      <w:r w:rsidR="002605D1">
        <w:rPr>
          <w:rFonts w:ascii="Times New Roman" w:hAnsi="Times New Roman" w:cs="Times New Roman"/>
          <w:sz w:val="24"/>
        </w:rPr>
        <w:t>5</w:t>
      </w:r>
    </w:p>
    <w:p w:rsidR="00F4443B" w:rsidRPr="006B5D88" w:rsidRDefault="00F4443B" w:rsidP="00994C16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B5D88" w:rsidRPr="006B5D88" w:rsidRDefault="006B5D88" w:rsidP="00994C16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54490" w:rsidRPr="006B5D88" w:rsidRDefault="00E54490" w:rsidP="00994C16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b/>
          <w:sz w:val="24"/>
        </w:rPr>
        <w:t>PERSONEL DAİRE BAŞKANLIĞI</w:t>
      </w:r>
    </w:p>
    <w:p w:rsidR="00994C16" w:rsidRPr="006B5D88" w:rsidRDefault="00584036" w:rsidP="00994C16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b/>
          <w:sz w:val="24"/>
        </w:rPr>
        <w:t>(</w:t>
      </w:r>
      <w:r w:rsidR="0054013F">
        <w:rPr>
          <w:rFonts w:ascii="Times New Roman" w:hAnsi="Times New Roman" w:cs="Times New Roman"/>
          <w:b/>
          <w:sz w:val="24"/>
        </w:rPr>
        <w:t>Şubat</w:t>
      </w:r>
      <w:r w:rsidR="00D950A1" w:rsidRPr="006B5D88">
        <w:rPr>
          <w:rFonts w:ascii="Times New Roman" w:hAnsi="Times New Roman" w:cs="Times New Roman"/>
          <w:b/>
          <w:sz w:val="24"/>
        </w:rPr>
        <w:t xml:space="preserve"> 2020</w:t>
      </w:r>
      <w:r w:rsidRPr="006B5D88">
        <w:rPr>
          <w:rFonts w:ascii="Times New Roman" w:hAnsi="Times New Roman" w:cs="Times New Roman"/>
          <w:b/>
          <w:sz w:val="24"/>
        </w:rPr>
        <w:t xml:space="preserve"> Toplantı Tutanağı)</w:t>
      </w:r>
    </w:p>
    <w:p w:rsidR="00994C16" w:rsidRPr="006B5D88" w:rsidRDefault="00994C16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94C16" w:rsidRPr="006B5D88" w:rsidRDefault="00230C48" w:rsidP="00D972BC">
      <w:pPr>
        <w:shd w:val="clear" w:color="auto" w:fill="FFFFFF" w:themeFill="background1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sz w:val="24"/>
        </w:rPr>
        <w:t>Personel Daire Başkan</w:t>
      </w:r>
      <w:r w:rsidR="00D950A1" w:rsidRPr="006B5D88">
        <w:rPr>
          <w:rFonts w:ascii="Times New Roman" w:hAnsi="Times New Roman" w:cs="Times New Roman"/>
          <w:sz w:val="24"/>
        </w:rPr>
        <w:t>ı</w:t>
      </w:r>
      <w:r w:rsidRPr="006B5D88">
        <w:rPr>
          <w:rFonts w:ascii="Times New Roman" w:hAnsi="Times New Roman" w:cs="Times New Roman"/>
          <w:sz w:val="24"/>
        </w:rPr>
        <w:t xml:space="preserve"> </w:t>
      </w:r>
      <w:r w:rsidR="00D950A1" w:rsidRPr="006B5D88">
        <w:rPr>
          <w:rFonts w:ascii="Times New Roman" w:hAnsi="Times New Roman" w:cs="Times New Roman"/>
          <w:sz w:val="24"/>
        </w:rPr>
        <w:t>Turgay DELİALİOĞLU</w:t>
      </w:r>
      <w:r w:rsidRPr="006B5D88">
        <w:rPr>
          <w:rFonts w:ascii="Times New Roman" w:hAnsi="Times New Roman" w:cs="Times New Roman"/>
          <w:sz w:val="24"/>
        </w:rPr>
        <w:t xml:space="preserve"> başkanlığında, birim </w:t>
      </w:r>
      <w:r w:rsidR="00994C16" w:rsidRPr="006B5D88">
        <w:rPr>
          <w:rFonts w:ascii="Times New Roman" w:hAnsi="Times New Roman" w:cs="Times New Roman"/>
          <w:sz w:val="24"/>
        </w:rPr>
        <w:t>personel</w:t>
      </w:r>
      <w:r w:rsidRPr="006B5D88">
        <w:rPr>
          <w:rFonts w:ascii="Times New Roman" w:hAnsi="Times New Roman" w:cs="Times New Roman"/>
          <w:sz w:val="24"/>
        </w:rPr>
        <w:t>i</w:t>
      </w:r>
      <w:r w:rsidR="00994C16" w:rsidRPr="006B5D88">
        <w:rPr>
          <w:rFonts w:ascii="Times New Roman" w:hAnsi="Times New Roman" w:cs="Times New Roman"/>
          <w:sz w:val="24"/>
        </w:rPr>
        <w:t xml:space="preserve"> ile </w:t>
      </w:r>
      <w:r w:rsidR="002605D1">
        <w:rPr>
          <w:rFonts w:ascii="Times New Roman" w:hAnsi="Times New Roman" w:cs="Times New Roman"/>
          <w:sz w:val="24"/>
        </w:rPr>
        <w:t>10</w:t>
      </w:r>
      <w:r w:rsidR="00A14314" w:rsidRPr="006B5D88">
        <w:rPr>
          <w:rFonts w:ascii="Times New Roman" w:hAnsi="Times New Roman" w:cs="Times New Roman"/>
          <w:sz w:val="24"/>
        </w:rPr>
        <w:t>.</w:t>
      </w:r>
      <w:r w:rsidR="00D950A1" w:rsidRPr="006B5D88">
        <w:rPr>
          <w:rFonts w:ascii="Times New Roman" w:hAnsi="Times New Roman" w:cs="Times New Roman"/>
          <w:sz w:val="24"/>
        </w:rPr>
        <w:t>0</w:t>
      </w:r>
      <w:r w:rsidR="0054013F">
        <w:rPr>
          <w:rFonts w:ascii="Times New Roman" w:hAnsi="Times New Roman" w:cs="Times New Roman"/>
          <w:sz w:val="24"/>
        </w:rPr>
        <w:t>2</w:t>
      </w:r>
      <w:r w:rsidR="00A14314" w:rsidRPr="006B5D88">
        <w:rPr>
          <w:rFonts w:ascii="Times New Roman" w:hAnsi="Times New Roman" w:cs="Times New Roman"/>
          <w:sz w:val="24"/>
        </w:rPr>
        <w:t>.20</w:t>
      </w:r>
      <w:r w:rsidR="00D950A1" w:rsidRPr="006B5D88">
        <w:rPr>
          <w:rFonts w:ascii="Times New Roman" w:hAnsi="Times New Roman" w:cs="Times New Roman"/>
          <w:sz w:val="24"/>
        </w:rPr>
        <w:t>20</w:t>
      </w:r>
      <w:r w:rsidR="00A14314" w:rsidRPr="006B5D88">
        <w:rPr>
          <w:rFonts w:ascii="Times New Roman" w:hAnsi="Times New Roman" w:cs="Times New Roman"/>
          <w:sz w:val="24"/>
        </w:rPr>
        <w:t xml:space="preserve"> </w:t>
      </w:r>
      <w:r w:rsidR="00DF27C1">
        <w:rPr>
          <w:rFonts w:ascii="Times New Roman" w:hAnsi="Times New Roman" w:cs="Times New Roman"/>
          <w:sz w:val="24"/>
        </w:rPr>
        <w:t xml:space="preserve">Pazartesi </w:t>
      </w:r>
      <w:r w:rsidRPr="006B5D88">
        <w:rPr>
          <w:rFonts w:ascii="Times New Roman" w:hAnsi="Times New Roman" w:cs="Times New Roman"/>
          <w:sz w:val="24"/>
        </w:rPr>
        <w:t xml:space="preserve">günü </w:t>
      </w:r>
      <w:r w:rsidR="00A14314" w:rsidRPr="006B5D88">
        <w:rPr>
          <w:rFonts w:ascii="Times New Roman" w:hAnsi="Times New Roman" w:cs="Times New Roman"/>
          <w:sz w:val="24"/>
        </w:rPr>
        <w:t xml:space="preserve">saat </w:t>
      </w:r>
      <w:r w:rsidR="002605D1">
        <w:rPr>
          <w:rFonts w:ascii="Times New Roman" w:hAnsi="Times New Roman" w:cs="Times New Roman"/>
          <w:sz w:val="24"/>
        </w:rPr>
        <w:t>09</w:t>
      </w:r>
      <w:r w:rsidR="00A14314" w:rsidRPr="006B5D88">
        <w:rPr>
          <w:rFonts w:ascii="Times New Roman" w:hAnsi="Times New Roman" w:cs="Times New Roman"/>
          <w:sz w:val="24"/>
        </w:rPr>
        <w:t>.</w:t>
      </w:r>
      <w:r w:rsidR="002605D1">
        <w:rPr>
          <w:rFonts w:ascii="Times New Roman" w:hAnsi="Times New Roman" w:cs="Times New Roman"/>
          <w:sz w:val="24"/>
        </w:rPr>
        <w:t>3</w:t>
      </w:r>
      <w:r w:rsidR="006B5D88" w:rsidRPr="006B5D88">
        <w:rPr>
          <w:rFonts w:ascii="Times New Roman" w:hAnsi="Times New Roman" w:cs="Times New Roman"/>
          <w:sz w:val="24"/>
        </w:rPr>
        <w:t>0’</w:t>
      </w:r>
      <w:r w:rsidR="008E2B0A" w:rsidRPr="006B5D88">
        <w:rPr>
          <w:rFonts w:ascii="Times New Roman" w:hAnsi="Times New Roman" w:cs="Times New Roman"/>
          <w:sz w:val="24"/>
        </w:rPr>
        <w:t xml:space="preserve">da </w:t>
      </w:r>
      <w:r w:rsidR="0007270E">
        <w:rPr>
          <w:rFonts w:ascii="Times New Roman" w:hAnsi="Times New Roman" w:cs="Times New Roman"/>
          <w:sz w:val="24"/>
        </w:rPr>
        <w:t>haftalık</w:t>
      </w:r>
      <w:r w:rsidRPr="006B5D88">
        <w:rPr>
          <w:rFonts w:ascii="Times New Roman" w:hAnsi="Times New Roman" w:cs="Times New Roman"/>
          <w:sz w:val="24"/>
        </w:rPr>
        <w:t xml:space="preserve"> mutat toplantı yapıl</w:t>
      </w:r>
      <w:r w:rsidR="007C4F7F" w:rsidRPr="006B5D88">
        <w:rPr>
          <w:rFonts w:ascii="Times New Roman" w:hAnsi="Times New Roman" w:cs="Times New Roman"/>
          <w:sz w:val="24"/>
        </w:rPr>
        <w:t>mak üzere toplanıldı.</w:t>
      </w:r>
    </w:p>
    <w:p w:rsidR="00994C16" w:rsidRPr="006B5D88" w:rsidRDefault="00994C16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94C16" w:rsidRPr="006B5D88" w:rsidRDefault="00994C16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lang w:eastAsia="tr-TR"/>
        </w:rPr>
      </w:pPr>
      <w:r w:rsidRPr="006B5D88">
        <w:rPr>
          <w:rFonts w:ascii="Times New Roman" w:hAnsi="Times New Roman" w:cs="Times New Roman"/>
          <w:b/>
          <w:sz w:val="24"/>
        </w:rPr>
        <w:t>Toplantı Gündemi;</w:t>
      </w:r>
    </w:p>
    <w:p w:rsidR="002605D1" w:rsidRPr="00FC5D0C" w:rsidRDefault="002605D1" w:rsidP="002605D1">
      <w:pPr>
        <w:pStyle w:val="ListeParagraf"/>
        <w:numPr>
          <w:ilvl w:val="0"/>
          <w:numId w:val="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Kurumlar Arası Geçici Görevlendirme Yönetmeliğine göre üniversitemizde görevlendirilen personele kurum sicil numarası ve özlük dosyası açılması konusunun görüşülmesi,</w:t>
      </w:r>
    </w:p>
    <w:p w:rsidR="002605D1" w:rsidRDefault="002605D1" w:rsidP="002605D1">
      <w:pPr>
        <w:pStyle w:val="ListeParagraf"/>
        <w:numPr>
          <w:ilvl w:val="0"/>
          <w:numId w:val="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Enstitü jüri görevlendirmelerde süreci hızlandırmak adına işlemlerin ÜBYS’ye aktarılmasının görüşülmesi,</w:t>
      </w:r>
    </w:p>
    <w:p w:rsidR="002605D1" w:rsidRDefault="002605D1" w:rsidP="002605D1">
      <w:pPr>
        <w:pStyle w:val="ListeParagraf"/>
        <w:numPr>
          <w:ilvl w:val="0"/>
          <w:numId w:val="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Şubat ayında yapılacak hizmet içi eğitimlerin görüşülmesi (Taşınır İşlemleri ve Öğrenci İşleri Daire Başkanlığının eğitimi),</w:t>
      </w:r>
    </w:p>
    <w:p w:rsidR="002605D1" w:rsidRDefault="002605D1" w:rsidP="002605D1">
      <w:pPr>
        <w:pStyle w:val="ListeParagraf"/>
        <w:numPr>
          <w:ilvl w:val="0"/>
          <w:numId w:val="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İdari personelin özlük bilgilerinin kontrolü için birimlerden toplanan bilgilerinin HİTAP ve özlük dosyaları ile karşılaştırılması için verilerin dağılımı ve görevli personelin belirlenmesi,</w:t>
      </w:r>
    </w:p>
    <w:p w:rsidR="002605D1" w:rsidRDefault="002605D1" w:rsidP="002605D1">
      <w:pPr>
        <w:pStyle w:val="ListeParagraf"/>
        <w:numPr>
          <w:ilvl w:val="0"/>
          <w:numId w:val="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yılı genel mal bildirim beyannamesi sürecindeki son durumun görüşülmesi, </w:t>
      </w:r>
    </w:p>
    <w:p w:rsidR="002605D1" w:rsidRDefault="002605D1" w:rsidP="002605D1">
      <w:pPr>
        <w:pStyle w:val="ListeParagraf"/>
        <w:numPr>
          <w:ilvl w:val="0"/>
          <w:numId w:val="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Yeni başlayan 4 idari personele oryantasyon eğitiminin verilmesi ile ilgili gerekli hazırlıkların görüşülmesi,</w:t>
      </w:r>
    </w:p>
    <w:p w:rsidR="00642611" w:rsidRPr="002605D1" w:rsidRDefault="002605D1" w:rsidP="008A22CE">
      <w:pPr>
        <w:pStyle w:val="ListeParagraf"/>
        <w:numPr>
          <w:ilvl w:val="0"/>
          <w:numId w:val="3"/>
        </w:numPr>
        <w:shd w:val="clear" w:color="auto" w:fill="FFFFFF" w:themeFill="background1"/>
        <w:spacing w:after="160" w:line="240" w:lineRule="auto"/>
        <w:jc w:val="both"/>
        <w:rPr>
          <w:rFonts w:ascii="Times New Roman" w:hAnsi="Times New Roman" w:cs="Times New Roman"/>
          <w:sz w:val="24"/>
        </w:rPr>
      </w:pPr>
      <w:r w:rsidRPr="002605D1">
        <w:rPr>
          <w:sz w:val="24"/>
          <w:szCs w:val="24"/>
        </w:rPr>
        <w:t>Kalite Koordinatörlüğü tarafından hazırlanan görev devir formunun kurum içinde yaygınlaştırılması</w:t>
      </w:r>
      <w:r w:rsidR="0007270E">
        <w:rPr>
          <w:sz w:val="24"/>
          <w:szCs w:val="24"/>
        </w:rPr>
        <w:t>nın görüşülmesi,</w:t>
      </w:r>
      <w:r w:rsidR="00642611" w:rsidRPr="002605D1">
        <w:rPr>
          <w:rFonts w:ascii="Times New Roman" w:hAnsi="Times New Roman" w:cs="Times New Roman"/>
          <w:sz w:val="24"/>
        </w:rPr>
        <w:t xml:space="preserve"> </w:t>
      </w:r>
    </w:p>
    <w:p w:rsidR="00227253" w:rsidRPr="006B5D88" w:rsidRDefault="0046448F" w:rsidP="003C565E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>Varsa</w:t>
      </w:r>
      <w:r w:rsidR="00A14314" w:rsidRPr="006B5D88">
        <w:rPr>
          <w:rFonts w:ascii="Times New Roman" w:hAnsi="Times New Roman" w:cs="Times New Roman"/>
          <w:sz w:val="24"/>
        </w:rPr>
        <w:t xml:space="preserve"> d</w:t>
      </w:r>
      <w:r w:rsidR="00227253" w:rsidRPr="006B5D88">
        <w:rPr>
          <w:rFonts w:ascii="Times New Roman" w:hAnsi="Times New Roman" w:cs="Times New Roman"/>
          <w:sz w:val="24"/>
        </w:rPr>
        <w:t>iğer hususların görüşülmesi,</w:t>
      </w:r>
    </w:p>
    <w:p w:rsidR="00994C16" w:rsidRPr="006B5D88" w:rsidRDefault="00994C16" w:rsidP="003C565E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sz w:val="24"/>
        </w:rPr>
        <w:t>Dilek ve temenniler,</w:t>
      </w:r>
    </w:p>
    <w:p w:rsidR="004322C3" w:rsidRPr="006B5D88" w:rsidRDefault="00994C16" w:rsidP="00FF5B85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>Kapanış.</w:t>
      </w:r>
    </w:p>
    <w:p w:rsidR="006B5D88" w:rsidRPr="006B5D88" w:rsidRDefault="006B5D88" w:rsidP="006B5D88">
      <w:pPr>
        <w:pStyle w:val="ListeParagraf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C565E" w:rsidRDefault="009B4949" w:rsidP="003C565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b/>
          <w:sz w:val="24"/>
        </w:rPr>
        <w:t>Toplantıda Görüşülen Konular;</w:t>
      </w:r>
    </w:p>
    <w:p w:rsidR="001F584E" w:rsidRPr="00FC5D0C" w:rsidRDefault="001F584E" w:rsidP="001F584E">
      <w:pPr>
        <w:pStyle w:val="ListeParagraf"/>
        <w:numPr>
          <w:ilvl w:val="0"/>
          <w:numId w:val="2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Kurumlar Arası Geçici Görevlendirme Yönetmeliğine göre üniversitemizde görevlendirilen personele (BRT-GG00) kurum sicil numarası verilmesi ve arşivimizde </w:t>
      </w:r>
      <w:r w:rsidR="0007270E">
        <w:rPr>
          <w:sz w:val="24"/>
          <w:szCs w:val="24"/>
        </w:rPr>
        <w:t xml:space="preserve">Şahıs </w:t>
      </w:r>
      <w:r>
        <w:rPr>
          <w:sz w:val="24"/>
          <w:szCs w:val="24"/>
        </w:rPr>
        <w:t xml:space="preserve">dosyasının açılması </w:t>
      </w:r>
      <w:r w:rsidR="0007270E">
        <w:rPr>
          <w:sz w:val="24"/>
          <w:szCs w:val="24"/>
        </w:rPr>
        <w:t>kararlaştırıldı</w:t>
      </w:r>
      <w:r>
        <w:rPr>
          <w:sz w:val="24"/>
          <w:szCs w:val="24"/>
        </w:rPr>
        <w:t>.</w:t>
      </w:r>
    </w:p>
    <w:p w:rsidR="001F584E" w:rsidRDefault="001F584E" w:rsidP="001F584E">
      <w:pPr>
        <w:pStyle w:val="ListeParagraf"/>
        <w:numPr>
          <w:ilvl w:val="0"/>
          <w:numId w:val="2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Enstitü jüri görevlendirmelerde süreci hızlandırmak adına işlemlerin ÜBYS’ye aktarılması</w:t>
      </w:r>
      <w:r w:rsidR="00E85357">
        <w:rPr>
          <w:sz w:val="24"/>
          <w:szCs w:val="24"/>
        </w:rPr>
        <w:t xml:space="preserve"> hakkında görüşüldü.</w:t>
      </w:r>
    </w:p>
    <w:p w:rsidR="001F584E" w:rsidRDefault="001F584E" w:rsidP="001F584E">
      <w:pPr>
        <w:pStyle w:val="ListeParagraf"/>
        <w:numPr>
          <w:ilvl w:val="0"/>
          <w:numId w:val="2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Şubat ayında yapılac</w:t>
      </w:r>
      <w:r w:rsidR="00E85357">
        <w:rPr>
          <w:sz w:val="24"/>
          <w:szCs w:val="24"/>
        </w:rPr>
        <w:t>ak hizmet içi eğitimlerden 14 Şubat 2020’de Taşınır Mal Yönetimi, KBS ve LY</w:t>
      </w:r>
      <w:r w:rsidR="008D791A">
        <w:rPr>
          <w:sz w:val="24"/>
          <w:szCs w:val="24"/>
        </w:rPr>
        <w:t>S konularında eğitim verilecek olup</w:t>
      </w:r>
      <w:r w:rsidR="00E85357">
        <w:rPr>
          <w:sz w:val="24"/>
          <w:szCs w:val="24"/>
        </w:rPr>
        <w:t xml:space="preserve"> </w:t>
      </w:r>
      <w:r w:rsidR="008D791A">
        <w:rPr>
          <w:sz w:val="24"/>
          <w:szCs w:val="24"/>
        </w:rPr>
        <w:t xml:space="preserve">Öğrenci İşleri hakkında hizmet içi eğitimin ise </w:t>
      </w:r>
      <w:r w:rsidR="00E85357">
        <w:rPr>
          <w:sz w:val="24"/>
          <w:szCs w:val="24"/>
        </w:rPr>
        <w:t>Şubat ayı sonunda</w:t>
      </w:r>
      <w:r w:rsidR="008D791A">
        <w:rPr>
          <w:sz w:val="24"/>
          <w:szCs w:val="24"/>
        </w:rPr>
        <w:t xml:space="preserve"> verilmesi planlandı.</w:t>
      </w:r>
    </w:p>
    <w:p w:rsidR="001F584E" w:rsidRDefault="001F584E" w:rsidP="001F584E">
      <w:pPr>
        <w:pStyle w:val="ListeParagraf"/>
        <w:numPr>
          <w:ilvl w:val="0"/>
          <w:numId w:val="2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İdari personelin özlük bilgilerinin kontrolü için birimlerden toplanan bilgilerinin HİTAP ve özlük dosyaları ile karşılaştırılması için verilerin dağılımı ve görevli personelin belirlenmesi</w:t>
      </w:r>
      <w:r w:rsidR="007552D2">
        <w:rPr>
          <w:sz w:val="24"/>
          <w:szCs w:val="24"/>
        </w:rPr>
        <w:t xml:space="preserve"> işlemi, birimlerden özlük bilgilerinin gelmesi tamamlandığında yapılmasına karar verildi.</w:t>
      </w:r>
    </w:p>
    <w:p w:rsidR="001F584E" w:rsidRDefault="001F584E" w:rsidP="001F584E">
      <w:pPr>
        <w:pStyle w:val="ListeParagraf"/>
        <w:numPr>
          <w:ilvl w:val="0"/>
          <w:numId w:val="2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2020 yılı genel mal bildirim beyannamesi sürecindeki son durumun görüşül</w:t>
      </w:r>
      <w:r w:rsidR="00FF73A8">
        <w:rPr>
          <w:sz w:val="24"/>
          <w:szCs w:val="24"/>
        </w:rPr>
        <w:t>dü.</w:t>
      </w:r>
      <w:r>
        <w:rPr>
          <w:sz w:val="24"/>
          <w:szCs w:val="24"/>
        </w:rPr>
        <w:t xml:space="preserve"> </w:t>
      </w:r>
    </w:p>
    <w:p w:rsidR="001F584E" w:rsidRDefault="001F584E" w:rsidP="001F584E">
      <w:pPr>
        <w:pStyle w:val="ListeParagraf"/>
        <w:numPr>
          <w:ilvl w:val="0"/>
          <w:numId w:val="2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Yeni başlayan 4 idari personele oryantasyon eğitiminin verilmesi ile ilgili </w:t>
      </w:r>
      <w:r w:rsidR="00910751">
        <w:rPr>
          <w:sz w:val="24"/>
          <w:szCs w:val="24"/>
        </w:rPr>
        <w:t>birimlere yazı ile duyurulması ve Uyum Eğitim Formunun düzenlenmesine karar verildi.</w:t>
      </w:r>
    </w:p>
    <w:p w:rsidR="00FF73A8" w:rsidRPr="00FF73A8" w:rsidRDefault="001F584E" w:rsidP="001F584E">
      <w:pPr>
        <w:pStyle w:val="ListeParagraf"/>
        <w:numPr>
          <w:ilvl w:val="0"/>
          <w:numId w:val="2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605D1">
        <w:rPr>
          <w:sz w:val="24"/>
          <w:szCs w:val="24"/>
        </w:rPr>
        <w:t xml:space="preserve">Kalite Koordinatörlüğü tarafından hazırlanan görev devir formunun kurum içinde yaygınlaştırılması amacıyla </w:t>
      </w:r>
      <w:r w:rsidR="00B00CBB">
        <w:rPr>
          <w:sz w:val="24"/>
          <w:szCs w:val="24"/>
        </w:rPr>
        <w:t>birimlere yazı yazılması kararlaştırıldı.</w:t>
      </w:r>
      <w:bookmarkStart w:id="0" w:name="_GoBack"/>
      <w:bookmarkEnd w:id="0"/>
    </w:p>
    <w:p w:rsidR="00FE4164" w:rsidRPr="00C2653D" w:rsidRDefault="00FE4164" w:rsidP="001F584E">
      <w:pPr>
        <w:pStyle w:val="ListeParagraf"/>
        <w:numPr>
          <w:ilvl w:val="0"/>
          <w:numId w:val="2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C7FE0">
        <w:rPr>
          <w:rFonts w:ascii="Times New Roman" w:hAnsi="Times New Roman" w:cs="Times New Roman"/>
          <w:sz w:val="24"/>
        </w:rPr>
        <w:t>Görüşülecek başka bir konu olmadığından toplantı dilek ve temennilerle sona erdi</w:t>
      </w:r>
      <w:r w:rsidR="00FF73A8">
        <w:rPr>
          <w:rFonts w:ascii="Times New Roman" w:hAnsi="Times New Roman" w:cs="Times New Roman"/>
          <w:sz w:val="24"/>
        </w:rPr>
        <w:t>.</w:t>
      </w:r>
    </w:p>
    <w:p w:rsidR="006B5D88" w:rsidRPr="006B5D88" w:rsidRDefault="006B5D88" w:rsidP="00D4316C">
      <w:p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D4316C">
      <w:p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D4316C">
      <w:p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1D7DA8" w:rsidP="001D7DA8">
      <w:pPr>
        <w:shd w:val="clear" w:color="auto" w:fill="FFFFFF" w:themeFill="background1"/>
        <w:spacing w:line="240" w:lineRule="auto"/>
        <w:ind w:left="42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D4316C" w:rsidRPr="006B5D88" w:rsidRDefault="00D950A1" w:rsidP="00D950A1">
      <w:pPr>
        <w:shd w:val="clear" w:color="auto" w:fill="FFFFFF" w:themeFill="background1"/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Turgay DELİALİOĞLU                     </w:t>
      </w:r>
      <w:r w:rsidR="00D4316C" w:rsidRPr="006B5D88">
        <w:rPr>
          <w:rFonts w:ascii="Times New Roman" w:hAnsi="Times New Roman" w:cs="Times New Roman"/>
          <w:sz w:val="24"/>
        </w:rPr>
        <w:t>Ali DÖNMEZ</w:t>
      </w:r>
      <w:r w:rsidR="00D4316C" w:rsidRPr="006B5D88">
        <w:rPr>
          <w:rFonts w:ascii="Times New Roman" w:hAnsi="Times New Roman" w:cs="Times New Roman"/>
          <w:sz w:val="24"/>
        </w:rPr>
        <w:tab/>
      </w:r>
      <w:r w:rsidR="00D4316C" w:rsidRPr="006B5D88">
        <w:rPr>
          <w:rFonts w:ascii="Times New Roman" w:hAnsi="Times New Roman" w:cs="Times New Roman"/>
          <w:sz w:val="24"/>
        </w:rPr>
        <w:tab/>
      </w:r>
      <w:r w:rsidR="008E2B0A" w:rsidRPr="006B5D88">
        <w:rPr>
          <w:rFonts w:ascii="Times New Roman" w:hAnsi="Times New Roman" w:cs="Times New Roman"/>
          <w:sz w:val="24"/>
        </w:rPr>
        <w:t xml:space="preserve">        </w:t>
      </w:r>
      <w:r w:rsidR="00D4316C" w:rsidRPr="006B5D88">
        <w:rPr>
          <w:rFonts w:ascii="Times New Roman" w:hAnsi="Times New Roman" w:cs="Times New Roman"/>
          <w:sz w:val="24"/>
        </w:rPr>
        <w:t>Hasan ÖZDEMİR</w:t>
      </w:r>
    </w:p>
    <w:p w:rsidR="00D4316C" w:rsidRPr="006B5D88" w:rsidRDefault="009A00B6" w:rsidP="00081C6B">
      <w:pPr>
        <w:shd w:val="clear" w:color="auto" w:fill="FFFFFF" w:themeFill="background1"/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  </w:t>
      </w:r>
      <w:r w:rsidR="00D4316C" w:rsidRPr="006B5D88">
        <w:rPr>
          <w:rFonts w:ascii="Times New Roman" w:hAnsi="Times New Roman" w:cs="Times New Roman"/>
          <w:sz w:val="24"/>
        </w:rPr>
        <w:t>Personel Daire Başkan</w:t>
      </w:r>
      <w:r w:rsidR="00D950A1" w:rsidRPr="006B5D88">
        <w:rPr>
          <w:rFonts w:ascii="Times New Roman" w:hAnsi="Times New Roman" w:cs="Times New Roman"/>
          <w:sz w:val="24"/>
        </w:rPr>
        <w:t>ı</w:t>
      </w:r>
      <w:r w:rsidR="00D4316C" w:rsidRPr="006B5D88">
        <w:rPr>
          <w:rFonts w:ascii="Times New Roman" w:hAnsi="Times New Roman" w:cs="Times New Roman"/>
          <w:sz w:val="24"/>
        </w:rPr>
        <w:tab/>
      </w:r>
      <w:r w:rsidR="00D4316C" w:rsidRPr="006B5D88">
        <w:rPr>
          <w:rFonts w:ascii="Times New Roman" w:hAnsi="Times New Roman" w:cs="Times New Roman"/>
          <w:sz w:val="24"/>
        </w:rPr>
        <w:tab/>
      </w:r>
      <w:r w:rsidRPr="006B5D88">
        <w:rPr>
          <w:rFonts w:ascii="Times New Roman" w:hAnsi="Times New Roman" w:cs="Times New Roman"/>
          <w:sz w:val="24"/>
        </w:rPr>
        <w:t xml:space="preserve"> </w:t>
      </w:r>
      <w:r w:rsidR="008E2B0A" w:rsidRPr="006B5D88">
        <w:rPr>
          <w:rFonts w:ascii="Times New Roman" w:hAnsi="Times New Roman" w:cs="Times New Roman"/>
          <w:sz w:val="24"/>
        </w:rPr>
        <w:t xml:space="preserve"> </w:t>
      </w:r>
      <w:r w:rsidR="00D950A1" w:rsidRPr="006B5D88">
        <w:rPr>
          <w:rFonts w:ascii="Times New Roman" w:hAnsi="Times New Roman" w:cs="Times New Roman"/>
          <w:sz w:val="24"/>
        </w:rPr>
        <w:t xml:space="preserve">    </w:t>
      </w:r>
      <w:r w:rsidR="006B5D88">
        <w:rPr>
          <w:rFonts w:ascii="Times New Roman" w:hAnsi="Times New Roman" w:cs="Times New Roman"/>
          <w:sz w:val="24"/>
        </w:rPr>
        <w:t xml:space="preserve">  </w:t>
      </w:r>
      <w:r w:rsidR="00D950A1" w:rsidRPr="006B5D88">
        <w:rPr>
          <w:rFonts w:ascii="Times New Roman" w:hAnsi="Times New Roman" w:cs="Times New Roman"/>
          <w:sz w:val="24"/>
        </w:rPr>
        <w:t xml:space="preserve">   </w:t>
      </w:r>
      <w:r w:rsidR="00D4316C" w:rsidRPr="006B5D88">
        <w:rPr>
          <w:rFonts w:ascii="Times New Roman" w:hAnsi="Times New Roman" w:cs="Times New Roman"/>
          <w:sz w:val="24"/>
        </w:rPr>
        <w:t>Şube Müdürü</w:t>
      </w:r>
      <w:r w:rsidR="00D4316C" w:rsidRPr="006B5D88">
        <w:rPr>
          <w:rFonts w:ascii="Times New Roman" w:hAnsi="Times New Roman" w:cs="Times New Roman"/>
          <w:sz w:val="24"/>
        </w:rPr>
        <w:tab/>
      </w:r>
      <w:r w:rsidR="00D4316C" w:rsidRPr="006B5D88">
        <w:rPr>
          <w:rFonts w:ascii="Times New Roman" w:hAnsi="Times New Roman" w:cs="Times New Roman"/>
          <w:sz w:val="24"/>
        </w:rPr>
        <w:tab/>
      </w:r>
      <w:r w:rsidRPr="006B5D88">
        <w:rPr>
          <w:rFonts w:ascii="Times New Roman" w:hAnsi="Times New Roman" w:cs="Times New Roman"/>
          <w:sz w:val="24"/>
        </w:rPr>
        <w:t xml:space="preserve">  </w:t>
      </w:r>
      <w:r w:rsidR="008E2B0A" w:rsidRPr="006B5D88">
        <w:rPr>
          <w:rFonts w:ascii="Times New Roman" w:hAnsi="Times New Roman" w:cs="Times New Roman"/>
          <w:sz w:val="24"/>
        </w:rPr>
        <w:t xml:space="preserve">         </w:t>
      </w:r>
      <w:r w:rsidR="00D4316C" w:rsidRPr="006B5D88">
        <w:rPr>
          <w:rFonts w:ascii="Times New Roman" w:hAnsi="Times New Roman" w:cs="Times New Roman"/>
          <w:sz w:val="24"/>
        </w:rPr>
        <w:t>Şube Müdürü</w:t>
      </w:r>
    </w:p>
    <w:p w:rsidR="00D950A1" w:rsidRPr="006B5D88" w:rsidRDefault="00B1478A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      </w:t>
      </w:r>
      <w:r w:rsidR="0046448F" w:rsidRPr="006B5D88">
        <w:rPr>
          <w:rFonts w:ascii="Times New Roman" w:hAnsi="Times New Roman" w:cs="Times New Roman"/>
          <w:sz w:val="24"/>
        </w:rPr>
        <w:t xml:space="preserve">  </w:t>
      </w:r>
      <w:r w:rsidR="00081C6B" w:rsidRPr="006B5D88">
        <w:rPr>
          <w:rFonts w:ascii="Times New Roman" w:hAnsi="Times New Roman" w:cs="Times New Roman"/>
          <w:sz w:val="24"/>
        </w:rPr>
        <w:t xml:space="preserve">             </w:t>
      </w:r>
      <w:r w:rsidR="008E2B0A" w:rsidRPr="006B5D88">
        <w:rPr>
          <w:rFonts w:ascii="Times New Roman" w:hAnsi="Times New Roman" w:cs="Times New Roman"/>
          <w:sz w:val="24"/>
        </w:rPr>
        <w:tab/>
        <w:t xml:space="preserve"> </w:t>
      </w:r>
    </w:p>
    <w:p w:rsidR="00D950A1" w:rsidRPr="006B5D88" w:rsidRDefault="00D950A1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950A1" w:rsidRPr="006B5D88" w:rsidRDefault="00D950A1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E311D" w:rsidRPr="006B5D88" w:rsidRDefault="00D950A1" w:rsidP="002E311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          </w:t>
      </w:r>
      <w:r w:rsidR="008E2B0A" w:rsidRPr="006B5D88">
        <w:rPr>
          <w:rFonts w:ascii="Times New Roman" w:hAnsi="Times New Roman" w:cs="Times New Roman"/>
          <w:sz w:val="24"/>
        </w:rPr>
        <w:t xml:space="preserve"> </w:t>
      </w:r>
      <w:r w:rsidR="0046448F" w:rsidRPr="006B5D88">
        <w:rPr>
          <w:rFonts w:ascii="Times New Roman" w:hAnsi="Times New Roman" w:cs="Times New Roman"/>
          <w:sz w:val="24"/>
        </w:rPr>
        <w:t xml:space="preserve">Aslı TAŞKIN  </w:t>
      </w:r>
      <w:r w:rsidR="00B1478A" w:rsidRPr="006B5D88">
        <w:rPr>
          <w:rFonts w:ascii="Times New Roman" w:hAnsi="Times New Roman" w:cs="Times New Roman"/>
          <w:sz w:val="24"/>
        </w:rPr>
        <w:t xml:space="preserve">        </w:t>
      </w:r>
      <w:r w:rsidR="008E2B0A" w:rsidRPr="006B5D88">
        <w:rPr>
          <w:rFonts w:ascii="Times New Roman" w:hAnsi="Times New Roman" w:cs="Times New Roman"/>
          <w:sz w:val="24"/>
        </w:rPr>
        <w:t xml:space="preserve">      </w:t>
      </w:r>
      <w:r w:rsidR="00D4316C" w:rsidRPr="006B5D88">
        <w:rPr>
          <w:rFonts w:ascii="Times New Roman" w:hAnsi="Times New Roman" w:cs="Times New Roman"/>
          <w:sz w:val="24"/>
        </w:rPr>
        <w:tab/>
      </w:r>
      <w:r w:rsidR="0046448F" w:rsidRPr="006B5D88">
        <w:rPr>
          <w:rFonts w:ascii="Times New Roman" w:hAnsi="Times New Roman" w:cs="Times New Roman"/>
          <w:sz w:val="24"/>
        </w:rPr>
        <w:t xml:space="preserve">  </w:t>
      </w:r>
      <w:r w:rsidRPr="006B5D88">
        <w:rPr>
          <w:rFonts w:ascii="Times New Roman" w:hAnsi="Times New Roman" w:cs="Times New Roman"/>
          <w:sz w:val="24"/>
        </w:rPr>
        <w:t xml:space="preserve">      </w:t>
      </w:r>
      <w:r w:rsidR="006B5D88">
        <w:rPr>
          <w:rFonts w:ascii="Times New Roman" w:hAnsi="Times New Roman" w:cs="Times New Roman"/>
          <w:sz w:val="24"/>
        </w:rPr>
        <w:t xml:space="preserve">  </w:t>
      </w:r>
      <w:r w:rsidRPr="006B5D88">
        <w:rPr>
          <w:rFonts w:ascii="Times New Roman" w:hAnsi="Times New Roman" w:cs="Times New Roman"/>
          <w:sz w:val="24"/>
        </w:rPr>
        <w:t>Faruk SARIKAYA</w:t>
      </w:r>
      <w:r w:rsidR="002605D1">
        <w:rPr>
          <w:rFonts w:ascii="Times New Roman" w:hAnsi="Times New Roman" w:cs="Times New Roman"/>
          <w:sz w:val="24"/>
        </w:rPr>
        <w:tab/>
      </w:r>
      <w:r w:rsidR="002605D1">
        <w:rPr>
          <w:rFonts w:ascii="Times New Roman" w:hAnsi="Times New Roman" w:cs="Times New Roman"/>
          <w:sz w:val="24"/>
        </w:rPr>
        <w:tab/>
        <w:t xml:space="preserve">     Fatih YILDIZ</w:t>
      </w:r>
    </w:p>
    <w:p w:rsidR="0041224D" w:rsidRDefault="00081C6B" w:rsidP="0041224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   </w:t>
      </w:r>
      <w:r w:rsidR="008E2B0A" w:rsidRPr="006B5D88">
        <w:rPr>
          <w:rFonts w:ascii="Times New Roman" w:hAnsi="Times New Roman" w:cs="Times New Roman"/>
          <w:sz w:val="24"/>
        </w:rPr>
        <w:t xml:space="preserve">    </w:t>
      </w:r>
      <w:r w:rsidR="00D950A1" w:rsidRPr="006B5D88">
        <w:rPr>
          <w:rFonts w:ascii="Times New Roman" w:hAnsi="Times New Roman" w:cs="Times New Roman"/>
          <w:sz w:val="24"/>
        </w:rPr>
        <w:t xml:space="preserve">       </w:t>
      </w:r>
      <w:r w:rsidR="006B5D88" w:rsidRPr="006B5D88">
        <w:rPr>
          <w:rFonts w:ascii="Times New Roman" w:hAnsi="Times New Roman" w:cs="Times New Roman"/>
          <w:sz w:val="24"/>
        </w:rPr>
        <w:t xml:space="preserve">   </w:t>
      </w:r>
      <w:r w:rsidR="00D950A1" w:rsidRPr="006B5D88">
        <w:rPr>
          <w:rFonts w:ascii="Times New Roman" w:hAnsi="Times New Roman" w:cs="Times New Roman"/>
          <w:sz w:val="24"/>
        </w:rPr>
        <w:t xml:space="preserve"> </w:t>
      </w:r>
      <w:r w:rsidR="008E2B0A" w:rsidRPr="006B5D88">
        <w:rPr>
          <w:rFonts w:ascii="Times New Roman" w:hAnsi="Times New Roman" w:cs="Times New Roman"/>
          <w:sz w:val="24"/>
        </w:rPr>
        <w:t xml:space="preserve"> </w:t>
      </w:r>
      <w:r w:rsidR="0046448F" w:rsidRPr="006B5D88">
        <w:rPr>
          <w:rFonts w:ascii="Times New Roman" w:hAnsi="Times New Roman" w:cs="Times New Roman"/>
          <w:sz w:val="24"/>
        </w:rPr>
        <w:t xml:space="preserve">Şef        </w:t>
      </w:r>
      <w:r w:rsidRPr="006B5D88">
        <w:rPr>
          <w:rFonts w:ascii="Times New Roman" w:hAnsi="Times New Roman" w:cs="Times New Roman"/>
          <w:sz w:val="24"/>
        </w:rPr>
        <w:t xml:space="preserve">          </w:t>
      </w:r>
      <w:r w:rsidR="0041224D" w:rsidRPr="006B5D88">
        <w:rPr>
          <w:rFonts w:ascii="Times New Roman" w:hAnsi="Times New Roman" w:cs="Times New Roman"/>
          <w:sz w:val="24"/>
        </w:rPr>
        <w:t xml:space="preserve">    </w:t>
      </w:r>
      <w:r w:rsidRPr="006B5D88">
        <w:rPr>
          <w:rFonts w:ascii="Times New Roman" w:hAnsi="Times New Roman" w:cs="Times New Roman"/>
          <w:sz w:val="24"/>
        </w:rPr>
        <w:t xml:space="preserve">  </w:t>
      </w:r>
      <w:r w:rsidR="00B1478A" w:rsidRPr="006B5D88">
        <w:rPr>
          <w:rFonts w:ascii="Times New Roman" w:hAnsi="Times New Roman" w:cs="Times New Roman"/>
          <w:sz w:val="24"/>
        </w:rPr>
        <w:tab/>
      </w:r>
      <w:r w:rsidR="00D950A1" w:rsidRPr="006B5D88">
        <w:rPr>
          <w:rFonts w:ascii="Times New Roman" w:hAnsi="Times New Roman" w:cs="Times New Roman"/>
          <w:sz w:val="24"/>
        </w:rPr>
        <w:t xml:space="preserve"> </w:t>
      </w:r>
      <w:r w:rsidR="006B5D88" w:rsidRPr="006B5D88">
        <w:rPr>
          <w:rFonts w:ascii="Times New Roman" w:hAnsi="Times New Roman" w:cs="Times New Roman"/>
          <w:sz w:val="24"/>
        </w:rPr>
        <w:t xml:space="preserve">  </w:t>
      </w:r>
      <w:r w:rsidR="00D950A1" w:rsidRPr="006B5D88">
        <w:rPr>
          <w:rFonts w:ascii="Times New Roman" w:hAnsi="Times New Roman" w:cs="Times New Roman"/>
          <w:sz w:val="24"/>
        </w:rPr>
        <w:t xml:space="preserve">     </w:t>
      </w:r>
      <w:r w:rsidR="006B5D88">
        <w:rPr>
          <w:rFonts w:ascii="Times New Roman" w:hAnsi="Times New Roman" w:cs="Times New Roman"/>
          <w:sz w:val="24"/>
        </w:rPr>
        <w:t xml:space="preserve"> </w:t>
      </w:r>
      <w:r w:rsidR="006B5D88" w:rsidRPr="006B5D88">
        <w:rPr>
          <w:rFonts w:ascii="Times New Roman" w:hAnsi="Times New Roman" w:cs="Times New Roman"/>
          <w:sz w:val="24"/>
        </w:rPr>
        <w:t xml:space="preserve"> </w:t>
      </w:r>
      <w:r w:rsidR="00D950A1" w:rsidRPr="006B5D88">
        <w:rPr>
          <w:rFonts w:ascii="Times New Roman" w:hAnsi="Times New Roman" w:cs="Times New Roman"/>
          <w:sz w:val="24"/>
        </w:rPr>
        <w:t>Bilgisayar İşletmeni</w:t>
      </w:r>
      <w:r w:rsidRPr="006B5D88">
        <w:rPr>
          <w:rFonts w:ascii="Times New Roman" w:hAnsi="Times New Roman" w:cs="Times New Roman"/>
          <w:sz w:val="24"/>
        </w:rPr>
        <w:t xml:space="preserve">   </w:t>
      </w:r>
      <w:r w:rsidR="0041224D" w:rsidRPr="006B5D88">
        <w:rPr>
          <w:rFonts w:ascii="Times New Roman" w:hAnsi="Times New Roman" w:cs="Times New Roman"/>
          <w:sz w:val="24"/>
        </w:rPr>
        <w:t xml:space="preserve">       </w:t>
      </w:r>
      <w:r w:rsidR="002E311D" w:rsidRPr="006B5D88">
        <w:rPr>
          <w:rFonts w:ascii="Times New Roman" w:hAnsi="Times New Roman" w:cs="Times New Roman"/>
          <w:sz w:val="24"/>
        </w:rPr>
        <w:t xml:space="preserve">       </w:t>
      </w:r>
      <w:r w:rsidR="002605D1">
        <w:rPr>
          <w:rFonts w:ascii="Times New Roman" w:hAnsi="Times New Roman" w:cs="Times New Roman"/>
          <w:sz w:val="24"/>
        </w:rPr>
        <w:t>Bilgisayar İşletmeni</w:t>
      </w:r>
    </w:p>
    <w:p w:rsidR="002605D1" w:rsidRDefault="002605D1" w:rsidP="0041224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605D1" w:rsidRDefault="002605D1" w:rsidP="0041224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605D1" w:rsidRDefault="002605D1" w:rsidP="0041224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605D1" w:rsidRDefault="002605D1" w:rsidP="0041224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605D1" w:rsidRDefault="002605D1" w:rsidP="002605D1">
      <w:pPr>
        <w:shd w:val="clear" w:color="auto" w:fill="FFFFFF" w:themeFill="background1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Mehmet ESEN</w:t>
      </w:r>
    </w:p>
    <w:p w:rsidR="002605D1" w:rsidRPr="006B5D88" w:rsidRDefault="002605D1" w:rsidP="002605D1">
      <w:pPr>
        <w:shd w:val="clear" w:color="auto" w:fill="FFFFFF" w:themeFill="background1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Memur</w:t>
      </w:r>
    </w:p>
    <w:sectPr w:rsidR="002605D1" w:rsidRPr="006B5D88" w:rsidSect="00966488">
      <w:headerReference w:type="default" r:id="rId8"/>
      <w:footerReference w:type="default" r:id="rId9"/>
      <w:pgSz w:w="11906" w:h="16838"/>
      <w:pgMar w:top="1418" w:right="1418" w:bottom="1134" w:left="1418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97" w:rsidRDefault="00B00297" w:rsidP="00A52A15">
      <w:pPr>
        <w:spacing w:after="0" w:line="240" w:lineRule="auto"/>
      </w:pPr>
      <w:r>
        <w:separator/>
      </w:r>
    </w:p>
  </w:endnote>
  <w:endnote w:type="continuationSeparator" w:id="0">
    <w:p w:rsidR="00B00297" w:rsidRDefault="00B00297" w:rsidP="00A5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DA" w:rsidRDefault="002E3CDA" w:rsidP="002E3CDA">
    <w:pPr>
      <w:spacing w:line="240" w:lineRule="auto"/>
      <w:contextualSpacing/>
      <w:rPr>
        <w:rFonts w:ascii="Times New Roman" w:hAnsi="Times New Roman" w:cs="Times New Roman"/>
        <w:b/>
        <w:sz w:val="24"/>
        <w:szCs w:val="24"/>
      </w:rPr>
    </w:pPr>
    <w:r w:rsidRPr="0067417D"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E2C86" wp14:editId="2ABF0006">
              <wp:simplePos x="0" y="0"/>
              <wp:positionH relativeFrom="column">
                <wp:posOffset>-193040</wp:posOffset>
              </wp:positionH>
              <wp:positionV relativeFrom="paragraph">
                <wp:posOffset>289370</wp:posOffset>
              </wp:positionV>
              <wp:extent cx="6076950" cy="0"/>
              <wp:effectExtent l="0" t="0" r="19050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0F2BF28" id="Düz Bağlayıcı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pt,22.8pt" to="463.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" strokecolor="black [3213]"/>
          </w:pict>
        </mc:Fallback>
      </mc:AlternateContent>
    </w:r>
    <w:r w:rsidRPr="0067417D"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E2C86" wp14:editId="2ABF0006">
              <wp:simplePos x="0" y="0"/>
              <wp:positionH relativeFrom="column">
                <wp:posOffset>-193040</wp:posOffset>
              </wp:positionH>
              <wp:positionV relativeFrom="paragraph">
                <wp:posOffset>289370</wp:posOffset>
              </wp:positionV>
              <wp:extent cx="6076950" cy="0"/>
              <wp:effectExtent l="0" t="0" r="1905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4F4EC17" id="Düz Bağlayıcı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pt,22.8pt" to="463.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" strokecolor="black [3213]"/>
          </w:pict>
        </mc:Fallback>
      </mc:AlternateContent>
    </w:r>
  </w:p>
  <w:p w:rsidR="002E3CDA" w:rsidRDefault="002E3CDA" w:rsidP="00A52A15">
    <w:pPr>
      <w:spacing w:line="240" w:lineRule="auto"/>
      <w:contextualSpacing/>
    </w:pPr>
  </w:p>
  <w:p w:rsidR="00A52A15" w:rsidRPr="00022D2D" w:rsidRDefault="00CA0E76" w:rsidP="00A52A15">
    <w:pPr>
      <w:spacing w:line="240" w:lineRule="auto"/>
      <w:contextualSpacing/>
      <w:rPr>
        <w:b/>
      </w:rPr>
    </w:pPr>
    <w:r>
      <w:t xml:space="preserve"> </w:t>
    </w:r>
    <w:r w:rsidR="00A52A15" w:rsidRPr="00022D2D">
      <w:t>Bartın Üniversitesi Rektörlü</w:t>
    </w:r>
    <w:r w:rsidR="00A52A15">
      <w:t xml:space="preserve">ğü Personel Daire Başkanlığı </w:t>
    </w:r>
    <w:r w:rsidR="009C2AA7">
      <w:rPr>
        <w:b/>
      </w:rPr>
      <w:t xml:space="preserve">           </w:t>
    </w:r>
    <w:r w:rsidR="00A52A15">
      <w:rPr>
        <w:b/>
      </w:rPr>
      <w:t xml:space="preserve"> </w:t>
    </w:r>
    <w:r w:rsidR="00A52A15" w:rsidRPr="00022D2D">
      <w:rPr>
        <w:b/>
      </w:rPr>
      <w:t>e-mail :</w:t>
    </w:r>
    <w:r w:rsidR="00A52A15" w:rsidRPr="00022D2D">
      <w:t xml:space="preserve">  </w:t>
    </w:r>
    <w:hyperlink r:id="rId1" w:history="1">
      <w:r w:rsidR="00A52A15" w:rsidRPr="00A52A15">
        <w:rPr>
          <w:rStyle w:val="Kpr"/>
          <w:color w:val="auto"/>
        </w:rPr>
        <w:t>personel@bartin.edu.tr</w:t>
      </w:r>
    </w:hyperlink>
  </w:p>
  <w:p w:rsidR="00A52A15" w:rsidRPr="00A52A15" w:rsidRDefault="00A52A15" w:rsidP="00A52A15">
    <w:pPr>
      <w:spacing w:line="240" w:lineRule="auto"/>
      <w:contextualSpacing/>
    </w:pPr>
    <w:r w:rsidRPr="00022D2D">
      <w:rPr>
        <w:b/>
      </w:rPr>
      <w:sym w:font="Wingdings" w:char="0028"/>
    </w:r>
    <w:r w:rsidRPr="00022D2D">
      <w:rPr>
        <w:b/>
      </w:rPr>
      <w:t xml:space="preserve"> Tel</w:t>
    </w:r>
    <w:r>
      <w:t xml:space="preserve">  : (0378) 223 5018 </w:t>
    </w:r>
    <w:r w:rsidRPr="00022D2D">
      <w:rPr>
        <w:b/>
      </w:rPr>
      <w:t>Faks</w:t>
    </w:r>
    <w:r>
      <w:t xml:space="preserve"> : (0378) 223 50 19       </w:t>
    </w:r>
    <w:r w:rsidR="009C2AA7">
      <w:t xml:space="preserve">                   </w:t>
    </w:r>
    <w:r w:rsidRPr="00A52A15">
      <w:rPr>
        <w:rStyle w:val="Kpr"/>
        <w:b/>
        <w:color w:val="auto"/>
        <w:u w:val="none"/>
      </w:rPr>
      <w:t>E</w:t>
    </w:r>
    <w:r w:rsidRPr="00022D2D">
      <w:rPr>
        <w:b/>
      </w:rPr>
      <w:t>lektronik ağ:</w:t>
    </w:r>
    <w:r>
      <w:t xml:space="preserve">   </w:t>
    </w:r>
    <w:r w:rsidRPr="00022D2D">
      <w:rPr>
        <w:u w:val="single"/>
      </w:rPr>
      <w:t>ww.bartin.edu.tr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97" w:rsidRDefault="00B00297" w:rsidP="00A52A15">
      <w:pPr>
        <w:spacing w:after="0" w:line="240" w:lineRule="auto"/>
      </w:pPr>
      <w:r>
        <w:separator/>
      </w:r>
    </w:p>
  </w:footnote>
  <w:footnote w:type="continuationSeparator" w:id="0">
    <w:p w:rsidR="00B00297" w:rsidRDefault="00B00297" w:rsidP="00A5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46" w:rsidRDefault="00D07746" w:rsidP="00D07746">
    <w:pPr>
      <w:spacing w:after="120" w:line="240" w:lineRule="auto"/>
      <w:contextualSpacing/>
      <w:rPr>
        <w:sz w:val="24"/>
        <w:szCs w:val="24"/>
      </w:rPr>
    </w:pPr>
    <w:r>
      <w:rPr>
        <w:noProof/>
        <w:color w:val="0000FF"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1282053</wp:posOffset>
              </wp:positionH>
              <wp:positionV relativeFrom="paragraph">
                <wp:posOffset>58456</wp:posOffset>
              </wp:positionV>
              <wp:extent cx="3010463" cy="931653"/>
              <wp:effectExtent l="0" t="0" r="0" b="1905"/>
              <wp:wrapNone/>
              <wp:docPr id="9" name="Metin Kutus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0463" cy="9316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7746" w:rsidRPr="00D07746" w:rsidRDefault="00D07746" w:rsidP="00D07746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D0774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T.C.                     </w:t>
                          </w:r>
                          <w:r w:rsidR="00F6759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  <w:r w:rsidRPr="00D0774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BARTIN ÜNİVERSİTESİ REKTÖRLÜĞÜ Personel Daire Başkanlığı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9" o:spid="_x0000_s1026" type="#_x0000_t202" style="position:absolute;margin-left:100.95pt;margin-top:4.6pt;width:237.05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" filled="f" stroked="f" strokeweight=".5pt">
              <v:textbox>
                <w:txbxContent>
                  <w:p w:rsidR="00D07746" w:rsidRPr="00D07746" w:rsidRDefault="00D07746" w:rsidP="00D07746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0774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T.C.                     </w:t>
                    </w:r>
                    <w:r w:rsidR="00F6759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                           </w:t>
                    </w:r>
                    <w:r w:rsidRPr="00D07746">
                      <w:rPr>
                        <w:rFonts w:ascii="Times New Roman" w:hAnsi="Times New Roman"/>
                        <w:sz w:val="24"/>
                        <w:szCs w:val="24"/>
                      </w:rPr>
                      <w:t>BARTIN ÜNİVERSİTESİ REKTÖRLÜĞÜ Personel Daire Başkanlığı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FF"/>
        <w:sz w:val="24"/>
        <w:szCs w:val="24"/>
        <w:lang w:eastAsia="tr-TR"/>
      </w:rPr>
      <w:drawing>
        <wp:inline distT="0" distB="0" distL="0" distR="0" wp14:anchorId="376A85E4" wp14:editId="0C9F49C2">
          <wp:extent cx="1219200" cy="923925"/>
          <wp:effectExtent l="0" t="0" r="0" b="9525"/>
          <wp:docPr id="1" name="Resim 1" descr="http://www.bartin.edu.tr/haberedit/hresimler/31bu_logo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rtin.edu.tr/haberedit/hresimler/31bu_logo1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lang w:eastAsia="tr-TR"/>
      </w:rPr>
      <w:t xml:space="preserve">                                 </w:t>
    </w:r>
    <w:r>
      <w:rPr>
        <w:sz w:val="24"/>
        <w:szCs w:val="24"/>
      </w:rPr>
      <w:t xml:space="preserve">                                                                </w:t>
    </w:r>
    <w:r w:rsidR="00435A2E">
      <w:rPr>
        <w:sz w:val="24"/>
        <w:szCs w:val="24"/>
      </w:rPr>
      <w:t xml:space="preserve">       </w:t>
    </w:r>
    <w:r>
      <w:rPr>
        <w:sz w:val="24"/>
        <w:szCs w:val="24"/>
      </w:rPr>
      <w:t xml:space="preserve">    </w:t>
    </w:r>
  </w:p>
  <w:p w:rsidR="00D07746" w:rsidRDefault="00D07746" w:rsidP="00D07746">
    <w:pPr>
      <w:pStyle w:val="stBilgi"/>
    </w:pPr>
    <w:r>
      <w:rPr>
        <w:sz w:val="24"/>
        <w:szCs w:val="24"/>
      </w:rPr>
      <w:t xml:space="preserve">                                                           </w:t>
    </w:r>
    <w:r>
      <w:rPr>
        <w:rFonts w:ascii="Times New Roman" w:hAnsi="Times New Roman" w:cs="Times New Roman"/>
        <w:b/>
        <w:noProof/>
        <w:lang w:eastAsia="tr-TR"/>
      </w:rPr>
      <w:t xml:space="preserve">                                                                              </w:t>
    </w:r>
    <w:r w:rsidRPr="00D07746">
      <w:rPr>
        <w:rFonts w:ascii="Times New Roman" w:hAnsi="Times New Roman" w:cs="Times New Roman"/>
        <w:b/>
        <w:noProof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70B"/>
    <w:multiLevelType w:val="hybridMultilevel"/>
    <w:tmpl w:val="8084F0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C2E"/>
    <w:multiLevelType w:val="hybridMultilevel"/>
    <w:tmpl w:val="CAA46FF0"/>
    <w:lvl w:ilvl="0" w:tplc="CD7EE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466F"/>
    <w:multiLevelType w:val="hybridMultilevel"/>
    <w:tmpl w:val="B2DC29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D913A2"/>
    <w:multiLevelType w:val="hybridMultilevel"/>
    <w:tmpl w:val="94D67228"/>
    <w:lvl w:ilvl="0" w:tplc="EFA8B52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94373D"/>
    <w:multiLevelType w:val="hybridMultilevel"/>
    <w:tmpl w:val="BB5ADA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A4E3D"/>
    <w:multiLevelType w:val="hybridMultilevel"/>
    <w:tmpl w:val="3A706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1154C"/>
    <w:multiLevelType w:val="hybridMultilevel"/>
    <w:tmpl w:val="7EDAD9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BE63ED"/>
    <w:multiLevelType w:val="hybridMultilevel"/>
    <w:tmpl w:val="7AC41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7433F"/>
    <w:multiLevelType w:val="hybridMultilevel"/>
    <w:tmpl w:val="20C820FE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960710D"/>
    <w:multiLevelType w:val="hybridMultilevel"/>
    <w:tmpl w:val="BFA00B2A"/>
    <w:lvl w:ilvl="0" w:tplc="CA5A5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18BF"/>
    <w:multiLevelType w:val="hybridMultilevel"/>
    <w:tmpl w:val="5624F3CA"/>
    <w:lvl w:ilvl="0" w:tplc="5C94F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65258"/>
    <w:multiLevelType w:val="hybridMultilevel"/>
    <w:tmpl w:val="A3F6C322"/>
    <w:lvl w:ilvl="0" w:tplc="1CA2E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91910"/>
    <w:multiLevelType w:val="hybridMultilevel"/>
    <w:tmpl w:val="758E3D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C33"/>
    <w:multiLevelType w:val="hybridMultilevel"/>
    <w:tmpl w:val="31DACE50"/>
    <w:lvl w:ilvl="0" w:tplc="6F6E6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66582"/>
    <w:multiLevelType w:val="hybridMultilevel"/>
    <w:tmpl w:val="1514E99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634F69"/>
    <w:multiLevelType w:val="hybridMultilevel"/>
    <w:tmpl w:val="31BED6F2"/>
    <w:lvl w:ilvl="0" w:tplc="452E50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093372"/>
    <w:multiLevelType w:val="hybridMultilevel"/>
    <w:tmpl w:val="A06E31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B1BDD"/>
    <w:multiLevelType w:val="hybridMultilevel"/>
    <w:tmpl w:val="212CDF4C"/>
    <w:lvl w:ilvl="0" w:tplc="D9BA3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A47BE"/>
    <w:multiLevelType w:val="hybridMultilevel"/>
    <w:tmpl w:val="68D059CA"/>
    <w:lvl w:ilvl="0" w:tplc="C43E1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21682"/>
    <w:multiLevelType w:val="hybridMultilevel"/>
    <w:tmpl w:val="41EA1E50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DE35DFE"/>
    <w:multiLevelType w:val="hybridMultilevel"/>
    <w:tmpl w:val="531477B2"/>
    <w:lvl w:ilvl="0" w:tplc="3064D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8709F"/>
    <w:multiLevelType w:val="hybridMultilevel"/>
    <w:tmpl w:val="B680B96A"/>
    <w:lvl w:ilvl="0" w:tplc="B38C8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85864"/>
    <w:multiLevelType w:val="hybridMultilevel"/>
    <w:tmpl w:val="B0F66F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9"/>
  </w:num>
  <w:num w:numId="5">
    <w:abstractNumId w:val="22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20"/>
  </w:num>
  <w:num w:numId="13">
    <w:abstractNumId w:val="11"/>
  </w:num>
  <w:num w:numId="14">
    <w:abstractNumId w:val="21"/>
  </w:num>
  <w:num w:numId="15">
    <w:abstractNumId w:val="18"/>
  </w:num>
  <w:num w:numId="16">
    <w:abstractNumId w:val="15"/>
  </w:num>
  <w:num w:numId="17">
    <w:abstractNumId w:val="10"/>
  </w:num>
  <w:num w:numId="18">
    <w:abstractNumId w:val="17"/>
  </w:num>
  <w:num w:numId="19">
    <w:abstractNumId w:val="14"/>
  </w:num>
  <w:num w:numId="20">
    <w:abstractNumId w:val="0"/>
  </w:num>
  <w:num w:numId="21">
    <w:abstractNumId w:val="2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0F"/>
    <w:rsid w:val="00013C37"/>
    <w:rsid w:val="00023A4F"/>
    <w:rsid w:val="0007270E"/>
    <w:rsid w:val="00081C6B"/>
    <w:rsid w:val="000B4DEB"/>
    <w:rsid w:val="000B4F02"/>
    <w:rsid w:val="000C1A7F"/>
    <w:rsid w:val="000F182F"/>
    <w:rsid w:val="000F3967"/>
    <w:rsid w:val="0013423E"/>
    <w:rsid w:val="00134F00"/>
    <w:rsid w:val="001465F8"/>
    <w:rsid w:val="00191263"/>
    <w:rsid w:val="001B2C88"/>
    <w:rsid w:val="001C77C5"/>
    <w:rsid w:val="001D16E7"/>
    <w:rsid w:val="001D45D6"/>
    <w:rsid w:val="001D7DA8"/>
    <w:rsid w:val="001E519F"/>
    <w:rsid w:val="001E5C31"/>
    <w:rsid w:val="001F584E"/>
    <w:rsid w:val="00201C92"/>
    <w:rsid w:val="00204671"/>
    <w:rsid w:val="00204EDE"/>
    <w:rsid w:val="00227253"/>
    <w:rsid w:val="002306D0"/>
    <w:rsid w:val="00230C48"/>
    <w:rsid w:val="002542C6"/>
    <w:rsid w:val="002605D1"/>
    <w:rsid w:val="002647A2"/>
    <w:rsid w:val="00265388"/>
    <w:rsid w:val="00274CE9"/>
    <w:rsid w:val="00286606"/>
    <w:rsid w:val="002A56F3"/>
    <w:rsid w:val="002E311D"/>
    <w:rsid w:val="002E3CDA"/>
    <w:rsid w:val="002E7293"/>
    <w:rsid w:val="00303BC7"/>
    <w:rsid w:val="003136A4"/>
    <w:rsid w:val="00315EB5"/>
    <w:rsid w:val="00335F41"/>
    <w:rsid w:val="003373CF"/>
    <w:rsid w:val="003723F1"/>
    <w:rsid w:val="00372C6A"/>
    <w:rsid w:val="003A3631"/>
    <w:rsid w:val="003C5584"/>
    <w:rsid w:val="003C565E"/>
    <w:rsid w:val="003C61C9"/>
    <w:rsid w:val="003D4723"/>
    <w:rsid w:val="003F76AF"/>
    <w:rsid w:val="0041224D"/>
    <w:rsid w:val="004148A8"/>
    <w:rsid w:val="00415382"/>
    <w:rsid w:val="004169ED"/>
    <w:rsid w:val="00424E94"/>
    <w:rsid w:val="004322C3"/>
    <w:rsid w:val="00435A2E"/>
    <w:rsid w:val="00446CF5"/>
    <w:rsid w:val="004471F9"/>
    <w:rsid w:val="0044770F"/>
    <w:rsid w:val="0046448F"/>
    <w:rsid w:val="00482D30"/>
    <w:rsid w:val="004847DF"/>
    <w:rsid w:val="004C4FFE"/>
    <w:rsid w:val="004D1B51"/>
    <w:rsid w:val="004D5EE9"/>
    <w:rsid w:val="004E05EC"/>
    <w:rsid w:val="0050589B"/>
    <w:rsid w:val="00513110"/>
    <w:rsid w:val="005355FC"/>
    <w:rsid w:val="0054013F"/>
    <w:rsid w:val="005465BC"/>
    <w:rsid w:val="005706DF"/>
    <w:rsid w:val="005773B7"/>
    <w:rsid w:val="00583794"/>
    <w:rsid w:val="00584036"/>
    <w:rsid w:val="005914A7"/>
    <w:rsid w:val="005934ED"/>
    <w:rsid w:val="00597DF5"/>
    <w:rsid w:val="005B3942"/>
    <w:rsid w:val="005B5E8E"/>
    <w:rsid w:val="005E465F"/>
    <w:rsid w:val="00612F04"/>
    <w:rsid w:val="00615B62"/>
    <w:rsid w:val="00635DEE"/>
    <w:rsid w:val="00642611"/>
    <w:rsid w:val="00645F08"/>
    <w:rsid w:val="00646C92"/>
    <w:rsid w:val="006644B4"/>
    <w:rsid w:val="006736CD"/>
    <w:rsid w:val="0067417D"/>
    <w:rsid w:val="00681A7C"/>
    <w:rsid w:val="00696DAF"/>
    <w:rsid w:val="0069705A"/>
    <w:rsid w:val="006B5D88"/>
    <w:rsid w:val="006E5055"/>
    <w:rsid w:val="006E6E36"/>
    <w:rsid w:val="00711741"/>
    <w:rsid w:val="0073144D"/>
    <w:rsid w:val="00736216"/>
    <w:rsid w:val="00750D72"/>
    <w:rsid w:val="00753DF1"/>
    <w:rsid w:val="007552D2"/>
    <w:rsid w:val="0077099F"/>
    <w:rsid w:val="0079426E"/>
    <w:rsid w:val="007A41A2"/>
    <w:rsid w:val="007B0D29"/>
    <w:rsid w:val="007B167D"/>
    <w:rsid w:val="007B561D"/>
    <w:rsid w:val="007C4F7F"/>
    <w:rsid w:val="007D21BD"/>
    <w:rsid w:val="007D28F8"/>
    <w:rsid w:val="00835BF9"/>
    <w:rsid w:val="008426A8"/>
    <w:rsid w:val="00876222"/>
    <w:rsid w:val="008A00BD"/>
    <w:rsid w:val="008A18E1"/>
    <w:rsid w:val="008A5C08"/>
    <w:rsid w:val="008B5F65"/>
    <w:rsid w:val="008D791A"/>
    <w:rsid w:val="008E2B0A"/>
    <w:rsid w:val="008F43F4"/>
    <w:rsid w:val="00910751"/>
    <w:rsid w:val="00911843"/>
    <w:rsid w:val="009250D6"/>
    <w:rsid w:val="00927C1B"/>
    <w:rsid w:val="009458B5"/>
    <w:rsid w:val="00966488"/>
    <w:rsid w:val="009729CB"/>
    <w:rsid w:val="00983AF3"/>
    <w:rsid w:val="00984B52"/>
    <w:rsid w:val="00994C16"/>
    <w:rsid w:val="009A00B6"/>
    <w:rsid w:val="009A321C"/>
    <w:rsid w:val="009B3630"/>
    <w:rsid w:val="009B4949"/>
    <w:rsid w:val="009B57EA"/>
    <w:rsid w:val="009C2AA7"/>
    <w:rsid w:val="009C3CC1"/>
    <w:rsid w:val="009C7BEA"/>
    <w:rsid w:val="009D15BD"/>
    <w:rsid w:val="009D277D"/>
    <w:rsid w:val="009D78BB"/>
    <w:rsid w:val="009E6D0F"/>
    <w:rsid w:val="00A016E8"/>
    <w:rsid w:val="00A111DB"/>
    <w:rsid w:val="00A14314"/>
    <w:rsid w:val="00A15DFB"/>
    <w:rsid w:val="00A36DCB"/>
    <w:rsid w:val="00A52A15"/>
    <w:rsid w:val="00A60DC3"/>
    <w:rsid w:val="00A75C33"/>
    <w:rsid w:val="00A85A6B"/>
    <w:rsid w:val="00AA6A79"/>
    <w:rsid w:val="00AC524E"/>
    <w:rsid w:val="00AD4962"/>
    <w:rsid w:val="00AF5198"/>
    <w:rsid w:val="00B00297"/>
    <w:rsid w:val="00B00CBB"/>
    <w:rsid w:val="00B02409"/>
    <w:rsid w:val="00B11621"/>
    <w:rsid w:val="00B1478A"/>
    <w:rsid w:val="00B21219"/>
    <w:rsid w:val="00B328C4"/>
    <w:rsid w:val="00B33AE9"/>
    <w:rsid w:val="00B52EEF"/>
    <w:rsid w:val="00B66F8F"/>
    <w:rsid w:val="00B96E1C"/>
    <w:rsid w:val="00BB22EE"/>
    <w:rsid w:val="00BE2216"/>
    <w:rsid w:val="00C2653D"/>
    <w:rsid w:val="00C273F4"/>
    <w:rsid w:val="00C3146E"/>
    <w:rsid w:val="00C31699"/>
    <w:rsid w:val="00C37EEA"/>
    <w:rsid w:val="00C4786D"/>
    <w:rsid w:val="00C62AAE"/>
    <w:rsid w:val="00C679F0"/>
    <w:rsid w:val="00C7710F"/>
    <w:rsid w:val="00C84E36"/>
    <w:rsid w:val="00C95909"/>
    <w:rsid w:val="00C97844"/>
    <w:rsid w:val="00CA0E76"/>
    <w:rsid w:val="00CA5129"/>
    <w:rsid w:val="00CB5315"/>
    <w:rsid w:val="00CC450A"/>
    <w:rsid w:val="00CC4F8B"/>
    <w:rsid w:val="00CF344B"/>
    <w:rsid w:val="00D053F3"/>
    <w:rsid w:val="00D07746"/>
    <w:rsid w:val="00D07D07"/>
    <w:rsid w:val="00D16A11"/>
    <w:rsid w:val="00D22351"/>
    <w:rsid w:val="00D22AA2"/>
    <w:rsid w:val="00D4316C"/>
    <w:rsid w:val="00D56BE4"/>
    <w:rsid w:val="00D631A0"/>
    <w:rsid w:val="00D936F8"/>
    <w:rsid w:val="00D950A1"/>
    <w:rsid w:val="00D972BC"/>
    <w:rsid w:val="00DA6AF4"/>
    <w:rsid w:val="00DF27C1"/>
    <w:rsid w:val="00E06076"/>
    <w:rsid w:val="00E151EA"/>
    <w:rsid w:val="00E31E7E"/>
    <w:rsid w:val="00E32C1E"/>
    <w:rsid w:val="00E40A07"/>
    <w:rsid w:val="00E40F37"/>
    <w:rsid w:val="00E54490"/>
    <w:rsid w:val="00E83605"/>
    <w:rsid w:val="00E85357"/>
    <w:rsid w:val="00E90308"/>
    <w:rsid w:val="00E94BCF"/>
    <w:rsid w:val="00E94D7E"/>
    <w:rsid w:val="00EA6833"/>
    <w:rsid w:val="00EB6DA1"/>
    <w:rsid w:val="00EC6D85"/>
    <w:rsid w:val="00ED1E6E"/>
    <w:rsid w:val="00F00828"/>
    <w:rsid w:val="00F4443B"/>
    <w:rsid w:val="00F66568"/>
    <w:rsid w:val="00F6759E"/>
    <w:rsid w:val="00F979AF"/>
    <w:rsid w:val="00FB1D54"/>
    <w:rsid w:val="00FB47A1"/>
    <w:rsid w:val="00FC1BCC"/>
    <w:rsid w:val="00FD0C53"/>
    <w:rsid w:val="00FD2867"/>
    <w:rsid w:val="00FD4379"/>
    <w:rsid w:val="00FD60ED"/>
    <w:rsid w:val="00FE21CE"/>
    <w:rsid w:val="00FE3E45"/>
    <w:rsid w:val="00FE4164"/>
    <w:rsid w:val="00FF692F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170CFD"/>
  <w15:docId w15:val="{77A18C4B-0D84-487F-B397-008DFA8D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2A15"/>
  </w:style>
  <w:style w:type="paragraph" w:styleId="AltBilgi">
    <w:name w:val="footer"/>
    <w:basedOn w:val="Normal"/>
    <w:link w:val="AltBilgiChar"/>
    <w:uiPriority w:val="99"/>
    <w:unhideWhenUsed/>
    <w:rsid w:val="00A5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2A15"/>
  </w:style>
  <w:style w:type="paragraph" w:styleId="BalonMetni">
    <w:name w:val="Balloon Text"/>
    <w:basedOn w:val="Normal"/>
    <w:link w:val="BalonMetniChar"/>
    <w:uiPriority w:val="99"/>
    <w:semiHidden/>
    <w:unhideWhenUsed/>
    <w:rsid w:val="00A5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A15"/>
    <w:rPr>
      <w:rFonts w:ascii="Tahoma" w:hAnsi="Tahoma" w:cs="Tahoma"/>
      <w:sz w:val="16"/>
      <w:szCs w:val="16"/>
    </w:rPr>
  </w:style>
  <w:style w:type="character" w:styleId="Kpr">
    <w:name w:val="Hyperlink"/>
    <w:rsid w:val="00A52A1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2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el@bartin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artin.edu.tr/haberedit/hresimler/31bu_logo1.jpg" TargetMode="External"/><Relationship Id="rId2" Type="http://schemas.openxmlformats.org/officeDocument/2006/relationships/image" Target="media/image1.jpeg"/><Relationship Id="rId1" Type="http://schemas.openxmlformats.org/officeDocument/2006/relationships/hyperlink" Target="javascript:history.back(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E374-9079-4955-805D-3A140873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User</cp:lastModifiedBy>
  <cp:revision>31</cp:revision>
  <cp:lastPrinted>2020-01-16T11:25:00Z</cp:lastPrinted>
  <dcterms:created xsi:type="dcterms:W3CDTF">2020-01-16T10:59:00Z</dcterms:created>
  <dcterms:modified xsi:type="dcterms:W3CDTF">2020-02-11T07:45:00Z</dcterms:modified>
</cp:coreProperties>
</file>