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3232B" w14:textId="17A2CDBC" w:rsidR="00B244F0" w:rsidRPr="00C515D8" w:rsidRDefault="000D6EE7" w:rsidP="00B244F0">
      <w:pPr>
        <w:pStyle w:val="AralkYok"/>
        <w:rPr>
          <w:rFonts w:ascii="Times New Roman" w:hAnsi="Times New Roman" w:cs="Times New Roman"/>
          <w:noProof/>
          <w:lang w:eastAsia="tr-TR"/>
        </w:rPr>
      </w:pPr>
      <w:r>
        <w:rPr>
          <w:noProof/>
          <w:lang w:eastAsia="tr-TR"/>
        </w:rPr>
        <w:drawing>
          <wp:anchor distT="0" distB="0" distL="114300" distR="114300" simplePos="0" relativeHeight="251659264" behindDoc="0" locked="0" layoutInCell="1" allowOverlap="1" wp14:anchorId="26A055A8" wp14:editId="0A0FB516">
            <wp:simplePos x="0" y="0"/>
            <wp:positionH relativeFrom="margin">
              <wp:align>center</wp:align>
            </wp:positionH>
            <wp:positionV relativeFrom="margin">
              <wp:align>center</wp:align>
            </wp:positionV>
            <wp:extent cx="7656195" cy="10784840"/>
            <wp:effectExtent l="0" t="0" r="1905" b="0"/>
            <wp:wrapSquare wrapText="bothSides"/>
            <wp:docPr id="2" name="Resim 2" descr="Bir başlık ekley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 başlık ekleyi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6195" cy="1078484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Times New Roman" w:eastAsiaTheme="minorHAnsi" w:hAnsi="Times New Roman" w:cs="Times New Roman"/>
          <w:b w:val="0"/>
          <w:bCs w:val="0"/>
          <w:color w:val="auto"/>
          <w:sz w:val="22"/>
          <w:szCs w:val="22"/>
          <w:lang w:eastAsia="en-US"/>
        </w:rPr>
        <w:id w:val="1301812016"/>
        <w:docPartObj>
          <w:docPartGallery w:val="Table of Contents"/>
          <w:docPartUnique/>
        </w:docPartObj>
      </w:sdtPr>
      <w:sdtEndPr/>
      <w:sdtContent>
        <w:p w14:paraId="61C384C5" w14:textId="54CD6D5E" w:rsidR="002202AB" w:rsidRPr="00C515D8" w:rsidRDefault="008F6DEE">
          <w:pPr>
            <w:pStyle w:val="TBal"/>
            <w:rPr>
              <w:rFonts w:ascii="Times New Roman" w:hAnsi="Times New Roman" w:cs="Times New Roman"/>
            </w:rPr>
          </w:pPr>
          <w:r w:rsidRPr="00C515D8">
            <w:rPr>
              <w:rFonts w:ascii="Times New Roman" w:hAnsi="Times New Roman" w:cs="Times New Roman"/>
            </w:rPr>
            <w:t>İÇİNDEKİLER</w:t>
          </w:r>
          <w:bookmarkStart w:id="0" w:name="_GoBack"/>
          <w:bookmarkEnd w:id="0"/>
        </w:p>
        <w:p w14:paraId="3101F1C3" w14:textId="07978185" w:rsidR="00306FBC" w:rsidRDefault="002202AB">
          <w:pPr>
            <w:pStyle w:val="T1"/>
            <w:tabs>
              <w:tab w:val="right" w:leader="dot" w:pos="9060"/>
            </w:tabs>
            <w:rPr>
              <w:noProof/>
            </w:rPr>
          </w:pPr>
          <w:r w:rsidRPr="00C515D8">
            <w:rPr>
              <w:rFonts w:ascii="Times New Roman" w:hAnsi="Times New Roman" w:cs="Times New Roman"/>
            </w:rPr>
            <w:fldChar w:fldCharType="begin"/>
          </w:r>
          <w:r w:rsidRPr="00C515D8">
            <w:rPr>
              <w:rFonts w:ascii="Times New Roman" w:hAnsi="Times New Roman" w:cs="Times New Roman"/>
            </w:rPr>
            <w:instrText xml:space="preserve"> TOC \o "1-3" \h \z \u </w:instrText>
          </w:r>
          <w:r w:rsidRPr="00C515D8">
            <w:rPr>
              <w:rFonts w:ascii="Times New Roman" w:hAnsi="Times New Roman" w:cs="Times New Roman"/>
            </w:rPr>
            <w:fldChar w:fldCharType="separate"/>
          </w:r>
          <w:hyperlink w:anchor="_Toc158849078" w:history="1">
            <w:r w:rsidR="00306FBC" w:rsidRPr="00B64553">
              <w:rPr>
                <w:rStyle w:val="Kpr"/>
                <w:rFonts w:ascii="Times New Roman" w:hAnsi="Times New Roman" w:cs="Times New Roman"/>
                <w:noProof/>
              </w:rPr>
              <w:t>A.LİDERLİK, YÖNETİŞİM VE KALİTE</w:t>
            </w:r>
            <w:r w:rsidR="00306FBC">
              <w:rPr>
                <w:noProof/>
                <w:webHidden/>
              </w:rPr>
              <w:tab/>
            </w:r>
            <w:r w:rsidR="00306FBC">
              <w:rPr>
                <w:noProof/>
                <w:webHidden/>
              </w:rPr>
              <w:fldChar w:fldCharType="begin"/>
            </w:r>
            <w:r w:rsidR="00306FBC">
              <w:rPr>
                <w:noProof/>
                <w:webHidden/>
              </w:rPr>
              <w:instrText xml:space="preserve"> PAGEREF _Toc158849078 \h </w:instrText>
            </w:r>
            <w:r w:rsidR="00306FBC">
              <w:rPr>
                <w:noProof/>
                <w:webHidden/>
              </w:rPr>
            </w:r>
            <w:r w:rsidR="00306FBC">
              <w:rPr>
                <w:noProof/>
                <w:webHidden/>
              </w:rPr>
              <w:fldChar w:fldCharType="separate"/>
            </w:r>
            <w:r w:rsidR="00306FBC">
              <w:rPr>
                <w:noProof/>
                <w:webHidden/>
              </w:rPr>
              <w:t>3</w:t>
            </w:r>
            <w:r w:rsidR="00306FBC">
              <w:rPr>
                <w:noProof/>
                <w:webHidden/>
              </w:rPr>
              <w:fldChar w:fldCharType="end"/>
            </w:r>
          </w:hyperlink>
        </w:p>
        <w:p w14:paraId="32A495B7" w14:textId="639CDD65" w:rsidR="00306FBC" w:rsidRDefault="00306FBC">
          <w:pPr>
            <w:pStyle w:val="T2"/>
            <w:tabs>
              <w:tab w:val="right" w:leader="dot" w:pos="9060"/>
            </w:tabs>
            <w:rPr>
              <w:noProof/>
            </w:rPr>
          </w:pPr>
          <w:hyperlink w:anchor="_Toc158849079" w:history="1">
            <w:r w:rsidRPr="00B64553">
              <w:rPr>
                <w:rStyle w:val="Kpr"/>
                <w:rFonts w:ascii="Times New Roman" w:hAnsi="Times New Roman" w:cs="Times New Roman"/>
                <w:noProof/>
              </w:rPr>
              <w:t>A.1. Liderlik ve Kalite</w:t>
            </w:r>
            <w:r>
              <w:rPr>
                <w:noProof/>
                <w:webHidden/>
              </w:rPr>
              <w:tab/>
            </w:r>
            <w:r>
              <w:rPr>
                <w:noProof/>
                <w:webHidden/>
              </w:rPr>
              <w:fldChar w:fldCharType="begin"/>
            </w:r>
            <w:r>
              <w:rPr>
                <w:noProof/>
                <w:webHidden/>
              </w:rPr>
              <w:instrText xml:space="preserve"> PAGEREF _Toc158849079 \h </w:instrText>
            </w:r>
            <w:r>
              <w:rPr>
                <w:noProof/>
                <w:webHidden/>
              </w:rPr>
            </w:r>
            <w:r>
              <w:rPr>
                <w:noProof/>
                <w:webHidden/>
              </w:rPr>
              <w:fldChar w:fldCharType="separate"/>
            </w:r>
            <w:r>
              <w:rPr>
                <w:noProof/>
                <w:webHidden/>
              </w:rPr>
              <w:t>3</w:t>
            </w:r>
            <w:r>
              <w:rPr>
                <w:noProof/>
                <w:webHidden/>
              </w:rPr>
              <w:fldChar w:fldCharType="end"/>
            </w:r>
          </w:hyperlink>
        </w:p>
        <w:p w14:paraId="6F105915" w14:textId="064B9B9B" w:rsidR="00306FBC" w:rsidRDefault="00306FBC">
          <w:pPr>
            <w:pStyle w:val="T3"/>
            <w:tabs>
              <w:tab w:val="right" w:leader="dot" w:pos="9060"/>
            </w:tabs>
            <w:rPr>
              <w:noProof/>
            </w:rPr>
          </w:pPr>
          <w:hyperlink w:anchor="_Toc158849080" w:history="1">
            <w:r w:rsidRPr="00B64553">
              <w:rPr>
                <w:rStyle w:val="Kpr"/>
                <w:rFonts w:ascii="Times New Roman" w:hAnsi="Times New Roman" w:cs="Times New Roman"/>
                <w:noProof/>
              </w:rPr>
              <w:t>A.1.1. Yönetişim Modeli ve İdari Yapı</w:t>
            </w:r>
            <w:r>
              <w:rPr>
                <w:noProof/>
                <w:webHidden/>
              </w:rPr>
              <w:tab/>
            </w:r>
            <w:r>
              <w:rPr>
                <w:noProof/>
                <w:webHidden/>
              </w:rPr>
              <w:fldChar w:fldCharType="begin"/>
            </w:r>
            <w:r>
              <w:rPr>
                <w:noProof/>
                <w:webHidden/>
              </w:rPr>
              <w:instrText xml:space="preserve"> PAGEREF _Toc158849080 \h </w:instrText>
            </w:r>
            <w:r>
              <w:rPr>
                <w:noProof/>
                <w:webHidden/>
              </w:rPr>
            </w:r>
            <w:r>
              <w:rPr>
                <w:noProof/>
                <w:webHidden/>
              </w:rPr>
              <w:fldChar w:fldCharType="separate"/>
            </w:r>
            <w:r>
              <w:rPr>
                <w:noProof/>
                <w:webHidden/>
              </w:rPr>
              <w:t>3</w:t>
            </w:r>
            <w:r>
              <w:rPr>
                <w:noProof/>
                <w:webHidden/>
              </w:rPr>
              <w:fldChar w:fldCharType="end"/>
            </w:r>
          </w:hyperlink>
        </w:p>
        <w:p w14:paraId="61365F08" w14:textId="72B71A53" w:rsidR="00306FBC" w:rsidRDefault="00306FBC">
          <w:pPr>
            <w:pStyle w:val="T3"/>
            <w:tabs>
              <w:tab w:val="right" w:leader="dot" w:pos="9060"/>
            </w:tabs>
            <w:rPr>
              <w:noProof/>
            </w:rPr>
          </w:pPr>
          <w:hyperlink w:anchor="_Toc158849081" w:history="1">
            <w:r w:rsidRPr="00B64553">
              <w:rPr>
                <w:rStyle w:val="Kpr"/>
                <w:rFonts w:ascii="Times New Roman" w:hAnsi="Times New Roman" w:cs="Times New Roman"/>
                <w:noProof/>
              </w:rPr>
              <w:t>A.1.2. Liderlik</w:t>
            </w:r>
            <w:r>
              <w:rPr>
                <w:noProof/>
                <w:webHidden/>
              </w:rPr>
              <w:tab/>
            </w:r>
            <w:r>
              <w:rPr>
                <w:noProof/>
                <w:webHidden/>
              </w:rPr>
              <w:fldChar w:fldCharType="begin"/>
            </w:r>
            <w:r>
              <w:rPr>
                <w:noProof/>
                <w:webHidden/>
              </w:rPr>
              <w:instrText xml:space="preserve"> PAGEREF _Toc158849081 \h </w:instrText>
            </w:r>
            <w:r>
              <w:rPr>
                <w:noProof/>
                <w:webHidden/>
              </w:rPr>
            </w:r>
            <w:r>
              <w:rPr>
                <w:noProof/>
                <w:webHidden/>
              </w:rPr>
              <w:fldChar w:fldCharType="separate"/>
            </w:r>
            <w:r>
              <w:rPr>
                <w:noProof/>
                <w:webHidden/>
              </w:rPr>
              <w:t>4</w:t>
            </w:r>
            <w:r>
              <w:rPr>
                <w:noProof/>
                <w:webHidden/>
              </w:rPr>
              <w:fldChar w:fldCharType="end"/>
            </w:r>
          </w:hyperlink>
        </w:p>
        <w:p w14:paraId="7DE89F07" w14:textId="5191037F" w:rsidR="00306FBC" w:rsidRDefault="00306FBC">
          <w:pPr>
            <w:pStyle w:val="T3"/>
            <w:tabs>
              <w:tab w:val="right" w:leader="dot" w:pos="9060"/>
            </w:tabs>
            <w:rPr>
              <w:noProof/>
            </w:rPr>
          </w:pPr>
          <w:hyperlink w:anchor="_Toc158849082" w:history="1">
            <w:r w:rsidRPr="00B64553">
              <w:rPr>
                <w:rStyle w:val="Kpr"/>
                <w:rFonts w:ascii="Times New Roman" w:hAnsi="Times New Roman" w:cs="Times New Roman"/>
                <w:noProof/>
              </w:rPr>
              <w:t>A.1.3. Birimsel Dönüşüm Kapasitesi</w:t>
            </w:r>
            <w:r>
              <w:rPr>
                <w:noProof/>
                <w:webHidden/>
              </w:rPr>
              <w:tab/>
            </w:r>
            <w:r>
              <w:rPr>
                <w:noProof/>
                <w:webHidden/>
              </w:rPr>
              <w:fldChar w:fldCharType="begin"/>
            </w:r>
            <w:r>
              <w:rPr>
                <w:noProof/>
                <w:webHidden/>
              </w:rPr>
              <w:instrText xml:space="preserve"> PAGEREF _Toc158849082 \h </w:instrText>
            </w:r>
            <w:r>
              <w:rPr>
                <w:noProof/>
                <w:webHidden/>
              </w:rPr>
            </w:r>
            <w:r>
              <w:rPr>
                <w:noProof/>
                <w:webHidden/>
              </w:rPr>
              <w:fldChar w:fldCharType="separate"/>
            </w:r>
            <w:r>
              <w:rPr>
                <w:noProof/>
                <w:webHidden/>
              </w:rPr>
              <w:t>5</w:t>
            </w:r>
            <w:r>
              <w:rPr>
                <w:noProof/>
                <w:webHidden/>
              </w:rPr>
              <w:fldChar w:fldCharType="end"/>
            </w:r>
          </w:hyperlink>
        </w:p>
        <w:p w14:paraId="6029C9AD" w14:textId="4138AAAC" w:rsidR="00306FBC" w:rsidRDefault="00306FBC">
          <w:pPr>
            <w:pStyle w:val="T3"/>
            <w:tabs>
              <w:tab w:val="right" w:leader="dot" w:pos="9060"/>
            </w:tabs>
            <w:rPr>
              <w:noProof/>
            </w:rPr>
          </w:pPr>
          <w:hyperlink w:anchor="_Toc158849083" w:history="1">
            <w:r w:rsidRPr="00B64553">
              <w:rPr>
                <w:rStyle w:val="Kpr"/>
                <w:rFonts w:ascii="Times New Roman" w:hAnsi="Times New Roman" w:cs="Times New Roman"/>
                <w:noProof/>
              </w:rPr>
              <w:t>A.1.4. İç Kalite Güvencesi Mekanizmaları</w:t>
            </w:r>
            <w:r>
              <w:rPr>
                <w:noProof/>
                <w:webHidden/>
              </w:rPr>
              <w:tab/>
            </w:r>
            <w:r>
              <w:rPr>
                <w:noProof/>
                <w:webHidden/>
              </w:rPr>
              <w:fldChar w:fldCharType="begin"/>
            </w:r>
            <w:r>
              <w:rPr>
                <w:noProof/>
                <w:webHidden/>
              </w:rPr>
              <w:instrText xml:space="preserve"> PAGEREF _Toc158849083 \h </w:instrText>
            </w:r>
            <w:r>
              <w:rPr>
                <w:noProof/>
                <w:webHidden/>
              </w:rPr>
            </w:r>
            <w:r>
              <w:rPr>
                <w:noProof/>
                <w:webHidden/>
              </w:rPr>
              <w:fldChar w:fldCharType="separate"/>
            </w:r>
            <w:r>
              <w:rPr>
                <w:noProof/>
                <w:webHidden/>
              </w:rPr>
              <w:t>6</w:t>
            </w:r>
            <w:r>
              <w:rPr>
                <w:noProof/>
                <w:webHidden/>
              </w:rPr>
              <w:fldChar w:fldCharType="end"/>
            </w:r>
          </w:hyperlink>
        </w:p>
        <w:p w14:paraId="3E2ACEAF" w14:textId="5A399741" w:rsidR="00306FBC" w:rsidRDefault="00306FBC">
          <w:pPr>
            <w:pStyle w:val="T3"/>
            <w:tabs>
              <w:tab w:val="right" w:leader="dot" w:pos="9060"/>
            </w:tabs>
            <w:rPr>
              <w:noProof/>
            </w:rPr>
          </w:pPr>
          <w:hyperlink w:anchor="_Toc158849084" w:history="1">
            <w:r w:rsidRPr="00B64553">
              <w:rPr>
                <w:rStyle w:val="Kpr"/>
                <w:rFonts w:ascii="Times New Roman" w:hAnsi="Times New Roman" w:cs="Times New Roman"/>
                <w:noProof/>
              </w:rPr>
              <w:t>A.1.5. Kamuoyunu Bilgilendirme ve Hesap Verebilirlik</w:t>
            </w:r>
            <w:r>
              <w:rPr>
                <w:noProof/>
                <w:webHidden/>
              </w:rPr>
              <w:tab/>
            </w:r>
            <w:r>
              <w:rPr>
                <w:noProof/>
                <w:webHidden/>
              </w:rPr>
              <w:fldChar w:fldCharType="begin"/>
            </w:r>
            <w:r>
              <w:rPr>
                <w:noProof/>
                <w:webHidden/>
              </w:rPr>
              <w:instrText xml:space="preserve"> PAGEREF _Toc158849084 \h </w:instrText>
            </w:r>
            <w:r>
              <w:rPr>
                <w:noProof/>
                <w:webHidden/>
              </w:rPr>
            </w:r>
            <w:r>
              <w:rPr>
                <w:noProof/>
                <w:webHidden/>
              </w:rPr>
              <w:fldChar w:fldCharType="separate"/>
            </w:r>
            <w:r>
              <w:rPr>
                <w:noProof/>
                <w:webHidden/>
              </w:rPr>
              <w:t>7</w:t>
            </w:r>
            <w:r>
              <w:rPr>
                <w:noProof/>
                <w:webHidden/>
              </w:rPr>
              <w:fldChar w:fldCharType="end"/>
            </w:r>
          </w:hyperlink>
        </w:p>
        <w:p w14:paraId="0B47EB71" w14:textId="047A0E60" w:rsidR="00306FBC" w:rsidRDefault="00306FBC">
          <w:pPr>
            <w:pStyle w:val="T2"/>
            <w:tabs>
              <w:tab w:val="right" w:leader="dot" w:pos="9060"/>
            </w:tabs>
            <w:rPr>
              <w:noProof/>
            </w:rPr>
          </w:pPr>
          <w:hyperlink w:anchor="_Toc158849085" w:history="1">
            <w:r w:rsidRPr="00B64553">
              <w:rPr>
                <w:rStyle w:val="Kpr"/>
                <w:rFonts w:ascii="Times New Roman" w:hAnsi="Times New Roman" w:cs="Times New Roman"/>
                <w:noProof/>
              </w:rPr>
              <w:t>A.2. Misyon ve Stratejik Amaçlar</w:t>
            </w:r>
            <w:r>
              <w:rPr>
                <w:noProof/>
                <w:webHidden/>
              </w:rPr>
              <w:tab/>
            </w:r>
            <w:r>
              <w:rPr>
                <w:noProof/>
                <w:webHidden/>
              </w:rPr>
              <w:fldChar w:fldCharType="begin"/>
            </w:r>
            <w:r>
              <w:rPr>
                <w:noProof/>
                <w:webHidden/>
              </w:rPr>
              <w:instrText xml:space="preserve"> PAGEREF _Toc158849085 \h </w:instrText>
            </w:r>
            <w:r>
              <w:rPr>
                <w:noProof/>
                <w:webHidden/>
              </w:rPr>
            </w:r>
            <w:r>
              <w:rPr>
                <w:noProof/>
                <w:webHidden/>
              </w:rPr>
              <w:fldChar w:fldCharType="separate"/>
            </w:r>
            <w:r>
              <w:rPr>
                <w:noProof/>
                <w:webHidden/>
              </w:rPr>
              <w:t>8</w:t>
            </w:r>
            <w:r>
              <w:rPr>
                <w:noProof/>
                <w:webHidden/>
              </w:rPr>
              <w:fldChar w:fldCharType="end"/>
            </w:r>
          </w:hyperlink>
        </w:p>
        <w:p w14:paraId="611FF5B0" w14:textId="3B24E789" w:rsidR="00306FBC" w:rsidRDefault="00306FBC">
          <w:pPr>
            <w:pStyle w:val="T3"/>
            <w:tabs>
              <w:tab w:val="right" w:leader="dot" w:pos="9060"/>
            </w:tabs>
            <w:rPr>
              <w:noProof/>
            </w:rPr>
          </w:pPr>
          <w:hyperlink w:anchor="_Toc158849086" w:history="1">
            <w:r w:rsidRPr="00B64553">
              <w:rPr>
                <w:rStyle w:val="Kpr"/>
                <w:rFonts w:ascii="Times New Roman" w:hAnsi="Times New Roman" w:cs="Times New Roman"/>
                <w:noProof/>
              </w:rPr>
              <w:t>A.2.1. Misyon, Vizyon ve Politikalar</w:t>
            </w:r>
            <w:r>
              <w:rPr>
                <w:noProof/>
                <w:webHidden/>
              </w:rPr>
              <w:tab/>
            </w:r>
            <w:r>
              <w:rPr>
                <w:noProof/>
                <w:webHidden/>
              </w:rPr>
              <w:fldChar w:fldCharType="begin"/>
            </w:r>
            <w:r>
              <w:rPr>
                <w:noProof/>
                <w:webHidden/>
              </w:rPr>
              <w:instrText xml:space="preserve"> PAGEREF _Toc158849086 \h </w:instrText>
            </w:r>
            <w:r>
              <w:rPr>
                <w:noProof/>
                <w:webHidden/>
              </w:rPr>
            </w:r>
            <w:r>
              <w:rPr>
                <w:noProof/>
                <w:webHidden/>
              </w:rPr>
              <w:fldChar w:fldCharType="separate"/>
            </w:r>
            <w:r>
              <w:rPr>
                <w:noProof/>
                <w:webHidden/>
              </w:rPr>
              <w:t>8</w:t>
            </w:r>
            <w:r>
              <w:rPr>
                <w:noProof/>
                <w:webHidden/>
              </w:rPr>
              <w:fldChar w:fldCharType="end"/>
            </w:r>
          </w:hyperlink>
        </w:p>
        <w:p w14:paraId="22213E27" w14:textId="707248D5" w:rsidR="00306FBC" w:rsidRDefault="00306FBC">
          <w:pPr>
            <w:pStyle w:val="T3"/>
            <w:tabs>
              <w:tab w:val="right" w:leader="dot" w:pos="9060"/>
            </w:tabs>
            <w:rPr>
              <w:noProof/>
            </w:rPr>
          </w:pPr>
          <w:hyperlink w:anchor="_Toc158849087" w:history="1">
            <w:r w:rsidRPr="00B64553">
              <w:rPr>
                <w:rStyle w:val="Kpr"/>
                <w:rFonts w:ascii="Times New Roman" w:hAnsi="Times New Roman" w:cs="Times New Roman"/>
                <w:noProof/>
              </w:rPr>
              <w:t>A.2.2.  Stratejik Amaç ve Hedefler</w:t>
            </w:r>
            <w:r>
              <w:rPr>
                <w:noProof/>
                <w:webHidden/>
              </w:rPr>
              <w:tab/>
            </w:r>
            <w:r>
              <w:rPr>
                <w:noProof/>
                <w:webHidden/>
              </w:rPr>
              <w:fldChar w:fldCharType="begin"/>
            </w:r>
            <w:r>
              <w:rPr>
                <w:noProof/>
                <w:webHidden/>
              </w:rPr>
              <w:instrText xml:space="preserve"> PAGEREF _Toc158849087 \h </w:instrText>
            </w:r>
            <w:r>
              <w:rPr>
                <w:noProof/>
                <w:webHidden/>
              </w:rPr>
            </w:r>
            <w:r>
              <w:rPr>
                <w:noProof/>
                <w:webHidden/>
              </w:rPr>
              <w:fldChar w:fldCharType="separate"/>
            </w:r>
            <w:r>
              <w:rPr>
                <w:noProof/>
                <w:webHidden/>
              </w:rPr>
              <w:t>8</w:t>
            </w:r>
            <w:r>
              <w:rPr>
                <w:noProof/>
                <w:webHidden/>
              </w:rPr>
              <w:fldChar w:fldCharType="end"/>
            </w:r>
          </w:hyperlink>
        </w:p>
        <w:p w14:paraId="705A1024" w14:textId="39C086C5" w:rsidR="00306FBC" w:rsidRDefault="00306FBC">
          <w:pPr>
            <w:pStyle w:val="T3"/>
            <w:tabs>
              <w:tab w:val="right" w:leader="dot" w:pos="9060"/>
            </w:tabs>
            <w:rPr>
              <w:noProof/>
            </w:rPr>
          </w:pPr>
          <w:hyperlink w:anchor="_Toc158849088" w:history="1">
            <w:r w:rsidRPr="00B64553">
              <w:rPr>
                <w:rStyle w:val="Kpr"/>
                <w:rFonts w:ascii="Times New Roman" w:hAnsi="Times New Roman" w:cs="Times New Roman"/>
                <w:noProof/>
              </w:rPr>
              <w:t>A.2.3. Performans Yönetimi</w:t>
            </w:r>
            <w:r>
              <w:rPr>
                <w:noProof/>
                <w:webHidden/>
              </w:rPr>
              <w:tab/>
            </w:r>
            <w:r>
              <w:rPr>
                <w:noProof/>
                <w:webHidden/>
              </w:rPr>
              <w:fldChar w:fldCharType="begin"/>
            </w:r>
            <w:r>
              <w:rPr>
                <w:noProof/>
                <w:webHidden/>
              </w:rPr>
              <w:instrText xml:space="preserve"> PAGEREF _Toc158849088 \h </w:instrText>
            </w:r>
            <w:r>
              <w:rPr>
                <w:noProof/>
                <w:webHidden/>
              </w:rPr>
            </w:r>
            <w:r>
              <w:rPr>
                <w:noProof/>
                <w:webHidden/>
              </w:rPr>
              <w:fldChar w:fldCharType="separate"/>
            </w:r>
            <w:r>
              <w:rPr>
                <w:noProof/>
                <w:webHidden/>
              </w:rPr>
              <w:t>9</w:t>
            </w:r>
            <w:r>
              <w:rPr>
                <w:noProof/>
                <w:webHidden/>
              </w:rPr>
              <w:fldChar w:fldCharType="end"/>
            </w:r>
          </w:hyperlink>
        </w:p>
        <w:p w14:paraId="4A2A3B33" w14:textId="43C34C76" w:rsidR="00306FBC" w:rsidRDefault="00306FBC">
          <w:pPr>
            <w:pStyle w:val="T2"/>
            <w:tabs>
              <w:tab w:val="right" w:leader="dot" w:pos="9060"/>
            </w:tabs>
            <w:rPr>
              <w:noProof/>
            </w:rPr>
          </w:pPr>
          <w:hyperlink w:anchor="_Toc158849089" w:history="1">
            <w:r w:rsidRPr="00B64553">
              <w:rPr>
                <w:rStyle w:val="Kpr"/>
                <w:rFonts w:ascii="Times New Roman" w:hAnsi="Times New Roman" w:cs="Times New Roman"/>
                <w:noProof/>
              </w:rPr>
              <w:t>A.3. Yönetim Sistemleri</w:t>
            </w:r>
            <w:r>
              <w:rPr>
                <w:noProof/>
                <w:webHidden/>
              </w:rPr>
              <w:tab/>
            </w:r>
            <w:r>
              <w:rPr>
                <w:noProof/>
                <w:webHidden/>
              </w:rPr>
              <w:fldChar w:fldCharType="begin"/>
            </w:r>
            <w:r>
              <w:rPr>
                <w:noProof/>
                <w:webHidden/>
              </w:rPr>
              <w:instrText xml:space="preserve"> PAGEREF _Toc158849089 \h </w:instrText>
            </w:r>
            <w:r>
              <w:rPr>
                <w:noProof/>
                <w:webHidden/>
              </w:rPr>
            </w:r>
            <w:r>
              <w:rPr>
                <w:noProof/>
                <w:webHidden/>
              </w:rPr>
              <w:fldChar w:fldCharType="separate"/>
            </w:r>
            <w:r>
              <w:rPr>
                <w:noProof/>
                <w:webHidden/>
              </w:rPr>
              <w:t>9</w:t>
            </w:r>
            <w:r>
              <w:rPr>
                <w:noProof/>
                <w:webHidden/>
              </w:rPr>
              <w:fldChar w:fldCharType="end"/>
            </w:r>
          </w:hyperlink>
        </w:p>
        <w:p w14:paraId="512DF2C3" w14:textId="50035708" w:rsidR="00306FBC" w:rsidRDefault="00306FBC">
          <w:pPr>
            <w:pStyle w:val="T3"/>
            <w:tabs>
              <w:tab w:val="right" w:leader="dot" w:pos="9060"/>
            </w:tabs>
            <w:rPr>
              <w:noProof/>
            </w:rPr>
          </w:pPr>
          <w:hyperlink w:anchor="_Toc158849090" w:history="1">
            <w:r w:rsidRPr="00B64553">
              <w:rPr>
                <w:rStyle w:val="Kpr"/>
                <w:rFonts w:ascii="Times New Roman" w:hAnsi="Times New Roman" w:cs="Times New Roman"/>
                <w:noProof/>
              </w:rPr>
              <w:t>A.3.2. İnsan Kaynakları Yönetimi</w:t>
            </w:r>
            <w:r>
              <w:rPr>
                <w:noProof/>
                <w:webHidden/>
              </w:rPr>
              <w:tab/>
            </w:r>
            <w:r>
              <w:rPr>
                <w:noProof/>
                <w:webHidden/>
              </w:rPr>
              <w:fldChar w:fldCharType="begin"/>
            </w:r>
            <w:r>
              <w:rPr>
                <w:noProof/>
                <w:webHidden/>
              </w:rPr>
              <w:instrText xml:space="preserve"> PAGEREF _Toc158849090 \h </w:instrText>
            </w:r>
            <w:r>
              <w:rPr>
                <w:noProof/>
                <w:webHidden/>
              </w:rPr>
            </w:r>
            <w:r>
              <w:rPr>
                <w:noProof/>
                <w:webHidden/>
              </w:rPr>
              <w:fldChar w:fldCharType="separate"/>
            </w:r>
            <w:r>
              <w:rPr>
                <w:noProof/>
                <w:webHidden/>
              </w:rPr>
              <w:t>9</w:t>
            </w:r>
            <w:r>
              <w:rPr>
                <w:noProof/>
                <w:webHidden/>
              </w:rPr>
              <w:fldChar w:fldCharType="end"/>
            </w:r>
          </w:hyperlink>
        </w:p>
        <w:p w14:paraId="6AC6F782" w14:textId="67E85337" w:rsidR="00306FBC" w:rsidRDefault="00306FBC">
          <w:pPr>
            <w:pStyle w:val="T3"/>
            <w:tabs>
              <w:tab w:val="right" w:leader="dot" w:pos="9060"/>
            </w:tabs>
            <w:rPr>
              <w:noProof/>
            </w:rPr>
          </w:pPr>
          <w:hyperlink w:anchor="_Toc158849091" w:history="1">
            <w:r w:rsidRPr="00B64553">
              <w:rPr>
                <w:rStyle w:val="Kpr"/>
                <w:rFonts w:ascii="Times New Roman" w:hAnsi="Times New Roman" w:cs="Times New Roman"/>
                <w:noProof/>
              </w:rPr>
              <w:t>A.3.4. Süreç Yönetimi</w:t>
            </w:r>
            <w:r>
              <w:rPr>
                <w:noProof/>
                <w:webHidden/>
              </w:rPr>
              <w:tab/>
            </w:r>
            <w:r>
              <w:rPr>
                <w:noProof/>
                <w:webHidden/>
              </w:rPr>
              <w:fldChar w:fldCharType="begin"/>
            </w:r>
            <w:r>
              <w:rPr>
                <w:noProof/>
                <w:webHidden/>
              </w:rPr>
              <w:instrText xml:space="preserve"> PAGEREF _Toc158849091 \h </w:instrText>
            </w:r>
            <w:r>
              <w:rPr>
                <w:noProof/>
                <w:webHidden/>
              </w:rPr>
            </w:r>
            <w:r>
              <w:rPr>
                <w:noProof/>
                <w:webHidden/>
              </w:rPr>
              <w:fldChar w:fldCharType="separate"/>
            </w:r>
            <w:r>
              <w:rPr>
                <w:noProof/>
                <w:webHidden/>
              </w:rPr>
              <w:t>10</w:t>
            </w:r>
            <w:r>
              <w:rPr>
                <w:noProof/>
                <w:webHidden/>
              </w:rPr>
              <w:fldChar w:fldCharType="end"/>
            </w:r>
          </w:hyperlink>
        </w:p>
        <w:p w14:paraId="6E1219CE" w14:textId="39D82455" w:rsidR="00306FBC" w:rsidRDefault="00306FBC">
          <w:pPr>
            <w:pStyle w:val="T2"/>
            <w:tabs>
              <w:tab w:val="right" w:leader="dot" w:pos="9060"/>
            </w:tabs>
            <w:rPr>
              <w:noProof/>
            </w:rPr>
          </w:pPr>
          <w:hyperlink w:anchor="_Toc158849092" w:history="1">
            <w:r w:rsidRPr="00B64553">
              <w:rPr>
                <w:rStyle w:val="Kpr"/>
                <w:rFonts w:ascii="Times New Roman" w:hAnsi="Times New Roman" w:cs="Times New Roman"/>
                <w:noProof/>
              </w:rPr>
              <w:t>A.4. Paydaş Katılımı</w:t>
            </w:r>
            <w:r>
              <w:rPr>
                <w:noProof/>
                <w:webHidden/>
              </w:rPr>
              <w:tab/>
            </w:r>
            <w:r>
              <w:rPr>
                <w:noProof/>
                <w:webHidden/>
              </w:rPr>
              <w:fldChar w:fldCharType="begin"/>
            </w:r>
            <w:r>
              <w:rPr>
                <w:noProof/>
                <w:webHidden/>
              </w:rPr>
              <w:instrText xml:space="preserve"> PAGEREF _Toc158849092 \h </w:instrText>
            </w:r>
            <w:r>
              <w:rPr>
                <w:noProof/>
                <w:webHidden/>
              </w:rPr>
            </w:r>
            <w:r>
              <w:rPr>
                <w:noProof/>
                <w:webHidden/>
              </w:rPr>
              <w:fldChar w:fldCharType="separate"/>
            </w:r>
            <w:r>
              <w:rPr>
                <w:noProof/>
                <w:webHidden/>
              </w:rPr>
              <w:t>11</w:t>
            </w:r>
            <w:r>
              <w:rPr>
                <w:noProof/>
                <w:webHidden/>
              </w:rPr>
              <w:fldChar w:fldCharType="end"/>
            </w:r>
          </w:hyperlink>
        </w:p>
        <w:p w14:paraId="4774DD1C" w14:textId="700A0BAC" w:rsidR="00306FBC" w:rsidRDefault="00306FBC">
          <w:pPr>
            <w:pStyle w:val="T3"/>
            <w:tabs>
              <w:tab w:val="right" w:leader="dot" w:pos="9060"/>
            </w:tabs>
            <w:rPr>
              <w:noProof/>
            </w:rPr>
          </w:pPr>
          <w:hyperlink w:anchor="_Toc158849093" w:history="1">
            <w:r w:rsidRPr="00B64553">
              <w:rPr>
                <w:rStyle w:val="Kpr"/>
                <w:rFonts w:ascii="Times New Roman" w:hAnsi="Times New Roman" w:cs="Times New Roman"/>
                <w:noProof/>
              </w:rPr>
              <w:t>A.4.1. İç ve Dış Paydaş Katılımı</w:t>
            </w:r>
            <w:r>
              <w:rPr>
                <w:noProof/>
                <w:webHidden/>
              </w:rPr>
              <w:tab/>
            </w:r>
            <w:r>
              <w:rPr>
                <w:noProof/>
                <w:webHidden/>
              </w:rPr>
              <w:fldChar w:fldCharType="begin"/>
            </w:r>
            <w:r>
              <w:rPr>
                <w:noProof/>
                <w:webHidden/>
              </w:rPr>
              <w:instrText xml:space="preserve"> PAGEREF _Toc158849093 \h </w:instrText>
            </w:r>
            <w:r>
              <w:rPr>
                <w:noProof/>
                <w:webHidden/>
              </w:rPr>
            </w:r>
            <w:r>
              <w:rPr>
                <w:noProof/>
                <w:webHidden/>
              </w:rPr>
              <w:fldChar w:fldCharType="separate"/>
            </w:r>
            <w:r>
              <w:rPr>
                <w:noProof/>
                <w:webHidden/>
              </w:rPr>
              <w:t>11</w:t>
            </w:r>
            <w:r>
              <w:rPr>
                <w:noProof/>
                <w:webHidden/>
              </w:rPr>
              <w:fldChar w:fldCharType="end"/>
            </w:r>
          </w:hyperlink>
        </w:p>
        <w:p w14:paraId="69535CF3" w14:textId="4026FDD8" w:rsidR="00306FBC" w:rsidRDefault="00306FBC">
          <w:pPr>
            <w:pStyle w:val="T1"/>
            <w:tabs>
              <w:tab w:val="right" w:leader="dot" w:pos="9060"/>
            </w:tabs>
            <w:rPr>
              <w:noProof/>
            </w:rPr>
          </w:pPr>
          <w:hyperlink w:anchor="_Toc158849094" w:history="1">
            <w:r w:rsidRPr="00B64553">
              <w:rPr>
                <w:rStyle w:val="Kpr"/>
                <w:rFonts w:ascii="Times New Roman" w:hAnsi="Times New Roman" w:cs="Times New Roman"/>
                <w:noProof/>
              </w:rPr>
              <w:t>B. EĞİTİM VE ÖĞRETİM</w:t>
            </w:r>
            <w:r>
              <w:rPr>
                <w:noProof/>
                <w:webHidden/>
              </w:rPr>
              <w:tab/>
            </w:r>
            <w:r>
              <w:rPr>
                <w:noProof/>
                <w:webHidden/>
              </w:rPr>
              <w:fldChar w:fldCharType="begin"/>
            </w:r>
            <w:r>
              <w:rPr>
                <w:noProof/>
                <w:webHidden/>
              </w:rPr>
              <w:instrText xml:space="preserve"> PAGEREF _Toc158849094 \h </w:instrText>
            </w:r>
            <w:r>
              <w:rPr>
                <w:noProof/>
                <w:webHidden/>
              </w:rPr>
            </w:r>
            <w:r>
              <w:rPr>
                <w:noProof/>
                <w:webHidden/>
              </w:rPr>
              <w:fldChar w:fldCharType="separate"/>
            </w:r>
            <w:r>
              <w:rPr>
                <w:noProof/>
                <w:webHidden/>
              </w:rPr>
              <w:t>11</w:t>
            </w:r>
            <w:r>
              <w:rPr>
                <w:noProof/>
                <w:webHidden/>
              </w:rPr>
              <w:fldChar w:fldCharType="end"/>
            </w:r>
          </w:hyperlink>
        </w:p>
        <w:p w14:paraId="3E21D80E" w14:textId="3BFEBA9E" w:rsidR="00306FBC" w:rsidRDefault="00306FBC">
          <w:pPr>
            <w:pStyle w:val="T2"/>
            <w:tabs>
              <w:tab w:val="right" w:leader="dot" w:pos="9060"/>
            </w:tabs>
            <w:rPr>
              <w:noProof/>
            </w:rPr>
          </w:pPr>
          <w:hyperlink w:anchor="_Toc158849095" w:history="1">
            <w:r w:rsidRPr="00B64553">
              <w:rPr>
                <w:rStyle w:val="Kpr"/>
                <w:rFonts w:ascii="Times New Roman" w:hAnsi="Times New Roman" w:cs="Times New Roman"/>
                <w:noProof/>
              </w:rPr>
              <w:t>B.4. Öğretim Kadrosu</w:t>
            </w:r>
            <w:r>
              <w:rPr>
                <w:noProof/>
                <w:webHidden/>
              </w:rPr>
              <w:tab/>
            </w:r>
            <w:r>
              <w:rPr>
                <w:noProof/>
                <w:webHidden/>
              </w:rPr>
              <w:fldChar w:fldCharType="begin"/>
            </w:r>
            <w:r>
              <w:rPr>
                <w:noProof/>
                <w:webHidden/>
              </w:rPr>
              <w:instrText xml:space="preserve"> PAGEREF _Toc158849095 \h </w:instrText>
            </w:r>
            <w:r>
              <w:rPr>
                <w:noProof/>
                <w:webHidden/>
              </w:rPr>
            </w:r>
            <w:r>
              <w:rPr>
                <w:noProof/>
                <w:webHidden/>
              </w:rPr>
              <w:fldChar w:fldCharType="separate"/>
            </w:r>
            <w:r>
              <w:rPr>
                <w:noProof/>
                <w:webHidden/>
              </w:rPr>
              <w:t>11</w:t>
            </w:r>
            <w:r>
              <w:rPr>
                <w:noProof/>
                <w:webHidden/>
              </w:rPr>
              <w:fldChar w:fldCharType="end"/>
            </w:r>
          </w:hyperlink>
        </w:p>
        <w:p w14:paraId="336A5BA4" w14:textId="5549D0FD" w:rsidR="00306FBC" w:rsidRDefault="00306FBC">
          <w:pPr>
            <w:pStyle w:val="T3"/>
            <w:tabs>
              <w:tab w:val="right" w:leader="dot" w:pos="9060"/>
            </w:tabs>
            <w:rPr>
              <w:noProof/>
            </w:rPr>
          </w:pPr>
          <w:hyperlink w:anchor="_Toc158849096" w:history="1">
            <w:r w:rsidRPr="00B64553">
              <w:rPr>
                <w:rStyle w:val="Kpr"/>
                <w:rFonts w:ascii="Times New Roman" w:hAnsi="Times New Roman" w:cs="Times New Roman"/>
                <w:noProof/>
              </w:rPr>
              <w:t>B.4.1.  Atama, Yükseltme ve Görevlendirme Kriterleri</w:t>
            </w:r>
            <w:r>
              <w:rPr>
                <w:noProof/>
                <w:webHidden/>
              </w:rPr>
              <w:tab/>
            </w:r>
            <w:r>
              <w:rPr>
                <w:noProof/>
                <w:webHidden/>
              </w:rPr>
              <w:fldChar w:fldCharType="begin"/>
            </w:r>
            <w:r>
              <w:rPr>
                <w:noProof/>
                <w:webHidden/>
              </w:rPr>
              <w:instrText xml:space="preserve"> PAGEREF _Toc158849096 \h </w:instrText>
            </w:r>
            <w:r>
              <w:rPr>
                <w:noProof/>
                <w:webHidden/>
              </w:rPr>
            </w:r>
            <w:r>
              <w:rPr>
                <w:noProof/>
                <w:webHidden/>
              </w:rPr>
              <w:fldChar w:fldCharType="separate"/>
            </w:r>
            <w:r>
              <w:rPr>
                <w:noProof/>
                <w:webHidden/>
              </w:rPr>
              <w:t>11</w:t>
            </w:r>
            <w:r>
              <w:rPr>
                <w:noProof/>
                <w:webHidden/>
              </w:rPr>
              <w:fldChar w:fldCharType="end"/>
            </w:r>
          </w:hyperlink>
        </w:p>
        <w:p w14:paraId="124A7228" w14:textId="0AB9C990" w:rsidR="00306FBC" w:rsidRDefault="00306FBC">
          <w:pPr>
            <w:pStyle w:val="T3"/>
            <w:tabs>
              <w:tab w:val="right" w:leader="dot" w:pos="9060"/>
            </w:tabs>
            <w:rPr>
              <w:noProof/>
            </w:rPr>
          </w:pPr>
          <w:hyperlink w:anchor="_Toc158849097" w:history="1">
            <w:r w:rsidRPr="00B64553">
              <w:rPr>
                <w:rStyle w:val="Kpr"/>
                <w:rFonts w:ascii="Times New Roman" w:hAnsi="Times New Roman" w:cs="Times New Roman"/>
                <w:noProof/>
              </w:rPr>
              <w:t>B.4.3. Eğitim Faaliyetlerine Yönelik Teşvik ve Ödüllendirme</w:t>
            </w:r>
            <w:r>
              <w:rPr>
                <w:noProof/>
                <w:webHidden/>
              </w:rPr>
              <w:tab/>
            </w:r>
            <w:r>
              <w:rPr>
                <w:noProof/>
                <w:webHidden/>
              </w:rPr>
              <w:fldChar w:fldCharType="begin"/>
            </w:r>
            <w:r>
              <w:rPr>
                <w:noProof/>
                <w:webHidden/>
              </w:rPr>
              <w:instrText xml:space="preserve"> PAGEREF _Toc158849097 \h </w:instrText>
            </w:r>
            <w:r>
              <w:rPr>
                <w:noProof/>
                <w:webHidden/>
              </w:rPr>
            </w:r>
            <w:r>
              <w:rPr>
                <w:noProof/>
                <w:webHidden/>
              </w:rPr>
              <w:fldChar w:fldCharType="separate"/>
            </w:r>
            <w:r>
              <w:rPr>
                <w:noProof/>
                <w:webHidden/>
              </w:rPr>
              <w:t>12</w:t>
            </w:r>
            <w:r>
              <w:rPr>
                <w:noProof/>
                <w:webHidden/>
              </w:rPr>
              <w:fldChar w:fldCharType="end"/>
            </w:r>
          </w:hyperlink>
        </w:p>
        <w:p w14:paraId="4D0A1843" w14:textId="468C86EB" w:rsidR="00306FBC" w:rsidRDefault="00306FBC">
          <w:pPr>
            <w:pStyle w:val="T1"/>
            <w:tabs>
              <w:tab w:val="right" w:leader="dot" w:pos="9060"/>
            </w:tabs>
            <w:rPr>
              <w:noProof/>
            </w:rPr>
          </w:pPr>
          <w:hyperlink w:anchor="_Toc158849098" w:history="1">
            <w:r w:rsidRPr="00B64553">
              <w:rPr>
                <w:rStyle w:val="Kpr"/>
                <w:rFonts w:cs="Times New Roman"/>
                <w:noProof/>
              </w:rPr>
              <w:t>SONUÇ VE DEĞERLENDİRME</w:t>
            </w:r>
            <w:r>
              <w:rPr>
                <w:noProof/>
                <w:webHidden/>
              </w:rPr>
              <w:tab/>
            </w:r>
            <w:r>
              <w:rPr>
                <w:noProof/>
                <w:webHidden/>
              </w:rPr>
              <w:fldChar w:fldCharType="begin"/>
            </w:r>
            <w:r>
              <w:rPr>
                <w:noProof/>
                <w:webHidden/>
              </w:rPr>
              <w:instrText xml:space="preserve"> PAGEREF _Toc158849098 \h </w:instrText>
            </w:r>
            <w:r>
              <w:rPr>
                <w:noProof/>
                <w:webHidden/>
              </w:rPr>
            </w:r>
            <w:r>
              <w:rPr>
                <w:noProof/>
                <w:webHidden/>
              </w:rPr>
              <w:fldChar w:fldCharType="separate"/>
            </w:r>
            <w:r>
              <w:rPr>
                <w:noProof/>
                <w:webHidden/>
              </w:rPr>
              <w:t>13</w:t>
            </w:r>
            <w:r>
              <w:rPr>
                <w:noProof/>
                <w:webHidden/>
              </w:rPr>
              <w:fldChar w:fldCharType="end"/>
            </w:r>
          </w:hyperlink>
        </w:p>
        <w:p w14:paraId="175190DE" w14:textId="2530DE91" w:rsidR="00306FBC" w:rsidRDefault="00306FBC">
          <w:pPr>
            <w:pStyle w:val="T2"/>
            <w:tabs>
              <w:tab w:val="right" w:leader="dot" w:pos="9060"/>
            </w:tabs>
            <w:rPr>
              <w:noProof/>
            </w:rPr>
          </w:pPr>
          <w:hyperlink w:anchor="_Toc158849099" w:history="1">
            <w:r w:rsidRPr="00B64553">
              <w:rPr>
                <w:rStyle w:val="Kpr"/>
                <w:rFonts w:ascii="Times New Roman" w:hAnsi="Times New Roman" w:cs="Times New Roman"/>
                <w:noProof/>
              </w:rPr>
              <w:t>A. LİDERLİK, YÖNETİŞİM VE KALİTE</w:t>
            </w:r>
            <w:r>
              <w:rPr>
                <w:noProof/>
                <w:webHidden/>
              </w:rPr>
              <w:tab/>
            </w:r>
            <w:r>
              <w:rPr>
                <w:noProof/>
                <w:webHidden/>
              </w:rPr>
              <w:fldChar w:fldCharType="begin"/>
            </w:r>
            <w:r>
              <w:rPr>
                <w:noProof/>
                <w:webHidden/>
              </w:rPr>
              <w:instrText xml:space="preserve"> PAGEREF _Toc158849099 \h </w:instrText>
            </w:r>
            <w:r>
              <w:rPr>
                <w:noProof/>
                <w:webHidden/>
              </w:rPr>
            </w:r>
            <w:r>
              <w:rPr>
                <w:noProof/>
                <w:webHidden/>
              </w:rPr>
              <w:fldChar w:fldCharType="separate"/>
            </w:r>
            <w:r>
              <w:rPr>
                <w:noProof/>
                <w:webHidden/>
              </w:rPr>
              <w:t>13</w:t>
            </w:r>
            <w:r>
              <w:rPr>
                <w:noProof/>
                <w:webHidden/>
              </w:rPr>
              <w:fldChar w:fldCharType="end"/>
            </w:r>
          </w:hyperlink>
        </w:p>
        <w:p w14:paraId="2F2F55EA" w14:textId="21A8D68C" w:rsidR="00306FBC" w:rsidRDefault="00306FBC">
          <w:pPr>
            <w:pStyle w:val="T3"/>
            <w:tabs>
              <w:tab w:val="right" w:leader="dot" w:pos="9060"/>
            </w:tabs>
            <w:rPr>
              <w:noProof/>
            </w:rPr>
          </w:pPr>
          <w:hyperlink w:anchor="_Toc158849100" w:history="1">
            <w:r w:rsidRPr="00B64553">
              <w:rPr>
                <w:rStyle w:val="Kpr"/>
                <w:rFonts w:ascii="Times New Roman" w:hAnsi="Times New Roman" w:cs="Times New Roman"/>
                <w:noProof/>
              </w:rPr>
              <w:t>Güçlü Yönler</w:t>
            </w:r>
            <w:r>
              <w:rPr>
                <w:noProof/>
                <w:webHidden/>
              </w:rPr>
              <w:tab/>
            </w:r>
            <w:r>
              <w:rPr>
                <w:noProof/>
                <w:webHidden/>
              </w:rPr>
              <w:fldChar w:fldCharType="begin"/>
            </w:r>
            <w:r>
              <w:rPr>
                <w:noProof/>
                <w:webHidden/>
              </w:rPr>
              <w:instrText xml:space="preserve"> PAGEREF _Toc158849100 \h </w:instrText>
            </w:r>
            <w:r>
              <w:rPr>
                <w:noProof/>
                <w:webHidden/>
              </w:rPr>
            </w:r>
            <w:r>
              <w:rPr>
                <w:noProof/>
                <w:webHidden/>
              </w:rPr>
              <w:fldChar w:fldCharType="separate"/>
            </w:r>
            <w:r>
              <w:rPr>
                <w:noProof/>
                <w:webHidden/>
              </w:rPr>
              <w:t>13</w:t>
            </w:r>
            <w:r>
              <w:rPr>
                <w:noProof/>
                <w:webHidden/>
              </w:rPr>
              <w:fldChar w:fldCharType="end"/>
            </w:r>
          </w:hyperlink>
        </w:p>
        <w:p w14:paraId="45FFAD80" w14:textId="3B0797FB" w:rsidR="00306FBC" w:rsidRDefault="00306FBC">
          <w:pPr>
            <w:pStyle w:val="T3"/>
            <w:tabs>
              <w:tab w:val="right" w:leader="dot" w:pos="9060"/>
            </w:tabs>
            <w:rPr>
              <w:noProof/>
            </w:rPr>
          </w:pPr>
          <w:hyperlink w:anchor="_Toc158849101" w:history="1">
            <w:r w:rsidRPr="00B64553">
              <w:rPr>
                <w:rStyle w:val="Kpr"/>
                <w:rFonts w:ascii="Times New Roman" w:hAnsi="Times New Roman" w:cs="Times New Roman"/>
                <w:noProof/>
              </w:rPr>
              <w:t>Gelişmeye Açık Yönler</w:t>
            </w:r>
            <w:r>
              <w:rPr>
                <w:noProof/>
                <w:webHidden/>
              </w:rPr>
              <w:tab/>
            </w:r>
            <w:r>
              <w:rPr>
                <w:noProof/>
                <w:webHidden/>
              </w:rPr>
              <w:fldChar w:fldCharType="begin"/>
            </w:r>
            <w:r>
              <w:rPr>
                <w:noProof/>
                <w:webHidden/>
              </w:rPr>
              <w:instrText xml:space="preserve"> PAGEREF _Toc158849101 \h </w:instrText>
            </w:r>
            <w:r>
              <w:rPr>
                <w:noProof/>
                <w:webHidden/>
              </w:rPr>
            </w:r>
            <w:r>
              <w:rPr>
                <w:noProof/>
                <w:webHidden/>
              </w:rPr>
              <w:fldChar w:fldCharType="separate"/>
            </w:r>
            <w:r>
              <w:rPr>
                <w:noProof/>
                <w:webHidden/>
              </w:rPr>
              <w:t>13</w:t>
            </w:r>
            <w:r>
              <w:rPr>
                <w:noProof/>
                <w:webHidden/>
              </w:rPr>
              <w:fldChar w:fldCharType="end"/>
            </w:r>
          </w:hyperlink>
        </w:p>
        <w:p w14:paraId="7CAFE9E1" w14:textId="2D0A184D" w:rsidR="00306FBC" w:rsidRDefault="00306FBC">
          <w:pPr>
            <w:pStyle w:val="T2"/>
            <w:tabs>
              <w:tab w:val="right" w:leader="dot" w:pos="9060"/>
            </w:tabs>
            <w:rPr>
              <w:noProof/>
            </w:rPr>
          </w:pPr>
          <w:hyperlink w:anchor="_Toc158849102" w:history="1">
            <w:r w:rsidRPr="00B64553">
              <w:rPr>
                <w:rStyle w:val="Kpr"/>
                <w:rFonts w:ascii="Times New Roman" w:hAnsi="Times New Roman" w:cs="Times New Roman"/>
                <w:noProof/>
              </w:rPr>
              <w:t>B. EĞİTİM VE ÖĞRETİM</w:t>
            </w:r>
            <w:r>
              <w:rPr>
                <w:noProof/>
                <w:webHidden/>
              </w:rPr>
              <w:tab/>
            </w:r>
            <w:r>
              <w:rPr>
                <w:noProof/>
                <w:webHidden/>
              </w:rPr>
              <w:fldChar w:fldCharType="begin"/>
            </w:r>
            <w:r>
              <w:rPr>
                <w:noProof/>
                <w:webHidden/>
              </w:rPr>
              <w:instrText xml:space="preserve"> PAGEREF _Toc158849102 \h </w:instrText>
            </w:r>
            <w:r>
              <w:rPr>
                <w:noProof/>
                <w:webHidden/>
              </w:rPr>
            </w:r>
            <w:r>
              <w:rPr>
                <w:noProof/>
                <w:webHidden/>
              </w:rPr>
              <w:fldChar w:fldCharType="separate"/>
            </w:r>
            <w:r>
              <w:rPr>
                <w:noProof/>
                <w:webHidden/>
              </w:rPr>
              <w:t>13</w:t>
            </w:r>
            <w:r>
              <w:rPr>
                <w:noProof/>
                <w:webHidden/>
              </w:rPr>
              <w:fldChar w:fldCharType="end"/>
            </w:r>
          </w:hyperlink>
        </w:p>
        <w:p w14:paraId="03AC498A" w14:textId="3F211072" w:rsidR="00306FBC" w:rsidRDefault="00306FBC">
          <w:pPr>
            <w:pStyle w:val="T3"/>
            <w:tabs>
              <w:tab w:val="right" w:leader="dot" w:pos="9060"/>
            </w:tabs>
            <w:rPr>
              <w:noProof/>
            </w:rPr>
          </w:pPr>
          <w:hyperlink w:anchor="_Toc158849103" w:history="1">
            <w:r w:rsidRPr="00B64553">
              <w:rPr>
                <w:rStyle w:val="Kpr"/>
                <w:rFonts w:ascii="Times New Roman" w:hAnsi="Times New Roman" w:cs="Times New Roman"/>
                <w:noProof/>
              </w:rPr>
              <w:t>Güçlü Yönler</w:t>
            </w:r>
            <w:r>
              <w:rPr>
                <w:noProof/>
                <w:webHidden/>
              </w:rPr>
              <w:tab/>
            </w:r>
            <w:r>
              <w:rPr>
                <w:noProof/>
                <w:webHidden/>
              </w:rPr>
              <w:fldChar w:fldCharType="begin"/>
            </w:r>
            <w:r>
              <w:rPr>
                <w:noProof/>
                <w:webHidden/>
              </w:rPr>
              <w:instrText xml:space="preserve"> PAGEREF _Toc158849103 \h </w:instrText>
            </w:r>
            <w:r>
              <w:rPr>
                <w:noProof/>
                <w:webHidden/>
              </w:rPr>
            </w:r>
            <w:r>
              <w:rPr>
                <w:noProof/>
                <w:webHidden/>
              </w:rPr>
              <w:fldChar w:fldCharType="separate"/>
            </w:r>
            <w:r>
              <w:rPr>
                <w:noProof/>
                <w:webHidden/>
              </w:rPr>
              <w:t>13</w:t>
            </w:r>
            <w:r>
              <w:rPr>
                <w:noProof/>
                <w:webHidden/>
              </w:rPr>
              <w:fldChar w:fldCharType="end"/>
            </w:r>
          </w:hyperlink>
        </w:p>
        <w:p w14:paraId="038DDCB9" w14:textId="110FBF5A" w:rsidR="00306FBC" w:rsidRDefault="00306FBC">
          <w:pPr>
            <w:pStyle w:val="T3"/>
            <w:tabs>
              <w:tab w:val="right" w:leader="dot" w:pos="9060"/>
            </w:tabs>
            <w:rPr>
              <w:noProof/>
            </w:rPr>
          </w:pPr>
          <w:hyperlink w:anchor="_Toc158849104" w:history="1">
            <w:r w:rsidRPr="00B64553">
              <w:rPr>
                <w:rStyle w:val="Kpr"/>
                <w:rFonts w:ascii="Times New Roman" w:hAnsi="Times New Roman" w:cs="Times New Roman"/>
                <w:noProof/>
              </w:rPr>
              <w:t>Gelişmeye Açık Yönler</w:t>
            </w:r>
            <w:r>
              <w:rPr>
                <w:noProof/>
                <w:webHidden/>
              </w:rPr>
              <w:tab/>
            </w:r>
            <w:r>
              <w:rPr>
                <w:noProof/>
                <w:webHidden/>
              </w:rPr>
              <w:fldChar w:fldCharType="begin"/>
            </w:r>
            <w:r>
              <w:rPr>
                <w:noProof/>
                <w:webHidden/>
              </w:rPr>
              <w:instrText xml:space="preserve"> PAGEREF _Toc158849104 \h </w:instrText>
            </w:r>
            <w:r>
              <w:rPr>
                <w:noProof/>
                <w:webHidden/>
              </w:rPr>
            </w:r>
            <w:r>
              <w:rPr>
                <w:noProof/>
                <w:webHidden/>
              </w:rPr>
              <w:fldChar w:fldCharType="separate"/>
            </w:r>
            <w:r>
              <w:rPr>
                <w:noProof/>
                <w:webHidden/>
              </w:rPr>
              <w:t>14</w:t>
            </w:r>
            <w:r>
              <w:rPr>
                <w:noProof/>
                <w:webHidden/>
              </w:rPr>
              <w:fldChar w:fldCharType="end"/>
            </w:r>
          </w:hyperlink>
        </w:p>
        <w:p w14:paraId="24C96804" w14:textId="57B40A74" w:rsidR="002202AB" w:rsidRPr="00C515D8" w:rsidRDefault="002202AB">
          <w:pPr>
            <w:rPr>
              <w:rFonts w:ascii="Times New Roman" w:hAnsi="Times New Roman" w:cs="Times New Roman"/>
            </w:rPr>
          </w:pPr>
          <w:r w:rsidRPr="00C515D8">
            <w:rPr>
              <w:rFonts w:ascii="Times New Roman" w:hAnsi="Times New Roman" w:cs="Times New Roman"/>
              <w:b/>
              <w:bCs/>
            </w:rPr>
            <w:fldChar w:fldCharType="end"/>
          </w:r>
        </w:p>
      </w:sdtContent>
    </w:sdt>
    <w:p w14:paraId="5C3E2E96" w14:textId="1781566F" w:rsidR="0067692B" w:rsidRPr="00C515D8" w:rsidRDefault="0067692B" w:rsidP="00D82C31">
      <w:pPr>
        <w:jc w:val="both"/>
        <w:rPr>
          <w:rFonts w:ascii="Times New Roman" w:hAnsi="Times New Roman" w:cs="Times New Roman"/>
          <w:b/>
          <w:color w:val="FF0000"/>
          <w:sz w:val="24"/>
          <w:szCs w:val="24"/>
        </w:rPr>
      </w:pPr>
    </w:p>
    <w:p w14:paraId="588E27A1" w14:textId="77777777" w:rsidR="0067692B" w:rsidRPr="00C515D8" w:rsidRDefault="0067692B" w:rsidP="00D82C31">
      <w:pPr>
        <w:jc w:val="both"/>
        <w:rPr>
          <w:rFonts w:ascii="Times New Roman" w:hAnsi="Times New Roman" w:cs="Times New Roman"/>
          <w:b/>
          <w:color w:val="FF0000"/>
          <w:sz w:val="24"/>
          <w:szCs w:val="24"/>
        </w:rPr>
      </w:pPr>
    </w:p>
    <w:p w14:paraId="60931DFC" w14:textId="77777777" w:rsidR="0067692B" w:rsidRPr="00C515D8" w:rsidRDefault="0067692B" w:rsidP="00D82C31">
      <w:pPr>
        <w:jc w:val="both"/>
        <w:rPr>
          <w:rFonts w:ascii="Times New Roman" w:hAnsi="Times New Roman" w:cs="Times New Roman"/>
          <w:b/>
          <w:color w:val="FF0000"/>
          <w:sz w:val="24"/>
          <w:szCs w:val="24"/>
        </w:rPr>
      </w:pPr>
    </w:p>
    <w:p w14:paraId="0FFF7EFC" w14:textId="3E4105B9" w:rsidR="0067692B" w:rsidRPr="00C515D8" w:rsidRDefault="0067692B" w:rsidP="00DA5C27">
      <w:pPr>
        <w:pStyle w:val="Balk1"/>
        <w:rPr>
          <w:rFonts w:ascii="Times New Roman" w:hAnsi="Times New Roman" w:cs="Times New Roman"/>
          <w:color w:val="002060"/>
        </w:rPr>
      </w:pPr>
      <w:bookmarkStart w:id="1" w:name="_Toc158849078"/>
      <w:r w:rsidRPr="00C515D8">
        <w:rPr>
          <w:rFonts w:ascii="Times New Roman" w:hAnsi="Times New Roman" w:cs="Times New Roman"/>
          <w:color w:val="002060"/>
        </w:rPr>
        <w:lastRenderedPageBreak/>
        <w:t>A.LİDERLİK, YÖNETİŞİM VE KALİTE</w:t>
      </w:r>
      <w:bookmarkEnd w:id="1"/>
      <w:r w:rsidRPr="00C515D8">
        <w:rPr>
          <w:rFonts w:ascii="Times New Roman" w:hAnsi="Times New Roman" w:cs="Times New Roman"/>
          <w:color w:val="002060"/>
        </w:rPr>
        <w:t xml:space="preserve"> </w:t>
      </w:r>
    </w:p>
    <w:p w14:paraId="551FBEEE" w14:textId="4D61DBFB" w:rsidR="0067692B" w:rsidRPr="00C515D8" w:rsidRDefault="0067692B" w:rsidP="00DA5C27">
      <w:pPr>
        <w:pStyle w:val="Balk2"/>
        <w:rPr>
          <w:rFonts w:ascii="Times New Roman" w:hAnsi="Times New Roman" w:cs="Times New Roman"/>
          <w:color w:val="002060"/>
          <w:sz w:val="24"/>
          <w:szCs w:val="24"/>
        </w:rPr>
      </w:pPr>
      <w:bookmarkStart w:id="2" w:name="_Toc158849079"/>
      <w:r w:rsidRPr="00C515D8">
        <w:rPr>
          <w:rFonts w:ascii="Times New Roman" w:hAnsi="Times New Roman" w:cs="Times New Roman"/>
          <w:color w:val="002060"/>
        </w:rPr>
        <w:t>A.1. Liderlik ve Kalite</w:t>
      </w:r>
      <w:bookmarkEnd w:id="2"/>
    </w:p>
    <w:p w14:paraId="6723C9C8" w14:textId="2DDEB3AA" w:rsidR="00A82F67" w:rsidRPr="00C515D8" w:rsidRDefault="00A82F67" w:rsidP="00DA5C27">
      <w:pPr>
        <w:pStyle w:val="Balk3"/>
        <w:rPr>
          <w:rFonts w:ascii="Times New Roman" w:hAnsi="Times New Roman" w:cs="Times New Roman"/>
          <w:color w:val="002060"/>
        </w:rPr>
      </w:pPr>
      <w:bookmarkStart w:id="3" w:name="_Toc158849080"/>
      <w:r w:rsidRPr="00C515D8">
        <w:rPr>
          <w:rFonts w:ascii="Times New Roman" w:hAnsi="Times New Roman" w:cs="Times New Roman"/>
          <w:color w:val="002060"/>
        </w:rPr>
        <w:t>A.1.1.</w:t>
      </w:r>
      <w:r w:rsidR="003E5D65" w:rsidRPr="00C515D8">
        <w:rPr>
          <w:rFonts w:ascii="Times New Roman" w:hAnsi="Times New Roman" w:cs="Times New Roman"/>
          <w:color w:val="002060"/>
        </w:rPr>
        <w:t xml:space="preserve"> Yöneti</w:t>
      </w:r>
      <w:r w:rsidR="004B2EEB" w:rsidRPr="00C515D8">
        <w:rPr>
          <w:rFonts w:ascii="Times New Roman" w:hAnsi="Times New Roman" w:cs="Times New Roman"/>
          <w:color w:val="002060"/>
        </w:rPr>
        <w:t>şi</w:t>
      </w:r>
      <w:r w:rsidR="003E5D65" w:rsidRPr="00C515D8">
        <w:rPr>
          <w:rFonts w:ascii="Times New Roman" w:hAnsi="Times New Roman" w:cs="Times New Roman"/>
          <w:color w:val="002060"/>
        </w:rPr>
        <w:t>m Modeli ve İdari Yapı</w:t>
      </w:r>
      <w:bookmarkEnd w:id="3"/>
    </w:p>
    <w:p w14:paraId="671879B2" w14:textId="77777777" w:rsidR="0010733E" w:rsidRPr="00C515D8" w:rsidRDefault="0010733E" w:rsidP="0015696A">
      <w:pPr>
        <w:spacing w:line="240" w:lineRule="auto"/>
        <w:contextualSpacing/>
        <w:rPr>
          <w:rFonts w:ascii="Times New Roman" w:hAnsi="Times New Roman" w:cs="Times New Roman"/>
        </w:rPr>
      </w:pPr>
    </w:p>
    <w:p w14:paraId="5381B10F" w14:textId="0DF2C3DB" w:rsidR="00E906B2" w:rsidRDefault="00C42098" w:rsidP="00E906B2">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Olgunluk Düzeyi 5</w:t>
      </w:r>
    </w:p>
    <w:p w14:paraId="35505897" w14:textId="67CEBB95" w:rsidR="001E53EC" w:rsidRPr="001E53EC" w:rsidRDefault="001E53EC" w:rsidP="00E906B2">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1E53EC">
        <w:rPr>
          <w:rFonts w:ascii="Times New Roman" w:hAnsi="Times New Roman" w:cs="Times New Roman"/>
          <w:color w:val="A6A6A6" w:themeColor="background1" w:themeShade="A6"/>
          <w:sz w:val="24"/>
          <w:szCs w:val="24"/>
        </w:rPr>
        <w:t>İçselleştirilmiş, sistematik, sürdürülebilir ve örnek gösterilebilir uygulamalar bulunmaktadır.</w:t>
      </w:r>
    </w:p>
    <w:p w14:paraId="00FF2969" w14:textId="77777777" w:rsidR="001E53EC" w:rsidRPr="00E906B2" w:rsidRDefault="001E53EC" w:rsidP="00E906B2">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p>
    <w:p w14:paraId="57E6D507" w14:textId="77777777" w:rsidR="00E906B2" w:rsidRDefault="00E906B2" w:rsidP="0057698A">
      <w:pPr>
        <w:spacing w:line="240" w:lineRule="auto"/>
        <w:contextualSpacing/>
        <w:jc w:val="both"/>
        <w:rPr>
          <w:rFonts w:ascii="Times New Roman" w:hAnsi="Times New Roman" w:cs="Times New Roman"/>
          <w:color w:val="FF0000"/>
        </w:rPr>
      </w:pPr>
    </w:p>
    <w:p w14:paraId="34C08A40" w14:textId="5ECB31DF" w:rsidR="007E6FD6" w:rsidRPr="00D75BAF" w:rsidRDefault="007E6FD6" w:rsidP="0057698A">
      <w:pPr>
        <w:spacing w:line="240" w:lineRule="auto"/>
        <w:contextualSpacing/>
        <w:jc w:val="both"/>
        <w:rPr>
          <w:rFonts w:ascii="Times New Roman" w:hAnsi="Times New Roman" w:cs="Times New Roman"/>
        </w:rPr>
      </w:pPr>
      <w:r w:rsidRPr="00D75BAF">
        <w:rPr>
          <w:rFonts w:ascii="Times New Roman" w:hAnsi="Times New Roman" w:cs="Times New Roman"/>
        </w:rPr>
        <w:t xml:space="preserve">Personel Daire Başkanlığımız “ÖNCE İNSAN” </w:t>
      </w:r>
      <w:proofErr w:type="gramStart"/>
      <w:r w:rsidRPr="00D75BAF">
        <w:rPr>
          <w:rFonts w:ascii="Times New Roman" w:hAnsi="Times New Roman" w:cs="Times New Roman"/>
        </w:rPr>
        <w:t>mottosuyla</w:t>
      </w:r>
      <w:proofErr w:type="gramEnd"/>
      <w:r w:rsidRPr="00D75BAF">
        <w:rPr>
          <w:rFonts w:ascii="Times New Roman" w:hAnsi="Times New Roman" w:cs="Times New Roman"/>
        </w:rPr>
        <w:t xml:space="preserve"> Üniversitemiz tüm akademik ve idari insan kaynağımızın işlemlerini hızlı, çözüm üreten ve bilgilendirme esaslı bir yaklaşımla hizmet sunmayı sürdürmektedir.</w:t>
      </w:r>
    </w:p>
    <w:p w14:paraId="5EC24E3B" w14:textId="79C2799E" w:rsidR="007E6FD6" w:rsidRPr="00D75BAF" w:rsidRDefault="007E6FD6" w:rsidP="00D82C31">
      <w:pPr>
        <w:jc w:val="both"/>
        <w:rPr>
          <w:rFonts w:ascii="Times New Roman" w:hAnsi="Times New Roman" w:cs="Times New Roman"/>
          <w:b/>
          <w:sz w:val="24"/>
          <w:szCs w:val="24"/>
        </w:rPr>
      </w:pPr>
      <w:r w:rsidRPr="00D75BAF">
        <w:rPr>
          <w:rFonts w:ascii="Times New Roman" w:hAnsi="Times New Roman" w:cs="Times New Roman"/>
        </w:rPr>
        <w:t xml:space="preserve"> Başkanlığımızda yürütülmekte olan tüm süreçlerde; kaliteye, yeniliğe, dijitalleşmeye, iç ve dış paydaş görüşlerine önem vermeye, işlemlerde standartlaşmaya ve birimler arası uygulama birliğini sağlamaya, insan kaynağının mesleki gelişimini artırmaya yönelik sürekli iyileştirme anlayışıyla gayret eden bir yönetim tarzı benimsenmiştir.</w:t>
      </w:r>
    </w:p>
    <w:p w14:paraId="09C67149" w14:textId="1027F7C5" w:rsidR="001432AF" w:rsidRPr="00C515D8" w:rsidRDefault="007E6FD6" w:rsidP="00D82C31">
      <w:pPr>
        <w:jc w:val="both"/>
        <w:rPr>
          <w:rFonts w:ascii="Times New Roman" w:hAnsi="Times New Roman" w:cs="Times New Roman"/>
          <w:sz w:val="24"/>
          <w:szCs w:val="24"/>
        </w:rPr>
      </w:pPr>
      <w:r w:rsidRPr="00C515D8">
        <w:rPr>
          <w:rFonts w:ascii="Times New Roman" w:hAnsi="Times New Roman" w:cs="Times New Roman"/>
          <w:sz w:val="24"/>
          <w:szCs w:val="24"/>
        </w:rPr>
        <w:t xml:space="preserve">Bununla birlikte Üniversitemiz akademik ve idari insan kaynağının tüm özlük işlemleri Başkanlığımız Akademik İnsan Kaynağı Şube Müdürlüğü, İdari İnsan Kaynağı Şube Müdürlüğü, Eğitim ve Planlama Şube Müdürlüğü, Disiplin Şube Müdürlüğü ile Tahakkuk Şube Müdürlüğü olmak üzere 5 şube tarafından yürütülmektedir. </w:t>
      </w:r>
      <w:r w:rsidR="006849D4" w:rsidRPr="00C515D8">
        <w:rPr>
          <w:rFonts w:ascii="Times New Roman" w:hAnsi="Times New Roman" w:cs="Times New Roman"/>
          <w:sz w:val="24"/>
          <w:szCs w:val="24"/>
        </w:rPr>
        <w:t xml:space="preserve">Başkanlığımızda </w:t>
      </w:r>
      <w:r w:rsidR="00025F62" w:rsidRPr="00C515D8">
        <w:rPr>
          <w:rFonts w:ascii="Times New Roman" w:hAnsi="Times New Roman" w:cs="Times New Roman"/>
          <w:sz w:val="24"/>
          <w:szCs w:val="24"/>
        </w:rPr>
        <w:t xml:space="preserve">1 </w:t>
      </w:r>
      <w:r w:rsidR="00B87BD6" w:rsidRPr="00C515D8">
        <w:rPr>
          <w:rFonts w:ascii="Times New Roman" w:hAnsi="Times New Roman" w:cs="Times New Roman"/>
          <w:sz w:val="24"/>
          <w:szCs w:val="24"/>
        </w:rPr>
        <w:t>Daire Başkanı</w:t>
      </w:r>
      <w:r w:rsidR="00025F62" w:rsidRPr="00C515D8">
        <w:rPr>
          <w:rFonts w:ascii="Times New Roman" w:hAnsi="Times New Roman" w:cs="Times New Roman"/>
          <w:sz w:val="24"/>
          <w:szCs w:val="24"/>
        </w:rPr>
        <w:t xml:space="preserve">, </w:t>
      </w:r>
      <w:r w:rsidR="006849D4" w:rsidRPr="00C515D8">
        <w:rPr>
          <w:rFonts w:ascii="Times New Roman" w:hAnsi="Times New Roman" w:cs="Times New Roman"/>
          <w:sz w:val="24"/>
          <w:szCs w:val="24"/>
        </w:rPr>
        <w:t xml:space="preserve">2 </w:t>
      </w:r>
      <w:r w:rsidR="00B87BD6" w:rsidRPr="00C515D8">
        <w:rPr>
          <w:rFonts w:ascii="Times New Roman" w:hAnsi="Times New Roman" w:cs="Times New Roman"/>
          <w:sz w:val="24"/>
          <w:szCs w:val="24"/>
        </w:rPr>
        <w:t>Şube Müdürü, 1 Şube Müdürü Vekili, 2 Şef, 7 Bilgisayar İşletmeni,</w:t>
      </w:r>
      <w:r w:rsidR="00166018" w:rsidRPr="00C515D8">
        <w:rPr>
          <w:rFonts w:ascii="Times New Roman" w:hAnsi="Times New Roman" w:cs="Times New Roman"/>
          <w:sz w:val="24"/>
          <w:szCs w:val="24"/>
        </w:rPr>
        <w:t xml:space="preserve"> 1 Sürekli İşçi (Proje Müdürü) ve</w:t>
      </w:r>
      <w:r w:rsidR="00B87BD6" w:rsidRPr="00C515D8">
        <w:rPr>
          <w:rFonts w:ascii="Times New Roman" w:hAnsi="Times New Roman" w:cs="Times New Roman"/>
          <w:sz w:val="24"/>
          <w:szCs w:val="24"/>
        </w:rPr>
        <w:t xml:space="preserve"> 3 Büro Personeli </w:t>
      </w:r>
      <w:r w:rsidR="006849D4" w:rsidRPr="00C515D8">
        <w:rPr>
          <w:rFonts w:ascii="Times New Roman" w:hAnsi="Times New Roman" w:cs="Times New Roman"/>
          <w:sz w:val="24"/>
          <w:szCs w:val="24"/>
        </w:rPr>
        <w:t>olmak üzere toplam 17 personel görev yapmaktadır</w:t>
      </w:r>
      <w:r w:rsidR="00AE2B44" w:rsidRPr="00C515D8">
        <w:rPr>
          <w:rFonts w:ascii="Times New Roman" w:hAnsi="Times New Roman" w:cs="Times New Roman"/>
          <w:sz w:val="24"/>
          <w:szCs w:val="24"/>
        </w:rPr>
        <w:t xml:space="preserve"> </w:t>
      </w:r>
      <w:r w:rsidR="00AE2B44" w:rsidRPr="00C515D8">
        <w:rPr>
          <w:rFonts w:ascii="Times New Roman" w:hAnsi="Times New Roman" w:cs="Times New Roman"/>
          <w:b/>
          <w:sz w:val="24"/>
          <w:szCs w:val="24"/>
        </w:rPr>
        <w:t>(Kanıt</w:t>
      </w:r>
      <w:r w:rsidR="00190451">
        <w:rPr>
          <w:rFonts w:ascii="Times New Roman" w:hAnsi="Times New Roman" w:cs="Times New Roman"/>
          <w:b/>
          <w:sz w:val="24"/>
          <w:szCs w:val="24"/>
        </w:rPr>
        <w:t xml:space="preserve"> </w:t>
      </w:r>
      <w:r w:rsidR="00190451" w:rsidRPr="00190451">
        <w:rPr>
          <w:rFonts w:ascii="Times New Roman" w:hAnsi="Times New Roman" w:cs="Times New Roman"/>
          <w:b/>
          <w:sz w:val="24"/>
          <w:szCs w:val="24"/>
        </w:rPr>
        <w:t>A.1.1.</w:t>
      </w:r>
      <w:r w:rsidR="00AE2B44" w:rsidRPr="00C515D8">
        <w:rPr>
          <w:rFonts w:ascii="Times New Roman" w:hAnsi="Times New Roman" w:cs="Times New Roman"/>
          <w:b/>
          <w:sz w:val="24"/>
          <w:szCs w:val="24"/>
        </w:rPr>
        <w:t>1)</w:t>
      </w:r>
      <w:r w:rsidR="006849D4" w:rsidRPr="00C515D8">
        <w:rPr>
          <w:rFonts w:ascii="Times New Roman" w:hAnsi="Times New Roman" w:cs="Times New Roman"/>
          <w:sz w:val="24"/>
          <w:szCs w:val="24"/>
        </w:rPr>
        <w:t>.</w:t>
      </w:r>
      <w:r w:rsidR="00AE2B44" w:rsidRPr="00C515D8">
        <w:rPr>
          <w:rFonts w:ascii="Times New Roman" w:hAnsi="Times New Roman" w:cs="Times New Roman"/>
          <w:sz w:val="24"/>
          <w:szCs w:val="24"/>
        </w:rPr>
        <w:t xml:space="preserve"> Başkanlığımız personelinin </w:t>
      </w:r>
      <w:r w:rsidR="002E5C82">
        <w:rPr>
          <w:rFonts w:ascii="Times New Roman" w:hAnsi="Times New Roman" w:cs="Times New Roman"/>
          <w:sz w:val="24"/>
          <w:szCs w:val="24"/>
        </w:rPr>
        <w:t>iş</w:t>
      </w:r>
      <w:r w:rsidR="00AE2B44" w:rsidRPr="00C515D8">
        <w:rPr>
          <w:rFonts w:ascii="Times New Roman" w:hAnsi="Times New Roman" w:cs="Times New Roman"/>
          <w:sz w:val="24"/>
          <w:szCs w:val="24"/>
        </w:rPr>
        <w:t xml:space="preserve"> tanımları belirli olup kendilerine de tebliğ edilmiştir. Ayrıca atama ve ayrılma durumlarında da yeni iş dağılımları yapılmakta ve ilgili personele tebliğ edilmektedir </w:t>
      </w:r>
      <w:r w:rsidR="00AE2B44" w:rsidRPr="00C515D8">
        <w:rPr>
          <w:rFonts w:ascii="Times New Roman" w:hAnsi="Times New Roman" w:cs="Times New Roman"/>
          <w:b/>
          <w:sz w:val="24"/>
          <w:szCs w:val="24"/>
        </w:rPr>
        <w:t>(Kanıt</w:t>
      </w:r>
      <w:r w:rsidR="00190451">
        <w:rPr>
          <w:rFonts w:ascii="Times New Roman" w:hAnsi="Times New Roman" w:cs="Times New Roman"/>
          <w:b/>
          <w:sz w:val="24"/>
          <w:szCs w:val="24"/>
        </w:rPr>
        <w:t xml:space="preserve"> </w:t>
      </w:r>
      <w:r w:rsidR="00190451" w:rsidRPr="00190451">
        <w:rPr>
          <w:rFonts w:ascii="Times New Roman" w:hAnsi="Times New Roman" w:cs="Times New Roman"/>
          <w:b/>
          <w:sz w:val="24"/>
          <w:szCs w:val="24"/>
        </w:rPr>
        <w:t>A.1.1.</w:t>
      </w:r>
      <w:r w:rsidR="00AE2B44" w:rsidRPr="00C515D8">
        <w:rPr>
          <w:rFonts w:ascii="Times New Roman" w:hAnsi="Times New Roman" w:cs="Times New Roman"/>
          <w:b/>
          <w:sz w:val="24"/>
          <w:szCs w:val="24"/>
        </w:rPr>
        <w:t>2)</w:t>
      </w:r>
      <w:r w:rsidR="00AE2B44" w:rsidRPr="00C515D8">
        <w:rPr>
          <w:rFonts w:ascii="Times New Roman" w:hAnsi="Times New Roman" w:cs="Times New Roman"/>
          <w:sz w:val="24"/>
          <w:szCs w:val="24"/>
        </w:rPr>
        <w:t>.</w:t>
      </w:r>
    </w:p>
    <w:p w14:paraId="49AD06D7" w14:textId="22C8DC92" w:rsidR="00DC3332" w:rsidRPr="00C515D8" w:rsidRDefault="00DC3332" w:rsidP="00D82C31">
      <w:pPr>
        <w:jc w:val="both"/>
        <w:rPr>
          <w:rFonts w:ascii="Times New Roman" w:hAnsi="Times New Roman" w:cs="Times New Roman"/>
          <w:sz w:val="24"/>
          <w:szCs w:val="24"/>
        </w:rPr>
      </w:pPr>
      <w:r w:rsidRPr="00C515D8">
        <w:rPr>
          <w:rFonts w:ascii="Times New Roman" w:hAnsi="Times New Roman" w:cs="Times New Roman"/>
          <w:sz w:val="24"/>
          <w:szCs w:val="24"/>
        </w:rPr>
        <w:t xml:space="preserve">İç ve dış paydaş görüşlerine önem veren bir birim olarak paydaşların görüş ve önerilerini her zaman web sayfamız üzerinden bildirebilmektedir. Ayrıca paydaşlarımızın başkanlığımız faaliyetlerinden, hizmet içi eğitim faaliyetlerinden, akademik teşvik </w:t>
      </w:r>
      <w:proofErr w:type="gramStart"/>
      <w:r w:rsidRPr="00C515D8">
        <w:rPr>
          <w:rFonts w:ascii="Times New Roman" w:hAnsi="Times New Roman" w:cs="Times New Roman"/>
          <w:sz w:val="24"/>
          <w:szCs w:val="24"/>
        </w:rPr>
        <w:t>modülü</w:t>
      </w:r>
      <w:proofErr w:type="gramEnd"/>
      <w:r w:rsidRPr="00C515D8">
        <w:rPr>
          <w:rFonts w:ascii="Times New Roman" w:hAnsi="Times New Roman" w:cs="Times New Roman"/>
          <w:sz w:val="24"/>
          <w:szCs w:val="24"/>
        </w:rPr>
        <w:t xml:space="preserve"> kullanımından memnuniyet düzeylerini ölçmek amacıyla her yıl düzenli olarak anketler yapılmakta ve analiz edilmektedir</w:t>
      </w:r>
      <w:r w:rsidR="008C45A4" w:rsidRPr="00C515D8">
        <w:rPr>
          <w:rFonts w:ascii="Times New Roman" w:hAnsi="Times New Roman" w:cs="Times New Roman"/>
          <w:sz w:val="24"/>
          <w:szCs w:val="24"/>
        </w:rPr>
        <w:t xml:space="preserve"> </w:t>
      </w:r>
      <w:r w:rsidR="008C45A4" w:rsidRPr="00C515D8">
        <w:rPr>
          <w:rFonts w:ascii="Times New Roman" w:hAnsi="Times New Roman" w:cs="Times New Roman"/>
          <w:b/>
          <w:sz w:val="24"/>
          <w:szCs w:val="24"/>
        </w:rPr>
        <w:t xml:space="preserve">(Kanıt </w:t>
      </w:r>
      <w:r w:rsidR="00190451" w:rsidRPr="00190451">
        <w:rPr>
          <w:rFonts w:ascii="Times New Roman" w:hAnsi="Times New Roman" w:cs="Times New Roman"/>
          <w:b/>
          <w:sz w:val="24"/>
          <w:szCs w:val="24"/>
        </w:rPr>
        <w:t>A.1.1.</w:t>
      </w:r>
      <w:r w:rsidR="008C45A4" w:rsidRPr="00C515D8">
        <w:rPr>
          <w:rFonts w:ascii="Times New Roman" w:hAnsi="Times New Roman" w:cs="Times New Roman"/>
          <w:b/>
          <w:sz w:val="24"/>
          <w:szCs w:val="24"/>
        </w:rPr>
        <w:t>3)</w:t>
      </w:r>
      <w:r w:rsidRPr="00C515D8">
        <w:rPr>
          <w:rFonts w:ascii="Times New Roman" w:hAnsi="Times New Roman" w:cs="Times New Roman"/>
          <w:sz w:val="24"/>
          <w:szCs w:val="24"/>
        </w:rPr>
        <w:t>.</w:t>
      </w:r>
    </w:p>
    <w:p w14:paraId="2D796329" w14:textId="6978FD9E" w:rsidR="00834EF1" w:rsidRPr="00C515D8" w:rsidRDefault="00124721" w:rsidP="00D82C31">
      <w:pPr>
        <w:jc w:val="both"/>
        <w:rPr>
          <w:rFonts w:ascii="Times New Roman" w:hAnsi="Times New Roman" w:cs="Times New Roman"/>
          <w:sz w:val="24"/>
          <w:szCs w:val="24"/>
        </w:rPr>
      </w:pPr>
      <w:proofErr w:type="gramStart"/>
      <w:r w:rsidRPr="00C515D8">
        <w:rPr>
          <w:rFonts w:ascii="Times New Roman" w:hAnsi="Times New Roman" w:cs="Times New Roman"/>
          <w:sz w:val="24"/>
          <w:szCs w:val="24"/>
        </w:rPr>
        <w:t>Van Yüzüncü Yıl Üniversitesi ev sahipliğinde birçok farklı devlet üniversitesinden Genel Sekreter ve Personel Daire Başkanlarının katılımlarıyla üçüncüsü gerçekleştirilen “</w:t>
      </w:r>
      <w:r w:rsidRPr="00C515D8">
        <w:rPr>
          <w:rFonts w:ascii="Times New Roman" w:hAnsi="Times New Roman" w:cs="Times New Roman"/>
          <w:i/>
          <w:sz w:val="24"/>
          <w:szCs w:val="24"/>
        </w:rPr>
        <w:t xml:space="preserve">İnsan Kaynakları Yönetimi </w:t>
      </w:r>
      <w:proofErr w:type="spellStart"/>
      <w:r w:rsidRPr="00C515D8">
        <w:rPr>
          <w:rFonts w:ascii="Times New Roman" w:hAnsi="Times New Roman" w:cs="Times New Roman"/>
          <w:i/>
          <w:sz w:val="24"/>
          <w:szCs w:val="24"/>
        </w:rPr>
        <w:t>Çalıştayı</w:t>
      </w:r>
      <w:r w:rsidR="00C42098">
        <w:rPr>
          <w:rFonts w:ascii="Times New Roman" w:hAnsi="Times New Roman" w:cs="Times New Roman"/>
          <w:sz w:val="24"/>
          <w:szCs w:val="24"/>
        </w:rPr>
        <w:t>”</w:t>
      </w:r>
      <w:r w:rsidRPr="00C515D8">
        <w:rPr>
          <w:rFonts w:ascii="Times New Roman" w:hAnsi="Times New Roman" w:cs="Times New Roman"/>
          <w:sz w:val="24"/>
          <w:szCs w:val="24"/>
        </w:rPr>
        <w:t>nda</w:t>
      </w:r>
      <w:proofErr w:type="spellEnd"/>
      <w:r w:rsidRPr="00C515D8">
        <w:rPr>
          <w:rFonts w:ascii="Times New Roman" w:hAnsi="Times New Roman" w:cs="Times New Roman"/>
          <w:sz w:val="24"/>
          <w:szCs w:val="24"/>
        </w:rPr>
        <w:t xml:space="preserve">, Akademik Kadro Süreçleri, Yıllık Plan ve Kadro İşlemleri, İdari Statüdeki Süreçlerin Merkezileştirilmesi: Nakil, Alım, GYS, İşçi-Memur Mali Haklar gibi ana konu başlıkları ele alınmış olup kurumların farklı uygulamalarına dair etkileşim sağlanarak istişarelerde bulunulmuştur </w:t>
      </w:r>
      <w:r w:rsidRPr="00C515D8">
        <w:rPr>
          <w:rFonts w:ascii="Times New Roman" w:hAnsi="Times New Roman" w:cs="Times New Roman"/>
          <w:b/>
          <w:sz w:val="24"/>
          <w:szCs w:val="24"/>
        </w:rPr>
        <w:t>(Kanıt</w:t>
      </w:r>
      <w:r w:rsidR="00190451">
        <w:rPr>
          <w:rFonts w:ascii="Times New Roman" w:hAnsi="Times New Roman" w:cs="Times New Roman"/>
          <w:b/>
          <w:sz w:val="24"/>
          <w:szCs w:val="24"/>
        </w:rPr>
        <w:t xml:space="preserve"> </w:t>
      </w:r>
      <w:r w:rsidR="00190451" w:rsidRPr="00190451">
        <w:rPr>
          <w:rFonts w:ascii="Times New Roman" w:hAnsi="Times New Roman" w:cs="Times New Roman"/>
          <w:b/>
          <w:sz w:val="24"/>
          <w:szCs w:val="24"/>
        </w:rPr>
        <w:t>A.1.1.</w:t>
      </w:r>
      <w:r w:rsidRPr="00C515D8">
        <w:rPr>
          <w:rFonts w:ascii="Times New Roman" w:hAnsi="Times New Roman" w:cs="Times New Roman"/>
          <w:b/>
          <w:sz w:val="24"/>
          <w:szCs w:val="24"/>
        </w:rPr>
        <w:t>4)</w:t>
      </w:r>
      <w:r w:rsidRPr="00C515D8">
        <w:rPr>
          <w:rFonts w:ascii="Times New Roman" w:hAnsi="Times New Roman" w:cs="Times New Roman"/>
          <w:sz w:val="24"/>
          <w:szCs w:val="24"/>
        </w:rPr>
        <w:t>.</w:t>
      </w:r>
      <w:proofErr w:type="gramEnd"/>
    </w:p>
    <w:p w14:paraId="66D1A102" w14:textId="1AA706A1" w:rsidR="00150A64" w:rsidRPr="00C515D8" w:rsidRDefault="00150A64" w:rsidP="00D82C31">
      <w:pPr>
        <w:jc w:val="both"/>
        <w:rPr>
          <w:rFonts w:ascii="Times New Roman" w:hAnsi="Times New Roman" w:cs="Times New Roman"/>
          <w:b/>
          <w:sz w:val="24"/>
          <w:szCs w:val="24"/>
        </w:rPr>
      </w:pPr>
      <w:r w:rsidRPr="00C515D8">
        <w:rPr>
          <w:rFonts w:ascii="Times New Roman" w:hAnsi="Times New Roman" w:cs="Times New Roman"/>
          <w:sz w:val="24"/>
          <w:szCs w:val="24"/>
        </w:rPr>
        <w:t xml:space="preserve">Başkanlığımız şubelerinin faaliyetlerinden düzenli olarak her ay veya her yıl yapılması gereken işler ile günlü işlerin takibinde kolaylık olması açısından 2023 yılı sonunda yıllık değerlendirme toplantısı yapılarak 2024 yılının işleri planlanmıştır. Böylelikle amir/memur pozisyonundaki tüm personelimiz tarafından günlü ve düzenli yapılması gereken işler benimsenerek takibi sağlanmaktadır </w:t>
      </w:r>
      <w:r w:rsidRPr="00C515D8">
        <w:rPr>
          <w:rFonts w:ascii="Times New Roman" w:hAnsi="Times New Roman" w:cs="Times New Roman"/>
          <w:b/>
          <w:sz w:val="24"/>
          <w:szCs w:val="24"/>
        </w:rPr>
        <w:t xml:space="preserve">(Kanıt </w:t>
      </w:r>
      <w:r w:rsidR="00190451" w:rsidRPr="00190451">
        <w:rPr>
          <w:rFonts w:ascii="Times New Roman" w:hAnsi="Times New Roman" w:cs="Times New Roman"/>
          <w:b/>
          <w:sz w:val="24"/>
          <w:szCs w:val="24"/>
        </w:rPr>
        <w:t>A.1.1.</w:t>
      </w:r>
      <w:r w:rsidRPr="00C515D8">
        <w:rPr>
          <w:rFonts w:ascii="Times New Roman" w:hAnsi="Times New Roman" w:cs="Times New Roman"/>
          <w:b/>
          <w:sz w:val="24"/>
          <w:szCs w:val="24"/>
        </w:rPr>
        <w:t>5).</w:t>
      </w:r>
    </w:p>
    <w:p w14:paraId="5E3223DB" w14:textId="77777777" w:rsidR="00C4010E" w:rsidRPr="00C515D8" w:rsidRDefault="00C4010E" w:rsidP="00D82C31">
      <w:pPr>
        <w:jc w:val="both"/>
        <w:rPr>
          <w:rFonts w:ascii="Times New Roman" w:hAnsi="Times New Roman" w:cs="Times New Roman"/>
          <w:sz w:val="24"/>
          <w:szCs w:val="24"/>
        </w:rPr>
      </w:pPr>
    </w:p>
    <w:p w14:paraId="38F48ED3" w14:textId="77777777" w:rsidR="00C4010E" w:rsidRPr="00C515D8" w:rsidRDefault="00C4010E" w:rsidP="00D82C31">
      <w:pPr>
        <w:jc w:val="both"/>
        <w:rPr>
          <w:rFonts w:ascii="Times New Roman" w:hAnsi="Times New Roman" w:cs="Times New Roman"/>
          <w:sz w:val="24"/>
          <w:szCs w:val="24"/>
        </w:rPr>
      </w:pPr>
    </w:p>
    <w:p w14:paraId="6449C9B0" w14:textId="335C7935" w:rsidR="00C4010E" w:rsidRDefault="00583E73" w:rsidP="00D82C31">
      <w:pPr>
        <w:jc w:val="both"/>
        <w:rPr>
          <w:rFonts w:ascii="Times New Roman" w:hAnsi="Times New Roman" w:cs="Times New Roman"/>
          <w:sz w:val="24"/>
          <w:szCs w:val="24"/>
        </w:rPr>
      </w:pPr>
      <w:r w:rsidRPr="00C515D8">
        <w:rPr>
          <w:rFonts w:ascii="Times New Roman" w:hAnsi="Times New Roman" w:cs="Times New Roman"/>
          <w:sz w:val="24"/>
          <w:szCs w:val="24"/>
        </w:rPr>
        <w:lastRenderedPageBreak/>
        <w:t xml:space="preserve">Hizmet içi eğitim faaliyetleri konusunda bilgi ve tecrübe paylaşımlarında bulunmak amacıyla, </w:t>
      </w:r>
      <w:r w:rsidR="00C4010E" w:rsidRPr="00C515D8">
        <w:rPr>
          <w:rFonts w:ascii="Times New Roman" w:hAnsi="Times New Roman" w:cs="Times New Roman"/>
          <w:sz w:val="24"/>
          <w:szCs w:val="24"/>
        </w:rPr>
        <w:t>Boğaziçi Üniversitesi Personel Daire Ba</w:t>
      </w:r>
      <w:r w:rsidRPr="00C515D8">
        <w:rPr>
          <w:rFonts w:ascii="Times New Roman" w:hAnsi="Times New Roman" w:cs="Times New Roman"/>
          <w:sz w:val="24"/>
          <w:szCs w:val="24"/>
        </w:rPr>
        <w:t>şkanlığı Eğitim Şube Müdürlüğü ziyaret ederek gerçekleştirilen uygulamalar k</w:t>
      </w:r>
      <w:r w:rsidR="00C42098">
        <w:rPr>
          <w:rFonts w:ascii="Times New Roman" w:hAnsi="Times New Roman" w:cs="Times New Roman"/>
          <w:sz w:val="24"/>
          <w:szCs w:val="24"/>
        </w:rPr>
        <w:t>onusunda istişarelerde bulunulmuştur.</w:t>
      </w:r>
      <w:r w:rsidR="00C4010E" w:rsidRPr="00C515D8">
        <w:rPr>
          <w:rFonts w:ascii="Times New Roman" w:hAnsi="Times New Roman" w:cs="Times New Roman"/>
          <w:sz w:val="24"/>
          <w:szCs w:val="24"/>
        </w:rPr>
        <w:t xml:space="preserve"> </w:t>
      </w:r>
      <w:r w:rsidR="00C4010E" w:rsidRPr="00C515D8">
        <w:rPr>
          <w:rFonts w:ascii="Times New Roman" w:hAnsi="Times New Roman" w:cs="Times New Roman"/>
          <w:b/>
          <w:sz w:val="24"/>
          <w:szCs w:val="24"/>
        </w:rPr>
        <w:t xml:space="preserve">(Kanıt </w:t>
      </w:r>
      <w:r w:rsidR="00190451" w:rsidRPr="00190451">
        <w:rPr>
          <w:rFonts w:ascii="Times New Roman" w:hAnsi="Times New Roman" w:cs="Times New Roman"/>
          <w:b/>
          <w:sz w:val="24"/>
          <w:szCs w:val="24"/>
        </w:rPr>
        <w:t>A.1.1.</w:t>
      </w:r>
      <w:r w:rsidR="00C4010E" w:rsidRPr="00C515D8">
        <w:rPr>
          <w:rFonts w:ascii="Times New Roman" w:hAnsi="Times New Roman" w:cs="Times New Roman"/>
          <w:b/>
          <w:sz w:val="24"/>
          <w:szCs w:val="24"/>
        </w:rPr>
        <w:t>6)</w:t>
      </w:r>
      <w:r w:rsidR="00C4010E" w:rsidRPr="00C515D8">
        <w:rPr>
          <w:rFonts w:ascii="Times New Roman" w:hAnsi="Times New Roman" w:cs="Times New Roman"/>
          <w:sz w:val="24"/>
          <w:szCs w:val="24"/>
        </w:rPr>
        <w:t>.</w:t>
      </w:r>
    </w:p>
    <w:p w14:paraId="1BE8B90F" w14:textId="19003A24" w:rsidR="00455695" w:rsidRDefault="00455695" w:rsidP="00D82C31">
      <w:pPr>
        <w:jc w:val="both"/>
        <w:rPr>
          <w:rFonts w:ascii="Times New Roman" w:hAnsi="Times New Roman" w:cs="Times New Roman"/>
          <w:sz w:val="24"/>
          <w:szCs w:val="24"/>
        </w:rPr>
      </w:pPr>
      <w:r w:rsidRPr="00455695">
        <w:rPr>
          <w:rFonts w:ascii="Times New Roman" w:hAnsi="Times New Roman" w:cs="Times New Roman"/>
          <w:sz w:val="24"/>
          <w:szCs w:val="24"/>
        </w:rPr>
        <w:t xml:space="preserve">657 sayılı Devlet Memurları Kanununun Liyakat ve Kariyer ilkeleri çerçevesinde Üniversitemiz personelinin gelişimini de büyük önem vermekteyiz. Bu kapsamda Üniversitemizce </w:t>
      </w:r>
      <w:r w:rsidR="00976E9A">
        <w:rPr>
          <w:rFonts w:ascii="Times New Roman" w:hAnsi="Times New Roman" w:cs="Times New Roman"/>
          <w:sz w:val="24"/>
          <w:szCs w:val="24"/>
        </w:rPr>
        <w:t xml:space="preserve">28 Kasım 2022 tarihinde </w:t>
      </w:r>
      <w:r w:rsidRPr="00455695">
        <w:rPr>
          <w:rFonts w:ascii="Times New Roman" w:hAnsi="Times New Roman" w:cs="Times New Roman"/>
          <w:sz w:val="24"/>
          <w:szCs w:val="24"/>
        </w:rPr>
        <w:t xml:space="preserve">Görevde Yükselme ve </w:t>
      </w:r>
      <w:proofErr w:type="spellStart"/>
      <w:r w:rsidR="00C2505C">
        <w:rPr>
          <w:rFonts w:ascii="Times New Roman" w:hAnsi="Times New Roman" w:cs="Times New Roman"/>
          <w:sz w:val="24"/>
          <w:szCs w:val="24"/>
        </w:rPr>
        <w:t>Ü</w:t>
      </w:r>
      <w:r w:rsidRPr="00455695">
        <w:rPr>
          <w:rFonts w:ascii="Times New Roman" w:hAnsi="Times New Roman" w:cs="Times New Roman"/>
          <w:sz w:val="24"/>
          <w:szCs w:val="24"/>
        </w:rPr>
        <w:t>nvan</w:t>
      </w:r>
      <w:proofErr w:type="spellEnd"/>
      <w:r w:rsidRPr="00455695">
        <w:rPr>
          <w:rFonts w:ascii="Times New Roman" w:hAnsi="Times New Roman" w:cs="Times New Roman"/>
          <w:sz w:val="24"/>
          <w:szCs w:val="24"/>
        </w:rPr>
        <w:t xml:space="preserve"> Değişikliği Sınavı açılarak personelimizin mesleki gelişimlerinin artırılması ve kariyerlerinde ilerleme </w:t>
      </w:r>
      <w:proofErr w:type="gramStart"/>
      <w:r w:rsidRPr="00455695">
        <w:rPr>
          <w:rFonts w:ascii="Times New Roman" w:hAnsi="Times New Roman" w:cs="Times New Roman"/>
          <w:sz w:val="24"/>
          <w:szCs w:val="24"/>
        </w:rPr>
        <w:t>imkanı</w:t>
      </w:r>
      <w:proofErr w:type="gramEnd"/>
      <w:r w:rsidRPr="00455695">
        <w:rPr>
          <w:rFonts w:ascii="Times New Roman" w:hAnsi="Times New Roman" w:cs="Times New Roman"/>
          <w:sz w:val="24"/>
          <w:szCs w:val="24"/>
        </w:rPr>
        <w:t xml:space="preserve"> sağlanmıştır. </w:t>
      </w:r>
      <w:r w:rsidR="00976E9A">
        <w:rPr>
          <w:rFonts w:ascii="Times New Roman" w:hAnsi="Times New Roman" w:cs="Times New Roman"/>
          <w:sz w:val="24"/>
          <w:szCs w:val="24"/>
        </w:rPr>
        <w:t xml:space="preserve">Açılan Görevde Yükselme ve </w:t>
      </w:r>
      <w:proofErr w:type="spellStart"/>
      <w:r w:rsidR="00C2505C">
        <w:rPr>
          <w:rFonts w:ascii="Times New Roman" w:hAnsi="Times New Roman" w:cs="Times New Roman"/>
          <w:sz w:val="24"/>
          <w:szCs w:val="24"/>
        </w:rPr>
        <w:t>Ü</w:t>
      </w:r>
      <w:r w:rsidR="00976E9A">
        <w:rPr>
          <w:rFonts w:ascii="Times New Roman" w:hAnsi="Times New Roman" w:cs="Times New Roman"/>
          <w:sz w:val="24"/>
          <w:szCs w:val="24"/>
        </w:rPr>
        <w:t>nvan</w:t>
      </w:r>
      <w:proofErr w:type="spellEnd"/>
      <w:r w:rsidR="00976E9A">
        <w:rPr>
          <w:rFonts w:ascii="Times New Roman" w:hAnsi="Times New Roman" w:cs="Times New Roman"/>
          <w:sz w:val="24"/>
          <w:szCs w:val="24"/>
        </w:rPr>
        <w:t xml:space="preserve"> Değişikliği yazılı sınavı 4 Şubat 2023 tarihinde, sözlü sınavı ise</w:t>
      </w:r>
      <w:r w:rsidR="00817528">
        <w:rPr>
          <w:rFonts w:ascii="Times New Roman" w:hAnsi="Times New Roman" w:cs="Times New Roman"/>
          <w:sz w:val="24"/>
          <w:szCs w:val="24"/>
        </w:rPr>
        <w:t xml:space="preserve"> 22 Mart 2023 tarihinde yapılmış olup</w:t>
      </w:r>
      <w:r w:rsidR="002F376B">
        <w:rPr>
          <w:rFonts w:ascii="Times New Roman" w:hAnsi="Times New Roman" w:cs="Times New Roman"/>
          <w:sz w:val="24"/>
          <w:szCs w:val="24"/>
        </w:rPr>
        <w:t xml:space="preserve"> başarılı olan</w:t>
      </w:r>
      <w:r w:rsidRPr="00455695">
        <w:rPr>
          <w:rFonts w:ascii="Times New Roman" w:hAnsi="Times New Roman" w:cs="Times New Roman"/>
          <w:sz w:val="24"/>
          <w:szCs w:val="24"/>
        </w:rPr>
        <w:t xml:space="preserve"> 5 Şube Müdürü, 14 Şef, 1 Bilgisayar İşletmeni, 3 Mühendis</w:t>
      </w:r>
      <w:r w:rsidR="00817528">
        <w:rPr>
          <w:rFonts w:ascii="Times New Roman" w:hAnsi="Times New Roman" w:cs="Times New Roman"/>
          <w:sz w:val="24"/>
          <w:szCs w:val="24"/>
        </w:rPr>
        <w:t xml:space="preserve">, </w:t>
      </w:r>
      <w:r w:rsidRPr="00455695">
        <w:rPr>
          <w:rFonts w:ascii="Times New Roman" w:hAnsi="Times New Roman" w:cs="Times New Roman"/>
          <w:sz w:val="24"/>
          <w:szCs w:val="24"/>
        </w:rPr>
        <w:t>1 Tekniker olmak üzere toplam 2</w:t>
      </w:r>
      <w:r w:rsidR="00817528">
        <w:rPr>
          <w:rFonts w:ascii="Times New Roman" w:hAnsi="Times New Roman" w:cs="Times New Roman"/>
          <w:sz w:val="24"/>
          <w:szCs w:val="24"/>
        </w:rPr>
        <w:t>4 kadroya atamalar yapılmıştır</w:t>
      </w:r>
      <w:r w:rsidR="002F376B">
        <w:rPr>
          <w:rFonts w:ascii="Times New Roman" w:hAnsi="Times New Roman" w:cs="Times New Roman"/>
          <w:sz w:val="24"/>
          <w:szCs w:val="24"/>
        </w:rPr>
        <w:t xml:space="preserve"> </w:t>
      </w:r>
      <w:r w:rsidR="002F376B" w:rsidRPr="002F376B">
        <w:rPr>
          <w:rFonts w:ascii="Times New Roman" w:hAnsi="Times New Roman" w:cs="Times New Roman"/>
          <w:b/>
          <w:sz w:val="24"/>
          <w:szCs w:val="24"/>
        </w:rPr>
        <w:t xml:space="preserve">(Kanıt </w:t>
      </w:r>
      <w:r w:rsidR="00190451" w:rsidRPr="00190451">
        <w:rPr>
          <w:rFonts w:ascii="Times New Roman" w:hAnsi="Times New Roman" w:cs="Times New Roman"/>
          <w:b/>
          <w:sz w:val="24"/>
          <w:szCs w:val="24"/>
        </w:rPr>
        <w:t>A.1.1.</w:t>
      </w:r>
      <w:r w:rsidR="002F376B" w:rsidRPr="002F376B">
        <w:rPr>
          <w:rFonts w:ascii="Times New Roman" w:hAnsi="Times New Roman" w:cs="Times New Roman"/>
          <w:b/>
          <w:sz w:val="24"/>
          <w:szCs w:val="24"/>
        </w:rPr>
        <w:t>7)</w:t>
      </w:r>
      <w:r w:rsidR="00817528">
        <w:rPr>
          <w:rFonts w:ascii="Times New Roman" w:hAnsi="Times New Roman" w:cs="Times New Roman"/>
          <w:sz w:val="24"/>
          <w:szCs w:val="24"/>
        </w:rPr>
        <w:t>.</w:t>
      </w:r>
    </w:p>
    <w:p w14:paraId="3AB01290" w14:textId="443ADB75" w:rsidR="00C42098" w:rsidRDefault="00C42098" w:rsidP="00D82C31">
      <w:pPr>
        <w:jc w:val="both"/>
        <w:rPr>
          <w:rFonts w:ascii="Times New Roman" w:hAnsi="Times New Roman" w:cs="Times New Roman"/>
          <w:sz w:val="24"/>
          <w:szCs w:val="24"/>
        </w:rPr>
      </w:pPr>
      <w:r>
        <w:rPr>
          <w:rFonts w:ascii="Times New Roman" w:hAnsi="Times New Roman" w:cs="Times New Roman"/>
          <w:sz w:val="24"/>
          <w:szCs w:val="24"/>
        </w:rPr>
        <w:t xml:space="preserve">Görevde yükselme sınavına giren adaylara yönelik olarak yapılan ankette %74,44 düzeyinde bir memnuniyet düzeyi yakalanmıştır </w:t>
      </w:r>
      <w:r>
        <w:rPr>
          <w:rFonts w:ascii="Times New Roman" w:hAnsi="Times New Roman" w:cs="Times New Roman"/>
          <w:b/>
          <w:sz w:val="24"/>
          <w:szCs w:val="24"/>
        </w:rPr>
        <w:t xml:space="preserve">(Kanıt </w:t>
      </w:r>
      <w:r w:rsidR="00190451" w:rsidRPr="00190451">
        <w:rPr>
          <w:rFonts w:ascii="Times New Roman" w:hAnsi="Times New Roman" w:cs="Times New Roman"/>
          <w:b/>
          <w:sz w:val="24"/>
          <w:szCs w:val="24"/>
        </w:rPr>
        <w:t>A.1.1.</w:t>
      </w:r>
      <w:r>
        <w:rPr>
          <w:rFonts w:ascii="Times New Roman" w:hAnsi="Times New Roman" w:cs="Times New Roman"/>
          <w:b/>
          <w:sz w:val="24"/>
          <w:szCs w:val="24"/>
        </w:rPr>
        <w:t>8</w:t>
      </w:r>
      <w:r w:rsidRPr="002F376B">
        <w:rPr>
          <w:rFonts w:ascii="Times New Roman" w:hAnsi="Times New Roman" w:cs="Times New Roman"/>
          <w:b/>
          <w:sz w:val="24"/>
          <w:szCs w:val="24"/>
        </w:rPr>
        <w:t>)</w:t>
      </w:r>
      <w:r>
        <w:rPr>
          <w:rFonts w:ascii="Times New Roman" w:hAnsi="Times New Roman" w:cs="Times New Roman"/>
          <w:sz w:val="24"/>
          <w:szCs w:val="24"/>
        </w:rPr>
        <w:t>.</w:t>
      </w:r>
    </w:p>
    <w:p w14:paraId="4970E017" w14:textId="70627EC5" w:rsidR="00170960" w:rsidRPr="00C515D8" w:rsidRDefault="00170960" w:rsidP="00D82C31">
      <w:pPr>
        <w:jc w:val="both"/>
        <w:rPr>
          <w:rFonts w:ascii="Times New Roman" w:hAnsi="Times New Roman" w:cs="Times New Roman"/>
          <w:sz w:val="24"/>
          <w:szCs w:val="24"/>
        </w:rPr>
      </w:pPr>
      <w:r>
        <w:rPr>
          <w:rFonts w:ascii="Times New Roman" w:hAnsi="Times New Roman" w:cs="Times New Roman"/>
          <w:sz w:val="24"/>
          <w:szCs w:val="24"/>
        </w:rPr>
        <w:t>Paydaş görüşlerine önem verilmesi</w:t>
      </w:r>
      <w:r w:rsidR="00B90ACA">
        <w:rPr>
          <w:rFonts w:ascii="Times New Roman" w:hAnsi="Times New Roman" w:cs="Times New Roman"/>
          <w:sz w:val="24"/>
          <w:szCs w:val="24"/>
        </w:rPr>
        <w:t>, sürekli gelişme ve yeniliklerin takip edilmesi, iş tanımlarının güncel tutulması</w:t>
      </w:r>
      <w:r w:rsidR="00A379C8">
        <w:rPr>
          <w:rFonts w:ascii="Times New Roman" w:hAnsi="Times New Roman" w:cs="Times New Roman"/>
          <w:sz w:val="24"/>
          <w:szCs w:val="24"/>
        </w:rPr>
        <w:t xml:space="preserve"> </w:t>
      </w:r>
      <w:r w:rsidR="00A379C8" w:rsidRPr="00A379C8">
        <w:rPr>
          <w:rFonts w:ascii="Times New Roman" w:hAnsi="Times New Roman" w:cs="Times New Roman"/>
          <w:b/>
          <w:sz w:val="24"/>
          <w:szCs w:val="24"/>
        </w:rPr>
        <w:t>güçlü yön olarak devam etmektedir.</w:t>
      </w:r>
    </w:p>
    <w:p w14:paraId="745BA3E6" w14:textId="59087F35" w:rsidR="00ED5284" w:rsidRPr="00C515D8" w:rsidRDefault="00DC3332" w:rsidP="00D82C31">
      <w:pPr>
        <w:jc w:val="both"/>
        <w:rPr>
          <w:rFonts w:ascii="Times New Roman" w:hAnsi="Times New Roman" w:cs="Times New Roman"/>
          <w:b/>
          <w:sz w:val="24"/>
          <w:szCs w:val="24"/>
        </w:rPr>
      </w:pPr>
      <w:r w:rsidRPr="00C515D8">
        <w:rPr>
          <w:rFonts w:ascii="Times New Roman" w:hAnsi="Times New Roman" w:cs="Times New Roman"/>
          <w:sz w:val="24"/>
          <w:szCs w:val="24"/>
        </w:rPr>
        <w:t xml:space="preserve"> </w:t>
      </w:r>
      <w:r w:rsidR="00ED5284" w:rsidRPr="00C515D8">
        <w:rPr>
          <w:rFonts w:ascii="Times New Roman" w:hAnsi="Times New Roman" w:cs="Times New Roman"/>
          <w:b/>
          <w:sz w:val="24"/>
          <w:szCs w:val="24"/>
        </w:rPr>
        <w:t>Kanıtlar</w:t>
      </w:r>
    </w:p>
    <w:p w14:paraId="41BE0A22" w14:textId="360181BA" w:rsidR="00EA514D" w:rsidRPr="00C515D8" w:rsidRDefault="00ED166C" w:rsidP="001432AF">
      <w:pPr>
        <w:jc w:val="both"/>
        <w:rPr>
          <w:rFonts w:ascii="Times New Roman" w:hAnsi="Times New Roman" w:cs="Times New Roman"/>
          <w:sz w:val="24"/>
          <w:szCs w:val="24"/>
        </w:rPr>
      </w:pPr>
      <w:r>
        <w:rPr>
          <w:rFonts w:ascii="Times New Roman" w:hAnsi="Times New Roman" w:cs="Times New Roman"/>
          <w:b/>
          <w:sz w:val="24"/>
          <w:szCs w:val="24"/>
        </w:rPr>
        <w:t xml:space="preserve">(4) </w:t>
      </w:r>
      <w:r w:rsidR="00EA514D" w:rsidRPr="00C515D8">
        <w:rPr>
          <w:rFonts w:ascii="Times New Roman" w:hAnsi="Times New Roman" w:cs="Times New Roman"/>
          <w:b/>
          <w:sz w:val="24"/>
          <w:szCs w:val="24"/>
        </w:rPr>
        <w:t>Kanıt 1:</w:t>
      </w:r>
      <w:r w:rsidR="00EA514D" w:rsidRPr="00C515D8">
        <w:rPr>
          <w:rFonts w:ascii="Times New Roman" w:hAnsi="Times New Roman" w:cs="Times New Roman"/>
          <w:sz w:val="24"/>
          <w:szCs w:val="24"/>
        </w:rPr>
        <w:t xml:space="preserve"> Personel Daire Başkanlığı Teşkilat Şeması </w:t>
      </w:r>
    </w:p>
    <w:p w14:paraId="4FEA984A" w14:textId="1F547BA9" w:rsidR="001432AF" w:rsidRPr="00C515D8" w:rsidRDefault="00ED166C" w:rsidP="001432AF">
      <w:pPr>
        <w:jc w:val="both"/>
        <w:rPr>
          <w:rFonts w:ascii="Times New Roman" w:hAnsi="Times New Roman" w:cs="Times New Roman"/>
          <w:sz w:val="24"/>
          <w:szCs w:val="24"/>
        </w:rPr>
      </w:pPr>
      <w:r>
        <w:rPr>
          <w:rFonts w:ascii="Times New Roman" w:hAnsi="Times New Roman" w:cs="Times New Roman"/>
          <w:b/>
          <w:sz w:val="24"/>
          <w:szCs w:val="24"/>
        </w:rPr>
        <w:t xml:space="preserve">(4) </w:t>
      </w:r>
      <w:r w:rsidR="00EA514D" w:rsidRPr="00C515D8">
        <w:rPr>
          <w:rFonts w:ascii="Times New Roman" w:hAnsi="Times New Roman" w:cs="Times New Roman"/>
          <w:b/>
          <w:sz w:val="24"/>
          <w:szCs w:val="24"/>
        </w:rPr>
        <w:t>Kanıt 2:</w:t>
      </w:r>
      <w:r w:rsidR="00EA514D" w:rsidRPr="00C515D8">
        <w:rPr>
          <w:rFonts w:ascii="Times New Roman" w:hAnsi="Times New Roman" w:cs="Times New Roman"/>
          <w:sz w:val="24"/>
          <w:szCs w:val="24"/>
        </w:rPr>
        <w:t xml:space="preserve"> Personel </w:t>
      </w:r>
      <w:r w:rsidR="00D1566C">
        <w:rPr>
          <w:rFonts w:ascii="Times New Roman" w:hAnsi="Times New Roman" w:cs="Times New Roman"/>
          <w:sz w:val="24"/>
          <w:szCs w:val="24"/>
        </w:rPr>
        <w:t>İş</w:t>
      </w:r>
      <w:r w:rsidR="00EA514D" w:rsidRPr="00C515D8">
        <w:rPr>
          <w:rFonts w:ascii="Times New Roman" w:hAnsi="Times New Roman" w:cs="Times New Roman"/>
          <w:sz w:val="24"/>
          <w:szCs w:val="24"/>
        </w:rPr>
        <w:t xml:space="preserve"> Tanımı Güncelleme Yazısı</w:t>
      </w:r>
    </w:p>
    <w:p w14:paraId="0EF4C475" w14:textId="4A568E61" w:rsidR="00FC76A3" w:rsidRDefault="00ED166C" w:rsidP="001432AF">
      <w:pPr>
        <w:jc w:val="both"/>
        <w:rPr>
          <w:rFonts w:ascii="Times New Roman" w:hAnsi="Times New Roman" w:cs="Times New Roman"/>
          <w:sz w:val="24"/>
          <w:szCs w:val="24"/>
        </w:rPr>
      </w:pPr>
      <w:r>
        <w:rPr>
          <w:rFonts w:ascii="Times New Roman" w:hAnsi="Times New Roman" w:cs="Times New Roman"/>
          <w:b/>
          <w:sz w:val="24"/>
          <w:szCs w:val="24"/>
        </w:rPr>
        <w:t xml:space="preserve">(4) </w:t>
      </w:r>
      <w:r w:rsidR="00834EF1" w:rsidRPr="00C515D8">
        <w:rPr>
          <w:rFonts w:ascii="Times New Roman" w:hAnsi="Times New Roman" w:cs="Times New Roman"/>
          <w:b/>
          <w:sz w:val="24"/>
          <w:szCs w:val="24"/>
        </w:rPr>
        <w:t>Kanıt 3:</w:t>
      </w:r>
      <w:r w:rsidR="00834EF1" w:rsidRPr="00C515D8">
        <w:rPr>
          <w:rFonts w:ascii="Times New Roman" w:hAnsi="Times New Roman" w:cs="Times New Roman"/>
          <w:sz w:val="24"/>
          <w:szCs w:val="24"/>
        </w:rPr>
        <w:t xml:space="preserve"> </w:t>
      </w:r>
      <w:r w:rsidR="00A15A7C" w:rsidRPr="00C515D8">
        <w:rPr>
          <w:rFonts w:ascii="Times New Roman" w:hAnsi="Times New Roman" w:cs="Times New Roman"/>
          <w:sz w:val="24"/>
          <w:szCs w:val="24"/>
        </w:rPr>
        <w:t>A</w:t>
      </w:r>
      <w:r w:rsidR="00834EF1" w:rsidRPr="00C515D8">
        <w:rPr>
          <w:rFonts w:ascii="Times New Roman" w:hAnsi="Times New Roman" w:cs="Times New Roman"/>
          <w:sz w:val="24"/>
          <w:szCs w:val="24"/>
        </w:rPr>
        <w:t>nket</w:t>
      </w:r>
      <w:r w:rsidR="00FC76A3">
        <w:rPr>
          <w:rFonts w:ascii="Times New Roman" w:hAnsi="Times New Roman" w:cs="Times New Roman"/>
          <w:sz w:val="24"/>
          <w:szCs w:val="24"/>
        </w:rPr>
        <w:t xml:space="preserve"> Uygulanmasına Dair Yazı</w:t>
      </w:r>
    </w:p>
    <w:p w14:paraId="185E9CC0" w14:textId="426ED604" w:rsidR="00124721" w:rsidRPr="00C515D8" w:rsidRDefault="00ED166C" w:rsidP="001432AF">
      <w:pPr>
        <w:jc w:val="both"/>
        <w:rPr>
          <w:rFonts w:ascii="Times New Roman" w:hAnsi="Times New Roman" w:cs="Times New Roman"/>
          <w:sz w:val="24"/>
          <w:szCs w:val="24"/>
        </w:rPr>
      </w:pPr>
      <w:r>
        <w:rPr>
          <w:rFonts w:ascii="Times New Roman" w:hAnsi="Times New Roman" w:cs="Times New Roman"/>
          <w:b/>
          <w:sz w:val="24"/>
          <w:szCs w:val="24"/>
        </w:rPr>
        <w:t xml:space="preserve">(5) </w:t>
      </w:r>
      <w:r w:rsidR="00124721" w:rsidRPr="00C515D8">
        <w:rPr>
          <w:rFonts w:ascii="Times New Roman" w:hAnsi="Times New Roman" w:cs="Times New Roman"/>
          <w:b/>
          <w:sz w:val="24"/>
          <w:szCs w:val="24"/>
        </w:rPr>
        <w:t>Kanıt 4:</w:t>
      </w:r>
      <w:r w:rsidR="00124721" w:rsidRPr="00C515D8">
        <w:rPr>
          <w:rFonts w:ascii="Times New Roman" w:hAnsi="Times New Roman" w:cs="Times New Roman"/>
          <w:sz w:val="24"/>
          <w:szCs w:val="24"/>
        </w:rPr>
        <w:t xml:space="preserve"> </w:t>
      </w:r>
      <w:proofErr w:type="spellStart"/>
      <w:r w:rsidR="00124721" w:rsidRPr="00C515D8">
        <w:rPr>
          <w:rFonts w:ascii="Times New Roman" w:hAnsi="Times New Roman" w:cs="Times New Roman"/>
          <w:sz w:val="24"/>
          <w:szCs w:val="24"/>
        </w:rPr>
        <w:t>Çalıştay</w:t>
      </w:r>
      <w:proofErr w:type="spellEnd"/>
      <w:r w:rsidR="00124721" w:rsidRPr="00C515D8">
        <w:rPr>
          <w:rFonts w:ascii="Times New Roman" w:hAnsi="Times New Roman" w:cs="Times New Roman"/>
          <w:sz w:val="24"/>
          <w:szCs w:val="24"/>
        </w:rPr>
        <w:t xml:space="preserve"> </w:t>
      </w:r>
      <w:r w:rsidR="00805E13">
        <w:rPr>
          <w:rFonts w:ascii="Times New Roman" w:hAnsi="Times New Roman" w:cs="Times New Roman"/>
          <w:sz w:val="24"/>
          <w:szCs w:val="24"/>
        </w:rPr>
        <w:t>Fotoğraf ve H</w:t>
      </w:r>
      <w:r w:rsidR="00124721" w:rsidRPr="00C515D8">
        <w:rPr>
          <w:rFonts w:ascii="Times New Roman" w:hAnsi="Times New Roman" w:cs="Times New Roman"/>
          <w:sz w:val="24"/>
          <w:szCs w:val="24"/>
        </w:rPr>
        <w:t>aberi</w:t>
      </w:r>
    </w:p>
    <w:p w14:paraId="2BA025B3" w14:textId="51C95CF2" w:rsidR="00507E43" w:rsidRPr="00C515D8" w:rsidRDefault="00ED166C" w:rsidP="001432AF">
      <w:pPr>
        <w:jc w:val="both"/>
        <w:rPr>
          <w:rFonts w:ascii="Times New Roman" w:hAnsi="Times New Roman" w:cs="Times New Roman"/>
          <w:sz w:val="24"/>
          <w:szCs w:val="24"/>
        </w:rPr>
      </w:pPr>
      <w:r>
        <w:rPr>
          <w:rFonts w:ascii="Times New Roman" w:hAnsi="Times New Roman" w:cs="Times New Roman"/>
          <w:b/>
          <w:sz w:val="24"/>
          <w:szCs w:val="24"/>
        </w:rPr>
        <w:t xml:space="preserve">(4) </w:t>
      </w:r>
      <w:r w:rsidR="00507E43" w:rsidRPr="00C515D8">
        <w:rPr>
          <w:rFonts w:ascii="Times New Roman" w:hAnsi="Times New Roman" w:cs="Times New Roman"/>
          <w:b/>
          <w:sz w:val="24"/>
          <w:szCs w:val="24"/>
        </w:rPr>
        <w:t>Kanıt 5:</w:t>
      </w:r>
      <w:r w:rsidR="00507E43" w:rsidRPr="00C515D8">
        <w:rPr>
          <w:rFonts w:ascii="Times New Roman" w:hAnsi="Times New Roman" w:cs="Times New Roman"/>
          <w:sz w:val="24"/>
          <w:szCs w:val="24"/>
        </w:rPr>
        <w:t xml:space="preserve"> 2024 Yılı İş Planı</w:t>
      </w:r>
      <w:r w:rsidR="00B505A9">
        <w:rPr>
          <w:rFonts w:ascii="Times New Roman" w:hAnsi="Times New Roman" w:cs="Times New Roman"/>
          <w:sz w:val="24"/>
          <w:szCs w:val="24"/>
        </w:rPr>
        <w:t xml:space="preserve"> Yazısı</w:t>
      </w:r>
    </w:p>
    <w:p w14:paraId="50EEC3CA" w14:textId="35BDCFA2" w:rsidR="00834EF1" w:rsidRDefault="00ED166C" w:rsidP="001432AF">
      <w:pPr>
        <w:jc w:val="both"/>
        <w:rPr>
          <w:rFonts w:ascii="Times New Roman" w:hAnsi="Times New Roman" w:cs="Times New Roman"/>
          <w:sz w:val="24"/>
          <w:szCs w:val="24"/>
        </w:rPr>
      </w:pPr>
      <w:r>
        <w:rPr>
          <w:rFonts w:ascii="Times New Roman" w:hAnsi="Times New Roman" w:cs="Times New Roman"/>
          <w:b/>
          <w:sz w:val="24"/>
          <w:szCs w:val="24"/>
        </w:rPr>
        <w:t xml:space="preserve">(5) </w:t>
      </w:r>
      <w:r w:rsidR="00C4010E" w:rsidRPr="00C515D8">
        <w:rPr>
          <w:rFonts w:ascii="Times New Roman" w:hAnsi="Times New Roman" w:cs="Times New Roman"/>
          <w:b/>
          <w:sz w:val="24"/>
          <w:szCs w:val="24"/>
        </w:rPr>
        <w:t>Kanıt 6:</w:t>
      </w:r>
      <w:r w:rsidR="00C4010E" w:rsidRPr="00C515D8">
        <w:rPr>
          <w:rFonts w:ascii="Times New Roman" w:hAnsi="Times New Roman" w:cs="Times New Roman"/>
          <w:sz w:val="24"/>
          <w:szCs w:val="24"/>
        </w:rPr>
        <w:t xml:space="preserve"> </w:t>
      </w:r>
      <w:r w:rsidR="00033691">
        <w:rPr>
          <w:rFonts w:ascii="Times New Roman" w:hAnsi="Times New Roman" w:cs="Times New Roman"/>
          <w:sz w:val="24"/>
          <w:szCs w:val="24"/>
        </w:rPr>
        <w:t xml:space="preserve">Boğaziçi Üniversitesi Ziyareti </w:t>
      </w:r>
      <w:r w:rsidR="00C4010E" w:rsidRPr="00C515D8">
        <w:rPr>
          <w:rFonts w:ascii="Times New Roman" w:hAnsi="Times New Roman" w:cs="Times New Roman"/>
          <w:sz w:val="24"/>
          <w:szCs w:val="24"/>
        </w:rPr>
        <w:t xml:space="preserve">Web </w:t>
      </w:r>
      <w:r w:rsidR="00805E13">
        <w:rPr>
          <w:rFonts w:ascii="Times New Roman" w:hAnsi="Times New Roman" w:cs="Times New Roman"/>
          <w:sz w:val="24"/>
          <w:szCs w:val="24"/>
        </w:rPr>
        <w:t>S</w:t>
      </w:r>
      <w:r w:rsidR="00C4010E" w:rsidRPr="00C515D8">
        <w:rPr>
          <w:rFonts w:ascii="Times New Roman" w:hAnsi="Times New Roman" w:cs="Times New Roman"/>
          <w:sz w:val="24"/>
          <w:szCs w:val="24"/>
        </w:rPr>
        <w:t xml:space="preserve">ayfası </w:t>
      </w:r>
      <w:r w:rsidR="00805E13">
        <w:rPr>
          <w:rFonts w:ascii="Times New Roman" w:hAnsi="Times New Roman" w:cs="Times New Roman"/>
          <w:sz w:val="24"/>
          <w:szCs w:val="24"/>
        </w:rPr>
        <w:t>H</w:t>
      </w:r>
      <w:r w:rsidR="00C4010E" w:rsidRPr="00C515D8">
        <w:rPr>
          <w:rFonts w:ascii="Times New Roman" w:hAnsi="Times New Roman" w:cs="Times New Roman"/>
          <w:sz w:val="24"/>
          <w:szCs w:val="24"/>
        </w:rPr>
        <w:t>aberi</w:t>
      </w:r>
    </w:p>
    <w:p w14:paraId="0066CAA8" w14:textId="3CFFF043" w:rsidR="00206375" w:rsidRDefault="00ED166C" w:rsidP="001432AF">
      <w:pPr>
        <w:jc w:val="both"/>
        <w:rPr>
          <w:rFonts w:ascii="Times New Roman" w:hAnsi="Times New Roman" w:cs="Times New Roman"/>
          <w:sz w:val="24"/>
          <w:szCs w:val="24"/>
        </w:rPr>
      </w:pPr>
      <w:r>
        <w:rPr>
          <w:rFonts w:ascii="Times New Roman" w:hAnsi="Times New Roman" w:cs="Times New Roman"/>
          <w:b/>
          <w:sz w:val="24"/>
          <w:szCs w:val="24"/>
        </w:rPr>
        <w:t xml:space="preserve">(4) </w:t>
      </w:r>
      <w:r w:rsidR="00780FCE" w:rsidRPr="0043087E">
        <w:rPr>
          <w:rFonts w:ascii="Times New Roman" w:hAnsi="Times New Roman" w:cs="Times New Roman"/>
          <w:b/>
          <w:sz w:val="24"/>
          <w:szCs w:val="24"/>
        </w:rPr>
        <w:t>Kanıt 7:</w:t>
      </w:r>
      <w:r w:rsidR="00780FCE">
        <w:rPr>
          <w:rFonts w:ascii="Times New Roman" w:hAnsi="Times New Roman" w:cs="Times New Roman"/>
          <w:sz w:val="24"/>
          <w:szCs w:val="24"/>
        </w:rPr>
        <w:t xml:space="preserve"> Görevde Yükselme ve </w:t>
      </w:r>
      <w:proofErr w:type="spellStart"/>
      <w:r w:rsidR="00780FCE">
        <w:rPr>
          <w:rFonts w:ascii="Times New Roman" w:hAnsi="Times New Roman" w:cs="Times New Roman"/>
          <w:sz w:val="24"/>
          <w:szCs w:val="24"/>
        </w:rPr>
        <w:t>Ünvan</w:t>
      </w:r>
      <w:proofErr w:type="spellEnd"/>
      <w:r w:rsidR="00780FCE">
        <w:rPr>
          <w:rFonts w:ascii="Times New Roman" w:hAnsi="Times New Roman" w:cs="Times New Roman"/>
          <w:sz w:val="24"/>
          <w:szCs w:val="24"/>
        </w:rPr>
        <w:t xml:space="preserve"> Değişikliği Sınavı Sonu</w:t>
      </w:r>
      <w:r w:rsidR="00E16089">
        <w:rPr>
          <w:rFonts w:ascii="Times New Roman" w:hAnsi="Times New Roman" w:cs="Times New Roman"/>
          <w:sz w:val="24"/>
          <w:szCs w:val="24"/>
        </w:rPr>
        <w:t>cu Atama Haberi</w:t>
      </w:r>
    </w:p>
    <w:p w14:paraId="2EF3918A" w14:textId="3FA16006" w:rsidR="00C42098" w:rsidRDefault="00ED166C" w:rsidP="00C42098">
      <w:pPr>
        <w:jc w:val="both"/>
        <w:rPr>
          <w:rFonts w:ascii="Times New Roman" w:hAnsi="Times New Roman" w:cs="Times New Roman"/>
          <w:sz w:val="24"/>
          <w:szCs w:val="24"/>
        </w:rPr>
      </w:pPr>
      <w:r>
        <w:rPr>
          <w:rFonts w:ascii="Times New Roman" w:hAnsi="Times New Roman" w:cs="Times New Roman"/>
          <w:b/>
          <w:sz w:val="24"/>
          <w:szCs w:val="24"/>
        </w:rPr>
        <w:t xml:space="preserve">(5) </w:t>
      </w:r>
      <w:r w:rsidR="00C42098">
        <w:rPr>
          <w:rFonts w:ascii="Times New Roman" w:hAnsi="Times New Roman" w:cs="Times New Roman"/>
          <w:b/>
          <w:sz w:val="24"/>
          <w:szCs w:val="24"/>
        </w:rPr>
        <w:t>Kanıt 8</w:t>
      </w:r>
      <w:r w:rsidR="00C42098" w:rsidRPr="0043087E">
        <w:rPr>
          <w:rFonts w:ascii="Times New Roman" w:hAnsi="Times New Roman" w:cs="Times New Roman"/>
          <w:b/>
          <w:sz w:val="24"/>
          <w:szCs w:val="24"/>
        </w:rPr>
        <w:t>:</w:t>
      </w:r>
      <w:r w:rsidR="00C42098">
        <w:rPr>
          <w:rFonts w:ascii="Times New Roman" w:hAnsi="Times New Roman" w:cs="Times New Roman"/>
          <w:sz w:val="24"/>
          <w:szCs w:val="24"/>
        </w:rPr>
        <w:t xml:space="preserve"> Görevde Yükselme ve </w:t>
      </w:r>
      <w:proofErr w:type="spellStart"/>
      <w:r w:rsidR="00C42098">
        <w:rPr>
          <w:rFonts w:ascii="Times New Roman" w:hAnsi="Times New Roman" w:cs="Times New Roman"/>
          <w:sz w:val="24"/>
          <w:szCs w:val="24"/>
        </w:rPr>
        <w:t>Ünvan</w:t>
      </w:r>
      <w:proofErr w:type="spellEnd"/>
      <w:r w:rsidR="00C42098">
        <w:rPr>
          <w:rFonts w:ascii="Times New Roman" w:hAnsi="Times New Roman" w:cs="Times New Roman"/>
          <w:sz w:val="24"/>
          <w:szCs w:val="24"/>
        </w:rPr>
        <w:t xml:space="preserve"> Değişikliği Sınavı Memnuniyet Anketi</w:t>
      </w:r>
    </w:p>
    <w:p w14:paraId="6A46854F" w14:textId="77777777" w:rsidR="00B375A8" w:rsidRDefault="00B375A8" w:rsidP="00E7560B">
      <w:pPr>
        <w:pStyle w:val="Balk3"/>
        <w:spacing w:line="240" w:lineRule="auto"/>
        <w:contextualSpacing/>
        <w:rPr>
          <w:rFonts w:ascii="Times New Roman" w:hAnsi="Times New Roman" w:cs="Times New Roman"/>
          <w:color w:val="002060"/>
        </w:rPr>
      </w:pPr>
    </w:p>
    <w:p w14:paraId="341F23D3" w14:textId="5D4990D8" w:rsidR="00ED5284" w:rsidRPr="00C515D8" w:rsidRDefault="00ED5284" w:rsidP="00E7560B">
      <w:pPr>
        <w:pStyle w:val="Balk3"/>
        <w:spacing w:line="240" w:lineRule="auto"/>
        <w:contextualSpacing/>
        <w:rPr>
          <w:rFonts w:ascii="Times New Roman" w:hAnsi="Times New Roman" w:cs="Times New Roman"/>
          <w:color w:val="002060"/>
        </w:rPr>
      </w:pPr>
      <w:bookmarkStart w:id="4" w:name="_Toc158849081"/>
      <w:r w:rsidRPr="00C515D8">
        <w:rPr>
          <w:rFonts w:ascii="Times New Roman" w:hAnsi="Times New Roman" w:cs="Times New Roman"/>
          <w:color w:val="002060"/>
        </w:rPr>
        <w:t>A.1.2.</w:t>
      </w:r>
      <w:r w:rsidR="0012111F" w:rsidRPr="00C515D8">
        <w:rPr>
          <w:rFonts w:ascii="Times New Roman" w:hAnsi="Times New Roman" w:cs="Times New Roman"/>
          <w:color w:val="002060"/>
        </w:rPr>
        <w:t xml:space="preserve"> Liderlik</w:t>
      </w:r>
      <w:bookmarkEnd w:id="4"/>
    </w:p>
    <w:p w14:paraId="3FB3927E" w14:textId="77777777" w:rsidR="00B0532E" w:rsidRPr="00C515D8" w:rsidRDefault="00B0532E" w:rsidP="0058460F">
      <w:pPr>
        <w:spacing w:line="240" w:lineRule="auto"/>
        <w:contextualSpacing/>
        <w:rPr>
          <w:rFonts w:ascii="Times New Roman" w:hAnsi="Times New Roman" w:cs="Times New Roman"/>
        </w:rPr>
      </w:pPr>
    </w:p>
    <w:p w14:paraId="39258BB8" w14:textId="77777777" w:rsidR="00382060" w:rsidRPr="00382060" w:rsidRDefault="00382060" w:rsidP="00382060">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382060">
        <w:rPr>
          <w:rFonts w:ascii="Times New Roman" w:hAnsi="Times New Roman" w:cs="Times New Roman"/>
          <w:color w:val="A6A6A6" w:themeColor="background1" w:themeShade="A6"/>
          <w:sz w:val="24"/>
          <w:szCs w:val="24"/>
        </w:rPr>
        <w:t>Olgunluk Düzeyi 4</w:t>
      </w:r>
    </w:p>
    <w:p w14:paraId="1C27BE03" w14:textId="0AC16AA9" w:rsidR="00206375" w:rsidRPr="00382060" w:rsidRDefault="00382060" w:rsidP="00382060">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382060">
        <w:rPr>
          <w:rFonts w:ascii="Times New Roman" w:hAnsi="Times New Roman" w:cs="Times New Roman"/>
          <w:color w:val="A6A6A6" w:themeColor="background1" w:themeShade="A6"/>
          <w:sz w:val="24"/>
          <w:szCs w:val="24"/>
        </w:rPr>
        <w:t xml:space="preserve"> Liderlik uygulamaları ve bu uygulamaların kalite güvencesi sistemi ve kültürünün gelişimine katkısı izlenmekte ve bağlı iyileştirmeler gerçekleştirilmektedir.</w:t>
      </w:r>
    </w:p>
    <w:p w14:paraId="0B9B1B26" w14:textId="77777777" w:rsidR="00382060" w:rsidRDefault="00382060" w:rsidP="0015696A">
      <w:pPr>
        <w:shd w:val="clear" w:color="auto" w:fill="FFFFFF"/>
        <w:spacing w:line="240" w:lineRule="auto"/>
        <w:contextualSpacing/>
        <w:jc w:val="both"/>
        <w:rPr>
          <w:rFonts w:ascii="Times New Roman" w:hAnsi="Times New Roman" w:cs="Times New Roman"/>
          <w:sz w:val="24"/>
          <w:szCs w:val="24"/>
        </w:rPr>
      </w:pPr>
    </w:p>
    <w:p w14:paraId="17A36C1A" w14:textId="1DDFC8E2" w:rsidR="00B370AA" w:rsidRPr="00C515D8" w:rsidRDefault="00C66386" w:rsidP="0015696A">
      <w:pPr>
        <w:shd w:val="clear" w:color="auto" w:fill="FFFFFF"/>
        <w:spacing w:line="240" w:lineRule="auto"/>
        <w:contextualSpacing/>
        <w:jc w:val="both"/>
        <w:rPr>
          <w:rFonts w:ascii="Times New Roman" w:hAnsi="Times New Roman" w:cs="Times New Roman"/>
          <w:sz w:val="24"/>
          <w:szCs w:val="24"/>
        </w:rPr>
      </w:pPr>
      <w:r w:rsidRPr="00C515D8">
        <w:rPr>
          <w:rFonts w:ascii="Times New Roman" w:hAnsi="Times New Roman" w:cs="Times New Roman"/>
          <w:sz w:val="24"/>
          <w:szCs w:val="24"/>
        </w:rPr>
        <w:t>Personel Daire B</w:t>
      </w:r>
      <w:r w:rsidR="00C515D8" w:rsidRPr="00C515D8">
        <w:rPr>
          <w:rFonts w:ascii="Times New Roman" w:hAnsi="Times New Roman" w:cs="Times New Roman"/>
          <w:sz w:val="24"/>
          <w:szCs w:val="24"/>
        </w:rPr>
        <w:t>aşkanımız</w:t>
      </w:r>
      <w:r w:rsidRPr="00C515D8">
        <w:rPr>
          <w:rFonts w:ascii="Times New Roman" w:hAnsi="Times New Roman" w:cs="Times New Roman"/>
          <w:sz w:val="24"/>
          <w:szCs w:val="24"/>
        </w:rPr>
        <w:t xml:space="preserve"> yükseköğretim mevzuatındaki değişiklikleri yakından takip etmekte, söz konusu değişiklikleri ilgililere zamanında duyurulmasını sağlamaktadır. </w:t>
      </w:r>
      <w:r w:rsidR="009C0749">
        <w:rPr>
          <w:rFonts w:ascii="Times New Roman" w:hAnsi="Times New Roman" w:cs="Times New Roman"/>
          <w:sz w:val="24"/>
          <w:szCs w:val="24"/>
        </w:rPr>
        <w:t>Başkanlığımızda yönetici pozisyonunda</w:t>
      </w:r>
      <w:r w:rsidR="006C1A12">
        <w:rPr>
          <w:rFonts w:ascii="Times New Roman" w:hAnsi="Times New Roman" w:cs="Times New Roman"/>
          <w:sz w:val="24"/>
          <w:szCs w:val="24"/>
        </w:rPr>
        <w:t>ki</w:t>
      </w:r>
      <w:r w:rsidR="009C0749">
        <w:rPr>
          <w:rFonts w:ascii="Times New Roman" w:hAnsi="Times New Roman" w:cs="Times New Roman"/>
          <w:sz w:val="24"/>
          <w:szCs w:val="24"/>
        </w:rPr>
        <w:t xml:space="preserve"> personele yetki dağılımı yapılmıştır.</w:t>
      </w:r>
      <w:r w:rsidR="006C1A12">
        <w:rPr>
          <w:rFonts w:ascii="Times New Roman" w:hAnsi="Times New Roman" w:cs="Times New Roman"/>
          <w:sz w:val="24"/>
          <w:szCs w:val="24"/>
        </w:rPr>
        <w:t xml:space="preserve"> </w:t>
      </w:r>
      <w:r w:rsidR="009C6DDB">
        <w:rPr>
          <w:rFonts w:ascii="Times New Roman" w:hAnsi="Times New Roman" w:cs="Times New Roman"/>
          <w:sz w:val="24"/>
          <w:szCs w:val="24"/>
        </w:rPr>
        <w:t xml:space="preserve">Ayrıca alt, orta ve üst düzey yöneticiler ile personel ilişkilerin kuvvetlendirilmesi için doğum günleri birlikte kutlanmakta, zaman zaman iş yemekleri ve kahvaltı etkinlikleri düzenlenmektedir </w:t>
      </w:r>
      <w:r w:rsidR="009C6DDB" w:rsidRPr="009C6DDB">
        <w:rPr>
          <w:rFonts w:ascii="Times New Roman" w:hAnsi="Times New Roman" w:cs="Times New Roman"/>
          <w:b/>
          <w:sz w:val="24"/>
          <w:szCs w:val="24"/>
        </w:rPr>
        <w:t xml:space="preserve">(Kanıt </w:t>
      </w:r>
      <w:r w:rsidR="009947C6">
        <w:rPr>
          <w:rFonts w:ascii="Times New Roman" w:hAnsi="Times New Roman" w:cs="Times New Roman"/>
          <w:b/>
          <w:sz w:val="24"/>
          <w:szCs w:val="24"/>
        </w:rPr>
        <w:t>A.1.2.</w:t>
      </w:r>
      <w:r w:rsidR="009C6DDB" w:rsidRPr="009C6DDB">
        <w:rPr>
          <w:rFonts w:ascii="Times New Roman" w:hAnsi="Times New Roman" w:cs="Times New Roman"/>
          <w:b/>
          <w:sz w:val="24"/>
          <w:szCs w:val="24"/>
        </w:rPr>
        <w:t>1).</w:t>
      </w:r>
      <w:r w:rsidR="009C6DDB">
        <w:rPr>
          <w:rFonts w:ascii="Times New Roman" w:hAnsi="Times New Roman" w:cs="Times New Roman"/>
          <w:sz w:val="24"/>
          <w:szCs w:val="24"/>
        </w:rPr>
        <w:t xml:space="preserve"> </w:t>
      </w:r>
    </w:p>
    <w:p w14:paraId="227C44AE" w14:textId="6EC1CA70" w:rsidR="00C66386" w:rsidRDefault="00B370AA" w:rsidP="0015696A">
      <w:pPr>
        <w:shd w:val="clear" w:color="auto" w:fill="FFFFFF"/>
        <w:spacing w:line="240" w:lineRule="auto"/>
        <w:contextualSpacing/>
        <w:jc w:val="both"/>
        <w:rPr>
          <w:rFonts w:ascii="Times New Roman" w:hAnsi="Times New Roman" w:cs="Times New Roman"/>
          <w:sz w:val="24"/>
          <w:szCs w:val="24"/>
        </w:rPr>
      </w:pPr>
      <w:r w:rsidRPr="00C515D8">
        <w:rPr>
          <w:rFonts w:ascii="Times New Roman" w:hAnsi="Times New Roman" w:cs="Times New Roman"/>
          <w:sz w:val="24"/>
          <w:szCs w:val="24"/>
        </w:rPr>
        <w:t>Başkanımız ş</w:t>
      </w:r>
      <w:r w:rsidR="00C66386" w:rsidRPr="00C515D8">
        <w:rPr>
          <w:rFonts w:ascii="Times New Roman" w:hAnsi="Times New Roman" w:cs="Times New Roman"/>
          <w:sz w:val="24"/>
          <w:szCs w:val="24"/>
        </w:rPr>
        <w:t xml:space="preserve">ubelerde devam eden ve yapılması gereken işlerle </w:t>
      </w:r>
      <w:r w:rsidRPr="00C515D8">
        <w:rPr>
          <w:rFonts w:ascii="Times New Roman" w:hAnsi="Times New Roman" w:cs="Times New Roman"/>
          <w:sz w:val="24"/>
          <w:szCs w:val="24"/>
        </w:rPr>
        <w:t>ilgili sık sık toplantılar yap</w:t>
      </w:r>
      <w:r w:rsidR="00C66386" w:rsidRPr="00C515D8">
        <w:rPr>
          <w:rFonts w:ascii="Times New Roman" w:hAnsi="Times New Roman" w:cs="Times New Roman"/>
          <w:sz w:val="24"/>
          <w:szCs w:val="24"/>
        </w:rPr>
        <w:t xml:space="preserve">maktadır. Ayrıca yılda iki defa 6 aylık dönemlerin değerlendirmesi yapılarak, ilk altı ayda </w:t>
      </w:r>
      <w:r w:rsidR="00C66386" w:rsidRPr="00C515D8">
        <w:rPr>
          <w:rFonts w:ascii="Times New Roman" w:hAnsi="Times New Roman" w:cs="Times New Roman"/>
          <w:sz w:val="24"/>
          <w:szCs w:val="24"/>
        </w:rPr>
        <w:lastRenderedPageBreak/>
        <w:t>han</w:t>
      </w:r>
      <w:r w:rsidR="00831AC1">
        <w:rPr>
          <w:rFonts w:ascii="Times New Roman" w:hAnsi="Times New Roman" w:cs="Times New Roman"/>
          <w:sz w:val="24"/>
          <w:szCs w:val="24"/>
        </w:rPr>
        <w:t>g</w:t>
      </w:r>
      <w:r w:rsidR="00C66386" w:rsidRPr="00C515D8">
        <w:rPr>
          <w:rFonts w:ascii="Times New Roman" w:hAnsi="Times New Roman" w:cs="Times New Roman"/>
          <w:sz w:val="24"/>
          <w:szCs w:val="24"/>
        </w:rPr>
        <w:t>i işlerin yapıldığı, şubeler ve personel tarafından 2023 yılının nasıl geçtiği, gelecek dönemde neler yapılacağına dair değerlendirmeler yapılmıştır</w:t>
      </w:r>
      <w:r w:rsidR="00815460" w:rsidRPr="00C515D8">
        <w:rPr>
          <w:rFonts w:ascii="Times New Roman" w:hAnsi="Times New Roman" w:cs="Times New Roman"/>
          <w:sz w:val="24"/>
          <w:szCs w:val="24"/>
        </w:rPr>
        <w:t xml:space="preserve"> </w:t>
      </w:r>
      <w:r w:rsidR="00815460" w:rsidRPr="00C515D8">
        <w:rPr>
          <w:rFonts w:ascii="Times New Roman" w:hAnsi="Times New Roman" w:cs="Times New Roman"/>
          <w:b/>
          <w:sz w:val="24"/>
          <w:szCs w:val="24"/>
        </w:rPr>
        <w:t>(K</w:t>
      </w:r>
      <w:r w:rsidR="009C6DDB">
        <w:rPr>
          <w:rFonts w:ascii="Times New Roman" w:hAnsi="Times New Roman" w:cs="Times New Roman"/>
          <w:b/>
          <w:sz w:val="24"/>
          <w:szCs w:val="24"/>
        </w:rPr>
        <w:t xml:space="preserve">anıt </w:t>
      </w:r>
      <w:r w:rsidR="009947C6">
        <w:rPr>
          <w:rFonts w:ascii="Times New Roman" w:hAnsi="Times New Roman" w:cs="Times New Roman"/>
          <w:b/>
          <w:sz w:val="24"/>
          <w:szCs w:val="24"/>
        </w:rPr>
        <w:t>A.1.2.</w:t>
      </w:r>
      <w:r w:rsidR="009C6DDB">
        <w:rPr>
          <w:rFonts w:ascii="Times New Roman" w:hAnsi="Times New Roman" w:cs="Times New Roman"/>
          <w:b/>
          <w:sz w:val="24"/>
          <w:szCs w:val="24"/>
        </w:rPr>
        <w:t>2</w:t>
      </w:r>
      <w:r w:rsidR="00815460" w:rsidRPr="00C515D8">
        <w:rPr>
          <w:rFonts w:ascii="Times New Roman" w:hAnsi="Times New Roman" w:cs="Times New Roman"/>
          <w:b/>
          <w:sz w:val="24"/>
          <w:szCs w:val="24"/>
        </w:rPr>
        <w:t>)</w:t>
      </w:r>
      <w:r w:rsidR="00C66386" w:rsidRPr="00C515D8">
        <w:rPr>
          <w:rFonts w:ascii="Times New Roman" w:hAnsi="Times New Roman" w:cs="Times New Roman"/>
          <w:sz w:val="24"/>
          <w:szCs w:val="24"/>
        </w:rPr>
        <w:t>.</w:t>
      </w:r>
    </w:p>
    <w:p w14:paraId="6A38431A" w14:textId="77777777" w:rsidR="0093127E" w:rsidRDefault="0093127E" w:rsidP="0015696A">
      <w:pPr>
        <w:shd w:val="clear" w:color="auto" w:fill="FFFFFF"/>
        <w:spacing w:line="240" w:lineRule="auto"/>
        <w:contextualSpacing/>
        <w:jc w:val="both"/>
        <w:rPr>
          <w:rFonts w:ascii="Times New Roman" w:hAnsi="Times New Roman" w:cs="Times New Roman"/>
          <w:sz w:val="24"/>
          <w:szCs w:val="24"/>
        </w:rPr>
      </w:pPr>
    </w:p>
    <w:p w14:paraId="6D56AF3D" w14:textId="14D5E3D8" w:rsidR="004B32FF" w:rsidRPr="00C42098" w:rsidRDefault="0093127E" w:rsidP="0015696A">
      <w:pPr>
        <w:shd w:val="clear" w:color="auto" w:fill="FFFFFF"/>
        <w:spacing w:line="240" w:lineRule="auto"/>
        <w:contextualSpacing/>
        <w:jc w:val="both"/>
        <w:rPr>
          <w:rFonts w:ascii="Times New Roman" w:hAnsi="Times New Roman" w:cs="Times New Roman"/>
          <w:color w:val="000000" w:themeColor="text1"/>
          <w:sz w:val="24"/>
          <w:szCs w:val="24"/>
        </w:rPr>
      </w:pPr>
      <w:r w:rsidRPr="00C42098">
        <w:rPr>
          <w:rFonts w:ascii="Times New Roman" w:hAnsi="Times New Roman" w:cs="Times New Roman"/>
          <w:color w:val="000000" w:themeColor="text1"/>
          <w:sz w:val="24"/>
          <w:szCs w:val="24"/>
        </w:rPr>
        <w:t xml:space="preserve">Bununla birlikte Üniversitemiz akademik ve idari yöneticilerinin gelişimi desteklemek amacıyla zaman zaman yönetici eğitimleri yapılmaktadır. Bu çerçevede İstanbul </w:t>
      </w:r>
      <w:proofErr w:type="spellStart"/>
      <w:r w:rsidRPr="00C42098">
        <w:rPr>
          <w:rFonts w:ascii="Times New Roman" w:hAnsi="Times New Roman" w:cs="Times New Roman"/>
          <w:color w:val="000000" w:themeColor="text1"/>
          <w:sz w:val="24"/>
          <w:szCs w:val="24"/>
        </w:rPr>
        <w:t>Medipol</w:t>
      </w:r>
      <w:proofErr w:type="spellEnd"/>
      <w:r w:rsidRPr="00C42098">
        <w:rPr>
          <w:rFonts w:ascii="Times New Roman" w:hAnsi="Times New Roman" w:cs="Times New Roman"/>
          <w:color w:val="000000" w:themeColor="text1"/>
          <w:sz w:val="24"/>
          <w:szCs w:val="24"/>
        </w:rPr>
        <w:t xml:space="preserve"> Üniversitesi İşletme ve Yönetim Bilimleri Fakültesi Havacılık Yönetimi Bölümü Öğretim Üyesi Doç. Dr. Elif BAYKAL tarafından 01 Eylül 2023 tarihinde “</w:t>
      </w:r>
      <w:proofErr w:type="spellStart"/>
      <w:r w:rsidRPr="00CB0AB9">
        <w:rPr>
          <w:rFonts w:ascii="Times New Roman" w:hAnsi="Times New Roman" w:cs="Times New Roman"/>
          <w:i/>
          <w:color w:val="000000" w:themeColor="text1"/>
          <w:sz w:val="24"/>
          <w:szCs w:val="24"/>
        </w:rPr>
        <w:t>Vizyoner</w:t>
      </w:r>
      <w:proofErr w:type="spellEnd"/>
      <w:r w:rsidRPr="00CB0AB9">
        <w:rPr>
          <w:rFonts w:ascii="Times New Roman" w:hAnsi="Times New Roman" w:cs="Times New Roman"/>
          <w:i/>
          <w:color w:val="000000" w:themeColor="text1"/>
          <w:sz w:val="24"/>
          <w:szCs w:val="24"/>
        </w:rPr>
        <w:t xml:space="preserve"> Liderlik</w:t>
      </w:r>
      <w:r w:rsidRPr="00C42098">
        <w:rPr>
          <w:rFonts w:ascii="Times New Roman" w:hAnsi="Times New Roman" w:cs="Times New Roman"/>
          <w:color w:val="000000" w:themeColor="text1"/>
          <w:sz w:val="24"/>
          <w:szCs w:val="24"/>
        </w:rPr>
        <w:t xml:space="preserve">” konulu hizmet içi eğitim verilmiştir </w:t>
      </w:r>
      <w:r w:rsidRPr="00C42098">
        <w:rPr>
          <w:rFonts w:ascii="Times New Roman" w:hAnsi="Times New Roman" w:cs="Times New Roman"/>
          <w:b/>
          <w:color w:val="000000" w:themeColor="text1"/>
          <w:sz w:val="24"/>
          <w:szCs w:val="24"/>
        </w:rPr>
        <w:t xml:space="preserve">(Kanıt </w:t>
      </w:r>
      <w:r w:rsidR="009947C6">
        <w:rPr>
          <w:rFonts w:ascii="Times New Roman" w:hAnsi="Times New Roman" w:cs="Times New Roman"/>
          <w:b/>
          <w:sz w:val="24"/>
          <w:szCs w:val="24"/>
        </w:rPr>
        <w:t>A.1.2.</w:t>
      </w:r>
      <w:r w:rsidRPr="00C42098">
        <w:rPr>
          <w:rFonts w:ascii="Times New Roman" w:hAnsi="Times New Roman" w:cs="Times New Roman"/>
          <w:b/>
          <w:color w:val="000000" w:themeColor="text1"/>
          <w:sz w:val="24"/>
          <w:szCs w:val="24"/>
        </w:rPr>
        <w:t>3)</w:t>
      </w:r>
      <w:r w:rsidRPr="00C42098">
        <w:rPr>
          <w:rFonts w:ascii="Times New Roman" w:hAnsi="Times New Roman" w:cs="Times New Roman"/>
          <w:color w:val="000000" w:themeColor="text1"/>
          <w:sz w:val="24"/>
          <w:szCs w:val="24"/>
        </w:rPr>
        <w:t>. </w:t>
      </w:r>
      <w:r w:rsidR="00A974F5" w:rsidRPr="00C42098">
        <w:rPr>
          <w:rFonts w:ascii="Times New Roman" w:hAnsi="Times New Roman" w:cs="Times New Roman"/>
          <w:color w:val="000000" w:themeColor="text1"/>
          <w:sz w:val="24"/>
          <w:szCs w:val="24"/>
        </w:rPr>
        <w:t xml:space="preserve">Yazar Nihat AYTÜRK tarafından 04-05 Mayıs 2023 tarihlerinde Bartın Üniversitesi </w:t>
      </w:r>
      <w:proofErr w:type="spellStart"/>
      <w:r w:rsidR="00A974F5" w:rsidRPr="00C42098">
        <w:rPr>
          <w:rFonts w:ascii="Times New Roman" w:hAnsi="Times New Roman" w:cs="Times New Roman"/>
          <w:color w:val="000000" w:themeColor="text1"/>
          <w:sz w:val="24"/>
          <w:szCs w:val="24"/>
        </w:rPr>
        <w:t>Kutlubey</w:t>
      </w:r>
      <w:proofErr w:type="spellEnd"/>
      <w:r w:rsidR="00A974F5" w:rsidRPr="00C42098">
        <w:rPr>
          <w:rFonts w:ascii="Times New Roman" w:hAnsi="Times New Roman" w:cs="Times New Roman"/>
          <w:color w:val="000000" w:themeColor="text1"/>
          <w:sz w:val="24"/>
          <w:szCs w:val="24"/>
        </w:rPr>
        <w:t xml:space="preserve"> Yerleşkesi Eğitim Fakültesi Konferans Salonunda yüz yüze "</w:t>
      </w:r>
      <w:r w:rsidR="00A974F5" w:rsidRPr="00CB0AB9">
        <w:rPr>
          <w:rFonts w:ascii="Times New Roman" w:hAnsi="Times New Roman" w:cs="Times New Roman"/>
          <w:i/>
          <w:color w:val="000000" w:themeColor="text1"/>
          <w:sz w:val="24"/>
          <w:szCs w:val="24"/>
        </w:rPr>
        <w:t>Protokol Kuralları</w:t>
      </w:r>
      <w:r w:rsidR="00A974F5" w:rsidRPr="00C42098">
        <w:rPr>
          <w:rFonts w:ascii="Times New Roman" w:hAnsi="Times New Roman" w:cs="Times New Roman"/>
          <w:color w:val="000000" w:themeColor="text1"/>
          <w:sz w:val="24"/>
          <w:szCs w:val="24"/>
        </w:rPr>
        <w:t xml:space="preserve">" konulu hizmet içi eğitim verilmiştir </w:t>
      </w:r>
      <w:r w:rsidR="00A974F5" w:rsidRPr="00C42098">
        <w:rPr>
          <w:rFonts w:ascii="Times New Roman" w:hAnsi="Times New Roman" w:cs="Times New Roman"/>
          <w:b/>
          <w:color w:val="000000" w:themeColor="text1"/>
          <w:sz w:val="24"/>
          <w:szCs w:val="24"/>
        </w:rPr>
        <w:t xml:space="preserve">(Kanıt </w:t>
      </w:r>
      <w:r w:rsidR="009947C6">
        <w:rPr>
          <w:rFonts w:ascii="Times New Roman" w:hAnsi="Times New Roman" w:cs="Times New Roman"/>
          <w:b/>
          <w:sz w:val="24"/>
          <w:szCs w:val="24"/>
        </w:rPr>
        <w:t>A.1.2.</w:t>
      </w:r>
      <w:r w:rsidR="00A974F5" w:rsidRPr="00C42098">
        <w:rPr>
          <w:rFonts w:ascii="Times New Roman" w:hAnsi="Times New Roman" w:cs="Times New Roman"/>
          <w:b/>
          <w:color w:val="000000" w:themeColor="text1"/>
          <w:sz w:val="24"/>
          <w:szCs w:val="24"/>
        </w:rPr>
        <w:t>4)</w:t>
      </w:r>
      <w:r w:rsidR="00A974F5" w:rsidRPr="00C42098">
        <w:rPr>
          <w:rFonts w:ascii="Times New Roman" w:hAnsi="Times New Roman" w:cs="Times New Roman"/>
          <w:color w:val="000000" w:themeColor="text1"/>
          <w:sz w:val="24"/>
          <w:szCs w:val="24"/>
        </w:rPr>
        <w:t>.</w:t>
      </w:r>
      <w:r w:rsidR="004B32FF" w:rsidRPr="00C42098">
        <w:rPr>
          <w:rFonts w:ascii="Times New Roman" w:hAnsi="Times New Roman" w:cs="Times New Roman"/>
          <w:color w:val="000000" w:themeColor="text1"/>
          <w:sz w:val="24"/>
          <w:szCs w:val="24"/>
        </w:rPr>
        <w:t xml:space="preserve"> Ankara Üniversitesi  Eğitim Bilimleri Fakültesi Eğitim Bilimleri Bölümü Eğitim Yönetimi Ana Bilim Dalı Öğretim Üyesi Prof. Dr. İnayet AYDIN tarafından 20 Aralık 2023 tarihinde </w:t>
      </w:r>
      <w:r w:rsidR="004B32FF" w:rsidRPr="00C42098">
        <w:rPr>
          <w:rFonts w:ascii="Times New Roman" w:hAnsi="Times New Roman" w:cs="Times New Roman"/>
          <w:i/>
          <w:iCs/>
          <w:color w:val="000000" w:themeColor="text1"/>
          <w:sz w:val="24"/>
          <w:szCs w:val="24"/>
        </w:rPr>
        <w:t>"Yönetim Becerileri"</w:t>
      </w:r>
      <w:r w:rsidR="004B32FF" w:rsidRPr="00C42098">
        <w:rPr>
          <w:rFonts w:ascii="Times New Roman" w:hAnsi="Times New Roman" w:cs="Times New Roman"/>
          <w:color w:val="000000" w:themeColor="text1"/>
          <w:sz w:val="24"/>
          <w:szCs w:val="24"/>
        </w:rPr>
        <w:t xml:space="preserve"> konulu hizmet içi eğitim verilmiştir </w:t>
      </w:r>
      <w:r w:rsidR="004B32FF" w:rsidRPr="00C42098">
        <w:rPr>
          <w:rFonts w:ascii="Times New Roman" w:hAnsi="Times New Roman" w:cs="Times New Roman"/>
          <w:b/>
          <w:color w:val="000000" w:themeColor="text1"/>
          <w:sz w:val="24"/>
          <w:szCs w:val="24"/>
        </w:rPr>
        <w:t xml:space="preserve">(Kanıt </w:t>
      </w:r>
      <w:r w:rsidR="009947C6">
        <w:rPr>
          <w:rFonts w:ascii="Times New Roman" w:hAnsi="Times New Roman" w:cs="Times New Roman"/>
          <w:b/>
          <w:sz w:val="24"/>
          <w:szCs w:val="24"/>
        </w:rPr>
        <w:t>A.1.2.</w:t>
      </w:r>
      <w:r w:rsidR="004B32FF" w:rsidRPr="00C42098">
        <w:rPr>
          <w:rFonts w:ascii="Times New Roman" w:hAnsi="Times New Roman" w:cs="Times New Roman"/>
          <w:b/>
          <w:color w:val="000000" w:themeColor="text1"/>
          <w:sz w:val="24"/>
          <w:szCs w:val="24"/>
        </w:rPr>
        <w:t>5)</w:t>
      </w:r>
      <w:r w:rsidR="004B32FF" w:rsidRPr="00C42098">
        <w:rPr>
          <w:rFonts w:ascii="Times New Roman" w:hAnsi="Times New Roman" w:cs="Times New Roman"/>
          <w:color w:val="000000" w:themeColor="text1"/>
          <w:sz w:val="24"/>
          <w:szCs w:val="24"/>
        </w:rPr>
        <w:t>.</w:t>
      </w:r>
    </w:p>
    <w:p w14:paraId="3505C35A" w14:textId="77777777" w:rsidR="005837BC" w:rsidRPr="00C42098" w:rsidRDefault="005837BC" w:rsidP="005837BC">
      <w:pPr>
        <w:spacing w:line="240" w:lineRule="auto"/>
        <w:contextualSpacing/>
        <w:jc w:val="both"/>
        <w:rPr>
          <w:rFonts w:ascii="Times New Roman" w:hAnsi="Times New Roman" w:cs="Times New Roman"/>
          <w:color w:val="000000" w:themeColor="text1"/>
          <w:sz w:val="24"/>
          <w:szCs w:val="24"/>
        </w:rPr>
      </w:pPr>
    </w:p>
    <w:p w14:paraId="2D715526" w14:textId="39845D29" w:rsidR="001467BF" w:rsidRPr="00C42098" w:rsidRDefault="001467BF" w:rsidP="005837BC">
      <w:pPr>
        <w:spacing w:line="240" w:lineRule="auto"/>
        <w:contextualSpacing/>
        <w:jc w:val="both"/>
        <w:rPr>
          <w:rFonts w:ascii="Times New Roman" w:hAnsi="Times New Roman" w:cs="Times New Roman"/>
          <w:color w:val="000000" w:themeColor="text1"/>
          <w:sz w:val="24"/>
          <w:szCs w:val="24"/>
        </w:rPr>
      </w:pPr>
      <w:r w:rsidRPr="00C42098">
        <w:rPr>
          <w:rFonts w:ascii="Times New Roman" w:hAnsi="Times New Roman" w:cs="Times New Roman"/>
          <w:color w:val="000000" w:themeColor="text1"/>
          <w:sz w:val="24"/>
          <w:szCs w:val="24"/>
        </w:rPr>
        <w:t>Diğer taraftan</w:t>
      </w:r>
      <w:r w:rsidR="00386AC2">
        <w:rPr>
          <w:rFonts w:ascii="Times New Roman" w:hAnsi="Times New Roman" w:cs="Times New Roman"/>
          <w:color w:val="000000" w:themeColor="text1"/>
          <w:sz w:val="24"/>
          <w:szCs w:val="24"/>
        </w:rPr>
        <w:t>,</w:t>
      </w:r>
      <w:r w:rsidRPr="00C42098">
        <w:rPr>
          <w:rFonts w:ascii="Times New Roman" w:hAnsi="Times New Roman" w:cs="Times New Roman"/>
          <w:color w:val="000000" w:themeColor="text1"/>
          <w:sz w:val="24"/>
          <w:szCs w:val="24"/>
        </w:rPr>
        <w:t xml:space="preserve"> Cumhurbaşkanlığı “</w:t>
      </w:r>
      <w:r w:rsidRPr="00370D5D">
        <w:rPr>
          <w:rFonts w:ascii="Times New Roman" w:hAnsi="Times New Roman" w:cs="Times New Roman"/>
          <w:i/>
          <w:color w:val="000000" w:themeColor="text1"/>
          <w:sz w:val="24"/>
          <w:szCs w:val="24"/>
        </w:rPr>
        <w:t>Uzaktan Eğitim Kapısı</w:t>
      </w:r>
      <w:r w:rsidRPr="00C42098">
        <w:rPr>
          <w:rFonts w:ascii="Times New Roman" w:hAnsi="Times New Roman" w:cs="Times New Roman"/>
          <w:color w:val="000000" w:themeColor="text1"/>
          <w:sz w:val="24"/>
          <w:szCs w:val="24"/>
        </w:rPr>
        <w:t>” platformund</w:t>
      </w:r>
      <w:r w:rsidR="009C7E0B" w:rsidRPr="00C42098">
        <w:rPr>
          <w:rFonts w:ascii="Times New Roman" w:hAnsi="Times New Roman" w:cs="Times New Roman"/>
          <w:color w:val="000000" w:themeColor="text1"/>
          <w:sz w:val="24"/>
          <w:szCs w:val="24"/>
        </w:rPr>
        <w:t xml:space="preserve">a yer alan eğitimlerden istifade edebilmesi </w:t>
      </w:r>
      <w:r w:rsidRPr="00C42098">
        <w:rPr>
          <w:rFonts w:ascii="Times New Roman" w:hAnsi="Times New Roman" w:cs="Times New Roman"/>
          <w:color w:val="000000" w:themeColor="text1"/>
          <w:sz w:val="24"/>
          <w:szCs w:val="24"/>
        </w:rPr>
        <w:t>ve personelimizin kendini geliştirmesinin teşvik edilmesi</w:t>
      </w:r>
      <w:r w:rsidR="00C42098" w:rsidRPr="00C42098">
        <w:rPr>
          <w:rFonts w:ascii="Times New Roman" w:hAnsi="Times New Roman" w:cs="Times New Roman"/>
          <w:color w:val="000000" w:themeColor="text1"/>
          <w:sz w:val="24"/>
          <w:szCs w:val="24"/>
        </w:rPr>
        <w:t xml:space="preserve"> amacıyla her yıl</w:t>
      </w:r>
      <w:r w:rsidRPr="00C42098">
        <w:rPr>
          <w:rFonts w:ascii="Times New Roman" w:hAnsi="Times New Roman" w:cs="Times New Roman"/>
          <w:color w:val="000000" w:themeColor="text1"/>
          <w:sz w:val="24"/>
          <w:szCs w:val="24"/>
        </w:rPr>
        <w:t>başında bir önceki yılın söz konusu platform üzerinden en çok eğitim izleyenler</w:t>
      </w:r>
      <w:r w:rsidR="009C7E0B" w:rsidRPr="00C42098">
        <w:rPr>
          <w:rFonts w:ascii="Times New Roman" w:hAnsi="Times New Roman" w:cs="Times New Roman"/>
          <w:color w:val="000000" w:themeColor="text1"/>
          <w:sz w:val="24"/>
          <w:szCs w:val="24"/>
        </w:rPr>
        <w:t>i</w:t>
      </w:r>
      <w:r w:rsidRPr="00C42098">
        <w:rPr>
          <w:rFonts w:ascii="Times New Roman" w:hAnsi="Times New Roman" w:cs="Times New Roman"/>
          <w:color w:val="000000" w:themeColor="text1"/>
          <w:sz w:val="24"/>
          <w:szCs w:val="24"/>
        </w:rPr>
        <w:t xml:space="preserve"> eğitim şampiyonu olarak belirlenmektedir </w:t>
      </w:r>
      <w:r w:rsidRPr="00C42098">
        <w:rPr>
          <w:rFonts w:ascii="Times New Roman" w:hAnsi="Times New Roman" w:cs="Times New Roman"/>
          <w:b/>
          <w:color w:val="000000" w:themeColor="text1"/>
          <w:sz w:val="24"/>
          <w:szCs w:val="24"/>
        </w:rPr>
        <w:t xml:space="preserve">(Kanıt </w:t>
      </w:r>
      <w:r w:rsidR="009947C6">
        <w:rPr>
          <w:rFonts w:ascii="Times New Roman" w:hAnsi="Times New Roman" w:cs="Times New Roman"/>
          <w:b/>
          <w:sz w:val="24"/>
          <w:szCs w:val="24"/>
        </w:rPr>
        <w:t>A.1.2.</w:t>
      </w:r>
      <w:r w:rsidRPr="00C42098">
        <w:rPr>
          <w:rFonts w:ascii="Times New Roman" w:hAnsi="Times New Roman" w:cs="Times New Roman"/>
          <w:b/>
          <w:color w:val="000000" w:themeColor="text1"/>
          <w:sz w:val="24"/>
          <w:szCs w:val="24"/>
        </w:rPr>
        <w:t>6)</w:t>
      </w:r>
      <w:r w:rsidRPr="00C42098">
        <w:rPr>
          <w:rFonts w:ascii="Times New Roman" w:hAnsi="Times New Roman" w:cs="Times New Roman"/>
          <w:color w:val="000000" w:themeColor="text1"/>
          <w:sz w:val="24"/>
          <w:szCs w:val="24"/>
        </w:rPr>
        <w:t>.</w:t>
      </w:r>
      <w:r w:rsidR="00C540A5" w:rsidRPr="00C42098">
        <w:rPr>
          <w:rFonts w:ascii="Times New Roman" w:hAnsi="Times New Roman" w:cs="Times New Roman"/>
          <w:color w:val="000000" w:themeColor="text1"/>
          <w:sz w:val="24"/>
          <w:szCs w:val="24"/>
        </w:rPr>
        <w:t xml:space="preserve"> 2023 yılında söz konusu platform üzerinden en çok eğitim alanların belirlenmesi çalışmaları devam etmektedir.</w:t>
      </w:r>
    </w:p>
    <w:p w14:paraId="2A3A4455" w14:textId="77777777" w:rsidR="005837BC" w:rsidRPr="005837BC" w:rsidRDefault="005837BC" w:rsidP="005837BC">
      <w:pPr>
        <w:spacing w:line="240" w:lineRule="auto"/>
        <w:contextualSpacing/>
        <w:jc w:val="both"/>
        <w:rPr>
          <w:rFonts w:ascii="Times New Roman" w:hAnsi="Times New Roman" w:cs="Times New Roman"/>
          <w:sz w:val="24"/>
          <w:szCs w:val="24"/>
        </w:rPr>
      </w:pPr>
    </w:p>
    <w:p w14:paraId="26743406" w14:textId="1D6DC0F0" w:rsidR="004D50E4" w:rsidRPr="004D50E4" w:rsidRDefault="004D50E4" w:rsidP="007F5021">
      <w:pPr>
        <w:jc w:val="both"/>
        <w:rPr>
          <w:rFonts w:ascii="Times New Roman" w:hAnsi="Times New Roman" w:cs="Times New Roman"/>
          <w:sz w:val="24"/>
          <w:szCs w:val="24"/>
        </w:rPr>
      </w:pPr>
      <w:r>
        <w:t>B</w:t>
      </w:r>
      <w:r w:rsidRPr="004D50E4">
        <w:rPr>
          <w:rFonts w:ascii="Times New Roman" w:hAnsi="Times New Roman" w:cs="Times New Roman"/>
          <w:sz w:val="24"/>
          <w:szCs w:val="24"/>
        </w:rPr>
        <w:t>irim personeliyle düzenli olarak toplantıların yapılarak</w:t>
      </w:r>
      <w:r>
        <w:rPr>
          <w:rFonts w:ascii="Times New Roman" w:hAnsi="Times New Roman" w:cs="Times New Roman"/>
          <w:sz w:val="24"/>
          <w:szCs w:val="24"/>
        </w:rPr>
        <w:t xml:space="preserve"> görüş ve önerilerinin alınması, mevzuat değişikliklerinin yakından takip edi</w:t>
      </w:r>
      <w:r w:rsidR="00262841">
        <w:rPr>
          <w:rFonts w:ascii="Times New Roman" w:hAnsi="Times New Roman" w:cs="Times New Roman"/>
          <w:sz w:val="24"/>
          <w:szCs w:val="24"/>
        </w:rPr>
        <w:t xml:space="preserve">lmesi, birim içinde </w:t>
      </w:r>
      <w:r>
        <w:rPr>
          <w:rFonts w:ascii="Times New Roman" w:hAnsi="Times New Roman" w:cs="Times New Roman"/>
          <w:sz w:val="24"/>
          <w:szCs w:val="24"/>
        </w:rPr>
        <w:t xml:space="preserve">iyi </w:t>
      </w:r>
      <w:r w:rsidR="00262841">
        <w:rPr>
          <w:rFonts w:ascii="Times New Roman" w:hAnsi="Times New Roman" w:cs="Times New Roman"/>
          <w:sz w:val="24"/>
          <w:szCs w:val="24"/>
        </w:rPr>
        <w:t>ast-üst</w:t>
      </w:r>
      <w:r w:rsidR="00810A91">
        <w:rPr>
          <w:rFonts w:ascii="Times New Roman" w:hAnsi="Times New Roman" w:cs="Times New Roman"/>
          <w:sz w:val="24"/>
          <w:szCs w:val="24"/>
        </w:rPr>
        <w:t xml:space="preserve"> ilişkilerinin olması, yöneticilerin gelişimine önem verilmesi</w:t>
      </w:r>
      <w:r w:rsidR="00877FF9">
        <w:rPr>
          <w:rFonts w:ascii="Times New Roman" w:hAnsi="Times New Roman" w:cs="Times New Roman"/>
          <w:sz w:val="24"/>
          <w:szCs w:val="24"/>
        </w:rPr>
        <w:t xml:space="preserve">, eğitim almaya yönelik teşvik edilmesi </w:t>
      </w:r>
      <w:r w:rsidRPr="004D50E4">
        <w:rPr>
          <w:rFonts w:ascii="Times New Roman" w:hAnsi="Times New Roman" w:cs="Times New Roman"/>
          <w:b/>
          <w:sz w:val="24"/>
          <w:szCs w:val="24"/>
        </w:rPr>
        <w:t>güçlü yön olarak devam etmektedir.</w:t>
      </w:r>
    </w:p>
    <w:p w14:paraId="321F2AC9" w14:textId="089A66C5" w:rsidR="00ED5284" w:rsidRPr="00C515D8" w:rsidRDefault="00ED5284" w:rsidP="007F5021">
      <w:pPr>
        <w:jc w:val="both"/>
        <w:rPr>
          <w:rFonts w:ascii="Times New Roman" w:hAnsi="Times New Roman" w:cs="Times New Roman"/>
          <w:b/>
          <w:sz w:val="24"/>
          <w:szCs w:val="24"/>
        </w:rPr>
      </w:pPr>
      <w:r w:rsidRPr="00C515D8">
        <w:rPr>
          <w:rFonts w:ascii="Times New Roman" w:hAnsi="Times New Roman" w:cs="Times New Roman"/>
          <w:b/>
          <w:sz w:val="24"/>
          <w:szCs w:val="24"/>
        </w:rPr>
        <w:t>Kanıtlar</w:t>
      </w:r>
    </w:p>
    <w:p w14:paraId="0CCA6A7F" w14:textId="456BAC70" w:rsidR="009C6DDB" w:rsidRDefault="000B7DA7" w:rsidP="00206375">
      <w:pPr>
        <w:jc w:val="both"/>
        <w:rPr>
          <w:rFonts w:ascii="Times New Roman" w:hAnsi="Times New Roman" w:cs="Times New Roman"/>
          <w:sz w:val="24"/>
          <w:szCs w:val="24"/>
        </w:rPr>
      </w:pPr>
      <w:r>
        <w:rPr>
          <w:rFonts w:ascii="Times New Roman" w:hAnsi="Times New Roman" w:cs="Times New Roman"/>
          <w:b/>
          <w:sz w:val="24"/>
          <w:szCs w:val="24"/>
        </w:rPr>
        <w:t xml:space="preserve">(3) </w:t>
      </w:r>
      <w:r w:rsidR="007F5021" w:rsidRPr="00C515D8">
        <w:rPr>
          <w:rFonts w:ascii="Times New Roman" w:hAnsi="Times New Roman" w:cs="Times New Roman"/>
          <w:b/>
          <w:sz w:val="24"/>
          <w:szCs w:val="24"/>
        </w:rPr>
        <w:t>Kanıt 1:</w:t>
      </w:r>
      <w:r w:rsidR="007F5021" w:rsidRPr="00C515D8">
        <w:rPr>
          <w:rFonts w:ascii="Times New Roman" w:hAnsi="Times New Roman" w:cs="Times New Roman"/>
          <w:sz w:val="24"/>
          <w:szCs w:val="24"/>
        </w:rPr>
        <w:t xml:space="preserve"> </w:t>
      </w:r>
      <w:r w:rsidR="00097A0B">
        <w:rPr>
          <w:rFonts w:ascii="Times New Roman" w:hAnsi="Times New Roman" w:cs="Times New Roman"/>
          <w:sz w:val="24"/>
          <w:szCs w:val="24"/>
        </w:rPr>
        <w:t xml:space="preserve">Birim Etkinlikleri </w:t>
      </w:r>
      <w:r w:rsidR="00A11F74">
        <w:rPr>
          <w:rFonts w:ascii="Times New Roman" w:hAnsi="Times New Roman" w:cs="Times New Roman"/>
          <w:sz w:val="24"/>
          <w:szCs w:val="24"/>
        </w:rPr>
        <w:t>Sosyal Medya Paylaşımları</w:t>
      </w:r>
    </w:p>
    <w:p w14:paraId="31B00504" w14:textId="05B1446D" w:rsidR="003827F3" w:rsidRDefault="000B7DA7" w:rsidP="00206375">
      <w:pPr>
        <w:jc w:val="both"/>
        <w:rPr>
          <w:rFonts w:ascii="Times New Roman" w:hAnsi="Times New Roman" w:cs="Times New Roman"/>
          <w:sz w:val="24"/>
          <w:szCs w:val="24"/>
        </w:rPr>
      </w:pPr>
      <w:r>
        <w:rPr>
          <w:rFonts w:ascii="Times New Roman" w:hAnsi="Times New Roman" w:cs="Times New Roman"/>
          <w:b/>
          <w:sz w:val="24"/>
          <w:szCs w:val="24"/>
        </w:rPr>
        <w:t xml:space="preserve">(4) </w:t>
      </w:r>
      <w:r w:rsidR="009C6DDB" w:rsidRPr="009C6DDB">
        <w:rPr>
          <w:rFonts w:ascii="Times New Roman" w:hAnsi="Times New Roman" w:cs="Times New Roman"/>
          <w:b/>
          <w:sz w:val="24"/>
          <w:szCs w:val="24"/>
        </w:rPr>
        <w:t>Kanıt 2:</w:t>
      </w:r>
      <w:r w:rsidR="008F0259" w:rsidRPr="00C515D8">
        <w:rPr>
          <w:rFonts w:ascii="Times New Roman" w:hAnsi="Times New Roman" w:cs="Times New Roman"/>
          <w:sz w:val="24"/>
          <w:szCs w:val="24"/>
        </w:rPr>
        <w:t>Değerlendirme Toplantısı Web Sayfası Haberi</w:t>
      </w:r>
    </w:p>
    <w:p w14:paraId="0CAE0451" w14:textId="012145D8" w:rsidR="002849FB" w:rsidRDefault="000B7DA7" w:rsidP="00206375">
      <w:pPr>
        <w:jc w:val="both"/>
        <w:rPr>
          <w:rFonts w:ascii="Times New Roman" w:hAnsi="Times New Roman" w:cs="Times New Roman"/>
          <w:sz w:val="24"/>
          <w:szCs w:val="24"/>
        </w:rPr>
      </w:pPr>
      <w:r>
        <w:rPr>
          <w:rFonts w:ascii="Times New Roman" w:hAnsi="Times New Roman" w:cs="Times New Roman"/>
          <w:b/>
          <w:sz w:val="24"/>
          <w:szCs w:val="24"/>
        </w:rPr>
        <w:t xml:space="preserve">(3) </w:t>
      </w:r>
      <w:r w:rsidR="002849FB" w:rsidRPr="002849FB">
        <w:rPr>
          <w:rFonts w:ascii="Times New Roman" w:hAnsi="Times New Roman" w:cs="Times New Roman"/>
          <w:b/>
          <w:sz w:val="24"/>
          <w:szCs w:val="24"/>
        </w:rPr>
        <w:t>Kanıt 3:</w:t>
      </w:r>
      <w:r w:rsidR="002849FB">
        <w:rPr>
          <w:rFonts w:ascii="Times New Roman" w:hAnsi="Times New Roman" w:cs="Times New Roman"/>
          <w:sz w:val="24"/>
          <w:szCs w:val="24"/>
        </w:rPr>
        <w:t xml:space="preserve"> </w:t>
      </w:r>
      <w:proofErr w:type="spellStart"/>
      <w:r w:rsidR="00C34BE3">
        <w:rPr>
          <w:rFonts w:ascii="Times New Roman" w:hAnsi="Times New Roman" w:cs="Times New Roman"/>
          <w:sz w:val="24"/>
          <w:szCs w:val="24"/>
        </w:rPr>
        <w:t>Vizyoner</w:t>
      </w:r>
      <w:proofErr w:type="spellEnd"/>
      <w:r w:rsidR="00C34BE3">
        <w:rPr>
          <w:rFonts w:ascii="Times New Roman" w:hAnsi="Times New Roman" w:cs="Times New Roman"/>
          <w:sz w:val="24"/>
          <w:szCs w:val="24"/>
        </w:rPr>
        <w:t xml:space="preserve"> Liderlik</w:t>
      </w:r>
      <w:r w:rsidR="002849FB">
        <w:rPr>
          <w:rFonts w:ascii="Times New Roman" w:hAnsi="Times New Roman" w:cs="Times New Roman"/>
          <w:sz w:val="24"/>
          <w:szCs w:val="24"/>
        </w:rPr>
        <w:t xml:space="preserve"> Eğitimi </w:t>
      </w:r>
      <w:r w:rsidR="002849FB" w:rsidRPr="00C515D8">
        <w:rPr>
          <w:rFonts w:ascii="Times New Roman" w:hAnsi="Times New Roman" w:cs="Times New Roman"/>
          <w:sz w:val="24"/>
          <w:szCs w:val="24"/>
        </w:rPr>
        <w:t>Web Sayfası Haberi</w:t>
      </w:r>
    </w:p>
    <w:p w14:paraId="3D8A7B40" w14:textId="0B8F96BE" w:rsidR="00C34BE3" w:rsidRDefault="000B7DA7" w:rsidP="00C34BE3">
      <w:pPr>
        <w:jc w:val="both"/>
        <w:rPr>
          <w:rFonts w:ascii="Times New Roman" w:hAnsi="Times New Roman" w:cs="Times New Roman"/>
          <w:sz w:val="24"/>
          <w:szCs w:val="24"/>
        </w:rPr>
      </w:pPr>
      <w:r>
        <w:rPr>
          <w:rFonts w:ascii="Times New Roman" w:hAnsi="Times New Roman" w:cs="Times New Roman"/>
          <w:b/>
          <w:sz w:val="24"/>
          <w:szCs w:val="24"/>
        </w:rPr>
        <w:t xml:space="preserve">(3) </w:t>
      </w:r>
      <w:r w:rsidR="00C34BE3" w:rsidRPr="002849FB">
        <w:rPr>
          <w:rFonts w:ascii="Times New Roman" w:hAnsi="Times New Roman" w:cs="Times New Roman"/>
          <w:b/>
          <w:sz w:val="24"/>
          <w:szCs w:val="24"/>
        </w:rPr>
        <w:t xml:space="preserve">Kanıt </w:t>
      </w:r>
      <w:r w:rsidR="00C34BE3">
        <w:rPr>
          <w:rFonts w:ascii="Times New Roman" w:hAnsi="Times New Roman" w:cs="Times New Roman"/>
          <w:b/>
          <w:sz w:val="24"/>
          <w:szCs w:val="24"/>
        </w:rPr>
        <w:t>4</w:t>
      </w:r>
      <w:r w:rsidR="00C34BE3" w:rsidRPr="002849FB">
        <w:rPr>
          <w:rFonts w:ascii="Times New Roman" w:hAnsi="Times New Roman" w:cs="Times New Roman"/>
          <w:b/>
          <w:sz w:val="24"/>
          <w:szCs w:val="24"/>
        </w:rPr>
        <w:t>:</w:t>
      </w:r>
      <w:r w:rsidR="00C34BE3">
        <w:rPr>
          <w:rFonts w:ascii="Times New Roman" w:hAnsi="Times New Roman" w:cs="Times New Roman"/>
          <w:sz w:val="24"/>
          <w:szCs w:val="24"/>
        </w:rPr>
        <w:t xml:space="preserve"> Protokol Kuralları Eğitimi </w:t>
      </w:r>
      <w:r w:rsidR="00C34BE3" w:rsidRPr="00C515D8">
        <w:rPr>
          <w:rFonts w:ascii="Times New Roman" w:hAnsi="Times New Roman" w:cs="Times New Roman"/>
          <w:sz w:val="24"/>
          <w:szCs w:val="24"/>
        </w:rPr>
        <w:t>Web Sayfası Haberi</w:t>
      </w:r>
    </w:p>
    <w:p w14:paraId="53DD7078" w14:textId="661485B0" w:rsidR="009C0749" w:rsidRDefault="000B7DA7" w:rsidP="00206375">
      <w:pPr>
        <w:jc w:val="both"/>
        <w:rPr>
          <w:rFonts w:ascii="Times New Roman" w:hAnsi="Times New Roman" w:cs="Times New Roman"/>
          <w:sz w:val="24"/>
          <w:szCs w:val="24"/>
        </w:rPr>
      </w:pPr>
      <w:r>
        <w:rPr>
          <w:rFonts w:ascii="Times New Roman" w:hAnsi="Times New Roman" w:cs="Times New Roman"/>
          <w:b/>
          <w:sz w:val="24"/>
          <w:szCs w:val="24"/>
        </w:rPr>
        <w:t xml:space="preserve">(3) </w:t>
      </w:r>
      <w:r w:rsidR="004B32FF" w:rsidRPr="002849FB">
        <w:rPr>
          <w:rFonts w:ascii="Times New Roman" w:hAnsi="Times New Roman" w:cs="Times New Roman"/>
          <w:b/>
          <w:sz w:val="24"/>
          <w:szCs w:val="24"/>
        </w:rPr>
        <w:t xml:space="preserve">Kanıt </w:t>
      </w:r>
      <w:r w:rsidR="004B32FF">
        <w:rPr>
          <w:rFonts w:ascii="Times New Roman" w:hAnsi="Times New Roman" w:cs="Times New Roman"/>
          <w:b/>
          <w:sz w:val="24"/>
          <w:szCs w:val="24"/>
        </w:rPr>
        <w:t>5</w:t>
      </w:r>
      <w:r w:rsidR="004B32FF" w:rsidRPr="002849FB">
        <w:rPr>
          <w:rFonts w:ascii="Times New Roman" w:hAnsi="Times New Roman" w:cs="Times New Roman"/>
          <w:b/>
          <w:sz w:val="24"/>
          <w:szCs w:val="24"/>
        </w:rPr>
        <w:t>:</w:t>
      </w:r>
      <w:r w:rsidR="004B32FF">
        <w:rPr>
          <w:rFonts w:ascii="Times New Roman" w:hAnsi="Times New Roman" w:cs="Times New Roman"/>
          <w:sz w:val="24"/>
          <w:szCs w:val="24"/>
        </w:rPr>
        <w:t xml:space="preserve"> Yönetim Becerileri Eğitimi </w:t>
      </w:r>
      <w:r w:rsidR="004B32FF" w:rsidRPr="00C515D8">
        <w:rPr>
          <w:rFonts w:ascii="Times New Roman" w:hAnsi="Times New Roman" w:cs="Times New Roman"/>
          <w:sz w:val="24"/>
          <w:szCs w:val="24"/>
        </w:rPr>
        <w:t>Web Sayfası Haberi</w:t>
      </w:r>
    </w:p>
    <w:p w14:paraId="1F18DBAC" w14:textId="44E86087" w:rsidR="00662C65" w:rsidRDefault="000B7DA7" w:rsidP="00206375">
      <w:pPr>
        <w:jc w:val="both"/>
        <w:rPr>
          <w:rFonts w:ascii="Times New Roman" w:hAnsi="Times New Roman" w:cs="Times New Roman"/>
          <w:sz w:val="24"/>
          <w:szCs w:val="24"/>
        </w:rPr>
      </w:pPr>
      <w:r>
        <w:rPr>
          <w:rFonts w:ascii="Times New Roman" w:hAnsi="Times New Roman" w:cs="Times New Roman"/>
          <w:b/>
          <w:sz w:val="24"/>
          <w:szCs w:val="24"/>
        </w:rPr>
        <w:t xml:space="preserve">(4) </w:t>
      </w:r>
      <w:r w:rsidR="009C7E0B" w:rsidRPr="009C7E0B">
        <w:rPr>
          <w:rFonts w:ascii="Times New Roman" w:hAnsi="Times New Roman" w:cs="Times New Roman"/>
          <w:b/>
          <w:sz w:val="24"/>
          <w:szCs w:val="24"/>
        </w:rPr>
        <w:t>Kanıt 6:</w:t>
      </w:r>
      <w:r w:rsidR="009C7E0B">
        <w:rPr>
          <w:rFonts w:ascii="Times New Roman" w:hAnsi="Times New Roman" w:cs="Times New Roman"/>
          <w:sz w:val="24"/>
          <w:szCs w:val="24"/>
        </w:rPr>
        <w:t xml:space="preserve"> Eğitim Şampiyonları Sosyal Medya Haberi</w:t>
      </w:r>
    </w:p>
    <w:p w14:paraId="539BAF36" w14:textId="7915A9A7" w:rsidR="00ED5284" w:rsidRPr="00C515D8" w:rsidRDefault="00ED5284" w:rsidP="00B0532E">
      <w:pPr>
        <w:pStyle w:val="Balk3"/>
        <w:rPr>
          <w:rFonts w:ascii="Times New Roman" w:hAnsi="Times New Roman" w:cs="Times New Roman"/>
          <w:color w:val="002060"/>
        </w:rPr>
      </w:pPr>
      <w:bookmarkStart w:id="5" w:name="_Toc158849082"/>
      <w:r w:rsidRPr="00C515D8">
        <w:rPr>
          <w:rFonts w:ascii="Times New Roman" w:hAnsi="Times New Roman" w:cs="Times New Roman"/>
          <w:color w:val="002060"/>
        </w:rPr>
        <w:t>A.1.3.</w:t>
      </w:r>
      <w:r w:rsidR="002F0987" w:rsidRPr="00C515D8">
        <w:rPr>
          <w:rFonts w:ascii="Times New Roman" w:hAnsi="Times New Roman" w:cs="Times New Roman"/>
          <w:color w:val="002060"/>
        </w:rPr>
        <w:t xml:space="preserve"> </w:t>
      </w:r>
      <w:proofErr w:type="spellStart"/>
      <w:r w:rsidR="002F0987" w:rsidRPr="00C515D8">
        <w:rPr>
          <w:rFonts w:ascii="Times New Roman" w:hAnsi="Times New Roman" w:cs="Times New Roman"/>
          <w:color w:val="002060"/>
        </w:rPr>
        <w:t>Birimsel</w:t>
      </w:r>
      <w:proofErr w:type="spellEnd"/>
      <w:r w:rsidR="002F0987" w:rsidRPr="00C515D8">
        <w:rPr>
          <w:rFonts w:ascii="Times New Roman" w:hAnsi="Times New Roman" w:cs="Times New Roman"/>
          <w:color w:val="002060"/>
        </w:rPr>
        <w:t xml:space="preserve"> Dönüşüm Kapasitesi</w:t>
      </w:r>
      <w:bookmarkEnd w:id="5"/>
    </w:p>
    <w:p w14:paraId="6707BF04" w14:textId="77777777" w:rsidR="00B0532E" w:rsidRPr="00C515D8" w:rsidRDefault="00B0532E" w:rsidP="003E75B8">
      <w:pPr>
        <w:spacing w:line="240" w:lineRule="auto"/>
        <w:contextualSpacing/>
        <w:rPr>
          <w:rFonts w:ascii="Times New Roman" w:hAnsi="Times New Roman" w:cs="Times New Roman"/>
        </w:rPr>
      </w:pPr>
    </w:p>
    <w:p w14:paraId="5F122F77" w14:textId="77777777" w:rsidR="00B14271" w:rsidRDefault="00B14271" w:rsidP="00857864">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B14271">
        <w:rPr>
          <w:rFonts w:ascii="Times New Roman" w:hAnsi="Times New Roman" w:cs="Times New Roman"/>
          <w:color w:val="A6A6A6" w:themeColor="background1" w:themeShade="A6"/>
          <w:sz w:val="24"/>
          <w:szCs w:val="24"/>
        </w:rPr>
        <w:t xml:space="preserve">Olgunluk Düzeyi 4 </w:t>
      </w:r>
    </w:p>
    <w:p w14:paraId="4933B7DA" w14:textId="59B710F3" w:rsidR="00CC275E" w:rsidRPr="00B14271" w:rsidRDefault="00B14271" w:rsidP="00857864">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B14271">
        <w:rPr>
          <w:rFonts w:ascii="Times New Roman" w:hAnsi="Times New Roman" w:cs="Times New Roman"/>
          <w:color w:val="A6A6A6" w:themeColor="background1" w:themeShade="A6"/>
          <w:sz w:val="24"/>
          <w:szCs w:val="24"/>
        </w:rPr>
        <w:t xml:space="preserve">Amaç, </w:t>
      </w:r>
      <w:proofErr w:type="gramStart"/>
      <w:r w:rsidRPr="00B14271">
        <w:rPr>
          <w:rFonts w:ascii="Times New Roman" w:hAnsi="Times New Roman" w:cs="Times New Roman"/>
          <w:color w:val="A6A6A6" w:themeColor="background1" w:themeShade="A6"/>
          <w:sz w:val="24"/>
          <w:szCs w:val="24"/>
        </w:rPr>
        <w:t>misyon</w:t>
      </w:r>
      <w:proofErr w:type="gramEnd"/>
      <w:r w:rsidRPr="00B14271">
        <w:rPr>
          <w:rFonts w:ascii="Times New Roman" w:hAnsi="Times New Roman" w:cs="Times New Roman"/>
          <w:color w:val="A6A6A6" w:themeColor="background1" w:themeShade="A6"/>
          <w:sz w:val="24"/>
          <w:szCs w:val="24"/>
        </w:rPr>
        <w:t xml:space="preserve"> ve hedefler doğrultusunda gerçekleştirilen değişim yönetimi uygulamaları izlenmekte ve önlemler alınmaktadır.</w:t>
      </w:r>
    </w:p>
    <w:p w14:paraId="58F730FD" w14:textId="77777777" w:rsidR="00B14271" w:rsidRDefault="00B14271" w:rsidP="00E7560B">
      <w:pPr>
        <w:shd w:val="clear" w:color="auto" w:fill="FFFFFF"/>
        <w:spacing w:line="240" w:lineRule="auto"/>
        <w:contextualSpacing/>
        <w:jc w:val="both"/>
        <w:rPr>
          <w:rFonts w:ascii="Times New Roman" w:hAnsi="Times New Roman" w:cs="Times New Roman"/>
          <w:sz w:val="24"/>
          <w:szCs w:val="24"/>
        </w:rPr>
      </w:pPr>
    </w:p>
    <w:p w14:paraId="554771B5" w14:textId="356E7A70" w:rsidR="00813CA2" w:rsidRDefault="004F1B04" w:rsidP="00E7560B">
      <w:pPr>
        <w:shd w:val="clear" w:color="auto" w:fill="FFFFFF"/>
        <w:spacing w:line="240" w:lineRule="auto"/>
        <w:contextualSpacing/>
        <w:jc w:val="both"/>
        <w:rPr>
          <w:rFonts w:ascii="Times New Roman" w:hAnsi="Times New Roman" w:cs="Times New Roman"/>
          <w:sz w:val="24"/>
          <w:szCs w:val="24"/>
        </w:rPr>
      </w:pPr>
      <w:r w:rsidRPr="00E06E7B">
        <w:rPr>
          <w:rFonts w:ascii="Times New Roman" w:hAnsi="Times New Roman" w:cs="Times New Roman"/>
          <w:sz w:val="24"/>
          <w:szCs w:val="24"/>
        </w:rPr>
        <w:t>Üniversitemiz öğretim üyesi dışındaki öğretim elemanı başvuruları 2023 yılında Üniversite Bilgi Yönetim Sistemi (ÜBYS) üzerinden alınmaya başlanmıştır. Böylelikle kırtasiyecilik ve evrak yoğunluğu azaltılması sağlanmıştır</w:t>
      </w:r>
      <w:r w:rsidR="007351E2">
        <w:rPr>
          <w:rFonts w:ascii="Times New Roman" w:hAnsi="Times New Roman" w:cs="Times New Roman"/>
          <w:sz w:val="24"/>
          <w:szCs w:val="24"/>
        </w:rPr>
        <w:t xml:space="preserve"> </w:t>
      </w:r>
      <w:r w:rsidR="007351E2" w:rsidRPr="007351E2">
        <w:rPr>
          <w:rFonts w:ascii="Times New Roman" w:hAnsi="Times New Roman" w:cs="Times New Roman"/>
          <w:b/>
          <w:sz w:val="24"/>
          <w:szCs w:val="24"/>
        </w:rPr>
        <w:t xml:space="preserve">(Kanıt </w:t>
      </w:r>
      <w:r w:rsidR="006F6C4A">
        <w:rPr>
          <w:rFonts w:ascii="Times New Roman" w:hAnsi="Times New Roman" w:cs="Times New Roman"/>
          <w:b/>
          <w:sz w:val="24"/>
          <w:szCs w:val="24"/>
        </w:rPr>
        <w:t>A.1.3.</w:t>
      </w:r>
      <w:r w:rsidR="007351E2" w:rsidRPr="007351E2">
        <w:rPr>
          <w:rFonts w:ascii="Times New Roman" w:hAnsi="Times New Roman" w:cs="Times New Roman"/>
          <w:b/>
          <w:sz w:val="24"/>
          <w:szCs w:val="24"/>
        </w:rPr>
        <w:t>1)</w:t>
      </w:r>
      <w:r w:rsidRPr="00E06E7B">
        <w:rPr>
          <w:rFonts w:ascii="Times New Roman" w:hAnsi="Times New Roman" w:cs="Times New Roman"/>
          <w:sz w:val="24"/>
          <w:szCs w:val="24"/>
        </w:rPr>
        <w:t>.</w:t>
      </w:r>
    </w:p>
    <w:p w14:paraId="5CEBD6E2" w14:textId="66EEF2A4" w:rsidR="007351E2" w:rsidRDefault="007351E2" w:rsidP="00813CA2">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Diğer taraftan, Başkanlığımızca akran kurumların uygulamaları hakkında istişarelerde bulunularak her yıl hedeflerimiz belirlenmekte </w:t>
      </w:r>
      <w:proofErr w:type="gramStart"/>
      <w:r>
        <w:rPr>
          <w:rFonts w:ascii="Times New Roman" w:hAnsi="Times New Roman" w:cs="Times New Roman"/>
          <w:sz w:val="24"/>
          <w:szCs w:val="24"/>
        </w:rPr>
        <w:t>yıl sonuna</w:t>
      </w:r>
      <w:proofErr w:type="gramEnd"/>
      <w:r>
        <w:rPr>
          <w:rFonts w:ascii="Times New Roman" w:hAnsi="Times New Roman" w:cs="Times New Roman"/>
          <w:sz w:val="24"/>
          <w:szCs w:val="24"/>
        </w:rPr>
        <w:t xml:space="preserve"> kadar gerçekleştirilebilmesi için gerekli çalışmalar yapılmakta, tamamlanmayan hedefler için gelecek yıl tekrar planlamalar yapılmaktadır </w:t>
      </w:r>
      <w:r w:rsidRPr="007351E2">
        <w:rPr>
          <w:rFonts w:ascii="Times New Roman" w:hAnsi="Times New Roman" w:cs="Times New Roman"/>
          <w:b/>
          <w:sz w:val="24"/>
          <w:szCs w:val="24"/>
        </w:rPr>
        <w:t xml:space="preserve">(Kanıt </w:t>
      </w:r>
      <w:r w:rsidR="006F6C4A">
        <w:rPr>
          <w:rFonts w:ascii="Times New Roman" w:hAnsi="Times New Roman" w:cs="Times New Roman"/>
          <w:b/>
          <w:sz w:val="24"/>
          <w:szCs w:val="24"/>
        </w:rPr>
        <w:t>A.1.3.</w:t>
      </w:r>
      <w:r w:rsidRPr="007351E2">
        <w:rPr>
          <w:rFonts w:ascii="Times New Roman" w:hAnsi="Times New Roman" w:cs="Times New Roman"/>
          <w:b/>
          <w:sz w:val="24"/>
          <w:szCs w:val="24"/>
        </w:rPr>
        <w:t>2)</w:t>
      </w:r>
      <w:r>
        <w:rPr>
          <w:rFonts w:ascii="Times New Roman" w:hAnsi="Times New Roman" w:cs="Times New Roman"/>
          <w:sz w:val="24"/>
          <w:szCs w:val="24"/>
        </w:rPr>
        <w:t>.</w:t>
      </w:r>
    </w:p>
    <w:p w14:paraId="072EA92E" w14:textId="3A0878A5" w:rsidR="00B14271" w:rsidRDefault="00B14271" w:rsidP="00813CA2">
      <w:pPr>
        <w:shd w:val="clear" w:color="auto" w:fill="FFFFFF"/>
        <w:jc w:val="both"/>
        <w:rPr>
          <w:rFonts w:ascii="Times New Roman" w:hAnsi="Times New Roman" w:cs="Times New Roman"/>
          <w:b/>
          <w:sz w:val="24"/>
          <w:szCs w:val="24"/>
        </w:rPr>
      </w:pPr>
      <w:r w:rsidRPr="00B14271">
        <w:rPr>
          <w:rFonts w:ascii="Times New Roman" w:hAnsi="Times New Roman" w:cs="Times New Roman"/>
          <w:sz w:val="24"/>
          <w:szCs w:val="24"/>
        </w:rPr>
        <w:lastRenderedPageBreak/>
        <w:t xml:space="preserve">Her yıl hedeflerimizin belirlenmesi, teknolojiye yatkın olma, faaliyetlerin kolaylaştırılmasına önem vererek çevrim içi başvuru olanaklarının artırılması </w:t>
      </w:r>
      <w:r w:rsidRPr="00B14271">
        <w:rPr>
          <w:rFonts w:ascii="Times New Roman" w:hAnsi="Times New Roman" w:cs="Times New Roman"/>
          <w:b/>
          <w:sz w:val="24"/>
          <w:szCs w:val="24"/>
        </w:rPr>
        <w:t>güçlü yönümüz olarak değerlendirilmektedir.</w:t>
      </w:r>
    </w:p>
    <w:p w14:paraId="4BA6A675" w14:textId="30E1FE5A" w:rsidR="00ED5284" w:rsidRPr="00C515D8" w:rsidRDefault="00ED5284" w:rsidP="00D82C31">
      <w:pPr>
        <w:jc w:val="both"/>
        <w:rPr>
          <w:rFonts w:ascii="Times New Roman" w:hAnsi="Times New Roman" w:cs="Times New Roman"/>
          <w:b/>
          <w:sz w:val="24"/>
          <w:szCs w:val="24"/>
        </w:rPr>
      </w:pPr>
      <w:r w:rsidRPr="00C515D8">
        <w:rPr>
          <w:rFonts w:ascii="Times New Roman" w:hAnsi="Times New Roman" w:cs="Times New Roman"/>
          <w:b/>
          <w:sz w:val="24"/>
          <w:szCs w:val="24"/>
        </w:rPr>
        <w:t>Kanıtlar</w:t>
      </w:r>
    </w:p>
    <w:p w14:paraId="7503A125" w14:textId="5C6D9671" w:rsidR="00E03FC9" w:rsidRDefault="0035657D" w:rsidP="00206375">
      <w:pPr>
        <w:jc w:val="both"/>
        <w:rPr>
          <w:rFonts w:ascii="Times New Roman" w:hAnsi="Times New Roman" w:cs="Times New Roman"/>
          <w:sz w:val="24"/>
          <w:szCs w:val="24"/>
        </w:rPr>
      </w:pPr>
      <w:r>
        <w:rPr>
          <w:rFonts w:ascii="Times New Roman" w:hAnsi="Times New Roman" w:cs="Times New Roman"/>
          <w:b/>
          <w:sz w:val="24"/>
          <w:szCs w:val="24"/>
        </w:rPr>
        <w:t xml:space="preserve">(4) </w:t>
      </w:r>
      <w:r w:rsidR="0072182F" w:rsidRPr="00C515D8">
        <w:rPr>
          <w:rFonts w:ascii="Times New Roman" w:hAnsi="Times New Roman" w:cs="Times New Roman"/>
          <w:b/>
          <w:sz w:val="24"/>
          <w:szCs w:val="24"/>
        </w:rPr>
        <w:t>Kanıt 1:</w:t>
      </w:r>
      <w:r w:rsidR="0072182F" w:rsidRPr="00C515D8">
        <w:rPr>
          <w:rFonts w:ascii="Times New Roman" w:hAnsi="Times New Roman" w:cs="Times New Roman"/>
          <w:sz w:val="24"/>
          <w:szCs w:val="24"/>
        </w:rPr>
        <w:t xml:space="preserve"> </w:t>
      </w:r>
      <w:r w:rsidR="00FB7270">
        <w:rPr>
          <w:rFonts w:ascii="Times New Roman" w:hAnsi="Times New Roman" w:cs="Times New Roman"/>
          <w:sz w:val="24"/>
          <w:szCs w:val="24"/>
        </w:rPr>
        <w:t>Başvuruların ÜBYS üzerinden alınacağına dair toplantı ve duyuru</w:t>
      </w:r>
    </w:p>
    <w:p w14:paraId="60CC84E8" w14:textId="37A7DFF4" w:rsidR="00FB7270" w:rsidRPr="00C515D8" w:rsidRDefault="0035657D" w:rsidP="00206375">
      <w:pPr>
        <w:jc w:val="both"/>
        <w:rPr>
          <w:rFonts w:ascii="Times New Roman" w:hAnsi="Times New Roman" w:cs="Times New Roman"/>
          <w:sz w:val="24"/>
          <w:szCs w:val="24"/>
        </w:rPr>
      </w:pPr>
      <w:r>
        <w:rPr>
          <w:rFonts w:ascii="Times New Roman" w:hAnsi="Times New Roman" w:cs="Times New Roman"/>
          <w:b/>
          <w:sz w:val="24"/>
          <w:szCs w:val="24"/>
        </w:rPr>
        <w:t xml:space="preserve">(3) </w:t>
      </w:r>
      <w:r w:rsidR="00FB7270" w:rsidRPr="00FB7270">
        <w:rPr>
          <w:rFonts w:ascii="Times New Roman" w:hAnsi="Times New Roman" w:cs="Times New Roman"/>
          <w:b/>
          <w:sz w:val="24"/>
          <w:szCs w:val="24"/>
        </w:rPr>
        <w:t>Kanıt 2:</w:t>
      </w:r>
      <w:r w:rsidR="00B14271">
        <w:rPr>
          <w:rFonts w:ascii="Times New Roman" w:hAnsi="Times New Roman" w:cs="Times New Roman"/>
          <w:sz w:val="24"/>
          <w:szCs w:val="24"/>
        </w:rPr>
        <w:t xml:space="preserve"> Yıllık Hede</w:t>
      </w:r>
      <w:r w:rsidR="00FB7270">
        <w:rPr>
          <w:rFonts w:ascii="Times New Roman" w:hAnsi="Times New Roman" w:cs="Times New Roman"/>
          <w:sz w:val="24"/>
          <w:szCs w:val="24"/>
        </w:rPr>
        <w:t>fler</w:t>
      </w:r>
    </w:p>
    <w:p w14:paraId="5956FAA2" w14:textId="77777777" w:rsidR="000E7F35" w:rsidRPr="00C515D8" w:rsidRDefault="001E00FE" w:rsidP="00A0539F">
      <w:pPr>
        <w:pStyle w:val="Balk3"/>
        <w:rPr>
          <w:rFonts w:ascii="Times New Roman" w:hAnsi="Times New Roman" w:cs="Times New Roman"/>
          <w:color w:val="002060"/>
        </w:rPr>
      </w:pPr>
      <w:bookmarkStart w:id="6" w:name="_Toc158849083"/>
      <w:r w:rsidRPr="00C515D8">
        <w:rPr>
          <w:rFonts w:ascii="Times New Roman" w:hAnsi="Times New Roman" w:cs="Times New Roman"/>
          <w:color w:val="002060"/>
        </w:rPr>
        <w:t>A.1.4. İç Kalite Güvencesi Mekanizmaları</w:t>
      </w:r>
      <w:bookmarkEnd w:id="6"/>
    </w:p>
    <w:p w14:paraId="7D2BD77F" w14:textId="77777777" w:rsidR="00A0539F" w:rsidRPr="00C515D8" w:rsidRDefault="00A0539F" w:rsidP="003E75B8">
      <w:pPr>
        <w:spacing w:line="240" w:lineRule="auto"/>
        <w:contextualSpacing/>
        <w:rPr>
          <w:rFonts w:ascii="Times New Roman" w:hAnsi="Times New Roman" w:cs="Times New Roman"/>
        </w:rPr>
      </w:pPr>
    </w:p>
    <w:p w14:paraId="1CA48F32" w14:textId="77777777" w:rsidR="003C4ECF" w:rsidRPr="003C4ECF" w:rsidRDefault="003C4ECF" w:rsidP="003C4ECF">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3C4ECF">
        <w:rPr>
          <w:rFonts w:ascii="Times New Roman" w:hAnsi="Times New Roman" w:cs="Times New Roman"/>
          <w:color w:val="A6A6A6" w:themeColor="background1" w:themeShade="A6"/>
          <w:sz w:val="24"/>
          <w:szCs w:val="24"/>
        </w:rPr>
        <w:t>Olgunluk Düzeyi 4</w:t>
      </w:r>
    </w:p>
    <w:p w14:paraId="3CE03570" w14:textId="62601F7B" w:rsidR="003C4ECF" w:rsidRPr="003C4ECF" w:rsidRDefault="003C4ECF" w:rsidP="003C4ECF">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3C4ECF">
        <w:rPr>
          <w:rFonts w:ascii="Times New Roman" w:hAnsi="Times New Roman" w:cs="Times New Roman"/>
          <w:color w:val="A6A6A6" w:themeColor="background1" w:themeShade="A6"/>
          <w:sz w:val="24"/>
          <w:szCs w:val="24"/>
        </w:rPr>
        <w:t xml:space="preserve"> İç kalite güvencesi sistemi mekanizmaları izlenmekte ve ilgili paydaşlarla birlikte iyileştirilmektedir. </w:t>
      </w:r>
    </w:p>
    <w:p w14:paraId="0BE6751E" w14:textId="77777777" w:rsidR="003C4ECF" w:rsidRDefault="003C4ECF" w:rsidP="00EE13F8">
      <w:pPr>
        <w:spacing w:line="240" w:lineRule="auto"/>
        <w:contextualSpacing/>
        <w:jc w:val="both"/>
        <w:rPr>
          <w:rFonts w:ascii="Times New Roman" w:hAnsi="Times New Roman" w:cs="Times New Roman"/>
          <w:sz w:val="24"/>
          <w:szCs w:val="24"/>
        </w:rPr>
      </w:pPr>
    </w:p>
    <w:p w14:paraId="310BD350" w14:textId="6B7B64CC" w:rsidR="00624E28" w:rsidRDefault="00B83795" w:rsidP="00EE13F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Üniversitemiz 2019-2023 Stratejik Planı kapsamında hazırlanan Başkanlığımız birim stratejik planı 2023 yılı hedeflerine ulaşılıp ulaşılmadığına dair izleme ve değerlendirme yapılmakta ve buna ilişkin raporlar web sayfamız üzerinden kamuoyu ile paylaşılmaktadır </w:t>
      </w:r>
      <w:r w:rsidRPr="00B83795">
        <w:rPr>
          <w:rFonts w:ascii="Times New Roman" w:hAnsi="Times New Roman" w:cs="Times New Roman"/>
          <w:b/>
          <w:sz w:val="24"/>
          <w:szCs w:val="24"/>
        </w:rPr>
        <w:t xml:space="preserve">(Kanıt </w:t>
      </w:r>
      <w:r w:rsidR="00D20A08">
        <w:rPr>
          <w:rFonts w:ascii="Times New Roman" w:hAnsi="Times New Roman" w:cs="Times New Roman"/>
          <w:b/>
          <w:sz w:val="24"/>
          <w:szCs w:val="24"/>
        </w:rPr>
        <w:t>A.1.4.</w:t>
      </w:r>
      <w:r w:rsidRPr="00B83795">
        <w:rPr>
          <w:rFonts w:ascii="Times New Roman" w:hAnsi="Times New Roman" w:cs="Times New Roman"/>
          <w:b/>
          <w:sz w:val="24"/>
          <w:szCs w:val="24"/>
        </w:rPr>
        <w:t>1)</w:t>
      </w:r>
      <w:r>
        <w:rPr>
          <w:rFonts w:ascii="Times New Roman" w:hAnsi="Times New Roman" w:cs="Times New Roman"/>
          <w:sz w:val="24"/>
          <w:szCs w:val="24"/>
        </w:rPr>
        <w:t>.</w:t>
      </w:r>
      <w:r w:rsidR="002645B6">
        <w:rPr>
          <w:rFonts w:ascii="Times New Roman" w:hAnsi="Times New Roman" w:cs="Times New Roman"/>
          <w:sz w:val="24"/>
          <w:szCs w:val="24"/>
        </w:rPr>
        <w:t xml:space="preserve"> Bununla birlikte PUKÖ Temelli Eylem Planı kapsamında Başkanlığımızca 2023 yılında yapılması gereken eylemlere dair izleme ve değerlendirmelere yapılarak sonuçları web sayfamız üzerinden duyurulmuştur </w:t>
      </w:r>
      <w:r w:rsidR="002645B6" w:rsidRPr="002645B6">
        <w:rPr>
          <w:rFonts w:ascii="Times New Roman" w:hAnsi="Times New Roman" w:cs="Times New Roman"/>
          <w:b/>
          <w:sz w:val="24"/>
          <w:szCs w:val="24"/>
        </w:rPr>
        <w:t xml:space="preserve">(Kanıt </w:t>
      </w:r>
      <w:r w:rsidR="00D20A08">
        <w:rPr>
          <w:rFonts w:ascii="Times New Roman" w:hAnsi="Times New Roman" w:cs="Times New Roman"/>
          <w:b/>
          <w:sz w:val="24"/>
          <w:szCs w:val="24"/>
        </w:rPr>
        <w:t>A.1.4.</w:t>
      </w:r>
      <w:r w:rsidR="002645B6" w:rsidRPr="002645B6">
        <w:rPr>
          <w:rFonts w:ascii="Times New Roman" w:hAnsi="Times New Roman" w:cs="Times New Roman"/>
          <w:b/>
          <w:sz w:val="24"/>
          <w:szCs w:val="24"/>
        </w:rPr>
        <w:t>2)</w:t>
      </w:r>
      <w:r w:rsidR="002645B6">
        <w:rPr>
          <w:rFonts w:ascii="Times New Roman" w:hAnsi="Times New Roman" w:cs="Times New Roman"/>
          <w:sz w:val="24"/>
          <w:szCs w:val="24"/>
        </w:rPr>
        <w:t>.</w:t>
      </w:r>
    </w:p>
    <w:p w14:paraId="64EB041A" w14:textId="0A4A65FD" w:rsidR="00BB47B1" w:rsidRDefault="00BB47B1" w:rsidP="00D82C31">
      <w:pPr>
        <w:jc w:val="both"/>
        <w:rPr>
          <w:rFonts w:ascii="Times New Roman" w:hAnsi="Times New Roman" w:cs="Times New Roman"/>
          <w:sz w:val="24"/>
          <w:szCs w:val="24"/>
        </w:rPr>
      </w:pPr>
      <w:r w:rsidRPr="00C515D8">
        <w:rPr>
          <w:rFonts w:ascii="Times New Roman" w:hAnsi="Times New Roman" w:cs="Times New Roman"/>
          <w:sz w:val="24"/>
          <w:szCs w:val="24"/>
        </w:rPr>
        <w:t>Başkanlığımız şubelerinin faaliyetlerinden düzenli olarak her ay veya her yıl yapılması gereken işler ile günlü işlerin takibinde kolaylık olması açısından 2023 yılı sonunda yıllık değerlendirme toplantısı yapılarak 2024 yılının işleri planlanmıştır</w:t>
      </w:r>
      <w:r>
        <w:rPr>
          <w:rFonts w:ascii="Times New Roman" w:hAnsi="Times New Roman" w:cs="Times New Roman"/>
          <w:sz w:val="24"/>
          <w:szCs w:val="24"/>
        </w:rPr>
        <w:t xml:space="preserve"> </w:t>
      </w:r>
      <w:r w:rsidRPr="00BB47B1">
        <w:rPr>
          <w:rFonts w:ascii="Times New Roman" w:hAnsi="Times New Roman" w:cs="Times New Roman"/>
          <w:b/>
          <w:sz w:val="24"/>
          <w:szCs w:val="24"/>
        </w:rPr>
        <w:t xml:space="preserve">(Kanıt </w:t>
      </w:r>
      <w:r w:rsidR="00D20A08">
        <w:rPr>
          <w:rFonts w:ascii="Times New Roman" w:hAnsi="Times New Roman" w:cs="Times New Roman"/>
          <w:b/>
          <w:sz w:val="24"/>
          <w:szCs w:val="24"/>
        </w:rPr>
        <w:t>A.1.4.</w:t>
      </w:r>
      <w:r w:rsidRPr="00BB47B1">
        <w:rPr>
          <w:rFonts w:ascii="Times New Roman" w:hAnsi="Times New Roman" w:cs="Times New Roman"/>
          <w:b/>
          <w:sz w:val="24"/>
          <w:szCs w:val="24"/>
        </w:rPr>
        <w:t>3)</w:t>
      </w:r>
      <w:r>
        <w:rPr>
          <w:rFonts w:ascii="Times New Roman" w:hAnsi="Times New Roman" w:cs="Times New Roman"/>
          <w:sz w:val="24"/>
          <w:szCs w:val="24"/>
        </w:rPr>
        <w:t xml:space="preserve">. 2020 yılından bu yana her yıl hazırlamış olduğumuz iş planları sayesinde günlü ve süreklilik arz eden işlerin takibinde kolaylık sağlanmaktadır. </w:t>
      </w:r>
    </w:p>
    <w:p w14:paraId="655AFB4D" w14:textId="401AC020" w:rsidR="00E90CEE" w:rsidRDefault="00E90CEE" w:rsidP="00D82C31">
      <w:pPr>
        <w:jc w:val="both"/>
        <w:rPr>
          <w:rFonts w:ascii="Times New Roman" w:hAnsi="Times New Roman" w:cs="Times New Roman"/>
          <w:sz w:val="24"/>
          <w:szCs w:val="24"/>
        </w:rPr>
      </w:pPr>
      <w:r>
        <w:rPr>
          <w:rFonts w:ascii="Times New Roman" w:hAnsi="Times New Roman" w:cs="Times New Roman"/>
          <w:sz w:val="24"/>
          <w:szCs w:val="24"/>
        </w:rPr>
        <w:t xml:space="preserve">Bununla birlikte, </w:t>
      </w:r>
      <w:r w:rsidR="00C31B90">
        <w:rPr>
          <w:rFonts w:ascii="Times New Roman" w:hAnsi="Times New Roman" w:cs="Times New Roman"/>
          <w:sz w:val="24"/>
          <w:szCs w:val="24"/>
        </w:rPr>
        <w:t xml:space="preserve">yürütülen süreç ve gerçekleştirdiğimiz uygulamalar hakkında paydaşlarımız </w:t>
      </w:r>
      <w:r w:rsidR="000250D8">
        <w:rPr>
          <w:rFonts w:ascii="Times New Roman" w:hAnsi="Times New Roman" w:cs="Times New Roman"/>
          <w:sz w:val="24"/>
          <w:szCs w:val="24"/>
        </w:rPr>
        <w:t xml:space="preserve">istek, </w:t>
      </w:r>
      <w:proofErr w:type="gramStart"/>
      <w:r w:rsidR="000250D8">
        <w:rPr>
          <w:rFonts w:ascii="Times New Roman" w:hAnsi="Times New Roman" w:cs="Times New Roman"/>
          <w:sz w:val="24"/>
          <w:szCs w:val="24"/>
        </w:rPr>
        <w:t>şikayet</w:t>
      </w:r>
      <w:proofErr w:type="gramEnd"/>
      <w:r w:rsidR="000250D8">
        <w:rPr>
          <w:rFonts w:ascii="Times New Roman" w:hAnsi="Times New Roman" w:cs="Times New Roman"/>
          <w:sz w:val="24"/>
          <w:szCs w:val="24"/>
        </w:rPr>
        <w:t xml:space="preserve"> ve </w:t>
      </w:r>
      <w:r w:rsidR="00C31B90">
        <w:rPr>
          <w:rFonts w:ascii="Times New Roman" w:hAnsi="Times New Roman" w:cs="Times New Roman"/>
          <w:sz w:val="24"/>
          <w:szCs w:val="24"/>
        </w:rPr>
        <w:t xml:space="preserve">memnuniyetlerine dair geri bildirimlerini, </w:t>
      </w:r>
      <w:r>
        <w:rPr>
          <w:rFonts w:ascii="Times New Roman" w:hAnsi="Times New Roman" w:cs="Times New Roman"/>
          <w:sz w:val="24"/>
          <w:szCs w:val="24"/>
        </w:rPr>
        <w:t>Üniversitemiz paydaş geri bildirim sistemi olan RİMER (Rektörlük İletişim Merkezi)</w:t>
      </w:r>
      <w:r w:rsidR="00C31B90">
        <w:rPr>
          <w:rFonts w:ascii="Times New Roman" w:hAnsi="Times New Roman" w:cs="Times New Roman"/>
          <w:sz w:val="24"/>
          <w:szCs w:val="24"/>
        </w:rPr>
        <w:t xml:space="preserve"> aracılığıyla</w:t>
      </w:r>
      <w:r>
        <w:rPr>
          <w:rFonts w:ascii="Times New Roman" w:hAnsi="Times New Roman" w:cs="Times New Roman"/>
          <w:sz w:val="24"/>
          <w:szCs w:val="24"/>
        </w:rPr>
        <w:t xml:space="preserve"> </w:t>
      </w:r>
      <w:r w:rsidR="00C31B90">
        <w:rPr>
          <w:rFonts w:ascii="Times New Roman" w:hAnsi="Times New Roman" w:cs="Times New Roman"/>
          <w:sz w:val="24"/>
          <w:szCs w:val="24"/>
        </w:rPr>
        <w:t xml:space="preserve">bildirmektedir </w:t>
      </w:r>
      <w:r w:rsidRPr="00E90CEE">
        <w:rPr>
          <w:rFonts w:ascii="Times New Roman" w:hAnsi="Times New Roman" w:cs="Times New Roman"/>
          <w:b/>
          <w:sz w:val="24"/>
          <w:szCs w:val="24"/>
        </w:rPr>
        <w:t xml:space="preserve">(Kanıt </w:t>
      </w:r>
      <w:r w:rsidR="00D20A08">
        <w:rPr>
          <w:rFonts w:ascii="Times New Roman" w:hAnsi="Times New Roman" w:cs="Times New Roman"/>
          <w:b/>
          <w:sz w:val="24"/>
          <w:szCs w:val="24"/>
        </w:rPr>
        <w:t>A.1.4.</w:t>
      </w:r>
      <w:r w:rsidRPr="00E90CEE">
        <w:rPr>
          <w:rFonts w:ascii="Times New Roman" w:hAnsi="Times New Roman" w:cs="Times New Roman"/>
          <w:b/>
          <w:sz w:val="24"/>
          <w:szCs w:val="24"/>
        </w:rPr>
        <w:t>4)</w:t>
      </w:r>
      <w:r>
        <w:rPr>
          <w:rFonts w:ascii="Times New Roman" w:hAnsi="Times New Roman" w:cs="Times New Roman"/>
          <w:sz w:val="24"/>
          <w:szCs w:val="24"/>
        </w:rPr>
        <w:t>.</w:t>
      </w:r>
    </w:p>
    <w:p w14:paraId="7568BD8E" w14:textId="51986E36" w:rsidR="006429F9" w:rsidRPr="00C42098" w:rsidRDefault="006429F9" w:rsidP="00D82C31">
      <w:pPr>
        <w:jc w:val="both"/>
        <w:rPr>
          <w:rFonts w:ascii="Times New Roman" w:hAnsi="Times New Roman" w:cs="Times New Roman"/>
          <w:color w:val="000000" w:themeColor="text1"/>
          <w:sz w:val="24"/>
          <w:szCs w:val="24"/>
        </w:rPr>
      </w:pPr>
      <w:r w:rsidRPr="00C42098">
        <w:rPr>
          <w:rFonts w:ascii="Times New Roman" w:hAnsi="Times New Roman" w:cs="Times New Roman"/>
          <w:color w:val="000000" w:themeColor="text1"/>
          <w:sz w:val="24"/>
          <w:szCs w:val="24"/>
        </w:rPr>
        <w:t xml:space="preserve">Başkanlık olarak akademik ve idari insan kaynağımızın görüşlerine oldukça önem verilmektedir. Bu çerçevede, periyodik olarak süreçlere dair her </w:t>
      </w:r>
      <w:proofErr w:type="gramStart"/>
      <w:r w:rsidRPr="00C42098">
        <w:rPr>
          <w:rFonts w:ascii="Times New Roman" w:hAnsi="Times New Roman" w:cs="Times New Roman"/>
          <w:color w:val="000000" w:themeColor="text1"/>
          <w:sz w:val="24"/>
          <w:szCs w:val="24"/>
        </w:rPr>
        <w:t>yıl başında</w:t>
      </w:r>
      <w:proofErr w:type="gramEnd"/>
      <w:r w:rsidRPr="00C42098">
        <w:rPr>
          <w:rFonts w:ascii="Times New Roman" w:hAnsi="Times New Roman" w:cs="Times New Roman"/>
          <w:color w:val="000000" w:themeColor="text1"/>
          <w:sz w:val="24"/>
          <w:szCs w:val="24"/>
        </w:rPr>
        <w:t xml:space="preserve"> bir önceki yılın memnuniyet düzeylerini ölçmek amacıyla anketler yapılmaktadır. Başkanlığımız 2022 yılı hizmet ve faaliyetlerinden memnuniyet düzeyini ölçmek için 2023 yılı Şubat ayında Personel Daire Başkanlığı Genel Memnuniyet anketi yapılmış olup buna göre, Üniversitemiz çalışanlarından 330 kişinin katılımlarıyla değerlendirilen memnuniyet anketinde Personel Daire Başkanlığımızdan memnuniyet %88,28 olarak belirlenmiştir.  2023 yılı hizmet ve faaliyetlerinden memnuniyet düzeyini ölçmek için 2024 yılı Ocak ayında Personel Daire Başkanlığı Genel Memnuniyet anketi yapılmış olup buna göre, Üniversitemiz çalışanlarından 335 kişinin katılımlarıyla değerlendirilen memnuniyet anketinde Personel Daire</w:t>
      </w:r>
      <w:r w:rsidR="004028D2" w:rsidRPr="00C42098">
        <w:rPr>
          <w:rFonts w:ascii="Times New Roman" w:hAnsi="Times New Roman" w:cs="Times New Roman"/>
          <w:color w:val="000000" w:themeColor="text1"/>
          <w:sz w:val="24"/>
          <w:szCs w:val="24"/>
        </w:rPr>
        <w:t xml:space="preserve"> Başkanlığımızdan memnuniyet %82,32</w:t>
      </w:r>
      <w:r w:rsidRPr="00C42098">
        <w:rPr>
          <w:rFonts w:ascii="Times New Roman" w:hAnsi="Times New Roman" w:cs="Times New Roman"/>
          <w:color w:val="000000" w:themeColor="text1"/>
          <w:sz w:val="24"/>
          <w:szCs w:val="24"/>
        </w:rPr>
        <w:t xml:space="preserve"> olarak belirlenmiştir</w:t>
      </w:r>
      <w:r w:rsidR="004028D2" w:rsidRPr="00C42098">
        <w:rPr>
          <w:rFonts w:ascii="Times New Roman" w:hAnsi="Times New Roman" w:cs="Times New Roman"/>
          <w:color w:val="000000" w:themeColor="text1"/>
          <w:sz w:val="24"/>
          <w:szCs w:val="24"/>
        </w:rPr>
        <w:t xml:space="preserve"> </w:t>
      </w:r>
      <w:r w:rsidR="004028D2" w:rsidRPr="00C42098">
        <w:rPr>
          <w:rFonts w:ascii="Times New Roman" w:hAnsi="Times New Roman" w:cs="Times New Roman"/>
          <w:b/>
          <w:color w:val="000000" w:themeColor="text1"/>
          <w:sz w:val="24"/>
          <w:szCs w:val="24"/>
        </w:rPr>
        <w:t xml:space="preserve">(Kanıt </w:t>
      </w:r>
      <w:r w:rsidR="00D20A08">
        <w:rPr>
          <w:rFonts w:ascii="Times New Roman" w:hAnsi="Times New Roman" w:cs="Times New Roman"/>
          <w:b/>
          <w:sz w:val="24"/>
          <w:szCs w:val="24"/>
        </w:rPr>
        <w:t>A.1.4.</w:t>
      </w:r>
      <w:r w:rsidR="004028D2" w:rsidRPr="00C42098">
        <w:rPr>
          <w:rFonts w:ascii="Times New Roman" w:hAnsi="Times New Roman" w:cs="Times New Roman"/>
          <w:b/>
          <w:color w:val="000000" w:themeColor="text1"/>
          <w:sz w:val="24"/>
          <w:szCs w:val="24"/>
        </w:rPr>
        <w:t>5)</w:t>
      </w:r>
      <w:r w:rsidRPr="00C42098">
        <w:rPr>
          <w:rFonts w:ascii="Times New Roman" w:hAnsi="Times New Roman" w:cs="Times New Roman"/>
          <w:color w:val="000000" w:themeColor="text1"/>
          <w:sz w:val="24"/>
          <w:szCs w:val="24"/>
        </w:rPr>
        <w:t>.</w:t>
      </w:r>
    </w:p>
    <w:p w14:paraId="3748EA3C" w14:textId="21379F3F" w:rsidR="00CC33CF" w:rsidRDefault="00CD75C9" w:rsidP="00CD75C9">
      <w:pPr>
        <w:jc w:val="both"/>
        <w:rPr>
          <w:rFonts w:ascii="Times New Roman" w:hAnsi="Times New Roman" w:cs="Times New Roman"/>
          <w:b/>
          <w:sz w:val="24"/>
          <w:szCs w:val="24"/>
        </w:rPr>
      </w:pPr>
      <w:r w:rsidRPr="00CD75C9">
        <w:rPr>
          <w:rFonts w:ascii="Times New Roman" w:hAnsi="Times New Roman" w:cs="Times New Roman"/>
          <w:sz w:val="24"/>
          <w:szCs w:val="24"/>
        </w:rPr>
        <w:t xml:space="preserve">Birim Stratejik Planı göstergelerinin ve PUKÖ Temelli Eylem Planı hedeflerinin izlenip değerlendirilmesi </w:t>
      </w:r>
      <w:r w:rsidRPr="00CD75C9">
        <w:rPr>
          <w:rFonts w:ascii="Times New Roman" w:hAnsi="Times New Roman" w:cs="Times New Roman"/>
          <w:b/>
          <w:sz w:val="24"/>
          <w:szCs w:val="24"/>
        </w:rPr>
        <w:t>güçlü yön olarak</w:t>
      </w:r>
      <w:r>
        <w:rPr>
          <w:rFonts w:ascii="Times New Roman" w:hAnsi="Times New Roman" w:cs="Times New Roman"/>
          <w:b/>
          <w:sz w:val="24"/>
          <w:szCs w:val="24"/>
        </w:rPr>
        <w:t>,</w:t>
      </w:r>
      <w:r w:rsidRPr="00CD75C9">
        <w:rPr>
          <w:rFonts w:ascii="Times New Roman" w:hAnsi="Times New Roman" w:cs="Times New Roman"/>
          <w:sz w:val="24"/>
          <w:szCs w:val="24"/>
        </w:rPr>
        <w:t xml:space="preserve"> kalite süreçlerinde PUKÖ aşamalarının henüz tüm süreçlerde uygulanamaması </w:t>
      </w:r>
      <w:r w:rsidRPr="00CD75C9">
        <w:rPr>
          <w:rFonts w:ascii="Times New Roman" w:hAnsi="Times New Roman" w:cs="Times New Roman"/>
          <w:b/>
          <w:sz w:val="24"/>
          <w:szCs w:val="24"/>
        </w:rPr>
        <w:t>geliştirmeye açık yön olarak görülmüştür.</w:t>
      </w:r>
    </w:p>
    <w:p w14:paraId="6DE50435" w14:textId="77777777" w:rsidR="00E635CC" w:rsidRPr="00CD75C9" w:rsidRDefault="00E635CC" w:rsidP="00CD75C9">
      <w:pPr>
        <w:jc w:val="both"/>
        <w:rPr>
          <w:rFonts w:ascii="Times New Roman" w:hAnsi="Times New Roman" w:cs="Times New Roman"/>
          <w:sz w:val="24"/>
          <w:szCs w:val="24"/>
        </w:rPr>
      </w:pPr>
    </w:p>
    <w:p w14:paraId="3B00BCD8" w14:textId="77777777" w:rsidR="008169AB" w:rsidRPr="00C515D8" w:rsidRDefault="00F22986" w:rsidP="00D82C31">
      <w:pPr>
        <w:jc w:val="both"/>
        <w:rPr>
          <w:rFonts w:ascii="Times New Roman" w:hAnsi="Times New Roman" w:cs="Times New Roman"/>
          <w:b/>
          <w:sz w:val="24"/>
          <w:szCs w:val="24"/>
        </w:rPr>
      </w:pPr>
      <w:r w:rsidRPr="00C515D8">
        <w:rPr>
          <w:rFonts w:ascii="Times New Roman" w:hAnsi="Times New Roman" w:cs="Times New Roman"/>
          <w:b/>
          <w:sz w:val="24"/>
          <w:szCs w:val="24"/>
        </w:rPr>
        <w:lastRenderedPageBreak/>
        <w:t>Kanıtlar</w:t>
      </w:r>
    </w:p>
    <w:p w14:paraId="44B05393" w14:textId="5AC75D40" w:rsidR="0097108C" w:rsidRDefault="00D64BB1" w:rsidP="00911AC1">
      <w:pPr>
        <w:jc w:val="both"/>
        <w:rPr>
          <w:rFonts w:ascii="Times New Roman" w:hAnsi="Times New Roman" w:cs="Times New Roman"/>
          <w:sz w:val="24"/>
          <w:szCs w:val="24"/>
        </w:rPr>
      </w:pPr>
      <w:r>
        <w:rPr>
          <w:rFonts w:ascii="Times New Roman" w:hAnsi="Times New Roman" w:cs="Times New Roman"/>
          <w:b/>
          <w:sz w:val="24"/>
          <w:szCs w:val="24"/>
        </w:rPr>
        <w:t>(</w:t>
      </w:r>
      <w:r w:rsidR="0054168A">
        <w:rPr>
          <w:rFonts w:ascii="Times New Roman" w:hAnsi="Times New Roman" w:cs="Times New Roman"/>
          <w:b/>
          <w:sz w:val="24"/>
          <w:szCs w:val="24"/>
        </w:rPr>
        <w:t>4</w:t>
      </w:r>
      <w:r>
        <w:rPr>
          <w:rFonts w:ascii="Times New Roman" w:hAnsi="Times New Roman" w:cs="Times New Roman"/>
          <w:b/>
          <w:sz w:val="24"/>
          <w:szCs w:val="24"/>
        </w:rPr>
        <w:t xml:space="preserve">) </w:t>
      </w:r>
      <w:r w:rsidR="00911AC1" w:rsidRPr="00911AC1">
        <w:rPr>
          <w:rFonts w:ascii="Times New Roman" w:hAnsi="Times New Roman" w:cs="Times New Roman"/>
          <w:b/>
          <w:sz w:val="24"/>
          <w:szCs w:val="24"/>
        </w:rPr>
        <w:t>Kanıt 1:</w:t>
      </w:r>
      <w:r w:rsidR="00D65687">
        <w:rPr>
          <w:rFonts w:ascii="Times New Roman" w:hAnsi="Times New Roman" w:cs="Times New Roman"/>
          <w:sz w:val="24"/>
          <w:szCs w:val="24"/>
        </w:rPr>
        <w:t xml:space="preserve"> Birim Stratejik Planı</w:t>
      </w:r>
      <w:r w:rsidR="00911AC1" w:rsidRPr="00911AC1">
        <w:rPr>
          <w:rFonts w:ascii="Times New Roman" w:hAnsi="Times New Roman" w:cs="Times New Roman"/>
          <w:sz w:val="24"/>
          <w:szCs w:val="24"/>
        </w:rPr>
        <w:t xml:space="preserve"> İlk Altı Ay Gerçekleşme Sonuçları, İkinci Altı Ay Gerçekleşme Sonuçları</w:t>
      </w:r>
    </w:p>
    <w:p w14:paraId="0D939FA7" w14:textId="4BAF3858" w:rsidR="002645B6" w:rsidRDefault="00D64BB1" w:rsidP="00911AC1">
      <w:pPr>
        <w:jc w:val="both"/>
        <w:rPr>
          <w:rFonts w:ascii="Times New Roman" w:hAnsi="Times New Roman" w:cs="Times New Roman"/>
          <w:sz w:val="24"/>
          <w:szCs w:val="24"/>
        </w:rPr>
      </w:pPr>
      <w:r>
        <w:rPr>
          <w:rFonts w:ascii="Times New Roman" w:hAnsi="Times New Roman" w:cs="Times New Roman"/>
          <w:b/>
          <w:sz w:val="24"/>
          <w:szCs w:val="24"/>
        </w:rPr>
        <w:t xml:space="preserve">(3) </w:t>
      </w:r>
      <w:r w:rsidR="002645B6" w:rsidRPr="002645B6">
        <w:rPr>
          <w:rFonts w:ascii="Times New Roman" w:hAnsi="Times New Roman" w:cs="Times New Roman"/>
          <w:b/>
          <w:sz w:val="24"/>
          <w:szCs w:val="24"/>
        </w:rPr>
        <w:t>Kanıt 2:</w:t>
      </w:r>
      <w:r w:rsidR="002645B6">
        <w:rPr>
          <w:rFonts w:ascii="Times New Roman" w:hAnsi="Times New Roman" w:cs="Times New Roman"/>
          <w:sz w:val="24"/>
          <w:szCs w:val="24"/>
        </w:rPr>
        <w:t xml:space="preserve"> PUKÖ Temelli Eylem Planı Sonuçları</w:t>
      </w:r>
    </w:p>
    <w:p w14:paraId="77B108DE" w14:textId="31B6F8B7" w:rsidR="00BB47B1" w:rsidRDefault="00D64BB1" w:rsidP="00911AC1">
      <w:pPr>
        <w:jc w:val="both"/>
        <w:rPr>
          <w:rFonts w:ascii="Times New Roman" w:hAnsi="Times New Roman" w:cs="Times New Roman"/>
          <w:sz w:val="24"/>
          <w:szCs w:val="24"/>
        </w:rPr>
      </w:pPr>
      <w:r>
        <w:rPr>
          <w:rFonts w:ascii="Times New Roman" w:hAnsi="Times New Roman" w:cs="Times New Roman"/>
          <w:b/>
          <w:sz w:val="24"/>
          <w:szCs w:val="24"/>
        </w:rPr>
        <w:t>(</w:t>
      </w:r>
      <w:r w:rsidR="00692F0D">
        <w:rPr>
          <w:rFonts w:ascii="Times New Roman" w:hAnsi="Times New Roman" w:cs="Times New Roman"/>
          <w:b/>
          <w:sz w:val="24"/>
          <w:szCs w:val="24"/>
        </w:rPr>
        <w:t>4</w:t>
      </w:r>
      <w:r>
        <w:rPr>
          <w:rFonts w:ascii="Times New Roman" w:hAnsi="Times New Roman" w:cs="Times New Roman"/>
          <w:b/>
          <w:sz w:val="24"/>
          <w:szCs w:val="24"/>
        </w:rPr>
        <w:t xml:space="preserve">) </w:t>
      </w:r>
      <w:r w:rsidR="00BB47B1" w:rsidRPr="00F81BB5">
        <w:rPr>
          <w:rFonts w:ascii="Times New Roman" w:hAnsi="Times New Roman" w:cs="Times New Roman"/>
          <w:b/>
          <w:sz w:val="24"/>
          <w:szCs w:val="24"/>
        </w:rPr>
        <w:t>Kanıt 3:</w:t>
      </w:r>
      <w:r w:rsidR="00BB47B1">
        <w:rPr>
          <w:rFonts w:ascii="Times New Roman" w:hAnsi="Times New Roman" w:cs="Times New Roman"/>
          <w:sz w:val="24"/>
          <w:szCs w:val="24"/>
        </w:rPr>
        <w:t xml:space="preserve"> </w:t>
      </w:r>
      <w:r w:rsidR="00E74649">
        <w:rPr>
          <w:rFonts w:ascii="Times New Roman" w:hAnsi="Times New Roman" w:cs="Times New Roman"/>
          <w:sz w:val="24"/>
          <w:szCs w:val="24"/>
        </w:rPr>
        <w:t xml:space="preserve">2024 </w:t>
      </w:r>
      <w:r w:rsidR="00BB47B1">
        <w:rPr>
          <w:rFonts w:ascii="Times New Roman" w:hAnsi="Times New Roman" w:cs="Times New Roman"/>
          <w:sz w:val="24"/>
          <w:szCs w:val="24"/>
        </w:rPr>
        <w:t>Yıl</w:t>
      </w:r>
      <w:r w:rsidR="00A2017F">
        <w:rPr>
          <w:rFonts w:ascii="Times New Roman" w:hAnsi="Times New Roman" w:cs="Times New Roman"/>
          <w:sz w:val="24"/>
          <w:szCs w:val="24"/>
        </w:rPr>
        <w:t>ı</w:t>
      </w:r>
      <w:r w:rsidR="00BB47B1">
        <w:rPr>
          <w:rFonts w:ascii="Times New Roman" w:hAnsi="Times New Roman" w:cs="Times New Roman"/>
          <w:sz w:val="24"/>
          <w:szCs w:val="24"/>
        </w:rPr>
        <w:t xml:space="preserve"> İş Planı </w:t>
      </w:r>
    </w:p>
    <w:p w14:paraId="5A0C9E49" w14:textId="5FEE44A4" w:rsidR="00E90CEE" w:rsidRDefault="00D64BB1" w:rsidP="00911AC1">
      <w:pPr>
        <w:jc w:val="both"/>
        <w:rPr>
          <w:rFonts w:ascii="Times New Roman" w:hAnsi="Times New Roman" w:cs="Times New Roman"/>
          <w:sz w:val="24"/>
          <w:szCs w:val="24"/>
        </w:rPr>
      </w:pPr>
      <w:r>
        <w:rPr>
          <w:rFonts w:ascii="Times New Roman" w:hAnsi="Times New Roman" w:cs="Times New Roman"/>
          <w:b/>
          <w:sz w:val="24"/>
          <w:szCs w:val="24"/>
        </w:rPr>
        <w:t>(</w:t>
      </w:r>
      <w:r w:rsidR="0054168A">
        <w:rPr>
          <w:rFonts w:ascii="Times New Roman" w:hAnsi="Times New Roman" w:cs="Times New Roman"/>
          <w:b/>
          <w:sz w:val="24"/>
          <w:szCs w:val="24"/>
        </w:rPr>
        <w:t>4</w:t>
      </w:r>
      <w:r>
        <w:rPr>
          <w:rFonts w:ascii="Times New Roman" w:hAnsi="Times New Roman" w:cs="Times New Roman"/>
          <w:b/>
          <w:sz w:val="24"/>
          <w:szCs w:val="24"/>
        </w:rPr>
        <w:t xml:space="preserve">) </w:t>
      </w:r>
      <w:r w:rsidR="00E90CEE" w:rsidRPr="005C0142">
        <w:rPr>
          <w:rFonts w:ascii="Times New Roman" w:hAnsi="Times New Roman" w:cs="Times New Roman"/>
          <w:b/>
          <w:sz w:val="24"/>
          <w:szCs w:val="24"/>
        </w:rPr>
        <w:t>Kanıt 4:</w:t>
      </w:r>
      <w:r w:rsidR="00E90CEE">
        <w:rPr>
          <w:rFonts w:ascii="Times New Roman" w:hAnsi="Times New Roman" w:cs="Times New Roman"/>
          <w:sz w:val="24"/>
          <w:szCs w:val="24"/>
        </w:rPr>
        <w:t xml:space="preserve"> </w:t>
      </w:r>
      <w:proofErr w:type="spellStart"/>
      <w:r w:rsidR="008B3A39">
        <w:rPr>
          <w:rFonts w:ascii="Times New Roman" w:hAnsi="Times New Roman" w:cs="Times New Roman"/>
          <w:sz w:val="24"/>
          <w:szCs w:val="24"/>
        </w:rPr>
        <w:t>Rimer</w:t>
      </w:r>
      <w:proofErr w:type="spellEnd"/>
      <w:r w:rsidR="008B3A39">
        <w:rPr>
          <w:rFonts w:ascii="Times New Roman" w:hAnsi="Times New Roman" w:cs="Times New Roman"/>
          <w:sz w:val="24"/>
          <w:szCs w:val="24"/>
        </w:rPr>
        <w:t xml:space="preserve"> </w:t>
      </w:r>
      <w:r w:rsidR="004F2729">
        <w:rPr>
          <w:rFonts w:ascii="Times New Roman" w:hAnsi="Times New Roman" w:cs="Times New Roman"/>
          <w:sz w:val="24"/>
          <w:szCs w:val="24"/>
        </w:rPr>
        <w:t>Geri Bildirimleri</w:t>
      </w:r>
    </w:p>
    <w:p w14:paraId="2D325B8B" w14:textId="549B046B" w:rsidR="004028D2" w:rsidRPr="00911AC1" w:rsidRDefault="00D64BB1" w:rsidP="00911AC1">
      <w:pPr>
        <w:jc w:val="both"/>
        <w:rPr>
          <w:rFonts w:ascii="Times New Roman" w:hAnsi="Times New Roman" w:cs="Times New Roman"/>
          <w:b/>
          <w:color w:val="FF0000"/>
          <w:sz w:val="24"/>
          <w:szCs w:val="24"/>
        </w:rPr>
      </w:pPr>
      <w:r>
        <w:rPr>
          <w:rFonts w:ascii="Times New Roman" w:hAnsi="Times New Roman" w:cs="Times New Roman"/>
          <w:b/>
          <w:sz w:val="24"/>
          <w:szCs w:val="24"/>
        </w:rPr>
        <w:t xml:space="preserve">(4) </w:t>
      </w:r>
      <w:r w:rsidR="004028D2" w:rsidRPr="00EE13F8">
        <w:rPr>
          <w:rFonts w:ascii="Times New Roman" w:hAnsi="Times New Roman" w:cs="Times New Roman"/>
          <w:b/>
          <w:sz w:val="24"/>
          <w:szCs w:val="24"/>
        </w:rPr>
        <w:t>K</w:t>
      </w:r>
      <w:r w:rsidR="00EE13F8" w:rsidRPr="00EE13F8">
        <w:rPr>
          <w:rFonts w:ascii="Times New Roman" w:hAnsi="Times New Roman" w:cs="Times New Roman"/>
          <w:b/>
          <w:sz w:val="24"/>
          <w:szCs w:val="24"/>
        </w:rPr>
        <w:t>anıt 5:</w:t>
      </w:r>
      <w:r w:rsidR="00EE13F8">
        <w:rPr>
          <w:rFonts w:ascii="Times New Roman" w:hAnsi="Times New Roman" w:cs="Times New Roman"/>
          <w:sz w:val="24"/>
          <w:szCs w:val="24"/>
        </w:rPr>
        <w:t xml:space="preserve"> PDB Genel Memnuniyet Anket Raporları (2022-2023)</w:t>
      </w:r>
    </w:p>
    <w:p w14:paraId="44316F27" w14:textId="1B0585CA" w:rsidR="00ED5284" w:rsidRPr="00C515D8" w:rsidRDefault="00ED5284" w:rsidP="00AB433D">
      <w:pPr>
        <w:pStyle w:val="Balk3"/>
        <w:rPr>
          <w:rFonts w:ascii="Times New Roman" w:hAnsi="Times New Roman" w:cs="Times New Roman"/>
          <w:color w:val="002060"/>
        </w:rPr>
      </w:pPr>
      <w:bookmarkStart w:id="7" w:name="_Toc158849084"/>
      <w:r w:rsidRPr="00C515D8">
        <w:rPr>
          <w:rFonts w:ascii="Times New Roman" w:hAnsi="Times New Roman" w:cs="Times New Roman"/>
          <w:color w:val="002060"/>
        </w:rPr>
        <w:t>A.1.5.</w:t>
      </w:r>
      <w:r w:rsidR="00B8444D" w:rsidRPr="00C515D8">
        <w:rPr>
          <w:rFonts w:ascii="Times New Roman" w:hAnsi="Times New Roman" w:cs="Times New Roman"/>
          <w:color w:val="002060"/>
        </w:rPr>
        <w:t xml:space="preserve"> Kamuoyunu Bilgilendirme ve Hesap Verebilirlik</w:t>
      </w:r>
      <w:bookmarkEnd w:id="7"/>
    </w:p>
    <w:p w14:paraId="7FE9D3F0" w14:textId="77777777" w:rsidR="00AB433D" w:rsidRPr="00C515D8" w:rsidRDefault="00AB433D" w:rsidP="003E75B8">
      <w:pPr>
        <w:spacing w:line="240" w:lineRule="auto"/>
        <w:contextualSpacing/>
        <w:rPr>
          <w:rFonts w:ascii="Times New Roman" w:hAnsi="Times New Roman" w:cs="Times New Roman"/>
        </w:rPr>
      </w:pPr>
    </w:p>
    <w:p w14:paraId="1D5D436A" w14:textId="77777777" w:rsidR="00376619" w:rsidRDefault="00376619" w:rsidP="00376619">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376619">
        <w:rPr>
          <w:rFonts w:ascii="Times New Roman" w:hAnsi="Times New Roman" w:cs="Times New Roman"/>
          <w:color w:val="A6A6A6" w:themeColor="background1" w:themeShade="A6"/>
          <w:sz w:val="24"/>
          <w:szCs w:val="24"/>
        </w:rPr>
        <w:t xml:space="preserve">Olgunluk Düzeyi 4 </w:t>
      </w:r>
    </w:p>
    <w:p w14:paraId="5953E426" w14:textId="0BA03D53" w:rsidR="00614A9C" w:rsidRPr="00376619" w:rsidRDefault="00376619" w:rsidP="00376619">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376619">
        <w:rPr>
          <w:rFonts w:ascii="Times New Roman" w:hAnsi="Times New Roman" w:cs="Times New Roman"/>
          <w:color w:val="A6A6A6" w:themeColor="background1" w:themeShade="A6"/>
          <w:sz w:val="24"/>
          <w:szCs w:val="24"/>
        </w:rPr>
        <w:t>Birimin kamuoyunu bilgilendirme ve hesap verebilirlik mekanizmaları izlenmekte ve paydaş görüşleri doğrultusunda iyileştirilmektedir.</w:t>
      </w:r>
    </w:p>
    <w:p w14:paraId="4D1CD9D5" w14:textId="77777777" w:rsidR="00376619" w:rsidRDefault="00376619" w:rsidP="00DC6DDA">
      <w:pPr>
        <w:spacing w:line="240" w:lineRule="auto"/>
        <w:contextualSpacing/>
        <w:jc w:val="both"/>
        <w:rPr>
          <w:rFonts w:ascii="Times New Roman" w:hAnsi="Times New Roman" w:cs="Times New Roman"/>
          <w:sz w:val="24"/>
          <w:szCs w:val="24"/>
        </w:rPr>
      </w:pPr>
    </w:p>
    <w:p w14:paraId="47939541" w14:textId="5A3AB116" w:rsidR="005B5ECD" w:rsidRDefault="005B5ECD" w:rsidP="00DC6DDA">
      <w:pPr>
        <w:spacing w:line="240" w:lineRule="auto"/>
        <w:contextualSpacing/>
        <w:jc w:val="both"/>
        <w:rPr>
          <w:rFonts w:ascii="Times New Roman" w:hAnsi="Times New Roman" w:cs="Times New Roman"/>
          <w:sz w:val="24"/>
          <w:szCs w:val="24"/>
        </w:rPr>
      </w:pPr>
      <w:r w:rsidRPr="005B5ECD">
        <w:rPr>
          <w:rFonts w:ascii="Times New Roman" w:hAnsi="Times New Roman" w:cs="Times New Roman"/>
          <w:sz w:val="24"/>
          <w:szCs w:val="24"/>
        </w:rPr>
        <w:t>Kamuoyunu bilgilendirme ve hesap verebilirlik ilkeleri doğrultusunda Personel Daire Başkanlığı web sayfası et</w:t>
      </w:r>
      <w:r>
        <w:rPr>
          <w:rFonts w:ascii="Times New Roman" w:hAnsi="Times New Roman" w:cs="Times New Roman"/>
          <w:sz w:val="24"/>
          <w:szCs w:val="24"/>
        </w:rPr>
        <w:t xml:space="preserve">kin bir şekilde kullanılmaktadır. </w:t>
      </w:r>
      <w:proofErr w:type="gramStart"/>
      <w:r>
        <w:rPr>
          <w:rFonts w:ascii="Times New Roman" w:hAnsi="Times New Roman" w:cs="Times New Roman"/>
          <w:sz w:val="24"/>
          <w:szCs w:val="24"/>
        </w:rPr>
        <w:t xml:space="preserve">Bu kapsamda idare faaliyet raporunun hazırlanmasına esas teşkil etmek üzere her yıl başkanlığımızca hazırlanan birim faaliyet raporu </w:t>
      </w:r>
      <w:r w:rsidRPr="005B5ECD">
        <w:rPr>
          <w:rFonts w:ascii="Times New Roman" w:hAnsi="Times New Roman" w:cs="Times New Roman"/>
          <w:b/>
          <w:sz w:val="24"/>
          <w:szCs w:val="24"/>
        </w:rPr>
        <w:t xml:space="preserve">(Kanıt </w:t>
      </w:r>
      <w:r w:rsidR="00D20A08">
        <w:rPr>
          <w:rFonts w:ascii="Times New Roman" w:hAnsi="Times New Roman" w:cs="Times New Roman"/>
          <w:b/>
          <w:sz w:val="24"/>
          <w:szCs w:val="24"/>
        </w:rPr>
        <w:t>A.1.5.</w:t>
      </w:r>
      <w:r w:rsidRPr="005B5ECD">
        <w:rPr>
          <w:rFonts w:ascii="Times New Roman" w:hAnsi="Times New Roman" w:cs="Times New Roman"/>
          <w:b/>
          <w:sz w:val="24"/>
          <w:szCs w:val="24"/>
        </w:rPr>
        <w:t>1)</w:t>
      </w:r>
      <w:r>
        <w:rPr>
          <w:rFonts w:ascii="Times New Roman" w:hAnsi="Times New Roman" w:cs="Times New Roman"/>
          <w:sz w:val="24"/>
          <w:szCs w:val="24"/>
        </w:rPr>
        <w:t xml:space="preserve">,2023 yılı ilk altı ay gerçekleşen eylemler ile ikinci altı ay hedeflenen eylemelere dair hazırlanan ara dönem faaliyet raporu </w:t>
      </w:r>
      <w:r w:rsidRPr="005B5ECD">
        <w:rPr>
          <w:rFonts w:ascii="Times New Roman" w:hAnsi="Times New Roman" w:cs="Times New Roman"/>
          <w:b/>
          <w:sz w:val="24"/>
          <w:szCs w:val="24"/>
        </w:rPr>
        <w:t xml:space="preserve">(Kanıt </w:t>
      </w:r>
      <w:r w:rsidR="00D20A08">
        <w:rPr>
          <w:rFonts w:ascii="Times New Roman" w:hAnsi="Times New Roman" w:cs="Times New Roman"/>
          <w:b/>
          <w:sz w:val="24"/>
          <w:szCs w:val="24"/>
        </w:rPr>
        <w:t>A.1.5.</w:t>
      </w:r>
      <w:r w:rsidRPr="005B5ECD">
        <w:rPr>
          <w:rFonts w:ascii="Times New Roman" w:hAnsi="Times New Roman" w:cs="Times New Roman"/>
          <w:b/>
          <w:sz w:val="24"/>
          <w:szCs w:val="24"/>
        </w:rPr>
        <w:t>2)</w:t>
      </w:r>
      <w:r>
        <w:rPr>
          <w:rFonts w:ascii="Times New Roman" w:hAnsi="Times New Roman" w:cs="Times New Roman"/>
          <w:sz w:val="24"/>
          <w:szCs w:val="24"/>
        </w:rPr>
        <w:t xml:space="preserve"> kamuoyu ile birim web sayfası ve sosyal medya hesap</w:t>
      </w:r>
      <w:r w:rsidR="00225D28">
        <w:rPr>
          <w:rFonts w:ascii="Times New Roman" w:hAnsi="Times New Roman" w:cs="Times New Roman"/>
          <w:sz w:val="24"/>
          <w:szCs w:val="24"/>
        </w:rPr>
        <w:t>ları üzerinden paylaşılmaktadır.</w:t>
      </w:r>
      <w:proofErr w:type="gramEnd"/>
    </w:p>
    <w:p w14:paraId="4245F084" w14:textId="77777777" w:rsidR="00046D9E" w:rsidRDefault="00046D9E" w:rsidP="00DC6DDA">
      <w:pPr>
        <w:spacing w:line="240" w:lineRule="auto"/>
        <w:contextualSpacing/>
        <w:jc w:val="both"/>
        <w:rPr>
          <w:rFonts w:ascii="Times New Roman" w:hAnsi="Times New Roman" w:cs="Times New Roman"/>
          <w:sz w:val="24"/>
          <w:szCs w:val="24"/>
        </w:rPr>
      </w:pPr>
    </w:p>
    <w:p w14:paraId="247D8D1F" w14:textId="59B53E5D" w:rsidR="00046D9E" w:rsidRDefault="00046D9E" w:rsidP="00217987">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Bununla birlikte</w:t>
      </w:r>
      <w:r w:rsidR="00217987">
        <w:rPr>
          <w:rFonts w:ascii="Times New Roman" w:hAnsi="Times New Roman" w:cs="Times New Roman"/>
          <w:sz w:val="24"/>
          <w:szCs w:val="24"/>
        </w:rPr>
        <w:t>,</w:t>
      </w:r>
      <w:r>
        <w:rPr>
          <w:rFonts w:ascii="Times New Roman" w:hAnsi="Times New Roman" w:cs="Times New Roman"/>
          <w:sz w:val="24"/>
          <w:szCs w:val="24"/>
        </w:rPr>
        <w:t xml:space="preserve"> Üniversitemiz </w:t>
      </w:r>
      <w:r w:rsidR="00217987">
        <w:rPr>
          <w:rFonts w:ascii="Times New Roman" w:hAnsi="Times New Roman" w:cs="Times New Roman"/>
          <w:sz w:val="24"/>
          <w:szCs w:val="24"/>
        </w:rPr>
        <w:t>yerleşkelerinde görev yapan akademik ve idari personelin b</w:t>
      </w:r>
      <w:r w:rsidR="00217987" w:rsidRPr="00217987">
        <w:rPr>
          <w:rFonts w:ascii="Times New Roman" w:hAnsi="Times New Roman" w:cs="Times New Roman"/>
          <w:sz w:val="24"/>
          <w:szCs w:val="24"/>
        </w:rPr>
        <w:t>irim</w:t>
      </w:r>
      <w:r w:rsidR="00217987">
        <w:rPr>
          <w:rFonts w:ascii="Times New Roman" w:hAnsi="Times New Roman" w:cs="Times New Roman"/>
          <w:sz w:val="24"/>
          <w:szCs w:val="24"/>
        </w:rPr>
        <w:t xml:space="preserve"> ve</w:t>
      </w:r>
      <w:r w:rsidR="00B86FE0">
        <w:rPr>
          <w:rFonts w:ascii="Times New Roman" w:hAnsi="Times New Roman" w:cs="Times New Roman"/>
          <w:sz w:val="24"/>
          <w:szCs w:val="24"/>
        </w:rPr>
        <w:t xml:space="preserve"> </w:t>
      </w:r>
      <w:proofErr w:type="spellStart"/>
      <w:r w:rsidR="00B86FE0">
        <w:rPr>
          <w:rFonts w:ascii="Times New Roman" w:hAnsi="Times New Roman" w:cs="Times New Roman"/>
          <w:sz w:val="24"/>
          <w:szCs w:val="24"/>
        </w:rPr>
        <w:t>ü</w:t>
      </w:r>
      <w:r w:rsidR="00217987" w:rsidRPr="00217987">
        <w:rPr>
          <w:rFonts w:ascii="Times New Roman" w:hAnsi="Times New Roman" w:cs="Times New Roman"/>
          <w:sz w:val="24"/>
          <w:szCs w:val="24"/>
        </w:rPr>
        <w:t>nvanlara</w:t>
      </w:r>
      <w:proofErr w:type="spellEnd"/>
      <w:r w:rsidR="00217987" w:rsidRPr="00217987">
        <w:rPr>
          <w:rFonts w:ascii="Times New Roman" w:hAnsi="Times New Roman" w:cs="Times New Roman"/>
          <w:sz w:val="24"/>
          <w:szCs w:val="24"/>
        </w:rPr>
        <w:t xml:space="preserve"> göre </w:t>
      </w:r>
      <w:r w:rsidR="00217987">
        <w:rPr>
          <w:rFonts w:ascii="Times New Roman" w:hAnsi="Times New Roman" w:cs="Times New Roman"/>
          <w:sz w:val="24"/>
          <w:szCs w:val="24"/>
        </w:rPr>
        <w:t xml:space="preserve">dağılımı, yeni göreve atanan ve kurumumuzdaki görevinden ayrılan akademik ve idari personelin </w:t>
      </w:r>
      <w:proofErr w:type="spellStart"/>
      <w:r w:rsidR="00B86FE0">
        <w:rPr>
          <w:rFonts w:ascii="Times New Roman" w:hAnsi="Times New Roman" w:cs="Times New Roman"/>
          <w:sz w:val="24"/>
          <w:szCs w:val="24"/>
        </w:rPr>
        <w:t>ü</w:t>
      </w:r>
      <w:r w:rsidR="00217987">
        <w:rPr>
          <w:rFonts w:ascii="Times New Roman" w:hAnsi="Times New Roman" w:cs="Times New Roman"/>
          <w:sz w:val="24"/>
          <w:szCs w:val="24"/>
        </w:rPr>
        <w:t>nvanına</w:t>
      </w:r>
      <w:proofErr w:type="spellEnd"/>
      <w:r w:rsidR="00217987">
        <w:rPr>
          <w:rFonts w:ascii="Times New Roman" w:hAnsi="Times New Roman" w:cs="Times New Roman"/>
          <w:sz w:val="24"/>
          <w:szCs w:val="24"/>
        </w:rPr>
        <w:t xml:space="preserve"> ve ayrılış nedenlerine göre istatistiki verileri </w:t>
      </w:r>
      <w:r w:rsidR="00217987" w:rsidRPr="00217987">
        <w:rPr>
          <w:rFonts w:ascii="Times New Roman" w:hAnsi="Times New Roman" w:cs="Times New Roman"/>
          <w:b/>
          <w:sz w:val="24"/>
          <w:szCs w:val="24"/>
        </w:rPr>
        <w:t xml:space="preserve">(Kanıt </w:t>
      </w:r>
      <w:r w:rsidR="00D20A08">
        <w:rPr>
          <w:rFonts w:ascii="Times New Roman" w:hAnsi="Times New Roman" w:cs="Times New Roman"/>
          <w:b/>
          <w:sz w:val="24"/>
          <w:szCs w:val="24"/>
        </w:rPr>
        <w:t>A.1.5.</w:t>
      </w:r>
      <w:r w:rsidR="00152FF9">
        <w:rPr>
          <w:rFonts w:ascii="Times New Roman" w:hAnsi="Times New Roman" w:cs="Times New Roman"/>
          <w:b/>
          <w:sz w:val="24"/>
          <w:szCs w:val="24"/>
        </w:rPr>
        <w:t>3</w:t>
      </w:r>
      <w:r w:rsidR="00217987" w:rsidRPr="00217987">
        <w:rPr>
          <w:rFonts w:ascii="Times New Roman" w:hAnsi="Times New Roman" w:cs="Times New Roman"/>
          <w:b/>
          <w:sz w:val="24"/>
          <w:szCs w:val="24"/>
        </w:rPr>
        <w:t>)</w:t>
      </w:r>
      <w:r w:rsidR="00217987">
        <w:rPr>
          <w:rFonts w:ascii="Times New Roman" w:hAnsi="Times New Roman" w:cs="Times New Roman"/>
          <w:b/>
          <w:sz w:val="24"/>
          <w:szCs w:val="24"/>
        </w:rPr>
        <w:t>;</w:t>
      </w:r>
      <w:r w:rsidR="00056C47">
        <w:rPr>
          <w:rFonts w:ascii="Times New Roman" w:hAnsi="Times New Roman" w:cs="Times New Roman"/>
          <w:b/>
          <w:sz w:val="24"/>
          <w:szCs w:val="24"/>
        </w:rPr>
        <w:t xml:space="preserve"> </w:t>
      </w:r>
      <w:r w:rsidR="00056C47">
        <w:rPr>
          <w:rFonts w:ascii="Times New Roman" w:hAnsi="Times New Roman" w:cs="Times New Roman"/>
          <w:sz w:val="24"/>
          <w:szCs w:val="24"/>
        </w:rPr>
        <w:t>S</w:t>
      </w:r>
      <w:r>
        <w:rPr>
          <w:rFonts w:ascii="Times New Roman" w:hAnsi="Times New Roman" w:cs="Times New Roman"/>
          <w:sz w:val="24"/>
          <w:szCs w:val="24"/>
        </w:rPr>
        <w:t>endika</w:t>
      </w:r>
      <w:r w:rsidR="00056C47">
        <w:rPr>
          <w:rFonts w:ascii="Times New Roman" w:hAnsi="Times New Roman" w:cs="Times New Roman"/>
          <w:sz w:val="24"/>
          <w:szCs w:val="24"/>
        </w:rPr>
        <w:t xml:space="preserve"> üyesi olan Üniversitemiz</w:t>
      </w:r>
      <w:r>
        <w:rPr>
          <w:rFonts w:ascii="Times New Roman" w:hAnsi="Times New Roman" w:cs="Times New Roman"/>
          <w:sz w:val="24"/>
          <w:szCs w:val="24"/>
        </w:rPr>
        <w:t xml:space="preserve"> personel</w:t>
      </w:r>
      <w:r w:rsidR="00056C47">
        <w:rPr>
          <w:rFonts w:ascii="Times New Roman" w:hAnsi="Times New Roman" w:cs="Times New Roman"/>
          <w:sz w:val="24"/>
          <w:szCs w:val="24"/>
        </w:rPr>
        <w:t>inin akademik birim, idari birim ve sendika bazındaki dağılımlarına</w:t>
      </w:r>
      <w:r>
        <w:rPr>
          <w:rFonts w:ascii="Times New Roman" w:hAnsi="Times New Roman" w:cs="Times New Roman"/>
          <w:sz w:val="24"/>
          <w:szCs w:val="24"/>
        </w:rPr>
        <w:t xml:space="preserve"> dair istatistiki veriler birimimiz şubelerinin web sayfaları üzerinden aylık olarak yayımlanmaktadır </w:t>
      </w:r>
      <w:r w:rsidRPr="00046D9E">
        <w:rPr>
          <w:rFonts w:ascii="Times New Roman" w:hAnsi="Times New Roman" w:cs="Times New Roman"/>
          <w:b/>
          <w:sz w:val="24"/>
          <w:szCs w:val="24"/>
        </w:rPr>
        <w:t xml:space="preserve">(Kanıt </w:t>
      </w:r>
      <w:r w:rsidR="00D20A08">
        <w:rPr>
          <w:rFonts w:ascii="Times New Roman" w:hAnsi="Times New Roman" w:cs="Times New Roman"/>
          <w:b/>
          <w:sz w:val="24"/>
          <w:szCs w:val="24"/>
        </w:rPr>
        <w:t>A.1.5.</w:t>
      </w:r>
      <w:r w:rsidR="00152FF9">
        <w:rPr>
          <w:rFonts w:ascii="Times New Roman" w:hAnsi="Times New Roman" w:cs="Times New Roman"/>
          <w:b/>
          <w:sz w:val="24"/>
          <w:szCs w:val="24"/>
        </w:rPr>
        <w:t>4</w:t>
      </w:r>
      <w:r w:rsidRPr="00046D9E">
        <w:rPr>
          <w:rFonts w:ascii="Times New Roman" w:hAnsi="Times New Roman" w:cs="Times New Roman"/>
          <w:b/>
          <w:sz w:val="24"/>
          <w:szCs w:val="24"/>
        </w:rPr>
        <w:t>)</w:t>
      </w:r>
      <w:r>
        <w:rPr>
          <w:rFonts w:ascii="Times New Roman" w:hAnsi="Times New Roman" w:cs="Times New Roman"/>
          <w:sz w:val="24"/>
          <w:szCs w:val="24"/>
        </w:rPr>
        <w:t>.</w:t>
      </w:r>
      <w:proofErr w:type="gramEnd"/>
    </w:p>
    <w:p w14:paraId="13689C37" w14:textId="77777777" w:rsidR="009C4B6F" w:rsidRDefault="009C4B6F" w:rsidP="009C4B6F">
      <w:pPr>
        <w:spacing w:line="240" w:lineRule="auto"/>
        <w:contextualSpacing/>
        <w:jc w:val="both"/>
      </w:pPr>
    </w:p>
    <w:p w14:paraId="6AF857A5" w14:textId="51F732E7" w:rsidR="009C4B6F" w:rsidRPr="009C4B6F" w:rsidRDefault="009C4B6F" w:rsidP="009C4B6F">
      <w:pPr>
        <w:spacing w:line="240" w:lineRule="auto"/>
        <w:contextualSpacing/>
        <w:jc w:val="both"/>
        <w:rPr>
          <w:rFonts w:ascii="Times New Roman" w:hAnsi="Times New Roman" w:cs="Times New Roman"/>
          <w:sz w:val="24"/>
          <w:szCs w:val="24"/>
        </w:rPr>
      </w:pPr>
      <w:r w:rsidRPr="009C4B6F">
        <w:rPr>
          <w:rFonts w:ascii="Times New Roman" w:hAnsi="Times New Roman" w:cs="Times New Roman"/>
          <w:sz w:val="24"/>
          <w:szCs w:val="24"/>
        </w:rPr>
        <w:t xml:space="preserve">Kamuoyunu bilgilendirme ve hesap verebilirliğin zamanında, doğru ve açık bir şekilde gerçekleştirilerek ilgili raporların yayımlanması, atanan, ayrılan ve sendikalı personel sayılarının web sayfasında paylaşılması, birim sosyal medya hesaplarında aktif olarak paylaşımların yapılması </w:t>
      </w:r>
      <w:r w:rsidRPr="009C4B6F">
        <w:rPr>
          <w:rFonts w:ascii="Times New Roman" w:hAnsi="Times New Roman" w:cs="Times New Roman"/>
          <w:b/>
          <w:sz w:val="24"/>
          <w:szCs w:val="24"/>
        </w:rPr>
        <w:t>güçlü yön olarak devam etmektedir.</w:t>
      </w:r>
    </w:p>
    <w:p w14:paraId="7432B72A" w14:textId="77777777" w:rsidR="005B5ECD" w:rsidRPr="00C515D8" w:rsidRDefault="005B5ECD" w:rsidP="00DC6DDA">
      <w:pPr>
        <w:spacing w:line="240" w:lineRule="auto"/>
        <w:contextualSpacing/>
        <w:jc w:val="both"/>
        <w:rPr>
          <w:rFonts w:ascii="Times New Roman" w:hAnsi="Times New Roman" w:cs="Times New Roman"/>
          <w:sz w:val="24"/>
          <w:szCs w:val="24"/>
        </w:rPr>
      </w:pPr>
    </w:p>
    <w:p w14:paraId="42CC0D28" w14:textId="2D1D4873" w:rsidR="00ED5284" w:rsidRDefault="00ED5284" w:rsidP="005E2FFF">
      <w:pPr>
        <w:rPr>
          <w:rFonts w:ascii="Times New Roman" w:hAnsi="Times New Roman" w:cs="Times New Roman"/>
          <w:b/>
          <w:sz w:val="24"/>
          <w:szCs w:val="24"/>
        </w:rPr>
      </w:pPr>
      <w:r w:rsidRPr="00C515D8">
        <w:rPr>
          <w:rFonts w:ascii="Times New Roman" w:hAnsi="Times New Roman" w:cs="Times New Roman"/>
          <w:b/>
          <w:sz w:val="24"/>
          <w:szCs w:val="24"/>
        </w:rPr>
        <w:t>Kanıtlar</w:t>
      </w:r>
    </w:p>
    <w:p w14:paraId="50BB2FE6" w14:textId="7CE0EF80" w:rsidR="00F709AC" w:rsidRPr="00F709AC" w:rsidRDefault="00B61FB3" w:rsidP="005E2FFF">
      <w:pPr>
        <w:rPr>
          <w:rFonts w:ascii="Times New Roman" w:hAnsi="Times New Roman" w:cs="Times New Roman"/>
          <w:sz w:val="24"/>
          <w:szCs w:val="24"/>
        </w:rPr>
      </w:pPr>
      <w:r>
        <w:rPr>
          <w:rFonts w:ascii="Times New Roman" w:hAnsi="Times New Roman" w:cs="Times New Roman"/>
          <w:b/>
          <w:sz w:val="24"/>
          <w:szCs w:val="24"/>
        </w:rPr>
        <w:t xml:space="preserve">(4) </w:t>
      </w:r>
      <w:r w:rsidR="00F709AC" w:rsidRPr="00F709AC">
        <w:rPr>
          <w:rFonts w:ascii="Times New Roman" w:hAnsi="Times New Roman" w:cs="Times New Roman"/>
          <w:b/>
          <w:sz w:val="24"/>
          <w:szCs w:val="24"/>
        </w:rPr>
        <w:t>Kanıt 1:</w:t>
      </w:r>
      <w:r w:rsidR="00F709AC" w:rsidRPr="00F709AC">
        <w:rPr>
          <w:rFonts w:ascii="Times New Roman" w:hAnsi="Times New Roman" w:cs="Times New Roman"/>
          <w:sz w:val="24"/>
          <w:szCs w:val="24"/>
        </w:rPr>
        <w:t xml:space="preserve"> 2022 Birim Faaliyet Raporu </w:t>
      </w:r>
      <w:r w:rsidR="005B6197">
        <w:rPr>
          <w:rFonts w:ascii="Times New Roman" w:hAnsi="Times New Roman" w:cs="Times New Roman"/>
          <w:sz w:val="24"/>
          <w:szCs w:val="24"/>
        </w:rPr>
        <w:t>Web Sayfası Haberi</w:t>
      </w:r>
    </w:p>
    <w:p w14:paraId="577129C2" w14:textId="623514F7" w:rsidR="00F709AC" w:rsidRPr="00F709AC" w:rsidRDefault="00B61FB3" w:rsidP="005E2FFF">
      <w:pPr>
        <w:rPr>
          <w:rFonts w:ascii="Times New Roman" w:hAnsi="Times New Roman" w:cs="Times New Roman"/>
          <w:b/>
          <w:sz w:val="24"/>
          <w:szCs w:val="24"/>
        </w:rPr>
      </w:pPr>
      <w:r>
        <w:rPr>
          <w:rFonts w:ascii="Times New Roman" w:hAnsi="Times New Roman" w:cs="Times New Roman"/>
          <w:b/>
          <w:sz w:val="24"/>
          <w:szCs w:val="24"/>
        </w:rPr>
        <w:t xml:space="preserve">(4) </w:t>
      </w:r>
      <w:r w:rsidR="00F709AC" w:rsidRPr="00F709AC">
        <w:rPr>
          <w:rFonts w:ascii="Times New Roman" w:hAnsi="Times New Roman" w:cs="Times New Roman"/>
          <w:b/>
          <w:sz w:val="24"/>
          <w:szCs w:val="24"/>
        </w:rPr>
        <w:t>Kanıt 2:</w:t>
      </w:r>
      <w:r w:rsidR="00F709AC" w:rsidRPr="00F709AC">
        <w:rPr>
          <w:rFonts w:ascii="Times New Roman" w:hAnsi="Times New Roman" w:cs="Times New Roman"/>
          <w:sz w:val="24"/>
          <w:szCs w:val="24"/>
        </w:rPr>
        <w:t xml:space="preserve"> Ara Dönem Faaliyet Raporu</w:t>
      </w:r>
      <w:r w:rsidR="000F0C63">
        <w:rPr>
          <w:rFonts w:ascii="Times New Roman" w:hAnsi="Times New Roman" w:cs="Times New Roman"/>
          <w:sz w:val="24"/>
          <w:szCs w:val="24"/>
        </w:rPr>
        <w:t xml:space="preserve"> Web Sayfası Haberi</w:t>
      </w:r>
    </w:p>
    <w:p w14:paraId="621F7016" w14:textId="5C387C10" w:rsidR="00615FA5" w:rsidRDefault="00813DC1" w:rsidP="002C2CE1">
      <w:pPr>
        <w:rPr>
          <w:rFonts w:ascii="Times New Roman" w:hAnsi="Times New Roman" w:cs="Times New Roman"/>
          <w:sz w:val="24"/>
          <w:szCs w:val="24"/>
        </w:rPr>
      </w:pPr>
      <w:hyperlink r:id="rId9" w:history="1">
        <w:r w:rsidR="00615FA5" w:rsidRPr="00B3217D">
          <w:rPr>
            <w:rStyle w:val="Kpr"/>
            <w:rFonts w:ascii="Times New Roman" w:hAnsi="Times New Roman" w:cs="Times New Roman"/>
            <w:sz w:val="24"/>
            <w:szCs w:val="24"/>
          </w:rPr>
          <w:t>https://onceinsan.bartin.edu.tr/</w:t>
        </w:r>
      </w:hyperlink>
    </w:p>
    <w:p w14:paraId="45FC9081" w14:textId="3D0C49CC" w:rsidR="00F709AC" w:rsidRPr="002C2CE1" w:rsidRDefault="00F709AC" w:rsidP="002C2CE1">
      <w:pPr>
        <w:rPr>
          <w:rFonts w:ascii="Times New Roman" w:hAnsi="Times New Roman" w:cs="Times New Roman"/>
          <w:sz w:val="24"/>
          <w:szCs w:val="24"/>
        </w:rPr>
      </w:pPr>
      <w:proofErr w:type="spellStart"/>
      <w:r w:rsidRPr="002C2CE1">
        <w:rPr>
          <w:rFonts w:ascii="Times New Roman" w:hAnsi="Times New Roman" w:cs="Times New Roman"/>
          <w:sz w:val="24"/>
          <w:szCs w:val="24"/>
        </w:rPr>
        <w:t>Twitter</w:t>
      </w:r>
      <w:proofErr w:type="spellEnd"/>
      <w:r w:rsidRPr="002C2CE1">
        <w:rPr>
          <w:rFonts w:ascii="Times New Roman" w:hAnsi="Times New Roman" w:cs="Times New Roman"/>
          <w:sz w:val="24"/>
          <w:szCs w:val="24"/>
        </w:rPr>
        <w:t xml:space="preserve"> @PDB_BARU </w:t>
      </w:r>
    </w:p>
    <w:p w14:paraId="2318B73A" w14:textId="77777777" w:rsidR="00F709AC" w:rsidRPr="002C2CE1" w:rsidRDefault="00F709AC" w:rsidP="002C2CE1">
      <w:pPr>
        <w:rPr>
          <w:rFonts w:ascii="Times New Roman" w:hAnsi="Times New Roman" w:cs="Times New Roman"/>
          <w:sz w:val="24"/>
          <w:szCs w:val="24"/>
        </w:rPr>
      </w:pPr>
      <w:proofErr w:type="spellStart"/>
      <w:r w:rsidRPr="002C2CE1">
        <w:rPr>
          <w:rFonts w:ascii="Times New Roman" w:hAnsi="Times New Roman" w:cs="Times New Roman"/>
          <w:sz w:val="24"/>
          <w:szCs w:val="24"/>
        </w:rPr>
        <w:t>Instagram</w:t>
      </w:r>
      <w:proofErr w:type="spellEnd"/>
      <w:r w:rsidRPr="002C2CE1">
        <w:rPr>
          <w:rFonts w:ascii="Times New Roman" w:hAnsi="Times New Roman" w:cs="Times New Roman"/>
          <w:sz w:val="24"/>
          <w:szCs w:val="24"/>
        </w:rPr>
        <w:t xml:space="preserve"> @</w:t>
      </w:r>
      <w:proofErr w:type="spellStart"/>
      <w:r w:rsidRPr="002C2CE1">
        <w:rPr>
          <w:rFonts w:ascii="Times New Roman" w:hAnsi="Times New Roman" w:cs="Times New Roman"/>
          <w:sz w:val="24"/>
          <w:szCs w:val="24"/>
        </w:rPr>
        <w:t>pdb_bartin</w:t>
      </w:r>
      <w:proofErr w:type="spellEnd"/>
      <w:r w:rsidRPr="002C2CE1">
        <w:rPr>
          <w:rFonts w:ascii="Times New Roman" w:hAnsi="Times New Roman" w:cs="Times New Roman"/>
          <w:sz w:val="24"/>
          <w:szCs w:val="24"/>
        </w:rPr>
        <w:t xml:space="preserve"> </w:t>
      </w:r>
    </w:p>
    <w:p w14:paraId="6DDB5230" w14:textId="2C7F1A17" w:rsidR="00D96C52" w:rsidRPr="002C2CE1" w:rsidRDefault="00F709AC" w:rsidP="002C2CE1">
      <w:pPr>
        <w:rPr>
          <w:rFonts w:ascii="Times New Roman" w:hAnsi="Times New Roman" w:cs="Times New Roman"/>
          <w:sz w:val="24"/>
          <w:szCs w:val="24"/>
        </w:rPr>
      </w:pPr>
      <w:r w:rsidRPr="002C2CE1">
        <w:rPr>
          <w:rFonts w:ascii="Times New Roman" w:hAnsi="Times New Roman" w:cs="Times New Roman"/>
          <w:sz w:val="24"/>
          <w:szCs w:val="24"/>
        </w:rPr>
        <w:t>Youtube @bartnuniversitesipersoneld8251</w:t>
      </w:r>
    </w:p>
    <w:p w14:paraId="183AB5D4" w14:textId="036BA39B" w:rsidR="00D96C52" w:rsidRPr="00C47DBF" w:rsidRDefault="00B61FB3" w:rsidP="002C2CE1">
      <w:pPr>
        <w:rPr>
          <w:rFonts w:ascii="Times New Roman" w:hAnsi="Times New Roman" w:cs="Times New Roman"/>
          <w:sz w:val="24"/>
          <w:szCs w:val="24"/>
        </w:rPr>
      </w:pPr>
      <w:r>
        <w:rPr>
          <w:rFonts w:ascii="Times New Roman" w:hAnsi="Times New Roman" w:cs="Times New Roman"/>
          <w:b/>
          <w:sz w:val="24"/>
          <w:szCs w:val="24"/>
        </w:rPr>
        <w:t xml:space="preserve">(3) </w:t>
      </w:r>
      <w:r w:rsidR="002C2CE1" w:rsidRPr="00C47DBF">
        <w:rPr>
          <w:rFonts w:ascii="Times New Roman" w:hAnsi="Times New Roman" w:cs="Times New Roman"/>
          <w:b/>
          <w:sz w:val="24"/>
          <w:szCs w:val="24"/>
        </w:rPr>
        <w:t xml:space="preserve">Kanıt </w:t>
      </w:r>
      <w:r w:rsidR="00E90042">
        <w:rPr>
          <w:rFonts w:ascii="Times New Roman" w:hAnsi="Times New Roman" w:cs="Times New Roman"/>
          <w:b/>
          <w:sz w:val="24"/>
          <w:szCs w:val="24"/>
        </w:rPr>
        <w:t>3</w:t>
      </w:r>
      <w:r w:rsidR="002C2CE1" w:rsidRPr="00C47DBF">
        <w:rPr>
          <w:rFonts w:ascii="Times New Roman" w:hAnsi="Times New Roman" w:cs="Times New Roman"/>
          <w:sz w:val="24"/>
          <w:szCs w:val="24"/>
        </w:rPr>
        <w:t>:</w:t>
      </w:r>
      <w:r w:rsidR="00C47DBF" w:rsidRPr="00C47DBF">
        <w:rPr>
          <w:rFonts w:ascii="Times New Roman" w:hAnsi="Times New Roman" w:cs="Times New Roman"/>
          <w:sz w:val="24"/>
          <w:szCs w:val="24"/>
        </w:rPr>
        <w:t xml:space="preserve"> Personel Hareketliliği Duyuru Ekranı Fotoğrafı</w:t>
      </w:r>
    </w:p>
    <w:p w14:paraId="44C56C91" w14:textId="33FFD794" w:rsidR="002C2CE1" w:rsidRPr="00C47DBF" w:rsidRDefault="00B61FB3" w:rsidP="002C2CE1">
      <w:pPr>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002C2CE1" w:rsidRPr="00C47DBF">
        <w:rPr>
          <w:rFonts w:ascii="Times New Roman" w:hAnsi="Times New Roman" w:cs="Times New Roman"/>
          <w:b/>
          <w:sz w:val="24"/>
          <w:szCs w:val="24"/>
        </w:rPr>
        <w:t xml:space="preserve">Kanıt </w:t>
      </w:r>
      <w:r w:rsidR="00E90042">
        <w:rPr>
          <w:rFonts w:ascii="Times New Roman" w:hAnsi="Times New Roman" w:cs="Times New Roman"/>
          <w:b/>
          <w:sz w:val="24"/>
          <w:szCs w:val="24"/>
        </w:rPr>
        <w:t>4</w:t>
      </w:r>
      <w:r w:rsidR="002C2CE1" w:rsidRPr="00C47DBF">
        <w:rPr>
          <w:rFonts w:ascii="Times New Roman" w:hAnsi="Times New Roman" w:cs="Times New Roman"/>
          <w:sz w:val="24"/>
          <w:szCs w:val="24"/>
        </w:rPr>
        <w:t xml:space="preserve">: </w:t>
      </w:r>
      <w:r w:rsidR="00C47DBF" w:rsidRPr="00C47DBF">
        <w:rPr>
          <w:rFonts w:ascii="Times New Roman" w:hAnsi="Times New Roman" w:cs="Times New Roman"/>
          <w:sz w:val="24"/>
          <w:szCs w:val="24"/>
        </w:rPr>
        <w:t>Sendika İstatistiki Verileri Duyuru Ekranı Fotoğrafı</w:t>
      </w:r>
    </w:p>
    <w:p w14:paraId="7454C1F7" w14:textId="6ABB09B6" w:rsidR="001403FB" w:rsidRPr="00C515D8" w:rsidRDefault="00F32B6A" w:rsidP="00F32B6A">
      <w:pPr>
        <w:pStyle w:val="Balk2"/>
        <w:rPr>
          <w:rFonts w:ascii="Times New Roman" w:hAnsi="Times New Roman" w:cs="Times New Roman"/>
          <w:color w:val="002060"/>
        </w:rPr>
      </w:pPr>
      <w:bookmarkStart w:id="8" w:name="_Toc158849085"/>
      <w:r w:rsidRPr="00C515D8">
        <w:rPr>
          <w:rFonts w:ascii="Times New Roman" w:hAnsi="Times New Roman" w:cs="Times New Roman"/>
          <w:color w:val="002060"/>
        </w:rPr>
        <w:t>A.2. Misyon ve Stratejik Amaçlar</w:t>
      </w:r>
      <w:bookmarkEnd w:id="8"/>
    </w:p>
    <w:p w14:paraId="51604E93" w14:textId="4FA32134" w:rsidR="00ED5284" w:rsidRPr="00C515D8" w:rsidRDefault="00A52B49" w:rsidP="007737EE">
      <w:pPr>
        <w:pStyle w:val="Balk3"/>
        <w:rPr>
          <w:rFonts w:ascii="Times New Roman" w:hAnsi="Times New Roman" w:cs="Times New Roman"/>
          <w:color w:val="002060"/>
        </w:rPr>
      </w:pPr>
      <w:r w:rsidRPr="00C515D8">
        <w:rPr>
          <w:rFonts w:ascii="Times New Roman" w:hAnsi="Times New Roman" w:cs="Times New Roman"/>
        </w:rPr>
        <w:t xml:space="preserve"> </w:t>
      </w:r>
      <w:bookmarkStart w:id="9" w:name="_Toc158849086"/>
      <w:r w:rsidRPr="00C515D8">
        <w:rPr>
          <w:rFonts w:ascii="Times New Roman" w:hAnsi="Times New Roman" w:cs="Times New Roman"/>
          <w:color w:val="002060"/>
        </w:rPr>
        <w:t>A.2.1. Misyon, Vizyon ve Politikalar</w:t>
      </w:r>
      <w:bookmarkEnd w:id="9"/>
    </w:p>
    <w:p w14:paraId="2AF50DC7" w14:textId="77777777" w:rsidR="000B4A3C" w:rsidRPr="00C515D8" w:rsidRDefault="000B4A3C" w:rsidP="000B4A3C">
      <w:pPr>
        <w:spacing w:line="240" w:lineRule="auto"/>
        <w:contextualSpacing/>
        <w:rPr>
          <w:rFonts w:ascii="Times New Roman" w:hAnsi="Times New Roman" w:cs="Times New Roman"/>
        </w:rPr>
      </w:pPr>
    </w:p>
    <w:p w14:paraId="42EEFCD0" w14:textId="77777777" w:rsidR="006E23B1" w:rsidRDefault="006E23B1" w:rsidP="006E23B1">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6E23B1">
        <w:rPr>
          <w:rFonts w:ascii="Times New Roman" w:hAnsi="Times New Roman" w:cs="Times New Roman"/>
          <w:color w:val="A6A6A6" w:themeColor="background1" w:themeShade="A6"/>
          <w:sz w:val="24"/>
          <w:szCs w:val="24"/>
        </w:rPr>
        <w:t>Olgunluk Düzeyi 4</w:t>
      </w:r>
    </w:p>
    <w:p w14:paraId="58886ED8" w14:textId="12E97CD9" w:rsidR="00135EE7" w:rsidRPr="006E23B1" w:rsidRDefault="006E23B1" w:rsidP="006E23B1">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6E23B1">
        <w:rPr>
          <w:rFonts w:ascii="Times New Roman" w:hAnsi="Times New Roman" w:cs="Times New Roman"/>
          <w:color w:val="A6A6A6" w:themeColor="background1" w:themeShade="A6"/>
          <w:sz w:val="24"/>
          <w:szCs w:val="24"/>
        </w:rPr>
        <w:t xml:space="preserve">Misyon, </w:t>
      </w:r>
      <w:proofErr w:type="gramStart"/>
      <w:r w:rsidRPr="006E23B1">
        <w:rPr>
          <w:rFonts w:ascii="Times New Roman" w:hAnsi="Times New Roman" w:cs="Times New Roman"/>
          <w:color w:val="A6A6A6" w:themeColor="background1" w:themeShade="A6"/>
          <w:sz w:val="24"/>
          <w:szCs w:val="24"/>
        </w:rPr>
        <w:t>vizyon</w:t>
      </w:r>
      <w:proofErr w:type="gramEnd"/>
      <w:r w:rsidRPr="006E23B1">
        <w:rPr>
          <w:rFonts w:ascii="Times New Roman" w:hAnsi="Times New Roman" w:cs="Times New Roman"/>
          <w:color w:val="A6A6A6" w:themeColor="background1" w:themeShade="A6"/>
          <w:sz w:val="24"/>
          <w:szCs w:val="24"/>
        </w:rPr>
        <w:t xml:space="preserve"> ve politikalar doğrultusunda gerçekleştirilen uygulamalar izlenmekte ve paydaşlarla birlikte değerlendirilerek önlemler alınmaktadır.</w:t>
      </w:r>
    </w:p>
    <w:p w14:paraId="482171D9" w14:textId="77777777" w:rsidR="006E23B1" w:rsidRDefault="006E23B1" w:rsidP="005A0C33">
      <w:pPr>
        <w:spacing w:line="240" w:lineRule="auto"/>
        <w:contextualSpacing/>
        <w:jc w:val="both"/>
        <w:rPr>
          <w:rFonts w:ascii="Times New Roman" w:hAnsi="Times New Roman" w:cs="Times New Roman"/>
          <w:sz w:val="24"/>
          <w:szCs w:val="24"/>
        </w:rPr>
      </w:pPr>
    </w:p>
    <w:p w14:paraId="0DA37D34" w14:textId="57076E48" w:rsidR="005A0C33" w:rsidRPr="00135EE7" w:rsidRDefault="00135EE7" w:rsidP="005A0C33">
      <w:pPr>
        <w:spacing w:line="240" w:lineRule="auto"/>
        <w:contextualSpacing/>
        <w:jc w:val="both"/>
        <w:rPr>
          <w:rFonts w:ascii="Times New Roman" w:hAnsi="Times New Roman" w:cs="Times New Roman"/>
          <w:sz w:val="24"/>
          <w:szCs w:val="24"/>
        </w:rPr>
      </w:pPr>
      <w:r w:rsidRPr="00135EE7">
        <w:rPr>
          <w:rFonts w:ascii="Times New Roman" w:hAnsi="Times New Roman" w:cs="Times New Roman"/>
          <w:sz w:val="24"/>
          <w:szCs w:val="24"/>
        </w:rPr>
        <w:t xml:space="preserve">Başkanlığımızın 2022-2024 yılı Birim Stratejik Planında </w:t>
      </w:r>
      <w:proofErr w:type="gramStart"/>
      <w:r w:rsidRPr="00135EE7">
        <w:rPr>
          <w:rFonts w:ascii="Times New Roman" w:hAnsi="Times New Roman" w:cs="Times New Roman"/>
          <w:sz w:val="24"/>
          <w:szCs w:val="24"/>
        </w:rPr>
        <w:t>misyon</w:t>
      </w:r>
      <w:proofErr w:type="gramEnd"/>
      <w:r w:rsidRPr="00135EE7">
        <w:rPr>
          <w:rFonts w:ascii="Times New Roman" w:hAnsi="Times New Roman" w:cs="Times New Roman"/>
          <w:sz w:val="24"/>
          <w:szCs w:val="24"/>
        </w:rPr>
        <w:t xml:space="preserve">, vizyon ve temel değerlere yer verilerek, birim personelince benimsenip uygulanmasına önem verilmektedir </w:t>
      </w:r>
      <w:r w:rsidRPr="0020549F">
        <w:rPr>
          <w:rFonts w:ascii="Times New Roman" w:hAnsi="Times New Roman" w:cs="Times New Roman"/>
          <w:b/>
          <w:sz w:val="24"/>
          <w:szCs w:val="24"/>
        </w:rPr>
        <w:t xml:space="preserve">(Kanıt </w:t>
      </w:r>
      <w:r w:rsidR="00F42E91">
        <w:rPr>
          <w:rFonts w:ascii="Times New Roman" w:hAnsi="Times New Roman" w:cs="Times New Roman"/>
          <w:b/>
          <w:sz w:val="24"/>
          <w:szCs w:val="24"/>
        </w:rPr>
        <w:t>A.2.1.</w:t>
      </w:r>
      <w:r w:rsidRPr="0020549F">
        <w:rPr>
          <w:rFonts w:ascii="Times New Roman" w:hAnsi="Times New Roman" w:cs="Times New Roman"/>
          <w:b/>
          <w:sz w:val="24"/>
          <w:szCs w:val="24"/>
        </w:rPr>
        <w:t>1)</w:t>
      </w:r>
      <w:r w:rsidRPr="00135EE7">
        <w:rPr>
          <w:rFonts w:ascii="Times New Roman" w:hAnsi="Times New Roman" w:cs="Times New Roman"/>
          <w:sz w:val="24"/>
          <w:szCs w:val="24"/>
        </w:rPr>
        <w:t xml:space="preserve">. Bu kapsamda birimin </w:t>
      </w:r>
      <w:proofErr w:type="gramStart"/>
      <w:r w:rsidRPr="00135EE7">
        <w:rPr>
          <w:rFonts w:ascii="Times New Roman" w:hAnsi="Times New Roman" w:cs="Times New Roman"/>
          <w:sz w:val="24"/>
          <w:szCs w:val="24"/>
        </w:rPr>
        <w:t>misyon</w:t>
      </w:r>
      <w:proofErr w:type="gramEnd"/>
      <w:r w:rsidRPr="00135EE7">
        <w:rPr>
          <w:rFonts w:ascii="Times New Roman" w:hAnsi="Times New Roman" w:cs="Times New Roman"/>
          <w:sz w:val="24"/>
          <w:szCs w:val="24"/>
        </w:rPr>
        <w:t xml:space="preserve">, vizyon ve temel değerleri birim çalışanlarına periyodik olarak duyurulmakta, </w:t>
      </w:r>
      <w:r>
        <w:rPr>
          <w:rFonts w:ascii="Times New Roman" w:hAnsi="Times New Roman" w:cs="Times New Roman"/>
          <w:sz w:val="24"/>
          <w:szCs w:val="24"/>
        </w:rPr>
        <w:t xml:space="preserve">bununla birlikte yeni göreve başlayan personele uyum eğitimleri çerçevesinde Üniversitemiz ve birimimiz misyon, vizyon ve temel değerleri hakkında bilgilendirmeler yapılmaktadır. </w:t>
      </w:r>
      <w:r w:rsidRPr="00135EE7">
        <w:rPr>
          <w:rFonts w:ascii="Times New Roman" w:hAnsi="Times New Roman" w:cs="Times New Roman"/>
          <w:sz w:val="24"/>
          <w:szCs w:val="24"/>
        </w:rPr>
        <w:t xml:space="preserve">Personel Daire Başkanlığımızca yürütülen çalışmalarda Üniversitemiz tarafından kabul edilen Yönetim Sistemi Politika Belgesine uygun olarak faaliyetlere devam edilmektedir </w:t>
      </w:r>
      <w:r w:rsidRPr="0020549F">
        <w:rPr>
          <w:rFonts w:ascii="Times New Roman" w:hAnsi="Times New Roman" w:cs="Times New Roman"/>
          <w:b/>
          <w:sz w:val="24"/>
          <w:szCs w:val="24"/>
        </w:rPr>
        <w:t xml:space="preserve">(Kanıt </w:t>
      </w:r>
      <w:r w:rsidR="00F42E91">
        <w:rPr>
          <w:rFonts w:ascii="Times New Roman" w:hAnsi="Times New Roman" w:cs="Times New Roman"/>
          <w:b/>
          <w:sz w:val="24"/>
          <w:szCs w:val="24"/>
        </w:rPr>
        <w:t>A.2.1.</w:t>
      </w:r>
      <w:r w:rsidRPr="0020549F">
        <w:rPr>
          <w:rFonts w:ascii="Times New Roman" w:hAnsi="Times New Roman" w:cs="Times New Roman"/>
          <w:b/>
          <w:sz w:val="24"/>
          <w:szCs w:val="24"/>
        </w:rPr>
        <w:t>2)</w:t>
      </w:r>
      <w:r w:rsidRPr="00135EE7">
        <w:rPr>
          <w:rFonts w:ascii="Times New Roman" w:hAnsi="Times New Roman" w:cs="Times New Roman"/>
          <w:sz w:val="24"/>
          <w:szCs w:val="24"/>
        </w:rPr>
        <w:t>.</w:t>
      </w:r>
    </w:p>
    <w:p w14:paraId="5397FB5D" w14:textId="2572EC68" w:rsidR="00135EE7" w:rsidRDefault="00135EE7" w:rsidP="005A0C33">
      <w:pPr>
        <w:spacing w:line="240" w:lineRule="auto"/>
        <w:contextualSpacing/>
        <w:jc w:val="both"/>
        <w:rPr>
          <w:rFonts w:ascii="Times New Roman" w:hAnsi="Times New Roman" w:cs="Times New Roman"/>
          <w:sz w:val="24"/>
          <w:szCs w:val="24"/>
        </w:rPr>
      </w:pPr>
    </w:p>
    <w:p w14:paraId="44E407A8" w14:textId="0D3D8957" w:rsidR="00B727C4" w:rsidRPr="00594260" w:rsidRDefault="00B727C4" w:rsidP="005A0C33">
      <w:pPr>
        <w:spacing w:line="240" w:lineRule="auto"/>
        <w:contextualSpacing/>
        <w:jc w:val="both"/>
        <w:rPr>
          <w:rFonts w:ascii="Times New Roman" w:hAnsi="Times New Roman" w:cs="Times New Roman"/>
          <w:sz w:val="24"/>
          <w:szCs w:val="24"/>
        </w:rPr>
      </w:pPr>
      <w:r w:rsidRPr="00594260">
        <w:rPr>
          <w:rFonts w:ascii="Times New Roman" w:hAnsi="Times New Roman" w:cs="Times New Roman"/>
          <w:sz w:val="24"/>
          <w:szCs w:val="24"/>
        </w:rPr>
        <w:t xml:space="preserve">Personel Daire Başkanlığı olarak stratejik planımızda yer alan tüm göstergelere henüz ulaşamamış olmamız </w:t>
      </w:r>
      <w:r w:rsidRPr="00594260">
        <w:rPr>
          <w:rFonts w:ascii="Times New Roman" w:hAnsi="Times New Roman" w:cs="Times New Roman"/>
          <w:b/>
          <w:sz w:val="24"/>
          <w:szCs w:val="24"/>
        </w:rPr>
        <w:t>geliştirmeye açık yön olarak değerlendirilmektedir</w:t>
      </w:r>
      <w:r w:rsidRPr="00594260">
        <w:rPr>
          <w:b/>
        </w:rPr>
        <w:t>.</w:t>
      </w:r>
    </w:p>
    <w:p w14:paraId="5F033447" w14:textId="77777777" w:rsidR="00B727C4" w:rsidRDefault="00B727C4" w:rsidP="00E7560B">
      <w:pPr>
        <w:spacing w:line="240" w:lineRule="auto"/>
        <w:contextualSpacing/>
        <w:rPr>
          <w:rFonts w:ascii="Times New Roman" w:hAnsi="Times New Roman" w:cs="Times New Roman"/>
          <w:b/>
          <w:sz w:val="24"/>
          <w:szCs w:val="24"/>
        </w:rPr>
      </w:pPr>
    </w:p>
    <w:p w14:paraId="6E7BABE7" w14:textId="25FC66DF" w:rsidR="00ED5284" w:rsidRPr="00C515D8" w:rsidRDefault="00ED5284" w:rsidP="00E7560B">
      <w:pPr>
        <w:spacing w:line="240" w:lineRule="auto"/>
        <w:contextualSpacing/>
        <w:rPr>
          <w:rFonts w:ascii="Times New Roman" w:hAnsi="Times New Roman" w:cs="Times New Roman"/>
          <w:b/>
          <w:sz w:val="24"/>
          <w:szCs w:val="24"/>
        </w:rPr>
      </w:pPr>
      <w:r w:rsidRPr="00C515D8">
        <w:rPr>
          <w:rFonts w:ascii="Times New Roman" w:hAnsi="Times New Roman" w:cs="Times New Roman"/>
          <w:b/>
          <w:sz w:val="24"/>
          <w:szCs w:val="24"/>
        </w:rPr>
        <w:t>Kanıtlar</w:t>
      </w:r>
    </w:p>
    <w:p w14:paraId="5D6259A7" w14:textId="4C3DAA0E" w:rsidR="00135EE7" w:rsidRPr="00135EE7" w:rsidRDefault="00B61FB3" w:rsidP="00D96C52">
      <w:pPr>
        <w:jc w:val="both"/>
        <w:rPr>
          <w:rFonts w:ascii="Times New Roman" w:hAnsi="Times New Roman" w:cs="Times New Roman"/>
          <w:sz w:val="24"/>
          <w:szCs w:val="24"/>
        </w:rPr>
      </w:pPr>
      <w:r>
        <w:rPr>
          <w:rFonts w:ascii="Times New Roman" w:hAnsi="Times New Roman" w:cs="Times New Roman"/>
          <w:b/>
          <w:sz w:val="24"/>
          <w:szCs w:val="24"/>
        </w:rPr>
        <w:t xml:space="preserve">(3) </w:t>
      </w:r>
      <w:r w:rsidR="00135EE7" w:rsidRPr="00135EE7">
        <w:rPr>
          <w:rFonts w:ascii="Times New Roman" w:hAnsi="Times New Roman" w:cs="Times New Roman"/>
          <w:b/>
          <w:sz w:val="24"/>
          <w:szCs w:val="24"/>
        </w:rPr>
        <w:t>Kanıt 1</w:t>
      </w:r>
      <w:r w:rsidR="00135EE7" w:rsidRPr="00135EE7">
        <w:rPr>
          <w:rFonts w:ascii="Times New Roman" w:hAnsi="Times New Roman" w:cs="Times New Roman"/>
          <w:sz w:val="24"/>
          <w:szCs w:val="24"/>
        </w:rPr>
        <w:t xml:space="preserve">: Birim Stratejik Planı (Misyon, Vizyon ve Temel Değerler) </w:t>
      </w:r>
    </w:p>
    <w:p w14:paraId="506FF62C" w14:textId="5D4896F1" w:rsidR="00E942AE" w:rsidRPr="00135EE7" w:rsidRDefault="00B61FB3" w:rsidP="00D96C52">
      <w:pPr>
        <w:jc w:val="both"/>
        <w:rPr>
          <w:rFonts w:ascii="Times New Roman" w:hAnsi="Times New Roman" w:cs="Times New Roman"/>
          <w:sz w:val="24"/>
          <w:szCs w:val="24"/>
        </w:rPr>
      </w:pPr>
      <w:r>
        <w:rPr>
          <w:rFonts w:ascii="Times New Roman" w:hAnsi="Times New Roman" w:cs="Times New Roman"/>
          <w:b/>
          <w:sz w:val="24"/>
          <w:szCs w:val="24"/>
        </w:rPr>
        <w:t xml:space="preserve">(4) </w:t>
      </w:r>
      <w:r w:rsidR="00135EE7" w:rsidRPr="00135EE7">
        <w:rPr>
          <w:rFonts w:ascii="Times New Roman" w:hAnsi="Times New Roman" w:cs="Times New Roman"/>
          <w:b/>
          <w:sz w:val="24"/>
          <w:szCs w:val="24"/>
        </w:rPr>
        <w:t>Kanıt 2</w:t>
      </w:r>
      <w:r w:rsidR="00135EE7" w:rsidRPr="00135EE7">
        <w:rPr>
          <w:rFonts w:ascii="Times New Roman" w:hAnsi="Times New Roman" w:cs="Times New Roman"/>
          <w:sz w:val="24"/>
          <w:szCs w:val="24"/>
        </w:rPr>
        <w:t>: Yönetim Sistemi Politika Belgesi</w:t>
      </w:r>
    </w:p>
    <w:p w14:paraId="257A51BC" w14:textId="61AFDC9E" w:rsidR="00ED5284" w:rsidRPr="00C515D8" w:rsidRDefault="00ED5284" w:rsidP="007737EE">
      <w:pPr>
        <w:pStyle w:val="Balk3"/>
        <w:rPr>
          <w:rFonts w:ascii="Times New Roman" w:hAnsi="Times New Roman" w:cs="Times New Roman"/>
          <w:color w:val="002060"/>
        </w:rPr>
      </w:pPr>
      <w:bookmarkStart w:id="10" w:name="_Toc158849087"/>
      <w:r w:rsidRPr="00C515D8">
        <w:rPr>
          <w:rFonts w:ascii="Times New Roman" w:hAnsi="Times New Roman" w:cs="Times New Roman"/>
          <w:color w:val="002060"/>
        </w:rPr>
        <w:t>A.2.2</w:t>
      </w:r>
      <w:r w:rsidR="00EA7946" w:rsidRPr="00C515D8">
        <w:rPr>
          <w:rFonts w:ascii="Times New Roman" w:hAnsi="Times New Roman" w:cs="Times New Roman"/>
          <w:color w:val="002060"/>
        </w:rPr>
        <w:t>.  Stratejik Amaç ve Hedefler</w:t>
      </w:r>
      <w:bookmarkEnd w:id="10"/>
    </w:p>
    <w:p w14:paraId="21FAE2B7" w14:textId="77777777" w:rsidR="007737EE" w:rsidRPr="00C515D8" w:rsidRDefault="007737EE" w:rsidP="00846D32">
      <w:pPr>
        <w:spacing w:line="240" w:lineRule="auto"/>
        <w:contextualSpacing/>
        <w:rPr>
          <w:rFonts w:ascii="Times New Roman" w:hAnsi="Times New Roman" w:cs="Times New Roman"/>
        </w:rPr>
      </w:pPr>
    </w:p>
    <w:p w14:paraId="2E4A876B" w14:textId="77777777" w:rsidR="00E078B0" w:rsidRPr="00E078B0" w:rsidRDefault="00E078B0" w:rsidP="00E078B0">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E078B0">
        <w:rPr>
          <w:rFonts w:ascii="Times New Roman" w:hAnsi="Times New Roman" w:cs="Times New Roman"/>
          <w:color w:val="A6A6A6" w:themeColor="background1" w:themeShade="A6"/>
          <w:sz w:val="24"/>
          <w:szCs w:val="24"/>
        </w:rPr>
        <w:t xml:space="preserve">Olgunluk Düzeyi 4 </w:t>
      </w:r>
    </w:p>
    <w:p w14:paraId="5D3F99CA" w14:textId="30F7D246" w:rsidR="00166763" w:rsidRPr="00E078B0" w:rsidRDefault="00E078B0" w:rsidP="00E078B0">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E078B0">
        <w:rPr>
          <w:rFonts w:ascii="Times New Roman" w:hAnsi="Times New Roman" w:cs="Times New Roman"/>
          <w:color w:val="A6A6A6" w:themeColor="background1" w:themeShade="A6"/>
          <w:sz w:val="24"/>
          <w:szCs w:val="24"/>
        </w:rPr>
        <w:t>Birim uyguladığı stratejik planı izlemekte ve ilgili paydaşlarla birlikte değerlendirerek gelecek planlarına yansıtılmaktadır.</w:t>
      </w:r>
    </w:p>
    <w:p w14:paraId="32EF09B3" w14:textId="77777777" w:rsidR="00E078B0" w:rsidRDefault="00E078B0" w:rsidP="00325187">
      <w:pPr>
        <w:shd w:val="clear" w:color="auto" w:fill="FFFFFF"/>
        <w:spacing w:line="240" w:lineRule="auto"/>
        <w:contextualSpacing/>
        <w:jc w:val="both"/>
        <w:rPr>
          <w:rFonts w:ascii="Times New Roman" w:hAnsi="Times New Roman" w:cs="Times New Roman"/>
          <w:sz w:val="24"/>
          <w:szCs w:val="24"/>
        </w:rPr>
      </w:pPr>
    </w:p>
    <w:p w14:paraId="57127607" w14:textId="2D6648D0" w:rsidR="00FC17E1" w:rsidRPr="0012233F" w:rsidRDefault="0012233F" w:rsidP="00325187">
      <w:pPr>
        <w:shd w:val="clear" w:color="auto" w:fill="FFFFFF"/>
        <w:spacing w:line="240" w:lineRule="auto"/>
        <w:contextualSpacing/>
        <w:jc w:val="both"/>
        <w:rPr>
          <w:rFonts w:ascii="Times New Roman" w:hAnsi="Times New Roman" w:cs="Times New Roman"/>
          <w:sz w:val="24"/>
          <w:szCs w:val="24"/>
        </w:rPr>
      </w:pPr>
      <w:r w:rsidRPr="0012233F">
        <w:rPr>
          <w:rFonts w:ascii="Times New Roman" w:hAnsi="Times New Roman" w:cs="Times New Roman"/>
          <w:sz w:val="24"/>
          <w:szCs w:val="24"/>
        </w:rPr>
        <w:t xml:space="preserve">Üniversitemiz 2019-2023 Stratejik Planı çerçevesinde </w:t>
      </w:r>
      <w:r>
        <w:rPr>
          <w:rFonts w:ascii="Times New Roman" w:hAnsi="Times New Roman" w:cs="Times New Roman"/>
          <w:sz w:val="24"/>
          <w:szCs w:val="24"/>
        </w:rPr>
        <w:t xml:space="preserve">hazırlanan </w:t>
      </w:r>
      <w:r w:rsidRPr="0012233F">
        <w:rPr>
          <w:rFonts w:ascii="Times New Roman" w:hAnsi="Times New Roman" w:cs="Times New Roman"/>
          <w:sz w:val="24"/>
          <w:szCs w:val="24"/>
        </w:rPr>
        <w:t>Başkanlığımız</w:t>
      </w:r>
      <w:r>
        <w:rPr>
          <w:rFonts w:ascii="Times New Roman" w:hAnsi="Times New Roman" w:cs="Times New Roman"/>
          <w:sz w:val="24"/>
          <w:szCs w:val="24"/>
        </w:rPr>
        <w:t xml:space="preserve"> </w:t>
      </w:r>
      <w:r w:rsidRPr="0012233F">
        <w:rPr>
          <w:rFonts w:ascii="Times New Roman" w:hAnsi="Times New Roman" w:cs="Times New Roman"/>
          <w:sz w:val="24"/>
          <w:szCs w:val="24"/>
        </w:rPr>
        <w:t>2022-2024 Birim Stratejik Planında yer alan göstergeler altı aylık dönemler halinde izlenerek değerlendirilmekte ve raporlanarak web sayfamızda yayımlanmaktadır</w:t>
      </w:r>
      <w:r>
        <w:rPr>
          <w:rFonts w:ascii="Times New Roman" w:hAnsi="Times New Roman" w:cs="Times New Roman"/>
          <w:sz w:val="24"/>
          <w:szCs w:val="24"/>
        </w:rPr>
        <w:t xml:space="preserve"> </w:t>
      </w:r>
      <w:r w:rsidRPr="0012233F">
        <w:rPr>
          <w:rFonts w:ascii="Times New Roman" w:hAnsi="Times New Roman" w:cs="Times New Roman"/>
          <w:b/>
          <w:sz w:val="24"/>
          <w:szCs w:val="24"/>
        </w:rPr>
        <w:t xml:space="preserve">(Kanıt </w:t>
      </w:r>
      <w:r w:rsidR="00F42E91">
        <w:rPr>
          <w:rFonts w:ascii="Times New Roman" w:hAnsi="Times New Roman" w:cs="Times New Roman"/>
          <w:b/>
          <w:sz w:val="24"/>
          <w:szCs w:val="24"/>
        </w:rPr>
        <w:t>A.2.2.</w:t>
      </w:r>
      <w:r w:rsidRPr="0012233F">
        <w:rPr>
          <w:rFonts w:ascii="Times New Roman" w:hAnsi="Times New Roman" w:cs="Times New Roman"/>
          <w:b/>
          <w:sz w:val="24"/>
          <w:szCs w:val="24"/>
        </w:rPr>
        <w:t>1)</w:t>
      </w:r>
      <w:r>
        <w:rPr>
          <w:rFonts w:ascii="Times New Roman" w:hAnsi="Times New Roman" w:cs="Times New Roman"/>
          <w:sz w:val="24"/>
          <w:szCs w:val="24"/>
        </w:rPr>
        <w:t>.</w:t>
      </w:r>
    </w:p>
    <w:p w14:paraId="4A859405" w14:textId="77777777" w:rsidR="00477272" w:rsidRDefault="00477272" w:rsidP="00E635CC">
      <w:pPr>
        <w:spacing w:line="240" w:lineRule="auto"/>
        <w:contextualSpacing/>
        <w:rPr>
          <w:rFonts w:ascii="Times New Roman" w:hAnsi="Times New Roman" w:cs="Times New Roman"/>
          <w:color w:val="FF0000"/>
          <w:sz w:val="24"/>
          <w:szCs w:val="24"/>
        </w:rPr>
      </w:pPr>
    </w:p>
    <w:p w14:paraId="21A2A863" w14:textId="067ED387" w:rsidR="00576324" w:rsidRPr="00C42098" w:rsidRDefault="00576324" w:rsidP="00E635CC">
      <w:pPr>
        <w:spacing w:line="240" w:lineRule="auto"/>
        <w:contextualSpacing/>
        <w:jc w:val="both"/>
        <w:rPr>
          <w:rFonts w:asciiTheme="majorHAnsi" w:hAnsiTheme="majorHAnsi" w:cs="Times New Roman"/>
          <w:b/>
          <w:color w:val="FF0000"/>
          <w:sz w:val="24"/>
          <w:szCs w:val="24"/>
        </w:rPr>
      </w:pPr>
      <w:r w:rsidRPr="00477272">
        <w:rPr>
          <w:rFonts w:ascii="Times New Roman" w:hAnsi="Times New Roman" w:cs="Times New Roman"/>
          <w:sz w:val="24"/>
          <w:szCs w:val="24"/>
        </w:rPr>
        <w:t xml:space="preserve">Stratejik planlamanın birimimiz içerisinde benimsenmesi ve uygulanması </w:t>
      </w:r>
      <w:r w:rsidRPr="00477272">
        <w:rPr>
          <w:rFonts w:ascii="Times New Roman" w:hAnsi="Times New Roman" w:cs="Times New Roman"/>
          <w:b/>
          <w:sz w:val="24"/>
          <w:szCs w:val="24"/>
        </w:rPr>
        <w:t>güçlü yön olmakla birlikte</w:t>
      </w:r>
      <w:r w:rsidRPr="00477272">
        <w:rPr>
          <w:rFonts w:ascii="Times New Roman" w:hAnsi="Times New Roman" w:cs="Times New Roman"/>
          <w:sz w:val="24"/>
          <w:szCs w:val="24"/>
        </w:rPr>
        <w:t xml:space="preserve"> stratejik planımızda yer alan tüm göstergelere henüz ulaşamamış olmamız </w:t>
      </w:r>
      <w:r w:rsidRPr="00C42098">
        <w:rPr>
          <w:rFonts w:asciiTheme="majorHAnsi" w:hAnsiTheme="majorHAnsi" w:cs="Times New Roman"/>
          <w:b/>
          <w:sz w:val="24"/>
          <w:szCs w:val="24"/>
        </w:rPr>
        <w:t>geliştirmeye açık yön olarak değerlendirilmektedir.</w:t>
      </w:r>
    </w:p>
    <w:p w14:paraId="2BAB1EFC" w14:textId="77777777" w:rsidR="003F7ECE" w:rsidRPr="00C42098" w:rsidRDefault="003F7ECE" w:rsidP="003F7ECE">
      <w:pPr>
        <w:spacing w:line="240" w:lineRule="auto"/>
        <w:contextualSpacing/>
        <w:rPr>
          <w:rFonts w:asciiTheme="majorHAnsi" w:hAnsiTheme="majorHAnsi"/>
          <w:sz w:val="24"/>
          <w:szCs w:val="24"/>
        </w:rPr>
      </w:pPr>
      <w:r w:rsidRPr="00C42098">
        <w:rPr>
          <w:rFonts w:asciiTheme="majorHAnsi" w:hAnsiTheme="majorHAnsi"/>
          <w:sz w:val="24"/>
          <w:szCs w:val="24"/>
        </w:rPr>
        <w:t xml:space="preserve">Amaç (A1): Öğrenci Merkezli Eğitimle Öğrenci Başarısını Artırmak </w:t>
      </w:r>
    </w:p>
    <w:p w14:paraId="5CFC1E41" w14:textId="77777777" w:rsidR="003F7ECE" w:rsidRPr="00C42098" w:rsidRDefault="003F7ECE" w:rsidP="003F7ECE">
      <w:pPr>
        <w:spacing w:line="240" w:lineRule="auto"/>
        <w:contextualSpacing/>
        <w:rPr>
          <w:rFonts w:asciiTheme="majorHAnsi" w:hAnsiTheme="majorHAnsi"/>
          <w:sz w:val="24"/>
          <w:szCs w:val="24"/>
        </w:rPr>
      </w:pPr>
      <w:r w:rsidRPr="00C42098">
        <w:rPr>
          <w:rFonts w:asciiTheme="majorHAnsi" w:hAnsiTheme="majorHAnsi"/>
          <w:sz w:val="24"/>
          <w:szCs w:val="24"/>
        </w:rPr>
        <w:t xml:space="preserve">Amaç (A2): Katılımcı Yönetim ve Organizasyon Yapısı ile Kurum Kültürünü Geliştirmek </w:t>
      </w:r>
    </w:p>
    <w:p w14:paraId="34C64075" w14:textId="77777777" w:rsidR="003F7ECE" w:rsidRPr="00C42098" w:rsidRDefault="003F7ECE" w:rsidP="003F7ECE">
      <w:pPr>
        <w:spacing w:line="240" w:lineRule="auto"/>
        <w:contextualSpacing/>
        <w:rPr>
          <w:rFonts w:asciiTheme="majorHAnsi" w:hAnsiTheme="majorHAnsi"/>
          <w:sz w:val="24"/>
          <w:szCs w:val="24"/>
        </w:rPr>
      </w:pPr>
      <w:r w:rsidRPr="00C42098">
        <w:rPr>
          <w:rFonts w:asciiTheme="majorHAnsi" w:hAnsiTheme="majorHAnsi"/>
          <w:sz w:val="24"/>
          <w:szCs w:val="24"/>
        </w:rPr>
        <w:t xml:space="preserve">Amaç (A3): Bölgesel Kalkınmaya Yönelik Sosyal ve Kültürel Faaliyetleri Artırmak </w:t>
      </w:r>
    </w:p>
    <w:p w14:paraId="0AC49B34" w14:textId="77777777" w:rsidR="003F7ECE" w:rsidRPr="00C42098" w:rsidRDefault="003F7ECE" w:rsidP="003F7ECE">
      <w:pPr>
        <w:spacing w:line="240" w:lineRule="auto"/>
        <w:contextualSpacing/>
        <w:rPr>
          <w:rFonts w:asciiTheme="majorHAnsi" w:hAnsiTheme="majorHAnsi"/>
          <w:sz w:val="24"/>
          <w:szCs w:val="24"/>
        </w:rPr>
      </w:pPr>
    </w:p>
    <w:p w14:paraId="4EFA8868" w14:textId="4CF26975" w:rsidR="003F7ECE" w:rsidRPr="00C42098" w:rsidRDefault="003F7ECE" w:rsidP="003F7ECE">
      <w:pPr>
        <w:spacing w:line="240" w:lineRule="auto"/>
        <w:contextualSpacing/>
        <w:rPr>
          <w:rFonts w:asciiTheme="majorHAnsi" w:hAnsiTheme="majorHAnsi"/>
          <w:sz w:val="24"/>
          <w:szCs w:val="24"/>
        </w:rPr>
      </w:pPr>
      <w:r w:rsidRPr="00C42098">
        <w:rPr>
          <w:rFonts w:asciiTheme="majorHAnsi" w:hAnsiTheme="majorHAnsi"/>
          <w:sz w:val="24"/>
          <w:szCs w:val="24"/>
        </w:rPr>
        <w:t xml:space="preserve">Hedef (H1.1.) : Eğitim-öğretimin fiziksel ve akademik altyapısı iyileştirilecektir. </w:t>
      </w:r>
    </w:p>
    <w:p w14:paraId="5A486732" w14:textId="77777777" w:rsidR="003F7ECE" w:rsidRPr="00C42098" w:rsidRDefault="003F7ECE" w:rsidP="003F7ECE">
      <w:pPr>
        <w:spacing w:line="240" w:lineRule="auto"/>
        <w:contextualSpacing/>
        <w:rPr>
          <w:rFonts w:asciiTheme="majorHAnsi" w:hAnsiTheme="majorHAnsi"/>
          <w:sz w:val="24"/>
          <w:szCs w:val="24"/>
        </w:rPr>
      </w:pPr>
      <w:r w:rsidRPr="00C42098">
        <w:rPr>
          <w:rFonts w:asciiTheme="majorHAnsi" w:hAnsiTheme="majorHAnsi"/>
          <w:sz w:val="24"/>
          <w:szCs w:val="24"/>
        </w:rPr>
        <w:t xml:space="preserve">Hedef (H2.1.): İç paydaşların kurumsal aidiyet düzeyi arttırılacaktır. </w:t>
      </w:r>
    </w:p>
    <w:p w14:paraId="1AE55F19" w14:textId="77777777" w:rsidR="003F7ECE" w:rsidRPr="00C42098" w:rsidRDefault="003F7ECE" w:rsidP="003F7ECE">
      <w:pPr>
        <w:spacing w:line="240" w:lineRule="auto"/>
        <w:contextualSpacing/>
        <w:rPr>
          <w:rFonts w:asciiTheme="majorHAnsi" w:hAnsiTheme="majorHAnsi"/>
          <w:sz w:val="24"/>
          <w:szCs w:val="24"/>
        </w:rPr>
      </w:pPr>
      <w:r w:rsidRPr="00C42098">
        <w:rPr>
          <w:rFonts w:asciiTheme="majorHAnsi" w:hAnsiTheme="majorHAnsi"/>
          <w:sz w:val="24"/>
          <w:szCs w:val="24"/>
        </w:rPr>
        <w:t>Hedef (H2.2.): Paydaşların karar alma süreçlerine etkin katılımı sağlanacaktır.</w:t>
      </w:r>
    </w:p>
    <w:p w14:paraId="3AE1A3CE" w14:textId="48281A31" w:rsidR="003F7ECE" w:rsidRPr="00C42098" w:rsidRDefault="003F7ECE" w:rsidP="003F7ECE">
      <w:pPr>
        <w:spacing w:line="240" w:lineRule="auto"/>
        <w:contextualSpacing/>
        <w:rPr>
          <w:rFonts w:asciiTheme="majorHAnsi" w:hAnsiTheme="majorHAnsi"/>
          <w:sz w:val="24"/>
          <w:szCs w:val="24"/>
        </w:rPr>
      </w:pPr>
      <w:r w:rsidRPr="00C42098">
        <w:rPr>
          <w:rFonts w:asciiTheme="majorHAnsi" w:hAnsiTheme="majorHAnsi"/>
          <w:sz w:val="24"/>
          <w:szCs w:val="24"/>
        </w:rPr>
        <w:t xml:space="preserve">Hedef (H2.3.): Kurum içinde kalite kültürü yaygınlaştırılacaktır. </w:t>
      </w:r>
    </w:p>
    <w:p w14:paraId="1A6B1A48" w14:textId="77777777" w:rsidR="003F7ECE" w:rsidRPr="00C42098" w:rsidRDefault="003F7ECE" w:rsidP="003F7ECE">
      <w:pPr>
        <w:spacing w:line="240" w:lineRule="auto"/>
        <w:contextualSpacing/>
        <w:rPr>
          <w:rFonts w:asciiTheme="majorHAnsi" w:hAnsiTheme="majorHAnsi"/>
          <w:sz w:val="24"/>
          <w:szCs w:val="24"/>
        </w:rPr>
      </w:pPr>
      <w:r w:rsidRPr="00C42098">
        <w:rPr>
          <w:rFonts w:asciiTheme="majorHAnsi" w:hAnsiTheme="majorHAnsi"/>
          <w:sz w:val="24"/>
          <w:szCs w:val="24"/>
        </w:rPr>
        <w:t xml:space="preserve">Hedef (H2.4.): Birimin ulusal ve uluslararası düzeyde tanınırlığı arttırılacaktır. </w:t>
      </w:r>
    </w:p>
    <w:p w14:paraId="57B58721" w14:textId="2445877A" w:rsidR="003F7ECE" w:rsidRPr="00C42098" w:rsidRDefault="003F7ECE" w:rsidP="003F7ECE">
      <w:pPr>
        <w:spacing w:line="240" w:lineRule="auto"/>
        <w:contextualSpacing/>
        <w:rPr>
          <w:rFonts w:asciiTheme="majorHAnsi" w:hAnsiTheme="majorHAnsi" w:cs="Times New Roman"/>
          <w:b/>
          <w:sz w:val="24"/>
          <w:szCs w:val="24"/>
        </w:rPr>
      </w:pPr>
      <w:r w:rsidRPr="00C42098">
        <w:rPr>
          <w:rFonts w:asciiTheme="majorHAnsi" w:hAnsiTheme="majorHAnsi"/>
          <w:sz w:val="24"/>
          <w:szCs w:val="24"/>
        </w:rPr>
        <w:t>Hedef (H3.1.): Bölgenin kalkınmasına ve gelişmesine yönelik faaliyetler artırılacaktır.</w:t>
      </w:r>
    </w:p>
    <w:p w14:paraId="5F46D577" w14:textId="77777777" w:rsidR="003F7ECE" w:rsidRDefault="003F7ECE" w:rsidP="005E2FFF">
      <w:pPr>
        <w:rPr>
          <w:rFonts w:ascii="Times New Roman" w:hAnsi="Times New Roman" w:cs="Times New Roman"/>
          <w:b/>
          <w:sz w:val="24"/>
          <w:szCs w:val="24"/>
        </w:rPr>
      </w:pPr>
    </w:p>
    <w:p w14:paraId="28D781A2" w14:textId="5A1B2AD3" w:rsidR="00ED5284" w:rsidRPr="00C515D8" w:rsidRDefault="00ED5284" w:rsidP="005E2FFF">
      <w:pPr>
        <w:rPr>
          <w:rFonts w:ascii="Times New Roman" w:hAnsi="Times New Roman" w:cs="Times New Roman"/>
          <w:b/>
          <w:sz w:val="24"/>
          <w:szCs w:val="24"/>
        </w:rPr>
      </w:pPr>
      <w:r w:rsidRPr="00C515D8">
        <w:rPr>
          <w:rFonts w:ascii="Times New Roman" w:hAnsi="Times New Roman" w:cs="Times New Roman"/>
          <w:b/>
          <w:sz w:val="24"/>
          <w:szCs w:val="24"/>
        </w:rPr>
        <w:lastRenderedPageBreak/>
        <w:t>Kanıtlar</w:t>
      </w:r>
    </w:p>
    <w:p w14:paraId="2F5AFEFE" w14:textId="2BF7B7DE" w:rsidR="00D836FB" w:rsidRPr="00C515D8" w:rsidRDefault="0054168A" w:rsidP="00D96C52">
      <w:pPr>
        <w:rPr>
          <w:rFonts w:ascii="Times New Roman" w:hAnsi="Times New Roman" w:cs="Times New Roman"/>
          <w:sz w:val="24"/>
          <w:szCs w:val="24"/>
        </w:rPr>
      </w:pPr>
      <w:r>
        <w:rPr>
          <w:rFonts w:ascii="Times New Roman" w:hAnsi="Times New Roman" w:cs="Times New Roman"/>
          <w:b/>
          <w:sz w:val="24"/>
          <w:szCs w:val="24"/>
        </w:rPr>
        <w:t xml:space="preserve">(4) </w:t>
      </w:r>
      <w:r w:rsidR="00013A37" w:rsidRPr="00C515D8">
        <w:rPr>
          <w:rFonts w:ascii="Times New Roman" w:hAnsi="Times New Roman" w:cs="Times New Roman"/>
          <w:b/>
          <w:sz w:val="24"/>
          <w:szCs w:val="24"/>
        </w:rPr>
        <w:t xml:space="preserve">Kanıt </w:t>
      </w:r>
      <w:r w:rsidR="00013A37" w:rsidRPr="007A4F8D">
        <w:rPr>
          <w:rFonts w:ascii="Times New Roman" w:hAnsi="Times New Roman" w:cs="Times New Roman"/>
          <w:b/>
          <w:sz w:val="24"/>
          <w:szCs w:val="24"/>
        </w:rPr>
        <w:t>1:</w:t>
      </w:r>
      <w:r w:rsidR="00013A37" w:rsidRPr="007A4F8D">
        <w:rPr>
          <w:rFonts w:ascii="Times New Roman" w:hAnsi="Times New Roman" w:cs="Times New Roman"/>
          <w:sz w:val="24"/>
          <w:szCs w:val="24"/>
        </w:rPr>
        <w:t xml:space="preserve"> </w:t>
      </w:r>
      <w:r w:rsidR="007A4F8D" w:rsidRPr="007A4F8D">
        <w:rPr>
          <w:rFonts w:ascii="Times New Roman" w:hAnsi="Times New Roman" w:cs="Times New Roman"/>
          <w:sz w:val="24"/>
          <w:szCs w:val="24"/>
        </w:rPr>
        <w:t>Birim Stratejik Planı Altı Aylık Gerçekleşme Raporları</w:t>
      </w:r>
    </w:p>
    <w:p w14:paraId="5C06E004" w14:textId="77B17325" w:rsidR="00ED5284" w:rsidRPr="00C515D8" w:rsidRDefault="00ED5284" w:rsidP="007737EE">
      <w:pPr>
        <w:pStyle w:val="Balk3"/>
        <w:rPr>
          <w:rFonts w:ascii="Times New Roman" w:hAnsi="Times New Roman" w:cs="Times New Roman"/>
          <w:color w:val="002060"/>
        </w:rPr>
      </w:pPr>
      <w:bookmarkStart w:id="11" w:name="_Toc158849088"/>
      <w:r w:rsidRPr="00C515D8">
        <w:rPr>
          <w:rFonts w:ascii="Times New Roman" w:hAnsi="Times New Roman" w:cs="Times New Roman"/>
          <w:color w:val="002060"/>
        </w:rPr>
        <w:t>A.2.3.</w:t>
      </w:r>
      <w:r w:rsidR="00C9104D" w:rsidRPr="00C515D8">
        <w:rPr>
          <w:rFonts w:ascii="Times New Roman" w:hAnsi="Times New Roman" w:cs="Times New Roman"/>
          <w:color w:val="002060"/>
        </w:rPr>
        <w:t xml:space="preserve"> Performans Yönetimi</w:t>
      </w:r>
      <w:bookmarkEnd w:id="11"/>
    </w:p>
    <w:p w14:paraId="2D0F1F26" w14:textId="77777777" w:rsidR="007737EE" w:rsidRPr="00C515D8" w:rsidRDefault="007737EE" w:rsidP="00565FBC">
      <w:pPr>
        <w:spacing w:line="240" w:lineRule="auto"/>
        <w:contextualSpacing/>
        <w:rPr>
          <w:rFonts w:ascii="Times New Roman" w:hAnsi="Times New Roman" w:cs="Times New Roman"/>
        </w:rPr>
      </w:pPr>
    </w:p>
    <w:p w14:paraId="08B13229" w14:textId="77777777" w:rsidR="00FB4548" w:rsidRDefault="00FB4548" w:rsidP="00FB4548">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FB4548">
        <w:rPr>
          <w:rFonts w:ascii="Times New Roman" w:hAnsi="Times New Roman" w:cs="Times New Roman"/>
          <w:color w:val="A6A6A6" w:themeColor="background1" w:themeShade="A6"/>
          <w:sz w:val="24"/>
          <w:szCs w:val="24"/>
        </w:rPr>
        <w:t xml:space="preserve">Olgunluk Düzeyi 4 </w:t>
      </w:r>
    </w:p>
    <w:p w14:paraId="145CDF17" w14:textId="119E806B" w:rsidR="00824819" w:rsidRPr="00FB4548" w:rsidRDefault="00FB4548" w:rsidP="00FB4548">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FB4548">
        <w:rPr>
          <w:rFonts w:ascii="Times New Roman" w:hAnsi="Times New Roman" w:cs="Times New Roman"/>
          <w:color w:val="A6A6A6" w:themeColor="background1" w:themeShade="A6"/>
          <w:sz w:val="24"/>
          <w:szCs w:val="24"/>
        </w:rPr>
        <w:t>Birimde performans göstergelerinin işlerliği ve performans yönetimi mekanizmaları izlenmekte ve izlem sonuçlarına göre iyileştirmeler gerçekleştirilmektedir.</w:t>
      </w:r>
    </w:p>
    <w:p w14:paraId="78437168" w14:textId="77777777" w:rsidR="00FB4548" w:rsidRDefault="00FB4548" w:rsidP="00AA35F5">
      <w:pPr>
        <w:shd w:val="clear" w:color="auto" w:fill="FFFFFF"/>
        <w:spacing w:after="0" w:line="240" w:lineRule="auto"/>
        <w:jc w:val="both"/>
        <w:rPr>
          <w:rFonts w:ascii="Times New Roman" w:hAnsi="Times New Roman" w:cs="Times New Roman"/>
          <w:sz w:val="24"/>
          <w:szCs w:val="24"/>
        </w:rPr>
      </w:pPr>
    </w:p>
    <w:p w14:paraId="46C35D4C" w14:textId="0D9B24AB" w:rsidR="00F5505A" w:rsidRPr="00511C6F" w:rsidRDefault="00511C6F" w:rsidP="00AA35F5">
      <w:pPr>
        <w:shd w:val="clear" w:color="auto" w:fill="FFFFFF"/>
        <w:spacing w:after="0" w:line="240" w:lineRule="auto"/>
        <w:jc w:val="both"/>
        <w:rPr>
          <w:rFonts w:ascii="Times New Roman" w:hAnsi="Times New Roman" w:cs="Times New Roman"/>
          <w:b/>
          <w:sz w:val="24"/>
          <w:szCs w:val="24"/>
        </w:rPr>
      </w:pPr>
      <w:r w:rsidRPr="00511C6F">
        <w:rPr>
          <w:rFonts w:ascii="Times New Roman" w:hAnsi="Times New Roman" w:cs="Times New Roman"/>
          <w:sz w:val="24"/>
          <w:szCs w:val="24"/>
        </w:rPr>
        <w:t xml:space="preserve">Üniversitemiz 2019-2023 Dönemi Stratejik Planı çerçevesinde hazırlanan Başkanlığımız 2022-2024 Birim Stratejik Planında amaçlar, hedefler ve performans göstergelerine yer verilmiştir </w:t>
      </w:r>
      <w:r w:rsidRPr="00511C6F">
        <w:rPr>
          <w:rFonts w:ascii="Times New Roman" w:hAnsi="Times New Roman" w:cs="Times New Roman"/>
          <w:b/>
          <w:sz w:val="24"/>
          <w:szCs w:val="24"/>
        </w:rPr>
        <w:t xml:space="preserve">(Kanıt </w:t>
      </w:r>
      <w:r w:rsidR="00F42E91">
        <w:rPr>
          <w:rFonts w:ascii="Times New Roman" w:hAnsi="Times New Roman" w:cs="Times New Roman"/>
          <w:b/>
          <w:sz w:val="24"/>
          <w:szCs w:val="24"/>
        </w:rPr>
        <w:t>A</w:t>
      </w:r>
      <w:r w:rsidR="00F42E91">
        <w:rPr>
          <w:rFonts w:ascii="Times New Roman" w:hAnsi="Times New Roman" w:cs="Times New Roman"/>
          <w:b/>
          <w:sz w:val="24"/>
          <w:szCs w:val="24"/>
        </w:rPr>
        <w:t>.2.3.</w:t>
      </w:r>
      <w:r w:rsidRPr="00511C6F">
        <w:rPr>
          <w:rFonts w:ascii="Times New Roman" w:hAnsi="Times New Roman" w:cs="Times New Roman"/>
          <w:b/>
          <w:sz w:val="24"/>
          <w:szCs w:val="24"/>
        </w:rPr>
        <w:t>1)</w:t>
      </w:r>
      <w:r w:rsidRPr="00511C6F">
        <w:rPr>
          <w:rFonts w:ascii="Times New Roman" w:hAnsi="Times New Roman" w:cs="Times New Roman"/>
          <w:sz w:val="24"/>
          <w:szCs w:val="24"/>
        </w:rPr>
        <w:t xml:space="preserve">. Bu kapsamda performans göstergeleri altı aylık dönemler itibarıyla daire başkanı koordinesinde birim personelince izlenip değerlendirilmekte, raporlaması yapılmaktadır </w:t>
      </w:r>
      <w:r w:rsidRPr="00511C6F">
        <w:rPr>
          <w:rFonts w:ascii="Times New Roman" w:hAnsi="Times New Roman" w:cs="Times New Roman"/>
          <w:b/>
          <w:sz w:val="24"/>
          <w:szCs w:val="24"/>
        </w:rPr>
        <w:t xml:space="preserve">(Kanıt </w:t>
      </w:r>
      <w:r w:rsidR="00F42E91">
        <w:rPr>
          <w:rFonts w:ascii="Times New Roman" w:hAnsi="Times New Roman" w:cs="Times New Roman"/>
          <w:b/>
          <w:sz w:val="24"/>
          <w:szCs w:val="24"/>
        </w:rPr>
        <w:t>A.2.3.</w:t>
      </w:r>
      <w:r w:rsidRPr="00511C6F">
        <w:rPr>
          <w:rFonts w:ascii="Times New Roman" w:hAnsi="Times New Roman" w:cs="Times New Roman"/>
          <w:b/>
          <w:sz w:val="24"/>
          <w:szCs w:val="24"/>
        </w:rPr>
        <w:t>2)</w:t>
      </w:r>
      <w:r w:rsidRPr="00511C6F">
        <w:rPr>
          <w:rFonts w:ascii="Times New Roman" w:hAnsi="Times New Roman" w:cs="Times New Roman"/>
          <w:sz w:val="24"/>
          <w:szCs w:val="24"/>
        </w:rPr>
        <w:t xml:space="preserve">. </w:t>
      </w:r>
      <w:proofErr w:type="gramStart"/>
      <w:r w:rsidRPr="00511C6F">
        <w:rPr>
          <w:rFonts w:ascii="Times New Roman" w:hAnsi="Times New Roman" w:cs="Times New Roman"/>
          <w:sz w:val="24"/>
          <w:szCs w:val="24"/>
        </w:rPr>
        <w:t>Birim stratejik planında yer alan göstergelerimizde hedeflere ulaşmak için öğretim üyesi ve öğretim elemanı sayısı ile ofislerde çalışan idari ve akademik personel sayısını artırmak için düzenli olarak personel alım ilanlarına çıkılmakta, yıllık hizmet içi eğitim planı ve birimlerden sonradan gelen eğitim talepleri çerçevesinde personelimizin mesleki ve kişisel gelişimini artırmak amacıyla her ay düzenli olarak hizmet içi eğitimler yapılmasına önem verilmekte, Başkanlığımız faaliyetlerinde dış paydaşların karar alma süreçlerine katılmasına önem verilmekte, başkanlığımız hizmetlerinden yararlanan iç ve dış paydaşların memnuniyetine önem verilerek zaman zaman memnuniyet düzeyleri ölçülmekte, Başkanlığımız faaliyetlerine ilişkin belirlenmiş iş süreçlerinde gerekli güncellemeler yapılmaktadır.</w:t>
      </w:r>
      <w:proofErr w:type="gramEnd"/>
    </w:p>
    <w:p w14:paraId="3B3ACD9D" w14:textId="7B870EC7" w:rsidR="00F5505A" w:rsidRDefault="00F5505A" w:rsidP="0050354B">
      <w:pPr>
        <w:shd w:val="clear" w:color="auto" w:fill="FFFFFF"/>
        <w:spacing w:after="0" w:line="240" w:lineRule="auto"/>
        <w:rPr>
          <w:rFonts w:ascii="Times New Roman" w:hAnsi="Times New Roman" w:cs="Times New Roman"/>
          <w:b/>
          <w:color w:val="FF0000"/>
          <w:sz w:val="24"/>
          <w:szCs w:val="24"/>
        </w:rPr>
      </w:pPr>
    </w:p>
    <w:p w14:paraId="074EE833" w14:textId="73DC8FB7" w:rsidR="009C1BBD" w:rsidRPr="009C1BBD" w:rsidRDefault="009C1BBD" w:rsidP="009C1BBD">
      <w:pPr>
        <w:shd w:val="clear" w:color="auto" w:fill="FFFFFF"/>
        <w:spacing w:after="0" w:line="240" w:lineRule="auto"/>
        <w:jc w:val="both"/>
        <w:rPr>
          <w:rFonts w:ascii="Times New Roman" w:hAnsi="Times New Roman" w:cs="Times New Roman"/>
          <w:sz w:val="24"/>
          <w:szCs w:val="24"/>
        </w:rPr>
      </w:pPr>
      <w:r w:rsidRPr="009C1BBD">
        <w:rPr>
          <w:rFonts w:ascii="Times New Roman" w:hAnsi="Times New Roman" w:cs="Times New Roman"/>
          <w:sz w:val="24"/>
          <w:szCs w:val="24"/>
        </w:rPr>
        <w:t xml:space="preserve">Performans Yönetiminde göstergelerin izlenmesi değerlendirilmesi ve raporlanması gerçekleşmeyen hedefler için önlemler alınması </w:t>
      </w:r>
      <w:r w:rsidRPr="002A2AC2">
        <w:rPr>
          <w:rFonts w:ascii="Times New Roman" w:hAnsi="Times New Roman" w:cs="Times New Roman"/>
          <w:b/>
          <w:sz w:val="24"/>
          <w:szCs w:val="24"/>
        </w:rPr>
        <w:t>güçlü yön olarak devam etmektedir.</w:t>
      </w:r>
    </w:p>
    <w:p w14:paraId="6F82436F" w14:textId="6B53A461" w:rsidR="009C1BBD" w:rsidRDefault="009C1BBD" w:rsidP="0050354B">
      <w:pPr>
        <w:shd w:val="clear" w:color="auto" w:fill="FFFFFF"/>
        <w:spacing w:after="0" w:line="240" w:lineRule="auto"/>
      </w:pPr>
    </w:p>
    <w:p w14:paraId="02D61D12" w14:textId="77777777" w:rsidR="009C1BBD" w:rsidRPr="00C515D8" w:rsidRDefault="009C1BBD" w:rsidP="0050354B">
      <w:pPr>
        <w:shd w:val="clear" w:color="auto" w:fill="FFFFFF"/>
        <w:spacing w:after="0" w:line="240" w:lineRule="auto"/>
        <w:rPr>
          <w:rFonts w:ascii="Times New Roman" w:hAnsi="Times New Roman" w:cs="Times New Roman"/>
          <w:b/>
          <w:color w:val="FF0000"/>
          <w:sz w:val="24"/>
          <w:szCs w:val="24"/>
        </w:rPr>
      </w:pPr>
    </w:p>
    <w:p w14:paraId="6B19951B" w14:textId="77777777" w:rsidR="00ED5284" w:rsidRPr="00C515D8" w:rsidRDefault="00ED5284" w:rsidP="005E2FFF">
      <w:pPr>
        <w:rPr>
          <w:rFonts w:ascii="Times New Roman" w:hAnsi="Times New Roman" w:cs="Times New Roman"/>
          <w:b/>
          <w:sz w:val="24"/>
          <w:szCs w:val="24"/>
        </w:rPr>
      </w:pPr>
      <w:r w:rsidRPr="00C515D8">
        <w:rPr>
          <w:rFonts w:ascii="Times New Roman" w:hAnsi="Times New Roman" w:cs="Times New Roman"/>
          <w:b/>
          <w:sz w:val="24"/>
          <w:szCs w:val="24"/>
        </w:rPr>
        <w:t>Kanıtlar</w:t>
      </w:r>
    </w:p>
    <w:p w14:paraId="1666FF7C" w14:textId="0BFD1439" w:rsidR="003544CF" w:rsidRPr="003544CF" w:rsidRDefault="0003349B" w:rsidP="00D96C52">
      <w:pPr>
        <w:rPr>
          <w:rFonts w:ascii="Times New Roman" w:hAnsi="Times New Roman" w:cs="Times New Roman"/>
          <w:sz w:val="24"/>
          <w:szCs w:val="24"/>
        </w:rPr>
      </w:pPr>
      <w:r>
        <w:rPr>
          <w:rFonts w:ascii="Times New Roman" w:hAnsi="Times New Roman" w:cs="Times New Roman"/>
          <w:b/>
          <w:sz w:val="24"/>
          <w:szCs w:val="24"/>
        </w:rPr>
        <w:t xml:space="preserve">(3) </w:t>
      </w:r>
      <w:r w:rsidR="00082841" w:rsidRPr="003544CF">
        <w:rPr>
          <w:rFonts w:ascii="Times New Roman" w:hAnsi="Times New Roman" w:cs="Times New Roman"/>
          <w:b/>
          <w:sz w:val="24"/>
          <w:szCs w:val="24"/>
        </w:rPr>
        <w:t>Kanıt 1:</w:t>
      </w:r>
      <w:r w:rsidR="002C35E1" w:rsidRPr="003544CF">
        <w:rPr>
          <w:rFonts w:ascii="Times New Roman" w:hAnsi="Times New Roman" w:cs="Times New Roman"/>
          <w:sz w:val="24"/>
          <w:szCs w:val="24"/>
        </w:rPr>
        <w:t xml:space="preserve"> </w:t>
      </w:r>
      <w:r w:rsidR="003544CF" w:rsidRPr="003544CF">
        <w:rPr>
          <w:rFonts w:ascii="Times New Roman" w:hAnsi="Times New Roman" w:cs="Times New Roman"/>
          <w:sz w:val="24"/>
          <w:szCs w:val="24"/>
        </w:rPr>
        <w:t xml:space="preserve">Birim Stratejik Planı (Performans Göstergeleri) </w:t>
      </w:r>
    </w:p>
    <w:p w14:paraId="3EA5A16B" w14:textId="1FB1073A" w:rsidR="006E1EE5" w:rsidRPr="003544CF" w:rsidRDefault="0003349B" w:rsidP="00D96C52">
      <w:pPr>
        <w:rPr>
          <w:rFonts w:ascii="Times New Roman" w:hAnsi="Times New Roman" w:cs="Times New Roman"/>
          <w:sz w:val="24"/>
          <w:szCs w:val="24"/>
        </w:rPr>
      </w:pPr>
      <w:r>
        <w:rPr>
          <w:rFonts w:ascii="Times New Roman" w:hAnsi="Times New Roman" w:cs="Times New Roman"/>
          <w:b/>
          <w:sz w:val="24"/>
          <w:szCs w:val="24"/>
        </w:rPr>
        <w:t xml:space="preserve">(4) </w:t>
      </w:r>
      <w:r w:rsidR="003544CF" w:rsidRPr="003544CF">
        <w:rPr>
          <w:rFonts w:ascii="Times New Roman" w:hAnsi="Times New Roman" w:cs="Times New Roman"/>
          <w:b/>
          <w:sz w:val="24"/>
          <w:szCs w:val="24"/>
        </w:rPr>
        <w:t>Kanıt 2:</w:t>
      </w:r>
      <w:r w:rsidR="003544CF" w:rsidRPr="003544CF">
        <w:rPr>
          <w:rFonts w:ascii="Times New Roman" w:hAnsi="Times New Roman" w:cs="Times New Roman"/>
          <w:sz w:val="24"/>
          <w:szCs w:val="24"/>
        </w:rPr>
        <w:t xml:space="preserve"> Altı Aylık İzleme ve Değerlendirme Raporları ve Yazı</w:t>
      </w:r>
    </w:p>
    <w:p w14:paraId="1F8B9943" w14:textId="3783BC0B" w:rsidR="001403FB" w:rsidRPr="00C515D8" w:rsidRDefault="00067BB5" w:rsidP="00067BB5">
      <w:pPr>
        <w:pStyle w:val="Balk2"/>
        <w:rPr>
          <w:rFonts w:ascii="Times New Roman" w:hAnsi="Times New Roman" w:cs="Times New Roman"/>
          <w:color w:val="002060"/>
        </w:rPr>
      </w:pPr>
      <w:bookmarkStart w:id="12" w:name="_Toc158849089"/>
      <w:r w:rsidRPr="00C515D8">
        <w:rPr>
          <w:rFonts w:ascii="Times New Roman" w:hAnsi="Times New Roman" w:cs="Times New Roman"/>
          <w:color w:val="002060"/>
        </w:rPr>
        <w:t>A.3. Yönetim Sistemleri</w:t>
      </w:r>
      <w:bookmarkEnd w:id="12"/>
    </w:p>
    <w:p w14:paraId="196ADCD2" w14:textId="77777777" w:rsidR="00ED5284" w:rsidRPr="00C515D8" w:rsidRDefault="00ED5284" w:rsidP="002B3881">
      <w:pPr>
        <w:pStyle w:val="Balk3"/>
        <w:spacing w:line="240" w:lineRule="auto"/>
        <w:contextualSpacing/>
        <w:rPr>
          <w:rFonts w:ascii="Times New Roman" w:hAnsi="Times New Roman" w:cs="Times New Roman"/>
          <w:color w:val="002060"/>
        </w:rPr>
      </w:pPr>
      <w:bookmarkStart w:id="13" w:name="_Toc158849090"/>
      <w:r w:rsidRPr="00C515D8">
        <w:rPr>
          <w:rFonts w:ascii="Times New Roman" w:hAnsi="Times New Roman" w:cs="Times New Roman"/>
          <w:color w:val="002060"/>
        </w:rPr>
        <w:t xml:space="preserve">A.3.2. </w:t>
      </w:r>
      <w:r w:rsidR="005D2EB1" w:rsidRPr="00C515D8">
        <w:rPr>
          <w:rFonts w:ascii="Times New Roman" w:hAnsi="Times New Roman" w:cs="Times New Roman"/>
          <w:color w:val="002060"/>
        </w:rPr>
        <w:t>İnsan Kaynakları Yönetimi</w:t>
      </w:r>
      <w:bookmarkEnd w:id="13"/>
    </w:p>
    <w:p w14:paraId="02FBC228" w14:textId="77777777" w:rsidR="007737EE" w:rsidRPr="00C515D8" w:rsidRDefault="007737EE" w:rsidP="00F24188">
      <w:pPr>
        <w:spacing w:line="240" w:lineRule="auto"/>
        <w:contextualSpacing/>
        <w:rPr>
          <w:rFonts w:ascii="Times New Roman" w:hAnsi="Times New Roman" w:cs="Times New Roman"/>
        </w:rPr>
      </w:pPr>
    </w:p>
    <w:p w14:paraId="48074107" w14:textId="0FF16048" w:rsidR="00F54573" w:rsidRDefault="0086484C" w:rsidP="00F24188">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C515D8">
        <w:rPr>
          <w:rFonts w:ascii="Times New Roman" w:hAnsi="Times New Roman" w:cs="Times New Roman"/>
          <w:color w:val="A6A6A6" w:themeColor="background1" w:themeShade="A6"/>
          <w:sz w:val="24"/>
          <w:szCs w:val="24"/>
        </w:rPr>
        <w:t>Olgunluk Düzeyi</w:t>
      </w:r>
      <w:r w:rsidR="00F5039A">
        <w:rPr>
          <w:rFonts w:ascii="Times New Roman" w:hAnsi="Times New Roman" w:cs="Times New Roman"/>
          <w:color w:val="A6A6A6" w:themeColor="background1" w:themeShade="A6"/>
          <w:sz w:val="24"/>
          <w:szCs w:val="24"/>
        </w:rPr>
        <w:t xml:space="preserve"> 5</w:t>
      </w:r>
    </w:p>
    <w:p w14:paraId="6DC36089" w14:textId="1AB874F8" w:rsidR="00F54573" w:rsidRPr="00F5039A" w:rsidRDefault="00F5039A" w:rsidP="00F5039A">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F5039A">
        <w:rPr>
          <w:rFonts w:ascii="Times New Roman" w:hAnsi="Times New Roman" w:cs="Times New Roman"/>
          <w:color w:val="A6A6A6" w:themeColor="background1" w:themeShade="A6"/>
          <w:sz w:val="24"/>
          <w:szCs w:val="24"/>
        </w:rPr>
        <w:t>İçselleştirilmiş, sistematik, sürdürülebilir ve örnek gösterilebilir uygulamalar bulunmaktadır.</w:t>
      </w:r>
    </w:p>
    <w:p w14:paraId="7075610F" w14:textId="77777777" w:rsidR="00F5039A" w:rsidRDefault="00F5039A" w:rsidP="00567C72">
      <w:pPr>
        <w:spacing w:line="240" w:lineRule="auto"/>
        <w:contextualSpacing/>
        <w:jc w:val="both"/>
        <w:rPr>
          <w:rFonts w:ascii="Times New Roman" w:hAnsi="Times New Roman" w:cs="Times New Roman"/>
          <w:sz w:val="24"/>
          <w:szCs w:val="24"/>
        </w:rPr>
      </w:pPr>
    </w:p>
    <w:p w14:paraId="3D19BBE3" w14:textId="1AD10371" w:rsidR="00567C72" w:rsidRPr="00567C72" w:rsidRDefault="00786B63" w:rsidP="00567C7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Üniversitelerde i</w:t>
      </w:r>
      <w:r w:rsidR="00567C72" w:rsidRPr="00567C72">
        <w:rPr>
          <w:rFonts w:ascii="Times New Roman" w:hAnsi="Times New Roman" w:cs="Times New Roman"/>
          <w:sz w:val="24"/>
          <w:szCs w:val="24"/>
        </w:rPr>
        <w:t>nsan kaynaklarının yönetimi; 657 sayılı Devlet Memurl</w:t>
      </w:r>
      <w:r>
        <w:rPr>
          <w:rFonts w:ascii="Times New Roman" w:hAnsi="Times New Roman" w:cs="Times New Roman"/>
          <w:sz w:val="24"/>
          <w:szCs w:val="24"/>
        </w:rPr>
        <w:t>arı Kanunu, 2547 sayılı Yüksekö</w:t>
      </w:r>
      <w:r w:rsidR="00567C72" w:rsidRPr="00567C72">
        <w:rPr>
          <w:rFonts w:ascii="Times New Roman" w:hAnsi="Times New Roman" w:cs="Times New Roman"/>
          <w:sz w:val="24"/>
          <w:szCs w:val="24"/>
        </w:rPr>
        <w:t>ğre</w:t>
      </w:r>
      <w:r>
        <w:rPr>
          <w:rFonts w:ascii="Times New Roman" w:hAnsi="Times New Roman" w:cs="Times New Roman"/>
          <w:sz w:val="24"/>
          <w:szCs w:val="24"/>
        </w:rPr>
        <w:t>tim Kanunu, 2914 sayılı Yüksekö</w:t>
      </w:r>
      <w:r w:rsidR="00567C72" w:rsidRPr="00567C72">
        <w:rPr>
          <w:rFonts w:ascii="Times New Roman" w:hAnsi="Times New Roman" w:cs="Times New Roman"/>
          <w:sz w:val="24"/>
          <w:szCs w:val="24"/>
        </w:rPr>
        <w:t>ğretim Personel Kanunu başta olmak üzere Devlet Yükseköğretim Kurumlarında Öğretim Elemanı Norm Kadrolarının Belirlenmesine ve Kullanılmasına İlişkin Yönetmelik ve ilgili diğer mevzuat hükümlerine göre sağlanmaktadır.</w:t>
      </w:r>
    </w:p>
    <w:p w14:paraId="5C3B996A" w14:textId="6F6896B4" w:rsidR="00567C72" w:rsidRPr="00567C72" w:rsidRDefault="00567C72" w:rsidP="002B3881">
      <w:pPr>
        <w:spacing w:line="240" w:lineRule="auto"/>
        <w:contextualSpacing/>
        <w:jc w:val="both"/>
        <w:rPr>
          <w:rFonts w:ascii="Times New Roman" w:hAnsi="Times New Roman" w:cs="Times New Roman"/>
          <w:sz w:val="24"/>
          <w:szCs w:val="24"/>
        </w:rPr>
      </w:pPr>
    </w:p>
    <w:p w14:paraId="1A6A5F2B" w14:textId="44ED1EAE" w:rsidR="00567C72" w:rsidRDefault="006D047E" w:rsidP="002B388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Bununla birlikte, </w:t>
      </w:r>
      <w:r w:rsidR="00567C72" w:rsidRPr="00567C72">
        <w:rPr>
          <w:rFonts w:ascii="Times New Roman" w:hAnsi="Times New Roman" w:cs="Times New Roman"/>
          <w:sz w:val="24"/>
          <w:szCs w:val="24"/>
        </w:rPr>
        <w:t>124 sayılı “</w:t>
      </w:r>
      <w:r w:rsidR="00567C72" w:rsidRPr="006D047E">
        <w:rPr>
          <w:rFonts w:ascii="Times New Roman" w:hAnsi="Times New Roman" w:cs="Times New Roman"/>
          <w:i/>
          <w:sz w:val="24"/>
          <w:szCs w:val="24"/>
        </w:rPr>
        <w:t xml:space="preserve">Yükseköğretim Üst Kuruluşları ile Yükseköğretim Kurumlarının İdari Teşkilatı Hakkında Kanun Hükmünde </w:t>
      </w:r>
      <w:proofErr w:type="spellStart"/>
      <w:r w:rsidR="00567C72" w:rsidRPr="006D047E">
        <w:rPr>
          <w:rFonts w:ascii="Times New Roman" w:hAnsi="Times New Roman" w:cs="Times New Roman"/>
          <w:i/>
          <w:sz w:val="24"/>
          <w:szCs w:val="24"/>
        </w:rPr>
        <w:t>Kararname</w:t>
      </w:r>
      <w:r w:rsidR="00567C72" w:rsidRPr="00567C72">
        <w:rPr>
          <w:rFonts w:ascii="Times New Roman" w:hAnsi="Times New Roman" w:cs="Times New Roman"/>
          <w:sz w:val="24"/>
          <w:szCs w:val="24"/>
        </w:rPr>
        <w:t>”nin</w:t>
      </w:r>
      <w:proofErr w:type="spellEnd"/>
      <w:r w:rsidR="00567C72" w:rsidRPr="00567C72">
        <w:rPr>
          <w:rFonts w:ascii="Times New Roman" w:hAnsi="Times New Roman" w:cs="Times New Roman"/>
          <w:sz w:val="24"/>
          <w:szCs w:val="24"/>
        </w:rPr>
        <w:t xml:space="preserve"> 29 uncu maddesi uyarınca Üniversitemizde insan kaynakları planlaması Personel Daire Başkanlığı tarafından yapılmaktadır. Bu planlar, üniversitenin yeni ihtiyaçları çerçevesinde, teknolojik yenilikler, insan kaynağındaki niteliksel gelişmeler ve ilgili yasal düzenlemeler ile hizmetin sürekli, etkin, </w:t>
      </w:r>
      <w:r w:rsidR="00567C72" w:rsidRPr="00567C72">
        <w:rPr>
          <w:rFonts w:ascii="Times New Roman" w:hAnsi="Times New Roman" w:cs="Times New Roman"/>
          <w:sz w:val="24"/>
          <w:szCs w:val="24"/>
        </w:rPr>
        <w:lastRenderedPageBreak/>
        <w:t>verimli, kaliteli ve yeterli sayıda personel tarafından yürütülmesinin sağlanması hususları göz önüne alınarak hazırlanmaktadır</w:t>
      </w:r>
      <w:r w:rsidR="00567C72">
        <w:rPr>
          <w:rFonts w:ascii="Times New Roman" w:hAnsi="Times New Roman" w:cs="Times New Roman"/>
          <w:sz w:val="24"/>
          <w:szCs w:val="24"/>
        </w:rPr>
        <w:t>.</w:t>
      </w:r>
    </w:p>
    <w:p w14:paraId="5465FACC" w14:textId="4811DA3B" w:rsidR="00567C72" w:rsidRDefault="00567C72" w:rsidP="002B3881">
      <w:pPr>
        <w:spacing w:line="240" w:lineRule="auto"/>
        <w:contextualSpacing/>
        <w:jc w:val="both"/>
        <w:rPr>
          <w:rFonts w:ascii="Times New Roman" w:hAnsi="Times New Roman" w:cs="Times New Roman"/>
          <w:sz w:val="24"/>
          <w:szCs w:val="24"/>
        </w:rPr>
      </w:pPr>
    </w:p>
    <w:p w14:paraId="6FEDE119" w14:textId="5AAAE6FA" w:rsidR="00791D60" w:rsidRPr="00791D60" w:rsidRDefault="00791D60" w:rsidP="002B3881">
      <w:pPr>
        <w:spacing w:line="240" w:lineRule="auto"/>
        <w:contextualSpacing/>
        <w:jc w:val="both"/>
        <w:rPr>
          <w:rFonts w:ascii="Times New Roman" w:hAnsi="Times New Roman" w:cs="Times New Roman"/>
          <w:sz w:val="24"/>
          <w:szCs w:val="24"/>
        </w:rPr>
      </w:pPr>
      <w:r w:rsidRPr="00791D60">
        <w:rPr>
          <w:rFonts w:ascii="Times New Roman" w:hAnsi="Times New Roman" w:cs="Times New Roman"/>
          <w:sz w:val="24"/>
          <w:szCs w:val="24"/>
        </w:rPr>
        <w:t>İdari kadroların planlaması</w:t>
      </w:r>
      <w:r w:rsidR="00531751">
        <w:rPr>
          <w:rFonts w:ascii="Times New Roman" w:hAnsi="Times New Roman" w:cs="Times New Roman"/>
          <w:sz w:val="24"/>
          <w:szCs w:val="24"/>
        </w:rPr>
        <w:t xml:space="preserve">, </w:t>
      </w:r>
      <w:r w:rsidRPr="00791D60">
        <w:rPr>
          <w:rFonts w:ascii="Times New Roman" w:hAnsi="Times New Roman" w:cs="Times New Roman"/>
          <w:sz w:val="24"/>
          <w:szCs w:val="24"/>
        </w:rPr>
        <w:t>Cumhurbaşkanı Kararı</w:t>
      </w:r>
      <w:r w:rsidR="00531751">
        <w:rPr>
          <w:rFonts w:ascii="Times New Roman" w:hAnsi="Times New Roman" w:cs="Times New Roman"/>
          <w:sz w:val="24"/>
          <w:szCs w:val="24"/>
        </w:rPr>
        <w:t xml:space="preserve"> ile</w:t>
      </w:r>
      <w:r w:rsidRPr="00791D60">
        <w:rPr>
          <w:rFonts w:ascii="Times New Roman" w:hAnsi="Times New Roman" w:cs="Times New Roman"/>
          <w:sz w:val="24"/>
          <w:szCs w:val="24"/>
        </w:rPr>
        <w:t xml:space="preserve"> 2 sayılı Genel Kadro ve Usulü Hakkında Cumhurbaşkanlığı Kararnamesi uyarınca Üniversitemize tahsis edilen serbest memur atama izinlerine göre yapılmaktadır</w:t>
      </w:r>
      <w:r w:rsidR="00C42098">
        <w:rPr>
          <w:rFonts w:ascii="Times New Roman" w:hAnsi="Times New Roman" w:cs="Times New Roman"/>
          <w:sz w:val="24"/>
          <w:szCs w:val="24"/>
        </w:rPr>
        <w:t>. Bu çerçevede 2023 yılında 17</w:t>
      </w:r>
      <w:r w:rsidR="00531751" w:rsidRPr="00531751">
        <w:rPr>
          <w:rFonts w:ascii="Times New Roman" w:hAnsi="Times New Roman" w:cs="Times New Roman"/>
          <w:color w:val="FF0000"/>
          <w:sz w:val="24"/>
          <w:szCs w:val="24"/>
        </w:rPr>
        <w:t xml:space="preserve"> </w:t>
      </w:r>
      <w:r w:rsidR="00531751" w:rsidRPr="00C42098">
        <w:rPr>
          <w:rFonts w:ascii="Times New Roman" w:hAnsi="Times New Roman" w:cs="Times New Roman"/>
          <w:color w:val="000000" w:themeColor="text1"/>
          <w:sz w:val="24"/>
          <w:szCs w:val="24"/>
        </w:rPr>
        <w:t>adet</w:t>
      </w:r>
      <w:r w:rsidR="00C6001A">
        <w:rPr>
          <w:rFonts w:ascii="Times New Roman" w:hAnsi="Times New Roman" w:cs="Times New Roman"/>
          <w:sz w:val="24"/>
          <w:szCs w:val="24"/>
        </w:rPr>
        <w:t xml:space="preserve"> verilen atama iz</w:t>
      </w:r>
      <w:r w:rsidR="00531751">
        <w:rPr>
          <w:rFonts w:ascii="Times New Roman" w:hAnsi="Times New Roman" w:cs="Times New Roman"/>
          <w:sz w:val="24"/>
          <w:szCs w:val="24"/>
        </w:rPr>
        <w:t>n</w:t>
      </w:r>
      <w:r w:rsidR="00C6001A">
        <w:rPr>
          <w:rFonts w:ascii="Times New Roman" w:hAnsi="Times New Roman" w:cs="Times New Roman"/>
          <w:sz w:val="24"/>
          <w:szCs w:val="24"/>
        </w:rPr>
        <w:t>i,</w:t>
      </w:r>
      <w:r w:rsidR="00531751">
        <w:rPr>
          <w:rFonts w:ascii="Times New Roman" w:hAnsi="Times New Roman" w:cs="Times New Roman"/>
          <w:sz w:val="24"/>
          <w:szCs w:val="24"/>
        </w:rPr>
        <w:t xml:space="preserve"> naklen ve KPSS merkezi alımlar kapsamında değerlendirilmektedir </w:t>
      </w:r>
      <w:r w:rsidR="00531751" w:rsidRPr="00531751">
        <w:rPr>
          <w:rFonts w:ascii="Times New Roman" w:hAnsi="Times New Roman" w:cs="Times New Roman"/>
          <w:b/>
          <w:sz w:val="24"/>
          <w:szCs w:val="24"/>
        </w:rPr>
        <w:t xml:space="preserve">(Kanıt </w:t>
      </w:r>
      <w:r w:rsidR="002A6D26">
        <w:rPr>
          <w:rFonts w:ascii="Times New Roman" w:hAnsi="Times New Roman" w:cs="Times New Roman"/>
          <w:b/>
          <w:sz w:val="24"/>
          <w:szCs w:val="24"/>
        </w:rPr>
        <w:t>A.3.2.</w:t>
      </w:r>
      <w:r w:rsidR="00531751" w:rsidRPr="00531751">
        <w:rPr>
          <w:rFonts w:ascii="Times New Roman" w:hAnsi="Times New Roman" w:cs="Times New Roman"/>
          <w:b/>
          <w:sz w:val="24"/>
          <w:szCs w:val="24"/>
        </w:rPr>
        <w:t>1)</w:t>
      </w:r>
      <w:r w:rsidR="00531751">
        <w:rPr>
          <w:rFonts w:ascii="Times New Roman" w:hAnsi="Times New Roman" w:cs="Times New Roman"/>
          <w:sz w:val="24"/>
          <w:szCs w:val="24"/>
        </w:rPr>
        <w:t>.</w:t>
      </w:r>
    </w:p>
    <w:p w14:paraId="3534C32A" w14:textId="77777777" w:rsidR="00791D60" w:rsidRPr="00791D60" w:rsidRDefault="00791D60" w:rsidP="002B3881">
      <w:pPr>
        <w:spacing w:line="240" w:lineRule="auto"/>
        <w:contextualSpacing/>
        <w:jc w:val="both"/>
        <w:rPr>
          <w:rFonts w:ascii="Times New Roman" w:hAnsi="Times New Roman" w:cs="Times New Roman"/>
          <w:sz w:val="24"/>
          <w:szCs w:val="24"/>
        </w:rPr>
      </w:pPr>
    </w:p>
    <w:p w14:paraId="5199E330" w14:textId="020C8F18" w:rsidR="00791D60" w:rsidRPr="00791D60" w:rsidRDefault="00791D60" w:rsidP="002B3881">
      <w:pPr>
        <w:spacing w:line="240" w:lineRule="auto"/>
        <w:contextualSpacing/>
        <w:jc w:val="both"/>
        <w:rPr>
          <w:rFonts w:ascii="Times New Roman" w:hAnsi="Times New Roman" w:cs="Times New Roman"/>
          <w:sz w:val="24"/>
          <w:szCs w:val="24"/>
        </w:rPr>
      </w:pPr>
      <w:proofErr w:type="gramStart"/>
      <w:r w:rsidRPr="00791D60">
        <w:rPr>
          <w:rFonts w:ascii="Times New Roman" w:hAnsi="Times New Roman" w:cs="Times New Roman"/>
          <w:sz w:val="24"/>
          <w:szCs w:val="24"/>
        </w:rPr>
        <w:t>Akademik kadroların yönetimi ve p</w:t>
      </w:r>
      <w:r w:rsidR="00531751">
        <w:rPr>
          <w:rFonts w:ascii="Times New Roman" w:hAnsi="Times New Roman" w:cs="Times New Roman"/>
          <w:sz w:val="24"/>
          <w:szCs w:val="24"/>
        </w:rPr>
        <w:t>lanlanması ise</w:t>
      </w:r>
      <w:r w:rsidRPr="00791D60">
        <w:rPr>
          <w:rFonts w:ascii="Times New Roman" w:hAnsi="Times New Roman" w:cs="Times New Roman"/>
          <w:sz w:val="24"/>
          <w:szCs w:val="24"/>
        </w:rPr>
        <w:t xml:space="preserve"> </w:t>
      </w:r>
      <w:r w:rsidR="00531751">
        <w:rPr>
          <w:rFonts w:ascii="Times New Roman" w:hAnsi="Times New Roman" w:cs="Times New Roman"/>
          <w:sz w:val="24"/>
          <w:szCs w:val="24"/>
        </w:rPr>
        <w:t>C</w:t>
      </w:r>
      <w:r w:rsidR="00531751" w:rsidRPr="00791D60">
        <w:rPr>
          <w:rFonts w:ascii="Times New Roman" w:hAnsi="Times New Roman" w:cs="Times New Roman"/>
          <w:sz w:val="24"/>
          <w:szCs w:val="24"/>
        </w:rPr>
        <w:t>umhurbaşkanı Kararı</w:t>
      </w:r>
      <w:r w:rsidR="00531751">
        <w:rPr>
          <w:rFonts w:ascii="Times New Roman" w:hAnsi="Times New Roman" w:cs="Times New Roman"/>
          <w:sz w:val="24"/>
          <w:szCs w:val="24"/>
        </w:rPr>
        <w:t xml:space="preserve"> ile</w:t>
      </w:r>
      <w:r w:rsidR="00531751" w:rsidRPr="00791D60">
        <w:rPr>
          <w:rFonts w:ascii="Times New Roman" w:hAnsi="Times New Roman" w:cs="Times New Roman"/>
          <w:sz w:val="24"/>
          <w:szCs w:val="24"/>
        </w:rPr>
        <w:t xml:space="preserve"> 2 sayılı Genel Kadro ve Usulü Hakkında Cumhurbaşkanlığı Kararnamesi uyarınca Üniv</w:t>
      </w:r>
      <w:r w:rsidR="00531751">
        <w:rPr>
          <w:rFonts w:ascii="Times New Roman" w:hAnsi="Times New Roman" w:cs="Times New Roman"/>
          <w:sz w:val="24"/>
          <w:szCs w:val="24"/>
        </w:rPr>
        <w:t xml:space="preserve">ersitemize tahsis edilen öğretim üyesi ve öğretim elemanı atama izinleri kapsamında, </w:t>
      </w:r>
      <w:r w:rsidR="00A313C4">
        <w:rPr>
          <w:rFonts w:ascii="Times New Roman" w:hAnsi="Times New Roman" w:cs="Times New Roman"/>
          <w:sz w:val="24"/>
          <w:szCs w:val="24"/>
        </w:rPr>
        <w:t>“</w:t>
      </w:r>
      <w:r w:rsidRPr="00A313C4">
        <w:rPr>
          <w:rFonts w:ascii="Times New Roman" w:hAnsi="Times New Roman" w:cs="Times New Roman"/>
          <w:i/>
          <w:sz w:val="24"/>
          <w:szCs w:val="24"/>
        </w:rPr>
        <w:t>Devlet Yükseköğretim Kurumlarında Öğretim Elemanı Norm Kadrolarının Belirlenmesine ve Kullanılmasına İlişkin Yönetmelik</w:t>
      </w:r>
      <w:r w:rsidR="00A313C4">
        <w:rPr>
          <w:rFonts w:ascii="Times New Roman" w:hAnsi="Times New Roman" w:cs="Times New Roman"/>
          <w:sz w:val="24"/>
          <w:szCs w:val="24"/>
        </w:rPr>
        <w:t>”</w:t>
      </w:r>
      <w:r w:rsidRPr="00791D60">
        <w:rPr>
          <w:rFonts w:ascii="Times New Roman" w:hAnsi="Times New Roman" w:cs="Times New Roman"/>
          <w:sz w:val="24"/>
          <w:szCs w:val="24"/>
        </w:rPr>
        <w:t xml:space="preserve"> hükümleri esas alınmak suretiyle ilgili bölümlerin görüşleri alın</w:t>
      </w:r>
      <w:r w:rsidR="00A313C4">
        <w:rPr>
          <w:rFonts w:ascii="Times New Roman" w:hAnsi="Times New Roman" w:cs="Times New Roman"/>
          <w:sz w:val="24"/>
          <w:szCs w:val="24"/>
        </w:rPr>
        <w:t>arak</w:t>
      </w:r>
      <w:r w:rsidRPr="00791D60">
        <w:rPr>
          <w:rFonts w:ascii="Times New Roman" w:hAnsi="Times New Roman" w:cs="Times New Roman"/>
          <w:sz w:val="24"/>
          <w:szCs w:val="24"/>
        </w:rPr>
        <w:t xml:space="preserve"> Üniversite Yönetim Kurulu tarafından belirlenmektedir.</w:t>
      </w:r>
      <w:r w:rsidR="00531751">
        <w:rPr>
          <w:rFonts w:ascii="Times New Roman" w:hAnsi="Times New Roman" w:cs="Times New Roman"/>
          <w:sz w:val="24"/>
          <w:szCs w:val="24"/>
        </w:rPr>
        <w:t xml:space="preserve"> </w:t>
      </w:r>
      <w:proofErr w:type="gramEnd"/>
      <w:r w:rsidR="00531751">
        <w:rPr>
          <w:rFonts w:ascii="Times New Roman" w:hAnsi="Times New Roman" w:cs="Times New Roman"/>
          <w:sz w:val="24"/>
          <w:szCs w:val="24"/>
        </w:rPr>
        <w:t xml:space="preserve">Bu çerçevede yıl içerisinde öğretim elemanı ve öğretim üyesi alım ilanlarına çıkılmaktadır </w:t>
      </w:r>
      <w:r w:rsidR="00531751" w:rsidRPr="00531751">
        <w:rPr>
          <w:rFonts w:ascii="Times New Roman" w:hAnsi="Times New Roman" w:cs="Times New Roman"/>
          <w:b/>
          <w:sz w:val="24"/>
          <w:szCs w:val="24"/>
        </w:rPr>
        <w:t xml:space="preserve">(Kanıt </w:t>
      </w:r>
      <w:r w:rsidR="002A6D26">
        <w:rPr>
          <w:rFonts w:ascii="Times New Roman" w:hAnsi="Times New Roman" w:cs="Times New Roman"/>
          <w:b/>
          <w:sz w:val="24"/>
          <w:szCs w:val="24"/>
        </w:rPr>
        <w:t>A.3.2.</w:t>
      </w:r>
      <w:r w:rsidR="00531751" w:rsidRPr="00531751">
        <w:rPr>
          <w:rFonts w:ascii="Times New Roman" w:hAnsi="Times New Roman" w:cs="Times New Roman"/>
          <w:b/>
          <w:sz w:val="24"/>
          <w:szCs w:val="24"/>
        </w:rPr>
        <w:t>2)</w:t>
      </w:r>
      <w:r w:rsidR="00531751">
        <w:rPr>
          <w:rFonts w:ascii="Times New Roman" w:hAnsi="Times New Roman" w:cs="Times New Roman"/>
          <w:sz w:val="24"/>
          <w:szCs w:val="24"/>
        </w:rPr>
        <w:t>.</w:t>
      </w:r>
    </w:p>
    <w:p w14:paraId="2C7B8678" w14:textId="542F5BFB" w:rsidR="00567C72" w:rsidRDefault="00567C72" w:rsidP="002B3881">
      <w:pPr>
        <w:spacing w:line="240" w:lineRule="auto"/>
        <w:contextualSpacing/>
        <w:jc w:val="both"/>
        <w:rPr>
          <w:rFonts w:ascii="Times New Roman" w:hAnsi="Times New Roman" w:cs="Times New Roman"/>
          <w:sz w:val="24"/>
          <w:szCs w:val="24"/>
        </w:rPr>
      </w:pPr>
    </w:p>
    <w:p w14:paraId="37E87CE2" w14:textId="31656876" w:rsidR="006E26C6" w:rsidRPr="0078176C" w:rsidRDefault="006E26C6" w:rsidP="002B3881">
      <w:pPr>
        <w:spacing w:line="240" w:lineRule="auto"/>
        <w:contextualSpacing/>
        <w:jc w:val="both"/>
        <w:rPr>
          <w:rFonts w:ascii="Times New Roman" w:hAnsi="Times New Roman" w:cs="Times New Roman"/>
          <w:sz w:val="24"/>
          <w:szCs w:val="24"/>
        </w:rPr>
      </w:pPr>
      <w:r w:rsidRPr="0078176C">
        <w:rPr>
          <w:rFonts w:ascii="Times New Roman" w:hAnsi="Times New Roman" w:cs="Times New Roman"/>
          <w:sz w:val="24"/>
          <w:szCs w:val="24"/>
        </w:rPr>
        <w:t>Diğer taraftan “</w:t>
      </w:r>
      <w:r w:rsidRPr="00993E1A">
        <w:rPr>
          <w:rFonts w:ascii="Times New Roman" w:hAnsi="Times New Roman" w:cs="Times New Roman"/>
          <w:i/>
          <w:sz w:val="24"/>
          <w:szCs w:val="24"/>
        </w:rPr>
        <w:t>Bartın Üniversitesi İdari Personel Naklen Tayin Yönergesi</w:t>
      </w:r>
      <w:r w:rsidRPr="0078176C">
        <w:rPr>
          <w:rFonts w:ascii="Times New Roman" w:hAnsi="Times New Roman" w:cs="Times New Roman"/>
          <w:sz w:val="24"/>
          <w:szCs w:val="24"/>
        </w:rPr>
        <w:t>” kapsamında 2023 yılında yapılan başvurular değerlendirilmiş,</w:t>
      </w:r>
      <w:r w:rsidR="0078176C" w:rsidRPr="0078176C">
        <w:rPr>
          <w:rFonts w:ascii="Times New Roman" w:hAnsi="Times New Roman" w:cs="Times New Roman"/>
          <w:sz w:val="24"/>
          <w:szCs w:val="24"/>
        </w:rPr>
        <w:t xml:space="preserve"> </w:t>
      </w:r>
      <w:r w:rsidR="0078176C" w:rsidRPr="0078176C">
        <w:rPr>
          <w:rFonts w:ascii="Times New Roman" w:hAnsi="Times New Roman" w:cs="Times New Roman"/>
          <w:bCs/>
          <w:sz w:val="24"/>
          <w:szCs w:val="24"/>
        </w:rPr>
        <w:t>naklen tayin hakkı verilecek</w:t>
      </w:r>
      <w:r w:rsidR="002D0875">
        <w:rPr>
          <w:rFonts w:ascii="Times New Roman" w:hAnsi="Times New Roman" w:cs="Times New Roman"/>
          <w:bCs/>
          <w:sz w:val="24"/>
          <w:szCs w:val="24"/>
        </w:rPr>
        <w:t xml:space="preserve"> idari personel sayısı 7 </w:t>
      </w:r>
      <w:r w:rsidR="0078176C" w:rsidRPr="0078176C">
        <w:rPr>
          <w:rFonts w:ascii="Times New Roman" w:hAnsi="Times New Roman" w:cs="Times New Roman"/>
          <w:bCs/>
          <w:sz w:val="24"/>
          <w:szCs w:val="24"/>
        </w:rPr>
        <w:t>olarak belirlenmiştir</w:t>
      </w:r>
      <w:r w:rsidR="00C65662">
        <w:rPr>
          <w:rFonts w:ascii="Times New Roman" w:hAnsi="Times New Roman" w:cs="Times New Roman"/>
          <w:bCs/>
          <w:sz w:val="24"/>
          <w:szCs w:val="24"/>
        </w:rPr>
        <w:t xml:space="preserve"> </w:t>
      </w:r>
      <w:r w:rsidR="00C65662" w:rsidRPr="00C65662">
        <w:rPr>
          <w:rFonts w:ascii="Times New Roman" w:hAnsi="Times New Roman" w:cs="Times New Roman"/>
          <w:b/>
          <w:bCs/>
          <w:sz w:val="24"/>
          <w:szCs w:val="24"/>
        </w:rPr>
        <w:t xml:space="preserve">(Kanıt </w:t>
      </w:r>
      <w:r w:rsidR="002A6D26">
        <w:rPr>
          <w:rFonts w:ascii="Times New Roman" w:hAnsi="Times New Roman" w:cs="Times New Roman"/>
          <w:b/>
          <w:sz w:val="24"/>
          <w:szCs w:val="24"/>
        </w:rPr>
        <w:t>A.3.2.</w:t>
      </w:r>
      <w:r w:rsidR="00C65662" w:rsidRPr="00C65662">
        <w:rPr>
          <w:rFonts w:ascii="Times New Roman" w:hAnsi="Times New Roman" w:cs="Times New Roman"/>
          <w:b/>
          <w:bCs/>
          <w:sz w:val="24"/>
          <w:szCs w:val="24"/>
        </w:rPr>
        <w:t>3)</w:t>
      </w:r>
      <w:r w:rsidR="0078176C" w:rsidRPr="0078176C">
        <w:rPr>
          <w:rFonts w:ascii="Times New Roman" w:hAnsi="Times New Roman" w:cs="Times New Roman"/>
          <w:bCs/>
          <w:sz w:val="24"/>
          <w:szCs w:val="24"/>
        </w:rPr>
        <w:t>.</w:t>
      </w:r>
      <w:r w:rsidR="00843E60">
        <w:rPr>
          <w:rFonts w:ascii="Times New Roman" w:hAnsi="Times New Roman" w:cs="Times New Roman"/>
          <w:bCs/>
          <w:sz w:val="24"/>
          <w:szCs w:val="24"/>
        </w:rPr>
        <w:t xml:space="preserve"> </w:t>
      </w:r>
    </w:p>
    <w:p w14:paraId="387160F8" w14:textId="059A65AB" w:rsidR="006E26C6" w:rsidRDefault="006E26C6" w:rsidP="002B3881">
      <w:pPr>
        <w:spacing w:line="240" w:lineRule="auto"/>
        <w:contextualSpacing/>
        <w:jc w:val="both"/>
      </w:pPr>
    </w:p>
    <w:p w14:paraId="0F3B15FC" w14:textId="26372EC7" w:rsidR="006E26C6" w:rsidRPr="00E07BD0" w:rsidRDefault="00E07BD0" w:rsidP="002B3881">
      <w:pPr>
        <w:spacing w:line="240" w:lineRule="auto"/>
        <w:contextualSpacing/>
        <w:jc w:val="both"/>
        <w:rPr>
          <w:rFonts w:ascii="Times New Roman" w:hAnsi="Times New Roman" w:cs="Times New Roman"/>
          <w:sz w:val="24"/>
          <w:szCs w:val="24"/>
        </w:rPr>
      </w:pPr>
      <w:r w:rsidRPr="00E07BD0">
        <w:rPr>
          <w:rFonts w:ascii="Times New Roman" w:hAnsi="Times New Roman" w:cs="Times New Roman"/>
          <w:sz w:val="24"/>
          <w:szCs w:val="24"/>
        </w:rPr>
        <w:t xml:space="preserve">İnsan kaynakları yönetiminde gerekli planlamaların yapılması, insan kaynağının gelişimine önem verilmesi </w:t>
      </w:r>
      <w:r w:rsidRPr="00D02555">
        <w:rPr>
          <w:rFonts w:ascii="Times New Roman" w:hAnsi="Times New Roman" w:cs="Times New Roman"/>
          <w:b/>
          <w:sz w:val="24"/>
          <w:szCs w:val="24"/>
        </w:rPr>
        <w:t>güçlü yön olarak değerlendirilmektedir.</w:t>
      </w:r>
    </w:p>
    <w:p w14:paraId="26ABC092" w14:textId="77777777" w:rsidR="00E07BD0" w:rsidRPr="00567C72" w:rsidRDefault="00E07BD0" w:rsidP="002B3881">
      <w:pPr>
        <w:spacing w:line="240" w:lineRule="auto"/>
        <w:contextualSpacing/>
        <w:jc w:val="both"/>
        <w:rPr>
          <w:rFonts w:ascii="Times New Roman" w:hAnsi="Times New Roman" w:cs="Times New Roman"/>
          <w:sz w:val="24"/>
          <w:szCs w:val="24"/>
        </w:rPr>
      </w:pPr>
    </w:p>
    <w:p w14:paraId="5DE610E6" w14:textId="77777777" w:rsidR="00ED5284" w:rsidRPr="00C515D8" w:rsidRDefault="00ED5284" w:rsidP="005E2FFF">
      <w:pPr>
        <w:rPr>
          <w:rFonts w:ascii="Times New Roman" w:hAnsi="Times New Roman" w:cs="Times New Roman"/>
          <w:b/>
          <w:sz w:val="24"/>
          <w:szCs w:val="24"/>
        </w:rPr>
      </w:pPr>
      <w:r w:rsidRPr="00C515D8">
        <w:rPr>
          <w:rFonts w:ascii="Times New Roman" w:hAnsi="Times New Roman" w:cs="Times New Roman"/>
          <w:b/>
          <w:sz w:val="24"/>
          <w:szCs w:val="24"/>
        </w:rPr>
        <w:t>Kanıtlar</w:t>
      </w:r>
    </w:p>
    <w:p w14:paraId="396A6904" w14:textId="351232B7" w:rsidR="00884E36" w:rsidRPr="00274F86" w:rsidRDefault="0003349B" w:rsidP="00D96C52">
      <w:pPr>
        <w:rPr>
          <w:rFonts w:ascii="Times New Roman" w:hAnsi="Times New Roman" w:cs="Times New Roman"/>
          <w:sz w:val="24"/>
          <w:szCs w:val="24"/>
        </w:rPr>
      </w:pPr>
      <w:r>
        <w:rPr>
          <w:rFonts w:ascii="Times New Roman" w:hAnsi="Times New Roman" w:cs="Times New Roman"/>
          <w:b/>
          <w:sz w:val="24"/>
          <w:szCs w:val="24"/>
        </w:rPr>
        <w:t xml:space="preserve">(4) </w:t>
      </w:r>
      <w:r w:rsidR="0050446F" w:rsidRPr="00274F86">
        <w:rPr>
          <w:rFonts w:ascii="Times New Roman" w:hAnsi="Times New Roman" w:cs="Times New Roman"/>
          <w:b/>
          <w:sz w:val="24"/>
          <w:szCs w:val="24"/>
        </w:rPr>
        <w:t xml:space="preserve">Kanıt 1: </w:t>
      </w:r>
      <w:r w:rsidR="00A313C4">
        <w:rPr>
          <w:rFonts w:ascii="Times New Roman" w:hAnsi="Times New Roman" w:cs="Times New Roman"/>
          <w:sz w:val="24"/>
          <w:szCs w:val="24"/>
        </w:rPr>
        <w:t>Merkezi Yerleştirme Talep Yazıları</w:t>
      </w:r>
      <w:r w:rsidR="006C36E4">
        <w:rPr>
          <w:rFonts w:ascii="Times New Roman" w:hAnsi="Times New Roman" w:cs="Times New Roman"/>
          <w:sz w:val="24"/>
          <w:szCs w:val="24"/>
        </w:rPr>
        <w:t xml:space="preserve"> (Mayıs-Kasım)</w:t>
      </w:r>
    </w:p>
    <w:p w14:paraId="507F0F49" w14:textId="3BB425B4" w:rsidR="00274F86" w:rsidRDefault="0003349B" w:rsidP="00D96C52">
      <w:pPr>
        <w:rPr>
          <w:rFonts w:ascii="Times New Roman" w:hAnsi="Times New Roman" w:cs="Times New Roman"/>
          <w:sz w:val="24"/>
          <w:szCs w:val="24"/>
        </w:rPr>
      </w:pPr>
      <w:r>
        <w:rPr>
          <w:rFonts w:ascii="Times New Roman" w:hAnsi="Times New Roman" w:cs="Times New Roman"/>
          <w:b/>
          <w:sz w:val="24"/>
          <w:szCs w:val="24"/>
        </w:rPr>
        <w:t xml:space="preserve">(4) </w:t>
      </w:r>
      <w:r w:rsidR="00274F86" w:rsidRPr="00274F86">
        <w:rPr>
          <w:rFonts w:ascii="Times New Roman" w:hAnsi="Times New Roman" w:cs="Times New Roman"/>
          <w:b/>
          <w:sz w:val="24"/>
          <w:szCs w:val="24"/>
        </w:rPr>
        <w:t>Kanıt 2:</w:t>
      </w:r>
      <w:r w:rsidR="00274F86" w:rsidRPr="00274F86">
        <w:rPr>
          <w:rFonts w:ascii="Times New Roman" w:hAnsi="Times New Roman" w:cs="Times New Roman"/>
          <w:sz w:val="24"/>
          <w:szCs w:val="24"/>
        </w:rPr>
        <w:t xml:space="preserve"> Öğretim Üyesi ve Öğretim Elemanı Alımları Duyuruları</w:t>
      </w:r>
    </w:p>
    <w:p w14:paraId="7E30680C" w14:textId="6F1EAD39" w:rsidR="00420B73" w:rsidRPr="00420B73" w:rsidRDefault="0003349B" w:rsidP="00D96C52">
      <w:pPr>
        <w:rPr>
          <w:rFonts w:ascii="Times New Roman" w:hAnsi="Times New Roman" w:cs="Times New Roman"/>
          <w:b/>
          <w:sz w:val="24"/>
          <w:szCs w:val="24"/>
        </w:rPr>
      </w:pPr>
      <w:r>
        <w:rPr>
          <w:rFonts w:ascii="Times New Roman" w:hAnsi="Times New Roman" w:cs="Times New Roman"/>
          <w:b/>
          <w:sz w:val="24"/>
          <w:szCs w:val="24"/>
        </w:rPr>
        <w:t xml:space="preserve">(4) </w:t>
      </w:r>
      <w:r w:rsidR="00420B73" w:rsidRPr="00420B73">
        <w:rPr>
          <w:rFonts w:ascii="Times New Roman" w:hAnsi="Times New Roman" w:cs="Times New Roman"/>
          <w:b/>
          <w:sz w:val="24"/>
          <w:szCs w:val="24"/>
        </w:rPr>
        <w:t>Kanıt 3:</w:t>
      </w:r>
      <w:r w:rsidR="00420B73" w:rsidRPr="00420B73">
        <w:rPr>
          <w:rFonts w:ascii="Times New Roman" w:hAnsi="Times New Roman" w:cs="Times New Roman"/>
          <w:sz w:val="24"/>
          <w:szCs w:val="24"/>
        </w:rPr>
        <w:t xml:space="preserve"> İdari Personel Naklen Tayin İlanı</w:t>
      </w:r>
    </w:p>
    <w:p w14:paraId="27B26579" w14:textId="10159925" w:rsidR="00ED5284" w:rsidRPr="00C515D8" w:rsidRDefault="00ED5284" w:rsidP="007737EE">
      <w:pPr>
        <w:pStyle w:val="Balk3"/>
        <w:rPr>
          <w:rFonts w:ascii="Times New Roman" w:hAnsi="Times New Roman" w:cs="Times New Roman"/>
          <w:color w:val="002060"/>
        </w:rPr>
      </w:pPr>
      <w:bookmarkStart w:id="14" w:name="_Toc158849091"/>
      <w:r w:rsidRPr="00C515D8">
        <w:rPr>
          <w:rFonts w:ascii="Times New Roman" w:hAnsi="Times New Roman" w:cs="Times New Roman"/>
          <w:color w:val="002060"/>
        </w:rPr>
        <w:t>A.3.4.</w:t>
      </w:r>
      <w:r w:rsidR="00D12356" w:rsidRPr="00C515D8">
        <w:rPr>
          <w:rFonts w:ascii="Times New Roman" w:hAnsi="Times New Roman" w:cs="Times New Roman"/>
          <w:color w:val="002060"/>
        </w:rPr>
        <w:t xml:space="preserve"> Süreç Yönetimi</w:t>
      </w:r>
      <w:bookmarkEnd w:id="14"/>
    </w:p>
    <w:p w14:paraId="0F5439A6" w14:textId="77777777" w:rsidR="007737EE" w:rsidRPr="00C515D8" w:rsidRDefault="007737EE" w:rsidP="00F30CBA">
      <w:pPr>
        <w:spacing w:line="240" w:lineRule="auto"/>
        <w:contextualSpacing/>
        <w:rPr>
          <w:rFonts w:ascii="Times New Roman" w:hAnsi="Times New Roman" w:cs="Times New Roman"/>
        </w:rPr>
      </w:pPr>
    </w:p>
    <w:p w14:paraId="633121EE" w14:textId="221BB083" w:rsidR="0066334A" w:rsidRPr="0066334A" w:rsidRDefault="00D12356" w:rsidP="00F30CBA">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66334A">
        <w:rPr>
          <w:rFonts w:ascii="Times New Roman" w:hAnsi="Times New Roman" w:cs="Times New Roman"/>
          <w:color w:val="A6A6A6" w:themeColor="background1" w:themeShade="A6"/>
          <w:sz w:val="24"/>
          <w:szCs w:val="24"/>
        </w:rPr>
        <w:t xml:space="preserve">Olgunluk Düzeyi </w:t>
      </w:r>
      <w:r w:rsidR="00A3269C">
        <w:rPr>
          <w:rFonts w:ascii="Times New Roman" w:hAnsi="Times New Roman" w:cs="Times New Roman"/>
          <w:color w:val="A6A6A6" w:themeColor="background1" w:themeShade="A6"/>
          <w:sz w:val="24"/>
          <w:szCs w:val="24"/>
        </w:rPr>
        <w:t>4</w:t>
      </w:r>
    </w:p>
    <w:p w14:paraId="01EB9DF7" w14:textId="5AD3C20F" w:rsidR="00D12356" w:rsidRPr="0066334A" w:rsidRDefault="0066334A" w:rsidP="00F30CBA">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66334A">
        <w:rPr>
          <w:rFonts w:ascii="Times New Roman" w:hAnsi="Times New Roman" w:cs="Times New Roman"/>
          <w:color w:val="A6A6A6" w:themeColor="background1" w:themeShade="A6"/>
          <w:sz w:val="24"/>
          <w:szCs w:val="24"/>
        </w:rPr>
        <w:t>Birimde süreç yönetimi mekanizmaları izlenmekte ve ilgili paydaşlarla değerlendirilerek iyileştirilmektedir.</w:t>
      </w:r>
    </w:p>
    <w:p w14:paraId="742FEEB2" w14:textId="77777777" w:rsidR="00783B43" w:rsidRPr="00C515D8" w:rsidRDefault="00783B43" w:rsidP="002B3881">
      <w:pPr>
        <w:spacing w:line="240" w:lineRule="auto"/>
        <w:contextualSpacing/>
        <w:jc w:val="both"/>
        <w:rPr>
          <w:rFonts w:ascii="Times New Roman" w:hAnsi="Times New Roman" w:cs="Times New Roman"/>
          <w:sz w:val="24"/>
          <w:szCs w:val="24"/>
        </w:rPr>
      </w:pPr>
    </w:p>
    <w:p w14:paraId="6C0B9798" w14:textId="5C358784" w:rsidR="003713E7" w:rsidRPr="003713E7" w:rsidRDefault="003713E7" w:rsidP="003713E7">
      <w:pPr>
        <w:jc w:val="both"/>
        <w:rPr>
          <w:rFonts w:ascii="Times New Roman" w:hAnsi="Times New Roman" w:cs="Times New Roman"/>
          <w:b/>
          <w:sz w:val="24"/>
          <w:szCs w:val="24"/>
        </w:rPr>
      </w:pPr>
      <w:r w:rsidRPr="003713E7">
        <w:rPr>
          <w:rFonts w:ascii="Times New Roman" w:hAnsi="Times New Roman" w:cs="Times New Roman"/>
          <w:sz w:val="24"/>
          <w:szCs w:val="24"/>
        </w:rPr>
        <w:t>Üniversitemiz 2019-2023 Stratejik Planında yer alan “</w:t>
      </w:r>
      <w:r w:rsidRPr="00E41EA1">
        <w:rPr>
          <w:rFonts w:ascii="Times New Roman" w:hAnsi="Times New Roman" w:cs="Times New Roman"/>
          <w:i/>
          <w:sz w:val="24"/>
          <w:szCs w:val="24"/>
        </w:rPr>
        <w:t>H.5.5 Kurum içinde kalite kültürü yaygınlaştırılacaktır</w:t>
      </w:r>
      <w:r w:rsidRPr="003713E7">
        <w:rPr>
          <w:rFonts w:ascii="Times New Roman" w:hAnsi="Times New Roman" w:cs="Times New Roman"/>
          <w:sz w:val="24"/>
          <w:szCs w:val="24"/>
        </w:rPr>
        <w:t>.” hedefi çerçevesinde Personel Daire Başkanlığımızda süreklilik arz eden işlerin aylık takibini kolaylaştırmak amacıyla Şube</w:t>
      </w:r>
      <w:r w:rsidR="00E41EA1">
        <w:rPr>
          <w:rFonts w:ascii="Times New Roman" w:hAnsi="Times New Roman" w:cs="Times New Roman"/>
          <w:sz w:val="24"/>
          <w:szCs w:val="24"/>
        </w:rPr>
        <w:t>ler</w:t>
      </w:r>
      <w:r w:rsidRPr="003713E7">
        <w:rPr>
          <w:rFonts w:ascii="Times New Roman" w:hAnsi="Times New Roman" w:cs="Times New Roman"/>
          <w:sz w:val="24"/>
          <w:szCs w:val="24"/>
        </w:rPr>
        <w:t xml:space="preserve"> ve aylar bazında </w:t>
      </w:r>
      <w:r w:rsidR="00E41EA1">
        <w:rPr>
          <w:rFonts w:ascii="Times New Roman" w:hAnsi="Times New Roman" w:cs="Times New Roman"/>
          <w:sz w:val="24"/>
          <w:szCs w:val="24"/>
        </w:rPr>
        <w:t>her yıl yıllık iş p</w:t>
      </w:r>
      <w:r w:rsidRPr="003713E7">
        <w:rPr>
          <w:rFonts w:ascii="Times New Roman" w:hAnsi="Times New Roman" w:cs="Times New Roman"/>
          <w:sz w:val="24"/>
          <w:szCs w:val="24"/>
        </w:rPr>
        <w:t>lanı oluşturulm</w:t>
      </w:r>
      <w:r w:rsidR="00E41EA1">
        <w:rPr>
          <w:rFonts w:ascii="Times New Roman" w:hAnsi="Times New Roman" w:cs="Times New Roman"/>
          <w:sz w:val="24"/>
          <w:szCs w:val="24"/>
        </w:rPr>
        <w:t>akta</w:t>
      </w:r>
      <w:r w:rsidRPr="003713E7">
        <w:rPr>
          <w:rFonts w:ascii="Times New Roman" w:hAnsi="Times New Roman" w:cs="Times New Roman"/>
          <w:sz w:val="24"/>
          <w:szCs w:val="24"/>
        </w:rPr>
        <w:t xml:space="preserve"> ve web sayfamızda yayımlanm</w:t>
      </w:r>
      <w:r w:rsidR="00E41EA1">
        <w:rPr>
          <w:rFonts w:ascii="Times New Roman" w:hAnsi="Times New Roman" w:cs="Times New Roman"/>
          <w:sz w:val="24"/>
          <w:szCs w:val="24"/>
        </w:rPr>
        <w:t>aktad</w:t>
      </w:r>
      <w:r w:rsidRPr="003713E7">
        <w:rPr>
          <w:rFonts w:ascii="Times New Roman" w:hAnsi="Times New Roman" w:cs="Times New Roman"/>
          <w:sz w:val="24"/>
          <w:szCs w:val="24"/>
        </w:rPr>
        <w:t xml:space="preserve">ır </w:t>
      </w:r>
      <w:r w:rsidRPr="003713E7">
        <w:rPr>
          <w:rFonts w:ascii="Times New Roman" w:hAnsi="Times New Roman" w:cs="Times New Roman"/>
          <w:b/>
          <w:sz w:val="24"/>
          <w:szCs w:val="24"/>
        </w:rPr>
        <w:t xml:space="preserve">(Kanıt </w:t>
      </w:r>
      <w:r w:rsidR="000F6769">
        <w:rPr>
          <w:rFonts w:ascii="Times New Roman" w:hAnsi="Times New Roman" w:cs="Times New Roman"/>
          <w:b/>
          <w:sz w:val="24"/>
          <w:szCs w:val="24"/>
        </w:rPr>
        <w:t>A.3.</w:t>
      </w:r>
      <w:r w:rsidR="000F6769">
        <w:rPr>
          <w:rFonts w:ascii="Times New Roman" w:hAnsi="Times New Roman" w:cs="Times New Roman"/>
          <w:b/>
          <w:sz w:val="24"/>
          <w:szCs w:val="24"/>
        </w:rPr>
        <w:t>4</w:t>
      </w:r>
      <w:r w:rsidR="000F6769">
        <w:rPr>
          <w:rFonts w:ascii="Times New Roman" w:hAnsi="Times New Roman" w:cs="Times New Roman"/>
          <w:b/>
          <w:sz w:val="24"/>
          <w:szCs w:val="24"/>
        </w:rPr>
        <w:t>.</w:t>
      </w:r>
      <w:r w:rsidRPr="003713E7">
        <w:rPr>
          <w:rFonts w:ascii="Times New Roman" w:hAnsi="Times New Roman" w:cs="Times New Roman"/>
          <w:b/>
          <w:sz w:val="24"/>
          <w:szCs w:val="24"/>
        </w:rPr>
        <w:t>1)</w:t>
      </w:r>
      <w:r w:rsidRPr="003713E7">
        <w:rPr>
          <w:rFonts w:ascii="Times New Roman" w:hAnsi="Times New Roman" w:cs="Times New Roman"/>
          <w:sz w:val="24"/>
          <w:szCs w:val="24"/>
        </w:rPr>
        <w:t>. Ayrıca yıllık oluşturulan iş planları</w:t>
      </w:r>
      <w:r w:rsidR="00E41EA1">
        <w:rPr>
          <w:rFonts w:ascii="Times New Roman" w:hAnsi="Times New Roman" w:cs="Times New Roman"/>
          <w:sz w:val="24"/>
          <w:szCs w:val="24"/>
        </w:rPr>
        <w:t>na</w:t>
      </w:r>
      <w:r w:rsidRPr="003713E7">
        <w:rPr>
          <w:rFonts w:ascii="Times New Roman" w:hAnsi="Times New Roman" w:cs="Times New Roman"/>
          <w:sz w:val="24"/>
          <w:szCs w:val="24"/>
        </w:rPr>
        <w:t xml:space="preserve"> </w:t>
      </w:r>
      <w:r w:rsidR="00E41EA1">
        <w:rPr>
          <w:rFonts w:ascii="Times New Roman" w:hAnsi="Times New Roman" w:cs="Times New Roman"/>
          <w:sz w:val="24"/>
          <w:szCs w:val="24"/>
        </w:rPr>
        <w:t xml:space="preserve">istinaden </w:t>
      </w:r>
      <w:r w:rsidRPr="003713E7">
        <w:rPr>
          <w:rFonts w:ascii="Times New Roman" w:hAnsi="Times New Roman" w:cs="Times New Roman"/>
          <w:sz w:val="24"/>
          <w:szCs w:val="24"/>
        </w:rPr>
        <w:t xml:space="preserve">her </w:t>
      </w:r>
      <w:proofErr w:type="gramStart"/>
      <w:r w:rsidRPr="003713E7">
        <w:rPr>
          <w:rFonts w:ascii="Times New Roman" w:hAnsi="Times New Roman" w:cs="Times New Roman"/>
          <w:sz w:val="24"/>
          <w:szCs w:val="24"/>
        </w:rPr>
        <w:t>ay</w:t>
      </w:r>
      <w:r w:rsidR="00E96FC7">
        <w:rPr>
          <w:rFonts w:ascii="Times New Roman" w:hAnsi="Times New Roman" w:cs="Times New Roman"/>
          <w:sz w:val="24"/>
          <w:szCs w:val="24"/>
        </w:rPr>
        <w:t xml:space="preserve"> </w:t>
      </w:r>
      <w:r w:rsidRPr="003713E7">
        <w:rPr>
          <w:rFonts w:ascii="Times New Roman" w:hAnsi="Times New Roman" w:cs="Times New Roman"/>
          <w:sz w:val="24"/>
          <w:szCs w:val="24"/>
        </w:rPr>
        <w:t>başında</w:t>
      </w:r>
      <w:proofErr w:type="gramEnd"/>
      <w:r w:rsidRPr="003713E7">
        <w:rPr>
          <w:rFonts w:ascii="Times New Roman" w:hAnsi="Times New Roman" w:cs="Times New Roman"/>
          <w:sz w:val="24"/>
          <w:szCs w:val="24"/>
        </w:rPr>
        <w:t xml:space="preserve"> birim person</w:t>
      </w:r>
      <w:r w:rsidR="00E41EA1">
        <w:rPr>
          <w:rFonts w:ascii="Times New Roman" w:hAnsi="Times New Roman" w:cs="Times New Roman"/>
          <w:sz w:val="24"/>
          <w:szCs w:val="24"/>
        </w:rPr>
        <w:t xml:space="preserve">eline yazı ile bildirilerek hatırlatmalar yapılmaktadır </w:t>
      </w:r>
      <w:r w:rsidRPr="003713E7">
        <w:rPr>
          <w:rFonts w:ascii="Times New Roman" w:hAnsi="Times New Roman" w:cs="Times New Roman"/>
          <w:b/>
          <w:sz w:val="24"/>
          <w:szCs w:val="24"/>
        </w:rPr>
        <w:t xml:space="preserve">(Kanıt </w:t>
      </w:r>
      <w:r w:rsidR="000F6769">
        <w:rPr>
          <w:rFonts w:ascii="Times New Roman" w:hAnsi="Times New Roman" w:cs="Times New Roman"/>
          <w:b/>
          <w:sz w:val="24"/>
          <w:szCs w:val="24"/>
        </w:rPr>
        <w:t>A.3.</w:t>
      </w:r>
      <w:r w:rsidR="000F6769">
        <w:rPr>
          <w:rFonts w:ascii="Times New Roman" w:hAnsi="Times New Roman" w:cs="Times New Roman"/>
          <w:b/>
          <w:sz w:val="24"/>
          <w:szCs w:val="24"/>
        </w:rPr>
        <w:t>4</w:t>
      </w:r>
      <w:r w:rsidR="000F6769">
        <w:rPr>
          <w:rFonts w:ascii="Times New Roman" w:hAnsi="Times New Roman" w:cs="Times New Roman"/>
          <w:b/>
          <w:sz w:val="24"/>
          <w:szCs w:val="24"/>
        </w:rPr>
        <w:t>.</w:t>
      </w:r>
      <w:r w:rsidRPr="003713E7">
        <w:rPr>
          <w:rFonts w:ascii="Times New Roman" w:hAnsi="Times New Roman" w:cs="Times New Roman"/>
          <w:b/>
          <w:sz w:val="24"/>
          <w:szCs w:val="24"/>
        </w:rPr>
        <w:t>2)</w:t>
      </w:r>
      <w:r w:rsidRPr="003713E7">
        <w:rPr>
          <w:rFonts w:ascii="Times New Roman" w:hAnsi="Times New Roman" w:cs="Times New Roman"/>
          <w:sz w:val="24"/>
          <w:szCs w:val="24"/>
        </w:rPr>
        <w:t>.</w:t>
      </w:r>
    </w:p>
    <w:p w14:paraId="60986C34" w14:textId="728E6343" w:rsidR="00CC1528" w:rsidRDefault="00C02DFA" w:rsidP="00CC1528">
      <w:pPr>
        <w:spacing w:line="240" w:lineRule="auto"/>
        <w:contextualSpacing/>
        <w:jc w:val="both"/>
        <w:rPr>
          <w:rFonts w:ascii="Times New Roman" w:hAnsi="Times New Roman" w:cs="Times New Roman"/>
          <w:b/>
          <w:sz w:val="24"/>
          <w:szCs w:val="24"/>
        </w:rPr>
      </w:pPr>
      <w:r w:rsidRPr="00C02DFA">
        <w:rPr>
          <w:rFonts w:ascii="Times New Roman" w:hAnsi="Times New Roman" w:cs="Times New Roman"/>
          <w:sz w:val="24"/>
          <w:szCs w:val="24"/>
        </w:rPr>
        <w:t xml:space="preserve">Başkanlığımızda yürütülen iş ve işlemlere dair iş takviminin bulunması ve işlerin bu takvim aracılığıyla takibinin sağlanması, iş akış şemalarının güncel olması </w:t>
      </w:r>
      <w:r w:rsidRPr="00C02DFA">
        <w:rPr>
          <w:rFonts w:ascii="Times New Roman" w:hAnsi="Times New Roman" w:cs="Times New Roman"/>
          <w:b/>
          <w:sz w:val="24"/>
          <w:szCs w:val="24"/>
        </w:rPr>
        <w:t>güçlü yön olarak</w:t>
      </w:r>
      <w:r w:rsidRPr="00C02DFA">
        <w:rPr>
          <w:rFonts w:ascii="Times New Roman" w:hAnsi="Times New Roman" w:cs="Times New Roman"/>
          <w:sz w:val="24"/>
          <w:szCs w:val="24"/>
        </w:rPr>
        <w:t xml:space="preserve"> </w:t>
      </w:r>
      <w:r w:rsidRPr="00273046">
        <w:rPr>
          <w:rFonts w:ascii="Times New Roman" w:hAnsi="Times New Roman" w:cs="Times New Roman"/>
          <w:b/>
          <w:sz w:val="24"/>
          <w:szCs w:val="24"/>
        </w:rPr>
        <w:t>değerlendirilmektedir.</w:t>
      </w:r>
    </w:p>
    <w:p w14:paraId="28DA2090" w14:textId="77777777" w:rsidR="00C02DFA" w:rsidRPr="003713E7" w:rsidRDefault="00C02DFA" w:rsidP="00CC1528">
      <w:pPr>
        <w:spacing w:line="240" w:lineRule="auto"/>
        <w:contextualSpacing/>
        <w:jc w:val="both"/>
        <w:rPr>
          <w:rFonts w:ascii="Times New Roman" w:hAnsi="Times New Roman" w:cs="Times New Roman"/>
          <w:b/>
          <w:color w:val="76923C" w:themeColor="accent3" w:themeShade="BF"/>
          <w:sz w:val="24"/>
          <w:szCs w:val="24"/>
        </w:rPr>
      </w:pPr>
    </w:p>
    <w:p w14:paraId="3574DAC5" w14:textId="7B473BD6" w:rsidR="00ED5284" w:rsidRPr="003713E7" w:rsidRDefault="00ED5284" w:rsidP="005E2FFF">
      <w:pPr>
        <w:rPr>
          <w:rFonts w:ascii="Times New Roman" w:hAnsi="Times New Roman" w:cs="Times New Roman"/>
          <w:b/>
          <w:sz w:val="24"/>
          <w:szCs w:val="24"/>
        </w:rPr>
      </w:pPr>
      <w:r w:rsidRPr="003713E7">
        <w:rPr>
          <w:rFonts w:ascii="Times New Roman" w:hAnsi="Times New Roman" w:cs="Times New Roman"/>
          <w:b/>
          <w:sz w:val="24"/>
          <w:szCs w:val="24"/>
        </w:rPr>
        <w:t>Kanıtlar</w:t>
      </w:r>
    </w:p>
    <w:p w14:paraId="2D622E5B" w14:textId="5F4F40B4" w:rsidR="003713E7" w:rsidRPr="003713E7" w:rsidRDefault="005E4CD8" w:rsidP="003713E7">
      <w:pPr>
        <w:rPr>
          <w:rFonts w:ascii="Times New Roman" w:hAnsi="Times New Roman" w:cs="Times New Roman"/>
          <w:sz w:val="24"/>
          <w:szCs w:val="24"/>
        </w:rPr>
      </w:pPr>
      <w:r>
        <w:rPr>
          <w:rFonts w:ascii="Times New Roman" w:hAnsi="Times New Roman" w:cs="Times New Roman"/>
          <w:b/>
          <w:sz w:val="24"/>
          <w:szCs w:val="24"/>
        </w:rPr>
        <w:t xml:space="preserve">(4) </w:t>
      </w:r>
      <w:r w:rsidR="003713E7" w:rsidRPr="003713E7">
        <w:rPr>
          <w:rFonts w:ascii="Times New Roman" w:hAnsi="Times New Roman" w:cs="Times New Roman"/>
          <w:b/>
          <w:sz w:val="24"/>
          <w:szCs w:val="24"/>
        </w:rPr>
        <w:t>Kanıt 1:</w:t>
      </w:r>
      <w:r w:rsidR="003713E7" w:rsidRPr="003713E7">
        <w:rPr>
          <w:rFonts w:ascii="Times New Roman" w:hAnsi="Times New Roman" w:cs="Times New Roman"/>
          <w:sz w:val="24"/>
          <w:szCs w:val="24"/>
        </w:rPr>
        <w:t xml:space="preserve"> Yıllık İş Planı Yazısı </w:t>
      </w:r>
    </w:p>
    <w:p w14:paraId="0BA16D52" w14:textId="275A0E65" w:rsidR="00E942AE" w:rsidRPr="003713E7" w:rsidRDefault="005E4CD8" w:rsidP="003713E7">
      <w:pPr>
        <w:rPr>
          <w:rFonts w:ascii="Times New Roman" w:hAnsi="Times New Roman" w:cs="Times New Roman"/>
          <w:color w:val="002060"/>
          <w:sz w:val="24"/>
          <w:szCs w:val="24"/>
        </w:rPr>
      </w:pPr>
      <w:r>
        <w:rPr>
          <w:rFonts w:ascii="Times New Roman" w:hAnsi="Times New Roman" w:cs="Times New Roman"/>
          <w:b/>
          <w:sz w:val="24"/>
          <w:szCs w:val="24"/>
        </w:rPr>
        <w:lastRenderedPageBreak/>
        <w:t xml:space="preserve">(4) </w:t>
      </w:r>
      <w:r w:rsidR="003713E7" w:rsidRPr="003713E7">
        <w:rPr>
          <w:rFonts w:ascii="Times New Roman" w:hAnsi="Times New Roman" w:cs="Times New Roman"/>
          <w:b/>
          <w:sz w:val="24"/>
          <w:szCs w:val="24"/>
        </w:rPr>
        <w:t>Kanıt 2:</w:t>
      </w:r>
      <w:r w:rsidR="003713E7" w:rsidRPr="003713E7">
        <w:rPr>
          <w:rFonts w:ascii="Times New Roman" w:hAnsi="Times New Roman" w:cs="Times New Roman"/>
          <w:sz w:val="24"/>
          <w:szCs w:val="24"/>
        </w:rPr>
        <w:t xml:space="preserve"> Aylık İş Planı Yazısı</w:t>
      </w:r>
    </w:p>
    <w:p w14:paraId="3EE7FCBF" w14:textId="79172D36" w:rsidR="001403FB" w:rsidRPr="00C515D8" w:rsidRDefault="00067BB5" w:rsidP="00067BB5">
      <w:pPr>
        <w:pStyle w:val="Balk2"/>
        <w:rPr>
          <w:rFonts w:ascii="Times New Roman" w:hAnsi="Times New Roman" w:cs="Times New Roman"/>
          <w:color w:val="002060"/>
        </w:rPr>
      </w:pPr>
      <w:bookmarkStart w:id="15" w:name="_Toc158849092"/>
      <w:r w:rsidRPr="00C515D8">
        <w:rPr>
          <w:rFonts w:ascii="Times New Roman" w:hAnsi="Times New Roman" w:cs="Times New Roman"/>
          <w:color w:val="002060"/>
        </w:rPr>
        <w:t>A.4. Paydaş Katılımı</w:t>
      </w:r>
      <w:bookmarkEnd w:id="15"/>
    </w:p>
    <w:p w14:paraId="1DADB025" w14:textId="1C8E39AD" w:rsidR="00ED5284" w:rsidRPr="00C515D8" w:rsidRDefault="00ED5284" w:rsidP="00984722">
      <w:pPr>
        <w:pStyle w:val="Balk3"/>
        <w:rPr>
          <w:rFonts w:ascii="Times New Roman" w:hAnsi="Times New Roman" w:cs="Times New Roman"/>
          <w:color w:val="002060"/>
        </w:rPr>
      </w:pPr>
      <w:bookmarkStart w:id="16" w:name="_Toc158849093"/>
      <w:r w:rsidRPr="00C515D8">
        <w:rPr>
          <w:rFonts w:ascii="Times New Roman" w:hAnsi="Times New Roman" w:cs="Times New Roman"/>
          <w:color w:val="002060"/>
        </w:rPr>
        <w:t>A.4.1.</w:t>
      </w:r>
      <w:r w:rsidR="0000263E" w:rsidRPr="00C515D8">
        <w:rPr>
          <w:rFonts w:ascii="Times New Roman" w:hAnsi="Times New Roman" w:cs="Times New Roman"/>
          <w:color w:val="002060"/>
        </w:rPr>
        <w:t xml:space="preserve"> İç ve Dış Paydaş Katılımı</w:t>
      </w:r>
      <w:bookmarkEnd w:id="16"/>
    </w:p>
    <w:p w14:paraId="55BDDE39" w14:textId="77777777" w:rsidR="00984722" w:rsidRPr="00C515D8" w:rsidRDefault="00984722" w:rsidP="00CC1528">
      <w:pPr>
        <w:spacing w:line="240" w:lineRule="auto"/>
        <w:contextualSpacing/>
        <w:rPr>
          <w:rFonts w:ascii="Times New Roman" w:hAnsi="Times New Roman" w:cs="Times New Roman"/>
        </w:rPr>
      </w:pPr>
    </w:p>
    <w:p w14:paraId="7A3AF09B" w14:textId="7BA681C2" w:rsidR="005461A6" w:rsidRDefault="0079686C" w:rsidP="00CC1528">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C515D8">
        <w:rPr>
          <w:rFonts w:ascii="Times New Roman" w:hAnsi="Times New Roman" w:cs="Times New Roman"/>
          <w:color w:val="A6A6A6" w:themeColor="background1" w:themeShade="A6"/>
          <w:sz w:val="24"/>
          <w:szCs w:val="24"/>
        </w:rPr>
        <w:t xml:space="preserve">Olgunluk Düzeyi </w:t>
      </w:r>
      <w:r w:rsidR="005461A6">
        <w:rPr>
          <w:rFonts w:ascii="Times New Roman" w:hAnsi="Times New Roman" w:cs="Times New Roman"/>
          <w:color w:val="A6A6A6" w:themeColor="background1" w:themeShade="A6"/>
          <w:sz w:val="24"/>
          <w:szCs w:val="24"/>
        </w:rPr>
        <w:t>4</w:t>
      </w:r>
    </w:p>
    <w:p w14:paraId="720DF1AB" w14:textId="305863C0" w:rsidR="00CF1407" w:rsidRPr="005461A6" w:rsidRDefault="005461A6" w:rsidP="005461A6">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5461A6">
        <w:rPr>
          <w:rFonts w:ascii="Times New Roman" w:hAnsi="Times New Roman" w:cs="Times New Roman"/>
          <w:color w:val="A6A6A6" w:themeColor="background1" w:themeShade="A6"/>
          <w:sz w:val="24"/>
          <w:szCs w:val="24"/>
        </w:rPr>
        <w:t>Paydaş katılım mekanizmalarının işleyişi izlenmekte ve bağlı iyileştirmeler gerçekleştirilmektedir.</w:t>
      </w:r>
    </w:p>
    <w:p w14:paraId="5FCF7304" w14:textId="77777777" w:rsidR="005461A6" w:rsidRDefault="005461A6" w:rsidP="00E7560B">
      <w:pPr>
        <w:spacing w:line="240" w:lineRule="auto"/>
        <w:contextualSpacing/>
        <w:jc w:val="both"/>
        <w:rPr>
          <w:rFonts w:ascii="Times New Roman" w:hAnsi="Times New Roman" w:cs="Times New Roman"/>
          <w:sz w:val="24"/>
          <w:szCs w:val="24"/>
        </w:rPr>
      </w:pPr>
    </w:p>
    <w:p w14:paraId="28756989" w14:textId="79C09E7C" w:rsidR="00D96C52" w:rsidRDefault="00CF1407" w:rsidP="00E7560B">
      <w:pPr>
        <w:spacing w:line="240" w:lineRule="auto"/>
        <w:contextualSpacing/>
        <w:jc w:val="both"/>
        <w:rPr>
          <w:rFonts w:ascii="Times New Roman" w:hAnsi="Times New Roman" w:cs="Times New Roman"/>
          <w:sz w:val="24"/>
          <w:szCs w:val="24"/>
        </w:rPr>
      </w:pPr>
      <w:r w:rsidRPr="00720CDF">
        <w:rPr>
          <w:rFonts w:ascii="Times New Roman" w:hAnsi="Times New Roman" w:cs="Times New Roman"/>
          <w:sz w:val="24"/>
          <w:szCs w:val="24"/>
        </w:rPr>
        <w:t xml:space="preserve">Personel Daire Başkanlığı olarak paydaşlarımızın hizmetlerimize dair görüş, öneri ve eleştirilerine önem verdiğimizden bu geri bildirimleri web sayfamız üzerinden 7/24 yapabilmeleri sağlanmıştır </w:t>
      </w:r>
      <w:r w:rsidRPr="00720CDF">
        <w:rPr>
          <w:rFonts w:ascii="Times New Roman" w:hAnsi="Times New Roman" w:cs="Times New Roman"/>
          <w:b/>
          <w:sz w:val="24"/>
          <w:szCs w:val="24"/>
        </w:rPr>
        <w:t xml:space="preserve">(Kanıt </w:t>
      </w:r>
      <w:r w:rsidR="00D95790">
        <w:rPr>
          <w:rFonts w:ascii="Times New Roman" w:hAnsi="Times New Roman" w:cs="Times New Roman"/>
          <w:b/>
          <w:sz w:val="24"/>
          <w:szCs w:val="24"/>
        </w:rPr>
        <w:t>A.</w:t>
      </w:r>
      <w:r w:rsidR="00D95790">
        <w:rPr>
          <w:rFonts w:ascii="Times New Roman" w:hAnsi="Times New Roman" w:cs="Times New Roman"/>
          <w:b/>
          <w:sz w:val="24"/>
          <w:szCs w:val="24"/>
        </w:rPr>
        <w:t>4</w:t>
      </w:r>
      <w:r w:rsidR="00D95790">
        <w:rPr>
          <w:rFonts w:ascii="Times New Roman" w:hAnsi="Times New Roman" w:cs="Times New Roman"/>
          <w:b/>
          <w:sz w:val="24"/>
          <w:szCs w:val="24"/>
        </w:rPr>
        <w:t>.</w:t>
      </w:r>
      <w:r w:rsidR="00D95790">
        <w:rPr>
          <w:rFonts w:ascii="Times New Roman" w:hAnsi="Times New Roman" w:cs="Times New Roman"/>
          <w:b/>
          <w:sz w:val="24"/>
          <w:szCs w:val="24"/>
        </w:rPr>
        <w:t>1</w:t>
      </w:r>
      <w:r w:rsidR="00D95790">
        <w:rPr>
          <w:rFonts w:ascii="Times New Roman" w:hAnsi="Times New Roman" w:cs="Times New Roman"/>
          <w:b/>
          <w:sz w:val="24"/>
          <w:szCs w:val="24"/>
        </w:rPr>
        <w:t>.</w:t>
      </w:r>
      <w:r w:rsidRPr="00720CDF">
        <w:rPr>
          <w:rFonts w:ascii="Times New Roman" w:hAnsi="Times New Roman" w:cs="Times New Roman"/>
          <w:b/>
          <w:sz w:val="24"/>
          <w:szCs w:val="24"/>
        </w:rPr>
        <w:t>1)</w:t>
      </w:r>
      <w:r w:rsidRPr="00720CDF">
        <w:rPr>
          <w:rFonts w:ascii="Times New Roman" w:hAnsi="Times New Roman" w:cs="Times New Roman"/>
          <w:sz w:val="24"/>
          <w:szCs w:val="24"/>
        </w:rPr>
        <w:t>.</w:t>
      </w:r>
      <w:r w:rsidRPr="00720CDF">
        <w:rPr>
          <w:rFonts w:ascii="Times New Roman" w:hAnsi="Times New Roman" w:cs="Times New Roman"/>
          <w:sz w:val="24"/>
          <w:szCs w:val="24"/>
        </w:rPr>
        <w:tab/>
      </w:r>
    </w:p>
    <w:p w14:paraId="6E904338" w14:textId="1B86DE19" w:rsidR="00720CDF" w:rsidRDefault="00720CDF" w:rsidP="00D47E69">
      <w:pPr>
        <w:jc w:val="both"/>
        <w:rPr>
          <w:rFonts w:ascii="Times New Roman" w:hAnsi="Times New Roman" w:cs="Times New Roman"/>
          <w:sz w:val="24"/>
          <w:szCs w:val="24"/>
        </w:rPr>
      </w:pPr>
      <w:r>
        <w:rPr>
          <w:rFonts w:ascii="Times New Roman" w:hAnsi="Times New Roman" w:cs="Times New Roman"/>
          <w:sz w:val="24"/>
          <w:szCs w:val="24"/>
        </w:rPr>
        <w:t xml:space="preserve">Bununla birlikte, Üniversitemiz personelinin her yıl düzenli olarak Başkanlığımız faaliyetlerinden genel memnuniyetini; hizmet içi eğitim faaliyetlerinden memnuniyet düzeyini ölçmek için anketler uygulanmaktadır </w:t>
      </w:r>
      <w:r w:rsidRPr="00720CDF">
        <w:rPr>
          <w:rFonts w:ascii="Times New Roman" w:hAnsi="Times New Roman" w:cs="Times New Roman"/>
          <w:b/>
          <w:sz w:val="24"/>
          <w:szCs w:val="24"/>
        </w:rPr>
        <w:t xml:space="preserve">(Kanıt </w:t>
      </w:r>
      <w:r w:rsidR="00D95790">
        <w:rPr>
          <w:rFonts w:ascii="Times New Roman" w:hAnsi="Times New Roman" w:cs="Times New Roman"/>
          <w:b/>
          <w:sz w:val="24"/>
          <w:szCs w:val="24"/>
        </w:rPr>
        <w:t>A.4.1.</w:t>
      </w:r>
      <w:r w:rsidRPr="00720CDF">
        <w:rPr>
          <w:rFonts w:ascii="Times New Roman" w:hAnsi="Times New Roman" w:cs="Times New Roman"/>
          <w:b/>
          <w:sz w:val="24"/>
          <w:szCs w:val="24"/>
        </w:rPr>
        <w:t>2)</w:t>
      </w:r>
      <w:r>
        <w:rPr>
          <w:rFonts w:ascii="Times New Roman" w:hAnsi="Times New Roman" w:cs="Times New Roman"/>
          <w:sz w:val="24"/>
          <w:szCs w:val="24"/>
        </w:rPr>
        <w:t xml:space="preserve">. </w:t>
      </w:r>
    </w:p>
    <w:p w14:paraId="13DEF2A0" w14:textId="5E10F3FB" w:rsidR="00341E2A" w:rsidRPr="00720CDF" w:rsidRDefault="00341E2A" w:rsidP="00D47E69">
      <w:pPr>
        <w:jc w:val="both"/>
        <w:rPr>
          <w:rFonts w:ascii="Times New Roman" w:hAnsi="Times New Roman" w:cs="Times New Roman"/>
          <w:sz w:val="24"/>
          <w:szCs w:val="24"/>
        </w:rPr>
      </w:pPr>
      <w:r>
        <w:rPr>
          <w:rFonts w:ascii="Times New Roman" w:hAnsi="Times New Roman" w:cs="Times New Roman"/>
          <w:sz w:val="24"/>
          <w:szCs w:val="24"/>
        </w:rPr>
        <w:t xml:space="preserve">Diğer taraftan, faaliyetlerimize ilişkin düzenlemelerde zaman zaman paydaş görüşleri alınarak geri bildirimler sonrasında ilgili mevzuatta gerekli güncellemeler yapılmaktadır. </w:t>
      </w:r>
      <w:r w:rsidR="0086640C">
        <w:rPr>
          <w:rFonts w:ascii="Times New Roman" w:hAnsi="Times New Roman" w:cs="Times New Roman"/>
          <w:sz w:val="24"/>
          <w:szCs w:val="24"/>
        </w:rPr>
        <w:t xml:space="preserve">Bu kapsamda, </w:t>
      </w:r>
      <w:r>
        <w:rPr>
          <w:rFonts w:ascii="Times New Roman" w:hAnsi="Times New Roman" w:cs="Times New Roman"/>
          <w:sz w:val="24"/>
          <w:szCs w:val="24"/>
        </w:rPr>
        <w:t>“</w:t>
      </w:r>
      <w:r w:rsidRPr="00341E2A">
        <w:rPr>
          <w:rFonts w:ascii="Times New Roman" w:hAnsi="Times New Roman" w:cs="Times New Roman"/>
          <w:i/>
          <w:sz w:val="24"/>
          <w:szCs w:val="24"/>
        </w:rPr>
        <w:t>Bartın Üniversitesi İdari Personel Naklen Tayin Yönergesi</w:t>
      </w:r>
      <w:r>
        <w:rPr>
          <w:rFonts w:ascii="Times New Roman" w:hAnsi="Times New Roman" w:cs="Times New Roman"/>
          <w:sz w:val="24"/>
          <w:szCs w:val="24"/>
        </w:rPr>
        <w:t xml:space="preserve">” hakkında </w:t>
      </w:r>
      <w:r w:rsidR="0086640C">
        <w:rPr>
          <w:rFonts w:ascii="Times New Roman" w:hAnsi="Times New Roman" w:cs="Times New Roman"/>
          <w:sz w:val="24"/>
          <w:szCs w:val="24"/>
        </w:rPr>
        <w:t xml:space="preserve">iç ve dış paydaş görüşlerine başvurulmuş, alınan görüşler doğrultusunda söz konusu değişiklik teklifi Üniversitemiz Senatosu tarafından kabul edilmiş ve idari personele ilgili yönergede belirtilen şartlara uygun olarak mazeret dışı tayin hakkı verilmiştir </w:t>
      </w:r>
      <w:r w:rsidR="0086640C" w:rsidRPr="0086640C">
        <w:rPr>
          <w:rFonts w:ascii="Times New Roman" w:hAnsi="Times New Roman" w:cs="Times New Roman"/>
          <w:b/>
          <w:sz w:val="24"/>
          <w:szCs w:val="24"/>
        </w:rPr>
        <w:t xml:space="preserve">(Kanıt </w:t>
      </w:r>
      <w:r w:rsidR="00D95790">
        <w:rPr>
          <w:rFonts w:ascii="Times New Roman" w:hAnsi="Times New Roman" w:cs="Times New Roman"/>
          <w:b/>
          <w:sz w:val="24"/>
          <w:szCs w:val="24"/>
        </w:rPr>
        <w:t>A.4.1.</w:t>
      </w:r>
      <w:r w:rsidR="0086640C" w:rsidRPr="0086640C">
        <w:rPr>
          <w:rFonts w:ascii="Times New Roman" w:hAnsi="Times New Roman" w:cs="Times New Roman"/>
          <w:b/>
          <w:sz w:val="24"/>
          <w:szCs w:val="24"/>
        </w:rPr>
        <w:t>3)</w:t>
      </w:r>
      <w:r w:rsidR="0086640C">
        <w:rPr>
          <w:rFonts w:ascii="Times New Roman" w:hAnsi="Times New Roman" w:cs="Times New Roman"/>
          <w:sz w:val="24"/>
          <w:szCs w:val="24"/>
        </w:rPr>
        <w:t>.</w:t>
      </w:r>
    </w:p>
    <w:p w14:paraId="6D006AF0" w14:textId="36652C68" w:rsidR="00483EA1" w:rsidRPr="00117B4F" w:rsidRDefault="00117B4F" w:rsidP="00117B4F">
      <w:pPr>
        <w:shd w:val="clear" w:color="auto" w:fill="FFFFFF"/>
        <w:spacing w:after="0" w:line="240" w:lineRule="auto"/>
        <w:jc w:val="both"/>
        <w:rPr>
          <w:rFonts w:ascii="Times New Roman" w:hAnsi="Times New Roman" w:cs="Times New Roman"/>
          <w:sz w:val="24"/>
          <w:szCs w:val="24"/>
        </w:rPr>
      </w:pPr>
      <w:r w:rsidRPr="00117B4F">
        <w:rPr>
          <w:rFonts w:ascii="Times New Roman" w:hAnsi="Times New Roman" w:cs="Times New Roman"/>
          <w:sz w:val="24"/>
          <w:szCs w:val="24"/>
        </w:rPr>
        <w:t xml:space="preserve">Başkanlığımız faaliyetlerinde ve kararlarında iç ve dış paydaş katılımının olması, paydaşların memnuniyetine önem verilmesi ve geri bildirimlerin alınması </w:t>
      </w:r>
      <w:r w:rsidRPr="00704761">
        <w:rPr>
          <w:rFonts w:ascii="Times New Roman" w:hAnsi="Times New Roman" w:cs="Times New Roman"/>
          <w:b/>
          <w:sz w:val="24"/>
          <w:szCs w:val="24"/>
        </w:rPr>
        <w:t>güçlü yönümüz olarak değerlendirilmektedir.</w:t>
      </w:r>
    </w:p>
    <w:p w14:paraId="7BACBDEC" w14:textId="77777777" w:rsidR="00117B4F" w:rsidRPr="00C515D8" w:rsidRDefault="00117B4F" w:rsidP="007C38F8">
      <w:pPr>
        <w:shd w:val="clear" w:color="auto" w:fill="FFFFFF"/>
        <w:spacing w:after="0" w:line="240" w:lineRule="auto"/>
        <w:rPr>
          <w:rFonts w:ascii="Times New Roman" w:hAnsi="Times New Roman" w:cs="Times New Roman"/>
          <w:sz w:val="24"/>
          <w:szCs w:val="24"/>
        </w:rPr>
      </w:pPr>
    </w:p>
    <w:p w14:paraId="21BD7B1F" w14:textId="77777777" w:rsidR="00ED5284" w:rsidRPr="00C515D8" w:rsidRDefault="00ED5284" w:rsidP="005E2FFF">
      <w:pPr>
        <w:rPr>
          <w:rFonts w:ascii="Times New Roman" w:hAnsi="Times New Roman" w:cs="Times New Roman"/>
          <w:b/>
          <w:sz w:val="24"/>
          <w:szCs w:val="24"/>
        </w:rPr>
      </w:pPr>
      <w:r w:rsidRPr="00C515D8">
        <w:rPr>
          <w:rFonts w:ascii="Times New Roman" w:hAnsi="Times New Roman" w:cs="Times New Roman"/>
          <w:b/>
          <w:sz w:val="24"/>
          <w:szCs w:val="24"/>
        </w:rPr>
        <w:t>Kanıtlar</w:t>
      </w:r>
    </w:p>
    <w:p w14:paraId="47B14310" w14:textId="5B5D7CEA" w:rsidR="006B3B79" w:rsidRPr="000F0FDB" w:rsidRDefault="005E4CD8" w:rsidP="00D96C52">
      <w:pPr>
        <w:rPr>
          <w:rFonts w:ascii="Times New Roman" w:hAnsi="Times New Roman" w:cs="Times New Roman"/>
          <w:sz w:val="24"/>
          <w:szCs w:val="24"/>
        </w:rPr>
      </w:pPr>
      <w:r>
        <w:rPr>
          <w:rFonts w:ascii="Times New Roman" w:hAnsi="Times New Roman" w:cs="Times New Roman"/>
          <w:b/>
          <w:sz w:val="24"/>
          <w:szCs w:val="24"/>
        </w:rPr>
        <w:t xml:space="preserve">(4) </w:t>
      </w:r>
      <w:r w:rsidR="006F2ED1" w:rsidRPr="000F0FDB">
        <w:rPr>
          <w:rFonts w:ascii="Times New Roman" w:hAnsi="Times New Roman" w:cs="Times New Roman"/>
          <w:b/>
          <w:sz w:val="24"/>
          <w:szCs w:val="24"/>
        </w:rPr>
        <w:t>Kanıt 1</w:t>
      </w:r>
      <w:r w:rsidR="006F2ED1" w:rsidRPr="000F0FDB">
        <w:rPr>
          <w:rFonts w:ascii="Times New Roman" w:hAnsi="Times New Roman" w:cs="Times New Roman"/>
          <w:sz w:val="24"/>
          <w:szCs w:val="24"/>
        </w:rPr>
        <w:t xml:space="preserve">: </w:t>
      </w:r>
      <w:r w:rsidR="00CF1407" w:rsidRPr="000F0FDB">
        <w:rPr>
          <w:rFonts w:ascii="Times New Roman" w:hAnsi="Times New Roman" w:cs="Times New Roman"/>
          <w:sz w:val="24"/>
          <w:szCs w:val="24"/>
        </w:rPr>
        <w:t xml:space="preserve"> 7/24 Paydaş Memnuniyet Anketi Giriş Ekran Fotoğrafı</w:t>
      </w:r>
    </w:p>
    <w:p w14:paraId="386E6D19" w14:textId="484E999B" w:rsidR="000F0FDB" w:rsidRDefault="005E4CD8" w:rsidP="00D96C52">
      <w:pPr>
        <w:rPr>
          <w:rFonts w:ascii="Times New Roman" w:hAnsi="Times New Roman" w:cs="Times New Roman"/>
          <w:sz w:val="24"/>
          <w:szCs w:val="24"/>
        </w:rPr>
      </w:pPr>
      <w:r>
        <w:rPr>
          <w:rFonts w:ascii="Times New Roman" w:hAnsi="Times New Roman" w:cs="Times New Roman"/>
          <w:b/>
          <w:sz w:val="24"/>
          <w:szCs w:val="24"/>
        </w:rPr>
        <w:t xml:space="preserve">(4) </w:t>
      </w:r>
      <w:r w:rsidR="000F0FDB" w:rsidRPr="000F0FDB">
        <w:rPr>
          <w:rFonts w:ascii="Times New Roman" w:hAnsi="Times New Roman" w:cs="Times New Roman"/>
          <w:b/>
          <w:sz w:val="24"/>
          <w:szCs w:val="24"/>
        </w:rPr>
        <w:t>Kanıt 2:</w:t>
      </w:r>
      <w:r w:rsidR="000F0FDB" w:rsidRPr="000F0FDB">
        <w:rPr>
          <w:rFonts w:ascii="Times New Roman" w:hAnsi="Times New Roman" w:cs="Times New Roman"/>
          <w:sz w:val="24"/>
          <w:szCs w:val="24"/>
        </w:rPr>
        <w:t xml:space="preserve"> Anket Yazıları</w:t>
      </w:r>
    </w:p>
    <w:p w14:paraId="665545D2" w14:textId="4A1C40E2" w:rsidR="0086640C" w:rsidRPr="000F0FDB" w:rsidRDefault="005E4CD8" w:rsidP="00D96C52">
      <w:pPr>
        <w:rPr>
          <w:rFonts w:ascii="Times New Roman" w:hAnsi="Times New Roman" w:cs="Times New Roman"/>
          <w:sz w:val="24"/>
          <w:szCs w:val="24"/>
        </w:rPr>
      </w:pPr>
      <w:r>
        <w:rPr>
          <w:rFonts w:ascii="Times New Roman" w:hAnsi="Times New Roman" w:cs="Times New Roman"/>
          <w:b/>
          <w:sz w:val="24"/>
          <w:szCs w:val="24"/>
        </w:rPr>
        <w:t xml:space="preserve">(4) </w:t>
      </w:r>
      <w:r w:rsidR="0086640C" w:rsidRPr="00F22D0E">
        <w:rPr>
          <w:rFonts w:ascii="Times New Roman" w:hAnsi="Times New Roman" w:cs="Times New Roman"/>
          <w:b/>
          <w:sz w:val="24"/>
          <w:szCs w:val="24"/>
        </w:rPr>
        <w:t>Kanıt 3:</w:t>
      </w:r>
      <w:r w:rsidR="0086640C">
        <w:rPr>
          <w:rFonts w:ascii="Times New Roman" w:hAnsi="Times New Roman" w:cs="Times New Roman"/>
          <w:sz w:val="24"/>
          <w:szCs w:val="24"/>
        </w:rPr>
        <w:t xml:space="preserve"> Paydaş Görüş Yazısı, Yönerge Değişikliği Yazısı</w:t>
      </w:r>
    </w:p>
    <w:p w14:paraId="5CDEE73F" w14:textId="57E75458" w:rsidR="001403FB" w:rsidRPr="00C515D8" w:rsidRDefault="00F25002" w:rsidP="00F25002">
      <w:pPr>
        <w:pStyle w:val="Balk1"/>
        <w:rPr>
          <w:rFonts w:ascii="Times New Roman" w:hAnsi="Times New Roman" w:cs="Times New Roman"/>
          <w:color w:val="002060"/>
        </w:rPr>
      </w:pPr>
      <w:bookmarkStart w:id="17" w:name="_Toc158849094"/>
      <w:r w:rsidRPr="00C515D8">
        <w:rPr>
          <w:rFonts w:ascii="Times New Roman" w:hAnsi="Times New Roman" w:cs="Times New Roman"/>
          <w:color w:val="002060"/>
        </w:rPr>
        <w:t>B. EĞİTİM VE ÖĞRETİM</w:t>
      </w:r>
      <w:bookmarkEnd w:id="17"/>
    </w:p>
    <w:p w14:paraId="19F38265" w14:textId="7784AA94" w:rsidR="001403FB" w:rsidRPr="00C515D8" w:rsidRDefault="00F25002" w:rsidP="00F25002">
      <w:pPr>
        <w:pStyle w:val="Balk2"/>
        <w:rPr>
          <w:rFonts w:ascii="Times New Roman" w:hAnsi="Times New Roman" w:cs="Times New Roman"/>
          <w:b w:val="0"/>
          <w:color w:val="FF0000"/>
          <w:sz w:val="24"/>
          <w:szCs w:val="24"/>
        </w:rPr>
      </w:pPr>
      <w:bookmarkStart w:id="18" w:name="_Toc158849095"/>
      <w:r w:rsidRPr="00C515D8">
        <w:rPr>
          <w:rFonts w:ascii="Times New Roman" w:hAnsi="Times New Roman" w:cs="Times New Roman"/>
          <w:color w:val="002060"/>
        </w:rPr>
        <w:t>B.4. Öğretim Kadrosu</w:t>
      </w:r>
      <w:bookmarkEnd w:id="18"/>
    </w:p>
    <w:p w14:paraId="466D8BC2" w14:textId="27DBA55B" w:rsidR="00ED5284" w:rsidRPr="00C515D8" w:rsidRDefault="00ED5284" w:rsidP="00984722">
      <w:pPr>
        <w:pStyle w:val="Balk3"/>
        <w:rPr>
          <w:rFonts w:ascii="Times New Roman" w:hAnsi="Times New Roman" w:cs="Times New Roman"/>
          <w:color w:val="002060"/>
        </w:rPr>
      </w:pPr>
      <w:bookmarkStart w:id="19" w:name="_Toc158849096"/>
      <w:r w:rsidRPr="00C515D8">
        <w:rPr>
          <w:rFonts w:ascii="Times New Roman" w:hAnsi="Times New Roman" w:cs="Times New Roman"/>
          <w:color w:val="002060"/>
        </w:rPr>
        <w:t>B.4.1.</w:t>
      </w:r>
      <w:r w:rsidR="00CC2F7D" w:rsidRPr="00C515D8">
        <w:rPr>
          <w:rFonts w:ascii="Times New Roman" w:hAnsi="Times New Roman" w:cs="Times New Roman"/>
          <w:color w:val="002060"/>
        </w:rPr>
        <w:t xml:space="preserve">  Atama, Yükseltme ve Görevlendirme Kriterleri</w:t>
      </w:r>
      <w:bookmarkEnd w:id="19"/>
    </w:p>
    <w:p w14:paraId="666F13C3" w14:textId="77777777" w:rsidR="00984722" w:rsidRPr="00C515D8" w:rsidRDefault="00984722" w:rsidP="00781DB0">
      <w:pPr>
        <w:spacing w:line="240" w:lineRule="auto"/>
        <w:contextualSpacing/>
        <w:rPr>
          <w:rFonts w:ascii="Times New Roman" w:hAnsi="Times New Roman" w:cs="Times New Roman"/>
        </w:rPr>
      </w:pPr>
    </w:p>
    <w:p w14:paraId="722AD598" w14:textId="4A057DFC" w:rsidR="000E1985" w:rsidRPr="000E1985" w:rsidRDefault="00CC2F7D" w:rsidP="00781DB0">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0E1985">
        <w:rPr>
          <w:rFonts w:ascii="Times New Roman" w:hAnsi="Times New Roman" w:cs="Times New Roman"/>
          <w:color w:val="A6A6A6" w:themeColor="background1" w:themeShade="A6"/>
          <w:sz w:val="24"/>
          <w:szCs w:val="24"/>
        </w:rPr>
        <w:t>Olgunluk Düzeyi</w:t>
      </w:r>
      <w:r w:rsidR="000E1985" w:rsidRPr="000E1985">
        <w:rPr>
          <w:rFonts w:ascii="Times New Roman" w:hAnsi="Times New Roman" w:cs="Times New Roman"/>
          <w:color w:val="A6A6A6" w:themeColor="background1" w:themeShade="A6"/>
          <w:sz w:val="24"/>
          <w:szCs w:val="24"/>
        </w:rPr>
        <w:t xml:space="preserve"> 4</w:t>
      </w:r>
    </w:p>
    <w:p w14:paraId="73977295" w14:textId="07A10F56" w:rsidR="00CC2F7D" w:rsidRPr="000E1985" w:rsidRDefault="000E1985" w:rsidP="00781DB0">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0E1985">
        <w:rPr>
          <w:rFonts w:ascii="Times New Roman" w:hAnsi="Times New Roman" w:cs="Times New Roman"/>
          <w:color w:val="A6A6A6" w:themeColor="background1" w:themeShade="A6"/>
          <w:sz w:val="24"/>
          <w:szCs w:val="24"/>
        </w:rPr>
        <w:t>Atama, yükseltme ve görevlendirme uygulamalarının sonuçları izlenmekte ve izlem sonuçları değerlendirilerek önlemler alınmaktadır.</w:t>
      </w:r>
    </w:p>
    <w:p w14:paraId="53DAAD0E" w14:textId="613F4D4B" w:rsidR="00362A7A" w:rsidRDefault="00362A7A" w:rsidP="003F4704">
      <w:pPr>
        <w:autoSpaceDE w:val="0"/>
        <w:autoSpaceDN w:val="0"/>
        <w:adjustRightInd w:val="0"/>
        <w:spacing w:after="0" w:line="240" w:lineRule="auto"/>
        <w:jc w:val="both"/>
        <w:rPr>
          <w:rFonts w:ascii="Times New Roman" w:hAnsi="Times New Roman" w:cs="Times New Roman"/>
          <w:sz w:val="24"/>
          <w:szCs w:val="24"/>
        </w:rPr>
      </w:pPr>
    </w:p>
    <w:p w14:paraId="54852597" w14:textId="76B0C0A5" w:rsidR="00216D9F" w:rsidRDefault="0029390B" w:rsidP="003F47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Üniversitemiz öğretim üyesi </w:t>
      </w:r>
      <w:r w:rsidR="003C3400">
        <w:rPr>
          <w:rFonts w:ascii="Times New Roman" w:hAnsi="Times New Roman" w:cs="Times New Roman"/>
          <w:sz w:val="24"/>
          <w:szCs w:val="24"/>
        </w:rPr>
        <w:t>alımlar</w:t>
      </w:r>
      <w:r>
        <w:rPr>
          <w:rFonts w:ascii="Times New Roman" w:hAnsi="Times New Roman" w:cs="Times New Roman"/>
          <w:sz w:val="24"/>
          <w:szCs w:val="24"/>
        </w:rPr>
        <w:t>ı</w:t>
      </w:r>
      <w:r w:rsidR="003C3400">
        <w:rPr>
          <w:rFonts w:ascii="Times New Roman" w:hAnsi="Times New Roman" w:cs="Times New Roman"/>
          <w:sz w:val="24"/>
          <w:szCs w:val="24"/>
        </w:rPr>
        <w:t xml:space="preserve"> </w:t>
      </w:r>
      <w:r w:rsidR="003C3400" w:rsidRPr="003C3400">
        <w:rPr>
          <w:rFonts w:ascii="Times New Roman" w:hAnsi="Times New Roman" w:cs="Times New Roman"/>
          <w:sz w:val="24"/>
          <w:szCs w:val="24"/>
        </w:rPr>
        <w:t>“</w:t>
      </w:r>
      <w:r w:rsidR="003C3400" w:rsidRPr="003C3400">
        <w:rPr>
          <w:rFonts w:ascii="Times New Roman" w:hAnsi="Times New Roman" w:cs="Times New Roman"/>
          <w:i/>
          <w:sz w:val="24"/>
          <w:szCs w:val="24"/>
        </w:rPr>
        <w:t>Bartın Üniversitesi Öğretim Üyeliğine Yükseltilme ve Atanma Ölçütleri Yönergesi</w:t>
      </w:r>
      <w:r w:rsidR="003C3400" w:rsidRPr="003C3400">
        <w:rPr>
          <w:rFonts w:ascii="Times New Roman" w:hAnsi="Times New Roman" w:cs="Times New Roman"/>
          <w:sz w:val="24"/>
          <w:szCs w:val="24"/>
        </w:rPr>
        <w:t>”</w:t>
      </w:r>
      <w:r>
        <w:rPr>
          <w:rFonts w:ascii="Times New Roman" w:hAnsi="Times New Roman" w:cs="Times New Roman"/>
          <w:sz w:val="24"/>
          <w:szCs w:val="24"/>
        </w:rPr>
        <w:t xml:space="preserve"> </w:t>
      </w:r>
      <w:r w:rsidR="003C3400" w:rsidRPr="003C3400">
        <w:rPr>
          <w:rFonts w:ascii="Times New Roman" w:hAnsi="Times New Roman" w:cs="Times New Roman"/>
          <w:sz w:val="24"/>
          <w:szCs w:val="24"/>
        </w:rPr>
        <w:t xml:space="preserve">ile </w:t>
      </w:r>
      <w:r>
        <w:rPr>
          <w:rFonts w:ascii="Times New Roman" w:hAnsi="Times New Roman" w:cs="Times New Roman"/>
          <w:sz w:val="24"/>
          <w:szCs w:val="24"/>
        </w:rPr>
        <w:t xml:space="preserve">ilgili </w:t>
      </w:r>
      <w:r w:rsidR="003C3400" w:rsidRPr="003C3400">
        <w:rPr>
          <w:rFonts w:ascii="Times New Roman" w:hAnsi="Times New Roman" w:cs="Times New Roman"/>
          <w:sz w:val="24"/>
          <w:szCs w:val="24"/>
        </w:rPr>
        <w:t>ilan</w:t>
      </w:r>
      <w:r>
        <w:rPr>
          <w:rFonts w:ascii="Times New Roman" w:hAnsi="Times New Roman" w:cs="Times New Roman"/>
          <w:sz w:val="24"/>
          <w:szCs w:val="24"/>
        </w:rPr>
        <w:t>da</w:t>
      </w:r>
      <w:r w:rsidR="003C3400" w:rsidRPr="003C3400">
        <w:rPr>
          <w:rFonts w:ascii="Times New Roman" w:hAnsi="Times New Roman" w:cs="Times New Roman"/>
          <w:sz w:val="24"/>
          <w:szCs w:val="24"/>
        </w:rPr>
        <w:t xml:space="preserve"> </w:t>
      </w:r>
      <w:r>
        <w:rPr>
          <w:rFonts w:ascii="Times New Roman" w:hAnsi="Times New Roman" w:cs="Times New Roman"/>
          <w:sz w:val="24"/>
          <w:szCs w:val="24"/>
        </w:rPr>
        <w:t>yer alan şartlar</w:t>
      </w:r>
      <w:r w:rsidR="003C3400" w:rsidRPr="003C3400">
        <w:rPr>
          <w:rFonts w:ascii="Times New Roman" w:hAnsi="Times New Roman" w:cs="Times New Roman"/>
          <w:sz w:val="24"/>
          <w:szCs w:val="24"/>
        </w:rPr>
        <w:t xml:space="preserve"> doğrultusunda </w:t>
      </w:r>
      <w:r>
        <w:rPr>
          <w:rFonts w:ascii="Times New Roman" w:hAnsi="Times New Roman" w:cs="Times New Roman"/>
          <w:sz w:val="24"/>
          <w:szCs w:val="24"/>
        </w:rPr>
        <w:t xml:space="preserve">değerlendirilmektedir </w:t>
      </w:r>
      <w:r w:rsidRPr="0029390B">
        <w:rPr>
          <w:rFonts w:ascii="Times New Roman" w:hAnsi="Times New Roman" w:cs="Times New Roman"/>
          <w:b/>
          <w:sz w:val="24"/>
          <w:szCs w:val="24"/>
        </w:rPr>
        <w:t xml:space="preserve">(Kanıt </w:t>
      </w:r>
      <w:r w:rsidR="00F84AC9">
        <w:rPr>
          <w:rFonts w:ascii="Times New Roman" w:hAnsi="Times New Roman" w:cs="Times New Roman"/>
          <w:b/>
          <w:sz w:val="24"/>
          <w:szCs w:val="24"/>
        </w:rPr>
        <w:t>B</w:t>
      </w:r>
      <w:r w:rsidR="00F84AC9">
        <w:rPr>
          <w:rFonts w:ascii="Times New Roman" w:hAnsi="Times New Roman" w:cs="Times New Roman"/>
          <w:b/>
          <w:sz w:val="24"/>
          <w:szCs w:val="24"/>
        </w:rPr>
        <w:t>.4.1.</w:t>
      </w:r>
      <w:r w:rsidRPr="0029390B">
        <w:rPr>
          <w:rFonts w:ascii="Times New Roman" w:hAnsi="Times New Roman" w:cs="Times New Roman"/>
          <w:b/>
          <w:sz w:val="24"/>
          <w:szCs w:val="24"/>
        </w:rPr>
        <w:t>1)</w:t>
      </w:r>
      <w:r w:rsidRPr="0029390B">
        <w:rPr>
          <w:rFonts w:ascii="Times New Roman" w:hAnsi="Times New Roman" w:cs="Times New Roman"/>
          <w:sz w:val="24"/>
          <w:szCs w:val="24"/>
        </w:rPr>
        <w:t>.</w:t>
      </w:r>
      <w:r>
        <w:rPr>
          <w:rFonts w:ascii="Times New Roman" w:hAnsi="Times New Roman" w:cs="Times New Roman"/>
          <w:sz w:val="24"/>
          <w:szCs w:val="24"/>
        </w:rPr>
        <w:t xml:space="preserve"> </w:t>
      </w:r>
    </w:p>
    <w:p w14:paraId="5D3229D2" w14:textId="4A456C59" w:rsidR="0029390B" w:rsidRDefault="0029390B" w:rsidP="003F4704">
      <w:pPr>
        <w:autoSpaceDE w:val="0"/>
        <w:autoSpaceDN w:val="0"/>
        <w:adjustRightInd w:val="0"/>
        <w:spacing w:after="0" w:line="240" w:lineRule="auto"/>
        <w:jc w:val="both"/>
        <w:rPr>
          <w:rFonts w:ascii="Times New Roman" w:hAnsi="Times New Roman" w:cs="Times New Roman"/>
          <w:sz w:val="24"/>
          <w:szCs w:val="24"/>
        </w:rPr>
      </w:pPr>
    </w:p>
    <w:p w14:paraId="645A7B61" w14:textId="34ED90AF" w:rsidR="0029390B" w:rsidRPr="0029390B" w:rsidRDefault="0029390B" w:rsidP="003F4704">
      <w:pPr>
        <w:autoSpaceDE w:val="0"/>
        <w:autoSpaceDN w:val="0"/>
        <w:adjustRightInd w:val="0"/>
        <w:spacing w:after="0" w:line="240" w:lineRule="auto"/>
        <w:jc w:val="both"/>
        <w:rPr>
          <w:rFonts w:ascii="Times New Roman" w:hAnsi="Times New Roman" w:cs="Times New Roman"/>
          <w:sz w:val="24"/>
          <w:szCs w:val="24"/>
        </w:rPr>
      </w:pPr>
      <w:r w:rsidRPr="0029390B">
        <w:rPr>
          <w:rFonts w:ascii="Times New Roman" w:hAnsi="Times New Roman" w:cs="Times New Roman"/>
          <w:sz w:val="24"/>
          <w:szCs w:val="24"/>
        </w:rPr>
        <w:lastRenderedPageBreak/>
        <w:t xml:space="preserve">“Bartın Üniversitesi Yurt içi ve Yurt dışı Bilimsel Etkinliklere Katılımı Destekleme Yönergesi” ile Üniversitemiz öğretim elemanlarının akademik teşvik puanı kapsamında görevlendirme </w:t>
      </w:r>
      <w:proofErr w:type="gramStart"/>
      <w:r w:rsidRPr="0029390B">
        <w:rPr>
          <w:rFonts w:ascii="Times New Roman" w:hAnsi="Times New Roman" w:cs="Times New Roman"/>
          <w:sz w:val="24"/>
          <w:szCs w:val="24"/>
        </w:rPr>
        <w:t>kriterleri</w:t>
      </w:r>
      <w:proofErr w:type="gramEnd"/>
      <w:r w:rsidRPr="0029390B">
        <w:rPr>
          <w:rFonts w:ascii="Times New Roman" w:hAnsi="Times New Roman" w:cs="Times New Roman"/>
          <w:sz w:val="24"/>
          <w:szCs w:val="24"/>
        </w:rPr>
        <w:t xml:space="preserve"> belirlidir</w:t>
      </w:r>
      <w:r w:rsidR="00567AA6">
        <w:rPr>
          <w:rFonts w:ascii="Times New Roman" w:hAnsi="Times New Roman" w:cs="Times New Roman"/>
          <w:sz w:val="24"/>
          <w:szCs w:val="24"/>
        </w:rPr>
        <w:t xml:space="preserve"> </w:t>
      </w:r>
      <w:r w:rsidR="00567AA6" w:rsidRPr="0029390B">
        <w:rPr>
          <w:rFonts w:ascii="Times New Roman" w:hAnsi="Times New Roman" w:cs="Times New Roman"/>
          <w:b/>
          <w:sz w:val="24"/>
          <w:szCs w:val="24"/>
        </w:rPr>
        <w:t xml:space="preserve">(Kanıt </w:t>
      </w:r>
      <w:r w:rsidR="00567AA6">
        <w:rPr>
          <w:rFonts w:ascii="Times New Roman" w:hAnsi="Times New Roman" w:cs="Times New Roman"/>
          <w:b/>
          <w:sz w:val="24"/>
          <w:szCs w:val="24"/>
        </w:rPr>
        <w:t>B.4.1.</w:t>
      </w:r>
      <w:r w:rsidR="00567AA6">
        <w:rPr>
          <w:rFonts w:ascii="Times New Roman" w:hAnsi="Times New Roman" w:cs="Times New Roman"/>
          <w:b/>
          <w:sz w:val="24"/>
          <w:szCs w:val="24"/>
        </w:rPr>
        <w:t>2</w:t>
      </w:r>
      <w:r w:rsidR="00567AA6" w:rsidRPr="0029390B">
        <w:rPr>
          <w:rFonts w:ascii="Times New Roman" w:hAnsi="Times New Roman" w:cs="Times New Roman"/>
          <w:b/>
          <w:sz w:val="24"/>
          <w:szCs w:val="24"/>
        </w:rPr>
        <w:t>)</w:t>
      </w:r>
      <w:r w:rsidR="00567AA6" w:rsidRPr="0029390B">
        <w:rPr>
          <w:rFonts w:ascii="Times New Roman" w:hAnsi="Times New Roman" w:cs="Times New Roman"/>
          <w:sz w:val="24"/>
          <w:szCs w:val="24"/>
        </w:rPr>
        <w:t>.</w:t>
      </w:r>
    </w:p>
    <w:p w14:paraId="60B9E3A5" w14:textId="1E838D59" w:rsidR="003C3400" w:rsidRDefault="003C3400" w:rsidP="005E2FFF">
      <w:pPr>
        <w:rPr>
          <w:rFonts w:ascii="Times New Roman" w:hAnsi="Times New Roman" w:cs="Times New Roman"/>
          <w:b/>
          <w:sz w:val="24"/>
          <w:szCs w:val="24"/>
        </w:rPr>
      </w:pPr>
    </w:p>
    <w:p w14:paraId="37D2649A" w14:textId="19EA941D" w:rsidR="00CD43DF" w:rsidRPr="00CD43DF" w:rsidRDefault="00CD43DF" w:rsidP="00CD43DF">
      <w:pPr>
        <w:jc w:val="both"/>
        <w:rPr>
          <w:rFonts w:ascii="Times New Roman" w:hAnsi="Times New Roman" w:cs="Times New Roman"/>
          <w:b/>
          <w:sz w:val="24"/>
          <w:szCs w:val="24"/>
        </w:rPr>
      </w:pPr>
      <w:r w:rsidRPr="00CD43DF">
        <w:rPr>
          <w:rFonts w:ascii="Times New Roman" w:hAnsi="Times New Roman" w:cs="Times New Roman"/>
          <w:sz w:val="24"/>
          <w:szCs w:val="24"/>
        </w:rPr>
        <w:t xml:space="preserve">Güncel bir atama ve yükseltilme yönergesinin olması, atama, yükseltilme ve görevlendirmelerle ilgili </w:t>
      </w:r>
      <w:proofErr w:type="gramStart"/>
      <w:r>
        <w:rPr>
          <w:rFonts w:ascii="Times New Roman" w:hAnsi="Times New Roman" w:cs="Times New Roman"/>
          <w:sz w:val="24"/>
          <w:szCs w:val="24"/>
        </w:rPr>
        <w:t>kriterlerin</w:t>
      </w:r>
      <w:proofErr w:type="gramEnd"/>
      <w:r>
        <w:rPr>
          <w:rFonts w:ascii="Times New Roman" w:hAnsi="Times New Roman" w:cs="Times New Roman"/>
          <w:sz w:val="24"/>
          <w:szCs w:val="24"/>
        </w:rPr>
        <w:t xml:space="preserve"> belirli olması</w:t>
      </w:r>
      <w:r w:rsidRPr="00CD43DF">
        <w:rPr>
          <w:rFonts w:ascii="Times New Roman" w:hAnsi="Times New Roman" w:cs="Times New Roman"/>
          <w:sz w:val="24"/>
          <w:szCs w:val="24"/>
        </w:rPr>
        <w:t xml:space="preserve"> </w:t>
      </w:r>
      <w:r w:rsidRPr="00CD43DF">
        <w:rPr>
          <w:rFonts w:ascii="Times New Roman" w:hAnsi="Times New Roman" w:cs="Times New Roman"/>
          <w:b/>
          <w:sz w:val="24"/>
          <w:szCs w:val="24"/>
        </w:rPr>
        <w:t>güçlü yönümüz olarak değerlendirilmektedir.</w:t>
      </w:r>
    </w:p>
    <w:p w14:paraId="7360F981" w14:textId="7863DB2E" w:rsidR="00ED5284" w:rsidRPr="003C3400" w:rsidRDefault="00576D90" w:rsidP="005E2FFF">
      <w:pPr>
        <w:rPr>
          <w:rFonts w:ascii="Times New Roman" w:hAnsi="Times New Roman" w:cs="Times New Roman"/>
          <w:b/>
          <w:sz w:val="24"/>
          <w:szCs w:val="24"/>
        </w:rPr>
      </w:pPr>
      <w:r w:rsidRPr="003C3400">
        <w:rPr>
          <w:rFonts w:ascii="Times New Roman" w:hAnsi="Times New Roman" w:cs="Times New Roman"/>
          <w:b/>
          <w:sz w:val="24"/>
          <w:szCs w:val="24"/>
        </w:rPr>
        <w:t>K</w:t>
      </w:r>
      <w:r w:rsidR="00ED5284" w:rsidRPr="003C3400">
        <w:rPr>
          <w:rFonts w:ascii="Times New Roman" w:hAnsi="Times New Roman" w:cs="Times New Roman"/>
          <w:b/>
          <w:sz w:val="24"/>
          <w:szCs w:val="24"/>
        </w:rPr>
        <w:t>anıtlar</w:t>
      </w:r>
    </w:p>
    <w:p w14:paraId="0898C0F4" w14:textId="25EAE569" w:rsidR="00C143DC" w:rsidRPr="00E951DC" w:rsidRDefault="00E27F3B" w:rsidP="00D96C52">
      <w:pPr>
        <w:jc w:val="both"/>
        <w:rPr>
          <w:rFonts w:ascii="Times New Roman" w:hAnsi="Times New Roman" w:cs="Times New Roman"/>
          <w:sz w:val="24"/>
          <w:szCs w:val="24"/>
        </w:rPr>
      </w:pPr>
      <w:r>
        <w:rPr>
          <w:rFonts w:ascii="Times New Roman" w:hAnsi="Times New Roman" w:cs="Times New Roman"/>
          <w:b/>
          <w:sz w:val="24"/>
          <w:szCs w:val="24"/>
        </w:rPr>
        <w:t xml:space="preserve">(4) </w:t>
      </w:r>
      <w:r w:rsidR="001A27FC" w:rsidRPr="00E951DC">
        <w:rPr>
          <w:rFonts w:ascii="Times New Roman" w:hAnsi="Times New Roman" w:cs="Times New Roman"/>
          <w:b/>
          <w:sz w:val="24"/>
          <w:szCs w:val="24"/>
        </w:rPr>
        <w:t>Kanıt 1</w:t>
      </w:r>
      <w:r w:rsidR="00962BFE" w:rsidRPr="00E951DC">
        <w:rPr>
          <w:rFonts w:ascii="Times New Roman" w:hAnsi="Times New Roman" w:cs="Times New Roman"/>
          <w:b/>
          <w:sz w:val="24"/>
          <w:szCs w:val="24"/>
        </w:rPr>
        <w:t xml:space="preserve">: </w:t>
      </w:r>
      <w:r w:rsidR="00E951DC" w:rsidRPr="00E951DC">
        <w:rPr>
          <w:rFonts w:ascii="Times New Roman" w:hAnsi="Times New Roman" w:cs="Times New Roman"/>
          <w:sz w:val="24"/>
          <w:szCs w:val="24"/>
        </w:rPr>
        <w:t xml:space="preserve">Bartın Üniversitesi Öğretim Üyeliğine Yükseltilme ve Atanma Ölçütleri </w:t>
      </w:r>
      <w:r w:rsidR="004E4336" w:rsidRPr="00E951DC">
        <w:rPr>
          <w:rFonts w:ascii="Times New Roman" w:hAnsi="Times New Roman" w:cs="Times New Roman"/>
          <w:sz w:val="24"/>
          <w:szCs w:val="24"/>
        </w:rPr>
        <w:t>Yönerge</w:t>
      </w:r>
      <w:r w:rsidR="00E951DC" w:rsidRPr="00E951DC">
        <w:rPr>
          <w:rFonts w:ascii="Times New Roman" w:hAnsi="Times New Roman" w:cs="Times New Roman"/>
          <w:sz w:val="24"/>
          <w:szCs w:val="24"/>
        </w:rPr>
        <w:t>si</w:t>
      </w:r>
    </w:p>
    <w:p w14:paraId="0D0F459C" w14:textId="620AC721" w:rsidR="00E942AE" w:rsidRDefault="00E27F3B" w:rsidP="002B3881">
      <w:pPr>
        <w:jc w:val="both"/>
        <w:rPr>
          <w:rFonts w:ascii="Times New Roman" w:hAnsi="Times New Roman" w:cs="Times New Roman"/>
          <w:sz w:val="24"/>
          <w:szCs w:val="24"/>
        </w:rPr>
      </w:pPr>
      <w:r>
        <w:rPr>
          <w:rFonts w:ascii="Times New Roman" w:hAnsi="Times New Roman" w:cs="Times New Roman"/>
          <w:b/>
          <w:sz w:val="24"/>
          <w:szCs w:val="24"/>
        </w:rPr>
        <w:t xml:space="preserve">(4) </w:t>
      </w:r>
      <w:r w:rsidR="00E951DC" w:rsidRPr="00E951DC">
        <w:rPr>
          <w:rFonts w:ascii="Times New Roman" w:hAnsi="Times New Roman" w:cs="Times New Roman"/>
          <w:b/>
          <w:sz w:val="24"/>
          <w:szCs w:val="24"/>
        </w:rPr>
        <w:t>Kanıt 2:</w:t>
      </w:r>
      <w:r w:rsidR="00E951DC" w:rsidRPr="00E951DC">
        <w:rPr>
          <w:rFonts w:ascii="Times New Roman" w:hAnsi="Times New Roman" w:cs="Times New Roman"/>
          <w:sz w:val="24"/>
          <w:szCs w:val="24"/>
        </w:rPr>
        <w:t xml:space="preserve"> Yurtiçi ve Yurtdışı Bilimsel Etkinlikleri Katılımı Destekleme Yönergesi</w:t>
      </w:r>
    </w:p>
    <w:p w14:paraId="55CD9211" w14:textId="42007758" w:rsidR="00ED5284" w:rsidRPr="00C515D8" w:rsidRDefault="00ED5284" w:rsidP="00984722">
      <w:pPr>
        <w:pStyle w:val="Balk3"/>
        <w:rPr>
          <w:rFonts w:ascii="Times New Roman" w:hAnsi="Times New Roman" w:cs="Times New Roman"/>
          <w:color w:val="002060"/>
        </w:rPr>
      </w:pPr>
      <w:bookmarkStart w:id="20" w:name="_Toc158849097"/>
      <w:r w:rsidRPr="00C515D8">
        <w:rPr>
          <w:rFonts w:ascii="Times New Roman" w:hAnsi="Times New Roman" w:cs="Times New Roman"/>
          <w:color w:val="002060"/>
        </w:rPr>
        <w:t>B.4.3.</w:t>
      </w:r>
      <w:r w:rsidR="000E6351" w:rsidRPr="00C515D8">
        <w:rPr>
          <w:rFonts w:ascii="Times New Roman" w:hAnsi="Times New Roman" w:cs="Times New Roman"/>
          <w:color w:val="002060"/>
        </w:rPr>
        <w:t xml:space="preserve"> Eğitim Faaliyetlerine Yönelik Teşvik ve Ödüllendirme</w:t>
      </w:r>
      <w:bookmarkEnd w:id="20"/>
    </w:p>
    <w:p w14:paraId="195E3CB0" w14:textId="77777777" w:rsidR="00984722" w:rsidRPr="00C515D8" w:rsidRDefault="00984722" w:rsidP="003E75B8">
      <w:pPr>
        <w:spacing w:line="240" w:lineRule="auto"/>
        <w:contextualSpacing/>
        <w:rPr>
          <w:rFonts w:ascii="Times New Roman" w:hAnsi="Times New Roman" w:cs="Times New Roman"/>
          <w:sz w:val="18"/>
          <w:szCs w:val="18"/>
        </w:rPr>
      </w:pPr>
    </w:p>
    <w:p w14:paraId="23F54572" w14:textId="77777777" w:rsidR="00CA70D5" w:rsidRDefault="000E6351" w:rsidP="003E75B8">
      <w:pPr>
        <w:shd w:val="clear" w:color="auto" w:fill="F2F2F2" w:themeFill="background1" w:themeFillShade="F2"/>
        <w:spacing w:line="240" w:lineRule="auto"/>
        <w:contextualSpacing/>
        <w:jc w:val="both"/>
      </w:pPr>
      <w:r w:rsidRPr="00C515D8">
        <w:rPr>
          <w:rFonts w:ascii="Times New Roman" w:hAnsi="Times New Roman" w:cs="Times New Roman"/>
          <w:color w:val="A6A6A6" w:themeColor="background1" w:themeShade="A6"/>
          <w:sz w:val="24"/>
          <w:szCs w:val="24"/>
        </w:rPr>
        <w:t xml:space="preserve">Olgunluk Düzeyi </w:t>
      </w:r>
      <w:r w:rsidR="00CA70D5">
        <w:rPr>
          <w:rFonts w:ascii="Times New Roman" w:hAnsi="Times New Roman" w:cs="Times New Roman"/>
          <w:color w:val="A6A6A6" w:themeColor="background1" w:themeShade="A6"/>
          <w:sz w:val="24"/>
          <w:szCs w:val="24"/>
        </w:rPr>
        <w:t>4</w:t>
      </w:r>
      <w:r w:rsidR="00CA70D5" w:rsidRPr="00CA70D5">
        <w:t xml:space="preserve"> </w:t>
      </w:r>
    </w:p>
    <w:p w14:paraId="4A6982F9" w14:textId="5C5FBD4B" w:rsidR="000E6351" w:rsidRPr="00C515D8" w:rsidRDefault="00CA70D5" w:rsidP="003E75B8">
      <w:pPr>
        <w:shd w:val="clear" w:color="auto" w:fill="F2F2F2" w:themeFill="background1" w:themeFillShade="F2"/>
        <w:spacing w:line="240" w:lineRule="auto"/>
        <w:contextualSpacing/>
        <w:jc w:val="both"/>
        <w:rPr>
          <w:rFonts w:ascii="Times New Roman" w:hAnsi="Times New Roman" w:cs="Times New Roman"/>
          <w:color w:val="A6A6A6" w:themeColor="background1" w:themeShade="A6"/>
          <w:sz w:val="24"/>
          <w:szCs w:val="24"/>
        </w:rPr>
      </w:pPr>
      <w:r w:rsidRPr="00CA70D5">
        <w:rPr>
          <w:rFonts w:ascii="Times New Roman" w:hAnsi="Times New Roman" w:cs="Times New Roman"/>
          <w:color w:val="A6A6A6" w:themeColor="background1" w:themeShade="A6"/>
          <w:sz w:val="24"/>
          <w:szCs w:val="24"/>
        </w:rPr>
        <w:t>Teşvik ve ödül uygulamaları izlenmekte ve iyileştirilmektedir.</w:t>
      </w:r>
    </w:p>
    <w:p w14:paraId="484E7BFF" w14:textId="66580BBB" w:rsidR="00D96C52" w:rsidRDefault="00D96C52" w:rsidP="00E635CC">
      <w:pPr>
        <w:spacing w:line="240" w:lineRule="auto"/>
        <w:contextualSpacing/>
        <w:rPr>
          <w:rFonts w:ascii="Times New Roman" w:hAnsi="Times New Roman" w:cs="Times New Roman"/>
          <w:b/>
          <w:sz w:val="24"/>
          <w:szCs w:val="24"/>
        </w:rPr>
      </w:pPr>
    </w:p>
    <w:p w14:paraId="5AC6E1D8" w14:textId="15B0A0D2" w:rsidR="00466DC0" w:rsidRDefault="00466DC0" w:rsidP="00E635CC">
      <w:pPr>
        <w:spacing w:line="240" w:lineRule="auto"/>
        <w:contextualSpacing/>
        <w:jc w:val="both"/>
        <w:rPr>
          <w:rFonts w:ascii="Times New Roman" w:hAnsi="Times New Roman" w:cs="Times New Roman"/>
          <w:sz w:val="24"/>
          <w:szCs w:val="24"/>
        </w:rPr>
      </w:pPr>
      <w:r w:rsidRPr="00466DC0">
        <w:rPr>
          <w:rFonts w:ascii="Times New Roman" w:hAnsi="Times New Roman" w:cs="Times New Roman"/>
          <w:sz w:val="24"/>
          <w:szCs w:val="24"/>
        </w:rPr>
        <w:t>Bartın Üniversitesine bağlı akademik birimlerde görev yapan ve derse giren öğretim elemanlarının eğitim-öğretim performanslarının izlenmesi, değerlendirilmesi ve ödüllendirilmesi amacıyla hazırlanan "</w:t>
      </w:r>
      <w:r w:rsidRPr="005C435E">
        <w:rPr>
          <w:rFonts w:ascii="Times New Roman" w:hAnsi="Times New Roman" w:cs="Times New Roman"/>
          <w:i/>
          <w:sz w:val="24"/>
          <w:szCs w:val="24"/>
        </w:rPr>
        <w:t>Bartın Üniversitesi Öğretim Elemanlarının Eğitim-Öğretim Performanslarının Değerlendirilmesi ve Ödüllendirilmesi Yönergesi</w:t>
      </w:r>
      <w:r w:rsidRPr="00466DC0">
        <w:rPr>
          <w:rFonts w:ascii="Times New Roman" w:hAnsi="Times New Roman" w:cs="Times New Roman"/>
          <w:sz w:val="24"/>
          <w:szCs w:val="24"/>
        </w:rPr>
        <w:t>" 2023 yılında yürürlüğe girmiştir.</w:t>
      </w:r>
      <w:r w:rsidR="005C435E">
        <w:rPr>
          <w:rFonts w:ascii="Times New Roman" w:hAnsi="Times New Roman" w:cs="Times New Roman"/>
          <w:sz w:val="24"/>
          <w:szCs w:val="24"/>
        </w:rPr>
        <w:t xml:space="preserve"> Bu kapsamda öğretim elemanların</w:t>
      </w:r>
      <w:r w:rsidR="00EF31F4">
        <w:rPr>
          <w:rFonts w:ascii="Times New Roman" w:hAnsi="Times New Roman" w:cs="Times New Roman"/>
          <w:sz w:val="24"/>
          <w:szCs w:val="24"/>
        </w:rPr>
        <w:t>ın başvuruları alınarak iz</w:t>
      </w:r>
      <w:r w:rsidR="005C435E">
        <w:rPr>
          <w:rFonts w:ascii="Times New Roman" w:hAnsi="Times New Roman" w:cs="Times New Roman"/>
          <w:sz w:val="24"/>
          <w:szCs w:val="24"/>
        </w:rPr>
        <w:t xml:space="preserve">lemeler yapılmıştır </w:t>
      </w:r>
      <w:r w:rsidR="005C435E" w:rsidRPr="005C435E">
        <w:rPr>
          <w:rFonts w:ascii="Times New Roman" w:hAnsi="Times New Roman" w:cs="Times New Roman"/>
          <w:b/>
          <w:sz w:val="24"/>
          <w:szCs w:val="24"/>
        </w:rPr>
        <w:t xml:space="preserve">(Kanıt </w:t>
      </w:r>
      <w:r w:rsidR="009C713F">
        <w:rPr>
          <w:rFonts w:ascii="Times New Roman" w:hAnsi="Times New Roman" w:cs="Times New Roman"/>
          <w:b/>
          <w:sz w:val="24"/>
          <w:szCs w:val="24"/>
        </w:rPr>
        <w:t>B</w:t>
      </w:r>
      <w:r w:rsidR="009C713F">
        <w:rPr>
          <w:rFonts w:ascii="Times New Roman" w:hAnsi="Times New Roman" w:cs="Times New Roman"/>
          <w:b/>
          <w:sz w:val="24"/>
          <w:szCs w:val="24"/>
        </w:rPr>
        <w:t>.4.</w:t>
      </w:r>
      <w:r w:rsidR="009C713F">
        <w:rPr>
          <w:rFonts w:ascii="Times New Roman" w:hAnsi="Times New Roman" w:cs="Times New Roman"/>
          <w:b/>
          <w:sz w:val="24"/>
          <w:szCs w:val="24"/>
        </w:rPr>
        <w:t>3</w:t>
      </w:r>
      <w:r w:rsidR="009C713F">
        <w:rPr>
          <w:rFonts w:ascii="Times New Roman" w:hAnsi="Times New Roman" w:cs="Times New Roman"/>
          <w:b/>
          <w:sz w:val="24"/>
          <w:szCs w:val="24"/>
        </w:rPr>
        <w:t>.</w:t>
      </w:r>
      <w:r w:rsidR="005C435E" w:rsidRPr="005C435E">
        <w:rPr>
          <w:rFonts w:ascii="Times New Roman" w:hAnsi="Times New Roman" w:cs="Times New Roman"/>
          <w:b/>
          <w:sz w:val="24"/>
          <w:szCs w:val="24"/>
        </w:rPr>
        <w:t>1)</w:t>
      </w:r>
      <w:r w:rsidR="005C435E">
        <w:rPr>
          <w:rFonts w:ascii="Times New Roman" w:hAnsi="Times New Roman" w:cs="Times New Roman"/>
          <w:sz w:val="24"/>
          <w:szCs w:val="24"/>
        </w:rPr>
        <w:t>.</w:t>
      </w:r>
    </w:p>
    <w:p w14:paraId="3C838C83" w14:textId="55F2C0D1" w:rsidR="001443B1" w:rsidRPr="008701B2" w:rsidRDefault="008701B2" w:rsidP="008701B2">
      <w:pPr>
        <w:tabs>
          <w:tab w:val="left" w:pos="3375"/>
        </w:tabs>
        <w:jc w:val="both"/>
        <w:rPr>
          <w:rFonts w:ascii="Times New Roman" w:hAnsi="Times New Roman" w:cs="Times New Roman"/>
          <w:b/>
          <w:sz w:val="24"/>
          <w:szCs w:val="24"/>
        </w:rPr>
      </w:pPr>
      <w:r w:rsidRPr="008701B2">
        <w:rPr>
          <w:rFonts w:ascii="Times New Roman" w:hAnsi="Times New Roman" w:cs="Times New Roman"/>
          <w:sz w:val="24"/>
          <w:szCs w:val="24"/>
        </w:rPr>
        <w:t xml:space="preserve">Bartın Üniversitesi Öğretim Elemanlarının Eğitim-Öğretim Performanslarının Değerlendirilmesi ve Ödüllendirilmesi Yönergesinin olması </w:t>
      </w:r>
      <w:r w:rsidRPr="008701B2">
        <w:rPr>
          <w:rFonts w:ascii="Times New Roman" w:hAnsi="Times New Roman" w:cs="Times New Roman"/>
          <w:b/>
          <w:sz w:val="24"/>
          <w:szCs w:val="24"/>
        </w:rPr>
        <w:t>güçlü yön olarak devam etmektedir.</w:t>
      </w:r>
    </w:p>
    <w:p w14:paraId="3BEF3652" w14:textId="084E8B9B" w:rsidR="00ED5284" w:rsidRPr="00C515D8" w:rsidRDefault="00ED5284" w:rsidP="005E2FFF">
      <w:pPr>
        <w:rPr>
          <w:rFonts w:ascii="Times New Roman" w:hAnsi="Times New Roman" w:cs="Times New Roman"/>
          <w:b/>
          <w:sz w:val="24"/>
          <w:szCs w:val="24"/>
        </w:rPr>
      </w:pPr>
      <w:r w:rsidRPr="00C515D8">
        <w:rPr>
          <w:rFonts w:ascii="Times New Roman" w:hAnsi="Times New Roman" w:cs="Times New Roman"/>
          <w:b/>
          <w:sz w:val="24"/>
          <w:szCs w:val="24"/>
        </w:rPr>
        <w:t>Kanıtlar</w:t>
      </w:r>
    </w:p>
    <w:p w14:paraId="64273E2E" w14:textId="0F3D62FF" w:rsidR="00781DB0" w:rsidRDefault="00C13882" w:rsidP="00D96C52">
      <w:pPr>
        <w:rPr>
          <w:rFonts w:ascii="Times New Roman" w:hAnsi="Times New Roman" w:cs="Times New Roman"/>
          <w:sz w:val="24"/>
          <w:szCs w:val="24"/>
        </w:rPr>
      </w:pPr>
      <w:r>
        <w:rPr>
          <w:rFonts w:ascii="Times New Roman" w:hAnsi="Times New Roman" w:cs="Times New Roman"/>
          <w:b/>
          <w:sz w:val="24"/>
          <w:szCs w:val="24"/>
        </w:rPr>
        <w:t xml:space="preserve">(4) </w:t>
      </w:r>
      <w:r w:rsidR="00E91547" w:rsidRPr="00C515D8">
        <w:rPr>
          <w:rFonts w:ascii="Times New Roman" w:hAnsi="Times New Roman" w:cs="Times New Roman"/>
          <w:b/>
          <w:sz w:val="24"/>
          <w:szCs w:val="24"/>
        </w:rPr>
        <w:t xml:space="preserve">Kanıt </w:t>
      </w:r>
      <w:r w:rsidR="00576D90" w:rsidRPr="00C515D8">
        <w:rPr>
          <w:rFonts w:ascii="Times New Roman" w:hAnsi="Times New Roman" w:cs="Times New Roman"/>
          <w:b/>
          <w:sz w:val="24"/>
          <w:szCs w:val="24"/>
        </w:rPr>
        <w:t>1</w:t>
      </w:r>
      <w:r w:rsidR="00D96C52" w:rsidRPr="00C515D8">
        <w:rPr>
          <w:rFonts w:ascii="Times New Roman" w:hAnsi="Times New Roman" w:cs="Times New Roman"/>
          <w:b/>
          <w:sz w:val="24"/>
          <w:szCs w:val="24"/>
        </w:rPr>
        <w:t>:</w:t>
      </w:r>
      <w:r w:rsidR="005C435E">
        <w:rPr>
          <w:rFonts w:ascii="Times New Roman" w:hAnsi="Times New Roman" w:cs="Times New Roman"/>
          <w:b/>
          <w:sz w:val="24"/>
          <w:szCs w:val="24"/>
        </w:rPr>
        <w:t xml:space="preserve"> </w:t>
      </w:r>
      <w:r w:rsidR="005C435E" w:rsidRPr="005C435E">
        <w:rPr>
          <w:rFonts w:ascii="Times New Roman" w:hAnsi="Times New Roman" w:cs="Times New Roman"/>
          <w:sz w:val="24"/>
          <w:szCs w:val="24"/>
        </w:rPr>
        <w:t>Yönerge</w:t>
      </w:r>
      <w:r w:rsidR="00C42098">
        <w:rPr>
          <w:rFonts w:ascii="Times New Roman" w:hAnsi="Times New Roman" w:cs="Times New Roman"/>
          <w:sz w:val="24"/>
          <w:szCs w:val="24"/>
        </w:rPr>
        <w:t xml:space="preserve"> ve Duyuru Yazısı</w:t>
      </w:r>
    </w:p>
    <w:p w14:paraId="1F7DBD0C" w14:textId="6E7CBBEB" w:rsidR="00E7560B" w:rsidRDefault="00E7560B" w:rsidP="00D96C52">
      <w:pPr>
        <w:rPr>
          <w:rFonts w:ascii="Times New Roman" w:hAnsi="Times New Roman" w:cs="Times New Roman"/>
          <w:sz w:val="24"/>
          <w:szCs w:val="24"/>
        </w:rPr>
      </w:pPr>
    </w:p>
    <w:p w14:paraId="42422440" w14:textId="4658DEFE" w:rsidR="00E7560B" w:rsidRDefault="00E7560B" w:rsidP="00D96C52">
      <w:pPr>
        <w:rPr>
          <w:rFonts w:ascii="Times New Roman" w:hAnsi="Times New Roman" w:cs="Times New Roman"/>
          <w:sz w:val="24"/>
          <w:szCs w:val="24"/>
        </w:rPr>
      </w:pPr>
    </w:p>
    <w:p w14:paraId="5A6F8D7D" w14:textId="77777777" w:rsidR="00E635CC" w:rsidRDefault="00E635CC" w:rsidP="00D96C52">
      <w:pPr>
        <w:rPr>
          <w:rFonts w:ascii="Times New Roman" w:hAnsi="Times New Roman" w:cs="Times New Roman"/>
          <w:sz w:val="24"/>
          <w:szCs w:val="24"/>
        </w:rPr>
      </w:pPr>
    </w:p>
    <w:p w14:paraId="7985CDA1" w14:textId="7384ED31" w:rsidR="00E7560B" w:rsidRDefault="00E7560B" w:rsidP="00D96C52">
      <w:pPr>
        <w:rPr>
          <w:rFonts w:ascii="Times New Roman" w:hAnsi="Times New Roman" w:cs="Times New Roman"/>
          <w:sz w:val="24"/>
          <w:szCs w:val="24"/>
        </w:rPr>
      </w:pPr>
    </w:p>
    <w:p w14:paraId="4D8C7832" w14:textId="4C2EF29A" w:rsidR="00E7560B" w:rsidRDefault="00E7560B" w:rsidP="00D96C52">
      <w:pPr>
        <w:rPr>
          <w:rFonts w:ascii="Times New Roman" w:hAnsi="Times New Roman" w:cs="Times New Roman"/>
          <w:sz w:val="24"/>
          <w:szCs w:val="24"/>
        </w:rPr>
      </w:pPr>
    </w:p>
    <w:p w14:paraId="401DD995" w14:textId="2A127050" w:rsidR="00E7560B" w:rsidRDefault="00E7560B" w:rsidP="00D96C52">
      <w:pPr>
        <w:rPr>
          <w:rFonts w:ascii="Times New Roman" w:hAnsi="Times New Roman" w:cs="Times New Roman"/>
          <w:sz w:val="24"/>
          <w:szCs w:val="24"/>
        </w:rPr>
      </w:pPr>
    </w:p>
    <w:p w14:paraId="206B6350" w14:textId="5FB5E5B3" w:rsidR="00E7560B" w:rsidRDefault="00E7560B" w:rsidP="00D96C52">
      <w:pPr>
        <w:rPr>
          <w:rFonts w:ascii="Times New Roman" w:hAnsi="Times New Roman" w:cs="Times New Roman"/>
          <w:sz w:val="24"/>
          <w:szCs w:val="24"/>
        </w:rPr>
      </w:pPr>
    </w:p>
    <w:p w14:paraId="6039FEFC" w14:textId="08C22D1F" w:rsidR="00E7560B" w:rsidRDefault="00E7560B" w:rsidP="00D96C52">
      <w:pPr>
        <w:rPr>
          <w:rFonts w:ascii="Times New Roman" w:hAnsi="Times New Roman" w:cs="Times New Roman"/>
          <w:sz w:val="24"/>
          <w:szCs w:val="24"/>
        </w:rPr>
      </w:pPr>
    </w:p>
    <w:p w14:paraId="1C49C3B9" w14:textId="189060D1" w:rsidR="00E7560B" w:rsidRDefault="00E7560B" w:rsidP="00D96C52">
      <w:pPr>
        <w:rPr>
          <w:rFonts w:ascii="Times New Roman" w:hAnsi="Times New Roman" w:cs="Times New Roman"/>
          <w:sz w:val="24"/>
          <w:szCs w:val="24"/>
        </w:rPr>
      </w:pPr>
    </w:p>
    <w:p w14:paraId="75DEE09A" w14:textId="77777777" w:rsidR="00E7560B" w:rsidRDefault="00E7560B" w:rsidP="00D96C52">
      <w:pPr>
        <w:rPr>
          <w:rFonts w:ascii="Times New Roman" w:hAnsi="Times New Roman" w:cs="Times New Roman"/>
          <w:b/>
          <w:sz w:val="24"/>
          <w:szCs w:val="24"/>
        </w:rPr>
      </w:pPr>
    </w:p>
    <w:p w14:paraId="78DDA8D4" w14:textId="1486E51A" w:rsidR="00D063F5" w:rsidRPr="00C42098" w:rsidRDefault="00E51FD9" w:rsidP="004079DC">
      <w:pPr>
        <w:pStyle w:val="Balk1"/>
        <w:rPr>
          <w:rFonts w:cs="Times New Roman"/>
          <w:color w:val="002060"/>
        </w:rPr>
      </w:pPr>
      <w:bookmarkStart w:id="21" w:name="_Toc158849098"/>
      <w:r w:rsidRPr="00C42098">
        <w:rPr>
          <w:rFonts w:cs="Times New Roman"/>
          <w:color w:val="002060"/>
        </w:rPr>
        <w:lastRenderedPageBreak/>
        <w:t>SONUÇ VE DEĞERLENDİRME</w:t>
      </w:r>
      <w:bookmarkEnd w:id="21"/>
    </w:p>
    <w:p w14:paraId="59F3B5C5" w14:textId="77777777" w:rsidR="00903C26" w:rsidRPr="00C42098" w:rsidRDefault="00903C26" w:rsidP="003E75B8">
      <w:pPr>
        <w:spacing w:line="240" w:lineRule="auto"/>
        <w:contextualSpacing/>
        <w:rPr>
          <w:rFonts w:asciiTheme="majorHAnsi" w:hAnsiTheme="majorHAnsi" w:cs="Times New Roman"/>
        </w:rPr>
      </w:pPr>
    </w:p>
    <w:p w14:paraId="47574F11" w14:textId="105ECE25" w:rsidR="00D96C52" w:rsidRPr="00EA0E82" w:rsidRDefault="00794DB0" w:rsidP="000B76D2">
      <w:pPr>
        <w:jc w:val="both"/>
        <w:rPr>
          <w:rFonts w:ascii="Times New Roman" w:hAnsi="Times New Roman" w:cs="Times New Roman"/>
          <w:sz w:val="24"/>
          <w:szCs w:val="24"/>
        </w:rPr>
      </w:pPr>
      <w:r w:rsidRPr="00EA0E82">
        <w:rPr>
          <w:rFonts w:ascii="Times New Roman" w:hAnsi="Times New Roman" w:cs="Times New Roman"/>
          <w:sz w:val="24"/>
          <w:szCs w:val="24"/>
        </w:rPr>
        <w:t>Personel Daire Başkanlığı olarak 202</w:t>
      </w:r>
      <w:r w:rsidR="00965234" w:rsidRPr="00EA0E82">
        <w:rPr>
          <w:rFonts w:ascii="Times New Roman" w:hAnsi="Times New Roman" w:cs="Times New Roman"/>
          <w:sz w:val="24"/>
          <w:szCs w:val="24"/>
        </w:rPr>
        <w:t xml:space="preserve">3 </w:t>
      </w:r>
      <w:r w:rsidRPr="00EA0E82">
        <w:rPr>
          <w:rFonts w:ascii="Times New Roman" w:hAnsi="Times New Roman" w:cs="Times New Roman"/>
          <w:sz w:val="24"/>
          <w:szCs w:val="24"/>
        </w:rPr>
        <w:t>yılı Birim İç Değerlendirmemizi yaptığımızda; henüz tüm işlemlerimizde Planla, Uygula, Kontrol Et ve Önlem Al (PUKÖ) çevrimini işletebildiğimizi ifade edemeyiz. Ancak, Üniversitenin en yoğun yazışma yükü olan birim olan Personel Daire Başkanlığında zihinsel bir dönüşümü gerçekleştirdiğimizi söyleyebiliriz.</w:t>
      </w:r>
    </w:p>
    <w:p w14:paraId="083204EA" w14:textId="10F19E47" w:rsidR="00053EE6" w:rsidRPr="00EA0E82" w:rsidRDefault="00053EE6" w:rsidP="00F67EBE">
      <w:pPr>
        <w:pStyle w:val="Balk2"/>
        <w:rPr>
          <w:rFonts w:ascii="Times New Roman" w:hAnsi="Times New Roman" w:cs="Times New Roman"/>
          <w:color w:val="002060"/>
        </w:rPr>
      </w:pPr>
      <w:bookmarkStart w:id="22" w:name="_Toc158849099"/>
      <w:r w:rsidRPr="00EA0E82">
        <w:rPr>
          <w:rFonts w:ascii="Times New Roman" w:hAnsi="Times New Roman" w:cs="Times New Roman"/>
          <w:color w:val="002060"/>
        </w:rPr>
        <w:t>A. LİDERLİK, YÖNETİŞİM VE KALİTE</w:t>
      </w:r>
      <w:bookmarkEnd w:id="22"/>
    </w:p>
    <w:p w14:paraId="3A49211A" w14:textId="1962BBBD" w:rsidR="00AF1E90" w:rsidRPr="00EA0E82" w:rsidRDefault="00053EE6" w:rsidP="00F67EBE">
      <w:pPr>
        <w:pStyle w:val="Balk3"/>
        <w:rPr>
          <w:rFonts w:ascii="Times New Roman" w:hAnsi="Times New Roman" w:cs="Times New Roman"/>
          <w:color w:val="002060"/>
        </w:rPr>
      </w:pPr>
      <w:bookmarkStart w:id="23" w:name="_Toc158849100"/>
      <w:r w:rsidRPr="00EA0E82">
        <w:rPr>
          <w:rFonts w:ascii="Times New Roman" w:hAnsi="Times New Roman" w:cs="Times New Roman"/>
          <w:color w:val="002060"/>
        </w:rPr>
        <w:t>Güçlü Yönler</w:t>
      </w:r>
      <w:bookmarkEnd w:id="23"/>
    </w:p>
    <w:p w14:paraId="67966FB4" w14:textId="77777777" w:rsidR="003A5B27" w:rsidRPr="00EA0E82" w:rsidRDefault="003A5B27"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 xml:space="preserve">Başkanlığımız </w:t>
      </w:r>
      <w:proofErr w:type="gramStart"/>
      <w:r w:rsidRPr="00EA0E82">
        <w:rPr>
          <w:rFonts w:ascii="Times New Roman" w:hAnsi="Times New Roman" w:cs="Times New Roman"/>
          <w:sz w:val="24"/>
          <w:szCs w:val="24"/>
        </w:rPr>
        <w:t>misyon</w:t>
      </w:r>
      <w:proofErr w:type="gramEnd"/>
      <w:r w:rsidRPr="00EA0E82">
        <w:rPr>
          <w:rFonts w:ascii="Times New Roman" w:hAnsi="Times New Roman" w:cs="Times New Roman"/>
          <w:sz w:val="24"/>
          <w:szCs w:val="24"/>
        </w:rPr>
        <w:t>, vizyon ve temel değerlerinin tanımlı olması.</w:t>
      </w:r>
    </w:p>
    <w:p w14:paraId="11483D03" w14:textId="3CE21CE9" w:rsidR="003A5B27" w:rsidRPr="00EA0E82" w:rsidRDefault="003A5B27"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 xml:space="preserve">Başkanlığımız kalite çalışmaları kapsamında iş ve işlemlerinde </w:t>
      </w:r>
      <w:r w:rsidR="00903C26" w:rsidRPr="00EA0E82">
        <w:rPr>
          <w:rFonts w:ascii="Times New Roman" w:hAnsi="Times New Roman" w:cs="Times New Roman"/>
          <w:sz w:val="24"/>
          <w:szCs w:val="24"/>
        </w:rPr>
        <w:t xml:space="preserve">dokümanlarda standartlaşmaya gidilmesi, </w:t>
      </w:r>
    </w:p>
    <w:p w14:paraId="4C56DEF6" w14:textId="5F2FDBC1" w:rsidR="003A5B27" w:rsidRPr="00EA0E82" w:rsidRDefault="003A5B27"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Web sayfam</w:t>
      </w:r>
      <w:r w:rsidR="00DE7B6B" w:rsidRPr="00EA0E82">
        <w:rPr>
          <w:rFonts w:ascii="Times New Roman" w:hAnsi="Times New Roman" w:cs="Times New Roman"/>
          <w:sz w:val="24"/>
          <w:szCs w:val="24"/>
        </w:rPr>
        <w:t xml:space="preserve">ızın güncel olarak tutulması, </w:t>
      </w:r>
      <w:r w:rsidRPr="00EA0E82">
        <w:rPr>
          <w:rFonts w:ascii="Times New Roman" w:hAnsi="Times New Roman" w:cs="Times New Roman"/>
          <w:sz w:val="24"/>
          <w:szCs w:val="24"/>
        </w:rPr>
        <w:t>takip edilmesi</w:t>
      </w:r>
      <w:r w:rsidR="00DE7B6B" w:rsidRPr="00EA0E82">
        <w:rPr>
          <w:rFonts w:ascii="Times New Roman" w:hAnsi="Times New Roman" w:cs="Times New Roman"/>
          <w:sz w:val="24"/>
          <w:szCs w:val="24"/>
        </w:rPr>
        <w:t xml:space="preserve"> ve faaliyetlerimize ilişkin </w:t>
      </w:r>
      <w:r w:rsidR="00903C26" w:rsidRPr="00EA0E82">
        <w:rPr>
          <w:rFonts w:ascii="Times New Roman" w:hAnsi="Times New Roman" w:cs="Times New Roman"/>
          <w:sz w:val="24"/>
          <w:szCs w:val="24"/>
        </w:rPr>
        <w:t>birçok başvurunun</w:t>
      </w:r>
      <w:r w:rsidR="00DE7B6B" w:rsidRPr="00EA0E82">
        <w:rPr>
          <w:rFonts w:ascii="Times New Roman" w:hAnsi="Times New Roman" w:cs="Times New Roman"/>
          <w:sz w:val="24"/>
          <w:szCs w:val="24"/>
        </w:rPr>
        <w:t xml:space="preserve"> çevrim iç</w:t>
      </w:r>
      <w:r w:rsidR="002749B0" w:rsidRPr="00EA0E82">
        <w:rPr>
          <w:rFonts w:ascii="Times New Roman" w:hAnsi="Times New Roman" w:cs="Times New Roman"/>
          <w:sz w:val="24"/>
          <w:szCs w:val="24"/>
        </w:rPr>
        <w:t>i</w:t>
      </w:r>
      <w:r w:rsidR="00DE7B6B" w:rsidRPr="00EA0E82">
        <w:rPr>
          <w:rFonts w:ascii="Times New Roman" w:hAnsi="Times New Roman" w:cs="Times New Roman"/>
          <w:sz w:val="24"/>
          <w:szCs w:val="24"/>
        </w:rPr>
        <w:t xml:space="preserve"> olarak alınması.</w:t>
      </w:r>
    </w:p>
    <w:p w14:paraId="315623AF" w14:textId="7114441B" w:rsidR="002749B0" w:rsidRPr="00EA0E82" w:rsidRDefault="00683FF4"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Öğretim e</w:t>
      </w:r>
      <w:r w:rsidR="002749B0" w:rsidRPr="00EA0E82">
        <w:rPr>
          <w:rFonts w:ascii="Times New Roman" w:hAnsi="Times New Roman" w:cs="Times New Roman"/>
          <w:sz w:val="24"/>
          <w:szCs w:val="24"/>
        </w:rPr>
        <w:t xml:space="preserve">lemanlarının görevlendirme taleplerini ÜBYS üzerinden </w:t>
      </w:r>
      <w:r w:rsidR="00903C26" w:rsidRPr="00EA0E82">
        <w:rPr>
          <w:rFonts w:ascii="Times New Roman" w:hAnsi="Times New Roman" w:cs="Times New Roman"/>
          <w:sz w:val="24"/>
          <w:szCs w:val="24"/>
        </w:rPr>
        <w:t xml:space="preserve">dijital olarak </w:t>
      </w:r>
      <w:r w:rsidR="002749B0" w:rsidRPr="00EA0E82">
        <w:rPr>
          <w:rFonts w:ascii="Times New Roman" w:hAnsi="Times New Roman" w:cs="Times New Roman"/>
          <w:sz w:val="24"/>
          <w:szCs w:val="24"/>
        </w:rPr>
        <w:t>yapabilmelerinin sağlanması.</w:t>
      </w:r>
    </w:p>
    <w:p w14:paraId="3BB45065" w14:textId="7FC03F0D" w:rsidR="003A5B27" w:rsidRPr="00EA0E82" w:rsidRDefault="003A5B27"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Başkanlığımızda yürütülen iş ve işlemlere ilişkin olarak görev tanımları ile iş akış süreçlerinin belirlenerek duyurulmuş olması</w:t>
      </w:r>
      <w:r w:rsidR="00903C26" w:rsidRPr="00EA0E82">
        <w:rPr>
          <w:rFonts w:ascii="Times New Roman" w:hAnsi="Times New Roman" w:cs="Times New Roman"/>
          <w:sz w:val="24"/>
          <w:szCs w:val="24"/>
        </w:rPr>
        <w:t>.</w:t>
      </w:r>
    </w:p>
    <w:p w14:paraId="0F7D020B" w14:textId="4EC8671A" w:rsidR="003A5B27" w:rsidRPr="00EA0E82" w:rsidRDefault="003A5B27"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Görev dağılımlarının belirgin olması.</w:t>
      </w:r>
    </w:p>
    <w:p w14:paraId="49C4212F" w14:textId="77777777" w:rsidR="003A5B27" w:rsidRPr="00EA0E82" w:rsidRDefault="003A5B27"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 xml:space="preserve">Süreç yönetiminin var olması ve izlenmesi. </w:t>
      </w:r>
    </w:p>
    <w:p w14:paraId="2DCB99ED" w14:textId="4C2EC023" w:rsidR="00585582" w:rsidRPr="00EA0E82" w:rsidRDefault="00585582"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Paydaş memnuniyetine önem verilmesi.</w:t>
      </w:r>
    </w:p>
    <w:p w14:paraId="10FCC56E" w14:textId="388DDAE1" w:rsidR="00585582" w:rsidRPr="00EA0E82" w:rsidRDefault="00585582"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 xml:space="preserve">Paydaş görüş ve değerlendirmelerinin karar alma süreçlerine </w:t>
      </w:r>
      <w:proofErr w:type="gramStart"/>
      <w:r w:rsidRPr="00EA0E82">
        <w:rPr>
          <w:rFonts w:ascii="Times New Roman" w:hAnsi="Times New Roman" w:cs="Times New Roman"/>
          <w:sz w:val="24"/>
          <w:szCs w:val="24"/>
        </w:rPr>
        <w:t>dahil</w:t>
      </w:r>
      <w:proofErr w:type="gramEnd"/>
      <w:r w:rsidRPr="00EA0E82">
        <w:rPr>
          <w:rFonts w:ascii="Times New Roman" w:hAnsi="Times New Roman" w:cs="Times New Roman"/>
          <w:sz w:val="24"/>
          <w:szCs w:val="24"/>
        </w:rPr>
        <w:t xml:space="preserve"> edilmesi.</w:t>
      </w:r>
    </w:p>
    <w:p w14:paraId="66F987F1" w14:textId="6571B812" w:rsidR="00A7569C" w:rsidRPr="00EA0E82" w:rsidRDefault="00C42098"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Tüm</w:t>
      </w:r>
      <w:r w:rsidR="00A7569C" w:rsidRPr="00EA0E82">
        <w:rPr>
          <w:rFonts w:ascii="Times New Roman" w:hAnsi="Times New Roman" w:cs="Times New Roman"/>
          <w:sz w:val="24"/>
          <w:szCs w:val="24"/>
        </w:rPr>
        <w:t xml:space="preserve"> üniversiteler ile yakın iş birliği içerisinde olunması.</w:t>
      </w:r>
    </w:p>
    <w:p w14:paraId="3AA98271" w14:textId="7F45952A" w:rsidR="00777657" w:rsidRPr="00EA0E82" w:rsidRDefault="00777657" w:rsidP="003A5B2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Genç, dinamik ve istekli ekibe sahip olunması.</w:t>
      </w:r>
    </w:p>
    <w:p w14:paraId="6E278A76" w14:textId="3FB69F23" w:rsidR="00777657" w:rsidRPr="00EA0E82" w:rsidRDefault="00777657" w:rsidP="0077765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Özlük dosyalarının saklanabildiği güvenilir bir arşive sahip olunması.</w:t>
      </w:r>
    </w:p>
    <w:p w14:paraId="647629AE" w14:textId="579D4DFB" w:rsidR="00777657" w:rsidRPr="00EA0E82" w:rsidRDefault="00777657" w:rsidP="0077765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Birimler arası iyi iletişime sahip olunması.</w:t>
      </w:r>
    </w:p>
    <w:p w14:paraId="48C58454" w14:textId="4C172CFF" w:rsidR="00777657" w:rsidRPr="00EA0E82" w:rsidRDefault="00C42098" w:rsidP="00777657">
      <w:pPr>
        <w:pStyle w:val="ListeParagraf"/>
        <w:numPr>
          <w:ilvl w:val="0"/>
          <w:numId w:val="3"/>
        </w:numPr>
        <w:jc w:val="both"/>
        <w:rPr>
          <w:rFonts w:ascii="Times New Roman" w:hAnsi="Times New Roman" w:cs="Times New Roman"/>
          <w:sz w:val="24"/>
          <w:szCs w:val="24"/>
        </w:rPr>
      </w:pPr>
      <w:r w:rsidRPr="00EA0E82">
        <w:rPr>
          <w:rFonts w:ascii="Times New Roman" w:hAnsi="Times New Roman" w:cs="Times New Roman"/>
          <w:sz w:val="24"/>
          <w:szCs w:val="24"/>
        </w:rPr>
        <w:t>Ekip çalışmasına yatkın olunması.</w:t>
      </w:r>
    </w:p>
    <w:p w14:paraId="2A650FF5" w14:textId="42760BFB" w:rsidR="00053EE6" w:rsidRPr="00EA0E82" w:rsidRDefault="00053EE6" w:rsidP="00F67EBE">
      <w:pPr>
        <w:pStyle w:val="Balk3"/>
        <w:rPr>
          <w:rFonts w:ascii="Times New Roman" w:hAnsi="Times New Roman" w:cs="Times New Roman"/>
          <w:color w:val="002060"/>
        </w:rPr>
      </w:pPr>
      <w:bookmarkStart w:id="24" w:name="_Toc158849101"/>
      <w:r w:rsidRPr="00EA0E82">
        <w:rPr>
          <w:rFonts w:ascii="Times New Roman" w:hAnsi="Times New Roman" w:cs="Times New Roman"/>
          <w:color w:val="002060"/>
        </w:rPr>
        <w:t>Gelişmeye Açık Yönler</w:t>
      </w:r>
      <w:bookmarkEnd w:id="24"/>
    </w:p>
    <w:p w14:paraId="572BEBE5" w14:textId="006FA551" w:rsidR="003A5B27" w:rsidRPr="00EA0E82" w:rsidRDefault="003A5B27" w:rsidP="003A5B27">
      <w:pPr>
        <w:pStyle w:val="ListeParagraf"/>
        <w:numPr>
          <w:ilvl w:val="0"/>
          <w:numId w:val="1"/>
        </w:numPr>
        <w:jc w:val="both"/>
        <w:rPr>
          <w:rFonts w:ascii="Times New Roman" w:hAnsi="Times New Roman" w:cs="Times New Roman"/>
          <w:sz w:val="24"/>
          <w:szCs w:val="24"/>
        </w:rPr>
      </w:pPr>
      <w:r w:rsidRPr="00EA0E82">
        <w:rPr>
          <w:rFonts w:ascii="Times New Roman" w:hAnsi="Times New Roman" w:cs="Times New Roman"/>
          <w:sz w:val="24"/>
          <w:szCs w:val="24"/>
        </w:rPr>
        <w:t xml:space="preserve">Kalite süreçlerinde PUKÖ aşamalarının henüz </w:t>
      </w:r>
      <w:r w:rsidR="00903C26" w:rsidRPr="00EA0E82">
        <w:rPr>
          <w:rFonts w:ascii="Times New Roman" w:hAnsi="Times New Roman" w:cs="Times New Roman"/>
          <w:sz w:val="24"/>
          <w:szCs w:val="24"/>
        </w:rPr>
        <w:t>tüm süreçlerde uygulanamaması.</w:t>
      </w:r>
    </w:p>
    <w:p w14:paraId="001B718E" w14:textId="37E012DA" w:rsidR="00940729" w:rsidRPr="00EA0E82" w:rsidRDefault="00940729" w:rsidP="003A5B27">
      <w:pPr>
        <w:pStyle w:val="ListeParagraf"/>
        <w:numPr>
          <w:ilvl w:val="0"/>
          <w:numId w:val="1"/>
        </w:numPr>
        <w:jc w:val="both"/>
        <w:rPr>
          <w:rFonts w:ascii="Times New Roman" w:hAnsi="Times New Roman" w:cs="Times New Roman"/>
          <w:sz w:val="24"/>
          <w:szCs w:val="24"/>
        </w:rPr>
      </w:pPr>
      <w:r w:rsidRPr="00EA0E82">
        <w:rPr>
          <w:rFonts w:ascii="Times New Roman" w:hAnsi="Times New Roman" w:cs="Times New Roman"/>
          <w:sz w:val="24"/>
          <w:szCs w:val="24"/>
        </w:rPr>
        <w:t>Birim Stratejik Planında yer alan göstergelerimizden bazılarında hedefe ulaşılamaması.</w:t>
      </w:r>
    </w:p>
    <w:p w14:paraId="56A654BE" w14:textId="06A7CD2F" w:rsidR="00C82AF6" w:rsidRPr="00EA0E82" w:rsidRDefault="003A5B27" w:rsidP="003A5B27">
      <w:pPr>
        <w:pStyle w:val="ListeParagraf"/>
        <w:numPr>
          <w:ilvl w:val="0"/>
          <w:numId w:val="1"/>
        </w:numPr>
        <w:rPr>
          <w:rFonts w:ascii="Times New Roman" w:hAnsi="Times New Roman" w:cs="Times New Roman"/>
          <w:bCs/>
          <w:sz w:val="24"/>
          <w:szCs w:val="24"/>
        </w:rPr>
      </w:pPr>
      <w:r w:rsidRPr="00EA0E82">
        <w:rPr>
          <w:rFonts w:ascii="Times New Roman" w:hAnsi="Times New Roman" w:cs="Times New Roman"/>
          <w:bCs/>
          <w:sz w:val="24"/>
          <w:szCs w:val="24"/>
        </w:rPr>
        <w:t>Teşkilatlanma çalışmalarının henüz tüm alt birimlerde tamamlanmamış olması.</w:t>
      </w:r>
    </w:p>
    <w:p w14:paraId="6CC7C742" w14:textId="6C155501" w:rsidR="009E1850" w:rsidRPr="00EA0E82" w:rsidRDefault="009E1850" w:rsidP="003A5B27">
      <w:pPr>
        <w:pStyle w:val="ListeParagraf"/>
        <w:numPr>
          <w:ilvl w:val="0"/>
          <w:numId w:val="1"/>
        </w:numPr>
        <w:rPr>
          <w:rFonts w:ascii="Times New Roman" w:hAnsi="Times New Roman" w:cs="Times New Roman"/>
          <w:bCs/>
          <w:sz w:val="24"/>
          <w:szCs w:val="24"/>
        </w:rPr>
      </w:pPr>
      <w:r w:rsidRPr="00EA0E82">
        <w:rPr>
          <w:rFonts w:ascii="Times New Roman" w:hAnsi="Times New Roman" w:cs="Times New Roman"/>
          <w:bCs/>
          <w:sz w:val="24"/>
          <w:szCs w:val="24"/>
        </w:rPr>
        <w:t>Personel ve ara-orta kademe yönetici yetersizliği.</w:t>
      </w:r>
    </w:p>
    <w:p w14:paraId="0416C6A9" w14:textId="0194582A" w:rsidR="00777657" w:rsidRPr="00EA0E82" w:rsidRDefault="00777657" w:rsidP="00777657">
      <w:pPr>
        <w:pStyle w:val="ListeParagraf"/>
        <w:numPr>
          <w:ilvl w:val="0"/>
          <w:numId w:val="1"/>
        </w:numPr>
        <w:jc w:val="both"/>
        <w:rPr>
          <w:rFonts w:ascii="Times New Roman" w:hAnsi="Times New Roman" w:cs="Times New Roman"/>
          <w:sz w:val="24"/>
          <w:szCs w:val="24"/>
        </w:rPr>
      </w:pPr>
      <w:r w:rsidRPr="00EA0E82">
        <w:rPr>
          <w:rFonts w:ascii="Times New Roman" w:hAnsi="Times New Roman" w:cs="Times New Roman"/>
          <w:bCs/>
          <w:sz w:val="24"/>
          <w:szCs w:val="24"/>
        </w:rPr>
        <w:t xml:space="preserve">Teknik </w:t>
      </w:r>
      <w:proofErr w:type="gramStart"/>
      <w:r w:rsidRPr="00EA0E82">
        <w:rPr>
          <w:rFonts w:ascii="Times New Roman" w:hAnsi="Times New Roman" w:cs="Times New Roman"/>
          <w:bCs/>
          <w:sz w:val="24"/>
          <w:szCs w:val="24"/>
        </w:rPr>
        <w:t>ekipman</w:t>
      </w:r>
      <w:proofErr w:type="gramEnd"/>
      <w:r w:rsidRPr="00EA0E82">
        <w:rPr>
          <w:rFonts w:ascii="Times New Roman" w:hAnsi="Times New Roman" w:cs="Times New Roman"/>
          <w:bCs/>
          <w:sz w:val="24"/>
          <w:szCs w:val="24"/>
        </w:rPr>
        <w:t xml:space="preserve"> eksikliği.</w:t>
      </w:r>
    </w:p>
    <w:p w14:paraId="3306FCF4" w14:textId="698EDCE5" w:rsidR="00777657" w:rsidRPr="00EA0E82" w:rsidRDefault="00C42098" w:rsidP="00777657">
      <w:pPr>
        <w:pStyle w:val="ListeParagraf"/>
        <w:numPr>
          <w:ilvl w:val="0"/>
          <w:numId w:val="1"/>
        </w:numPr>
        <w:jc w:val="both"/>
        <w:rPr>
          <w:rFonts w:ascii="Times New Roman" w:hAnsi="Times New Roman" w:cs="Times New Roman"/>
          <w:sz w:val="24"/>
          <w:szCs w:val="24"/>
        </w:rPr>
      </w:pPr>
      <w:r w:rsidRPr="00EA0E82">
        <w:rPr>
          <w:rFonts w:ascii="Times New Roman" w:hAnsi="Times New Roman" w:cs="Times New Roman"/>
          <w:bCs/>
          <w:sz w:val="24"/>
          <w:szCs w:val="24"/>
        </w:rPr>
        <w:t>Yetişen personelin farklı kurumlara geçmesi sebebiyle iş süreçlerine yaşanılan hafıza kaybı.</w:t>
      </w:r>
    </w:p>
    <w:p w14:paraId="45B27901" w14:textId="1AC759FF" w:rsidR="00A11039" w:rsidRPr="00EA0E82" w:rsidRDefault="00A11039" w:rsidP="00777657">
      <w:pPr>
        <w:pStyle w:val="ListeParagraf"/>
        <w:numPr>
          <w:ilvl w:val="0"/>
          <w:numId w:val="1"/>
        </w:numPr>
        <w:jc w:val="both"/>
        <w:rPr>
          <w:rFonts w:ascii="Times New Roman" w:hAnsi="Times New Roman" w:cs="Times New Roman"/>
          <w:sz w:val="24"/>
          <w:szCs w:val="24"/>
        </w:rPr>
      </w:pPr>
      <w:r w:rsidRPr="00EA0E82">
        <w:rPr>
          <w:rFonts w:ascii="Times New Roman" w:hAnsi="Times New Roman" w:cs="Times New Roman"/>
          <w:bCs/>
          <w:sz w:val="24"/>
          <w:szCs w:val="24"/>
        </w:rPr>
        <w:t>Bir kişiye birden fazla şube ve görev verilmesi.</w:t>
      </w:r>
    </w:p>
    <w:p w14:paraId="6CD454B0" w14:textId="5052DBD5" w:rsidR="00A11039" w:rsidRPr="00EA0E82" w:rsidRDefault="00C42098" w:rsidP="00777657">
      <w:pPr>
        <w:pStyle w:val="ListeParagraf"/>
        <w:numPr>
          <w:ilvl w:val="0"/>
          <w:numId w:val="1"/>
        </w:numPr>
        <w:jc w:val="both"/>
        <w:rPr>
          <w:rFonts w:ascii="Times New Roman" w:hAnsi="Times New Roman" w:cs="Times New Roman"/>
          <w:sz w:val="24"/>
          <w:szCs w:val="24"/>
        </w:rPr>
      </w:pPr>
      <w:r w:rsidRPr="00EA0E82">
        <w:rPr>
          <w:rFonts w:ascii="Times New Roman" w:hAnsi="Times New Roman" w:cs="Times New Roman"/>
          <w:bCs/>
          <w:sz w:val="24"/>
          <w:szCs w:val="24"/>
        </w:rPr>
        <w:t>Mevzuatın sürekli değişmesi ve yakın takip edilmemesi.</w:t>
      </w:r>
    </w:p>
    <w:p w14:paraId="559A9A5B" w14:textId="3D85ECE9" w:rsidR="00A11039" w:rsidRPr="00EA0E82" w:rsidRDefault="00A11039" w:rsidP="00777657">
      <w:pPr>
        <w:pStyle w:val="ListeParagraf"/>
        <w:numPr>
          <w:ilvl w:val="0"/>
          <w:numId w:val="1"/>
        </w:numPr>
        <w:jc w:val="both"/>
        <w:rPr>
          <w:rFonts w:ascii="Times New Roman" w:hAnsi="Times New Roman" w:cs="Times New Roman"/>
          <w:sz w:val="24"/>
          <w:szCs w:val="24"/>
        </w:rPr>
      </w:pPr>
      <w:r w:rsidRPr="00EA0E82">
        <w:rPr>
          <w:rFonts w:ascii="Times New Roman" w:hAnsi="Times New Roman" w:cs="Times New Roman"/>
          <w:bCs/>
          <w:sz w:val="24"/>
          <w:szCs w:val="24"/>
        </w:rPr>
        <w:t xml:space="preserve">Kalite sürecinin </w:t>
      </w:r>
      <w:r w:rsidR="00C42098" w:rsidRPr="00EA0E82">
        <w:rPr>
          <w:rFonts w:ascii="Times New Roman" w:hAnsi="Times New Roman" w:cs="Times New Roman"/>
          <w:bCs/>
          <w:sz w:val="24"/>
          <w:szCs w:val="24"/>
        </w:rPr>
        <w:t xml:space="preserve">içselleştirilmemesi. </w:t>
      </w:r>
    </w:p>
    <w:p w14:paraId="69586B5B" w14:textId="2DDC03A0" w:rsidR="00940729" w:rsidRPr="00EA0E82" w:rsidRDefault="00940729" w:rsidP="00965234">
      <w:pPr>
        <w:pStyle w:val="ListeParagraf"/>
        <w:jc w:val="both"/>
        <w:rPr>
          <w:rFonts w:ascii="Times New Roman" w:hAnsi="Times New Roman" w:cs="Times New Roman"/>
          <w:color w:val="FF0000"/>
          <w:sz w:val="24"/>
          <w:szCs w:val="24"/>
        </w:rPr>
      </w:pPr>
    </w:p>
    <w:p w14:paraId="78512156" w14:textId="116DC9D0" w:rsidR="00053EE6" w:rsidRPr="00EA0E82" w:rsidRDefault="00053EE6" w:rsidP="00F67EBE">
      <w:pPr>
        <w:pStyle w:val="Balk2"/>
        <w:rPr>
          <w:rFonts w:ascii="Times New Roman" w:hAnsi="Times New Roman" w:cs="Times New Roman"/>
          <w:color w:val="002060"/>
        </w:rPr>
      </w:pPr>
      <w:bookmarkStart w:id="25" w:name="_Toc158849102"/>
      <w:r w:rsidRPr="00EA0E82">
        <w:rPr>
          <w:rFonts w:ascii="Times New Roman" w:hAnsi="Times New Roman" w:cs="Times New Roman"/>
          <w:color w:val="002060"/>
        </w:rPr>
        <w:t>B. EĞİTİM VE ÖĞRETİM</w:t>
      </w:r>
      <w:bookmarkEnd w:id="25"/>
    </w:p>
    <w:p w14:paraId="323FB354" w14:textId="708503C3" w:rsidR="00053EE6" w:rsidRPr="00EA0E82" w:rsidRDefault="00053EE6" w:rsidP="00F67EBE">
      <w:pPr>
        <w:pStyle w:val="Balk3"/>
        <w:rPr>
          <w:rFonts w:ascii="Times New Roman" w:hAnsi="Times New Roman" w:cs="Times New Roman"/>
          <w:color w:val="002060"/>
        </w:rPr>
      </w:pPr>
      <w:bookmarkStart w:id="26" w:name="_Toc158849103"/>
      <w:r w:rsidRPr="00EA0E82">
        <w:rPr>
          <w:rFonts w:ascii="Times New Roman" w:hAnsi="Times New Roman" w:cs="Times New Roman"/>
          <w:color w:val="002060"/>
        </w:rPr>
        <w:t>Güçlü Yönler</w:t>
      </w:r>
      <w:bookmarkEnd w:id="26"/>
    </w:p>
    <w:p w14:paraId="69FD12E9" w14:textId="77777777" w:rsidR="00F6394E" w:rsidRPr="00EA0E82" w:rsidRDefault="00492DFE" w:rsidP="00492DFE">
      <w:pPr>
        <w:pStyle w:val="ListeParagraf"/>
        <w:numPr>
          <w:ilvl w:val="0"/>
          <w:numId w:val="8"/>
        </w:numPr>
        <w:shd w:val="clear" w:color="auto" w:fill="FFFFFF"/>
        <w:spacing w:after="0" w:line="240" w:lineRule="auto"/>
        <w:jc w:val="both"/>
        <w:rPr>
          <w:rFonts w:ascii="Times New Roman" w:hAnsi="Times New Roman" w:cs="Times New Roman"/>
          <w:sz w:val="24"/>
          <w:szCs w:val="24"/>
          <w:shd w:val="clear" w:color="auto" w:fill="FFFFFF"/>
        </w:rPr>
      </w:pPr>
      <w:r w:rsidRPr="00EA0E82">
        <w:rPr>
          <w:rFonts w:ascii="Times New Roman" w:hAnsi="Times New Roman" w:cs="Times New Roman"/>
          <w:sz w:val="24"/>
          <w:szCs w:val="24"/>
          <w:shd w:val="clear" w:color="auto" w:fill="FFFFFF"/>
        </w:rPr>
        <w:t xml:space="preserve">Uzaktan eğitim kapısı üzerinden </w:t>
      </w:r>
      <w:r w:rsidR="00F6394E" w:rsidRPr="00EA0E82">
        <w:rPr>
          <w:rFonts w:ascii="Times New Roman" w:hAnsi="Times New Roman" w:cs="Times New Roman"/>
          <w:sz w:val="24"/>
          <w:szCs w:val="24"/>
          <w:shd w:val="clear" w:color="auto" w:fill="FFFFFF"/>
        </w:rPr>
        <w:t>alınan eğitimlerin teşviki.</w:t>
      </w:r>
    </w:p>
    <w:p w14:paraId="6A967199" w14:textId="4697FD2E" w:rsidR="00492DFE" w:rsidRPr="00EA0E82" w:rsidRDefault="00492DFE" w:rsidP="00492DFE">
      <w:pPr>
        <w:pStyle w:val="ListeParagraf"/>
        <w:numPr>
          <w:ilvl w:val="0"/>
          <w:numId w:val="8"/>
        </w:numPr>
        <w:shd w:val="clear" w:color="auto" w:fill="FFFFFF"/>
        <w:spacing w:after="0" w:line="240" w:lineRule="auto"/>
        <w:jc w:val="both"/>
        <w:rPr>
          <w:rFonts w:ascii="Times New Roman" w:hAnsi="Times New Roman" w:cs="Times New Roman"/>
          <w:sz w:val="24"/>
          <w:szCs w:val="24"/>
          <w:shd w:val="clear" w:color="auto" w:fill="FFFFFF"/>
        </w:rPr>
      </w:pPr>
      <w:r w:rsidRPr="00EA0E82">
        <w:rPr>
          <w:rFonts w:ascii="Times New Roman" w:hAnsi="Times New Roman" w:cs="Times New Roman"/>
          <w:sz w:val="24"/>
          <w:szCs w:val="24"/>
          <w:shd w:val="clear" w:color="auto" w:fill="FFFFFF"/>
        </w:rPr>
        <w:lastRenderedPageBreak/>
        <w:t>İ</w:t>
      </w:r>
      <w:r w:rsidR="00903C26" w:rsidRPr="00EA0E82">
        <w:rPr>
          <w:rFonts w:ascii="Times New Roman" w:hAnsi="Times New Roman" w:cs="Times New Roman"/>
          <w:sz w:val="24"/>
          <w:szCs w:val="24"/>
          <w:shd w:val="clear" w:color="auto" w:fill="FFFFFF"/>
        </w:rPr>
        <w:t>dari İnsan Kaynağı Gelişim Programı (İ</w:t>
      </w:r>
      <w:r w:rsidRPr="00EA0E82">
        <w:rPr>
          <w:rFonts w:ascii="Times New Roman" w:hAnsi="Times New Roman" w:cs="Times New Roman"/>
          <w:sz w:val="24"/>
          <w:szCs w:val="24"/>
          <w:shd w:val="clear" w:color="auto" w:fill="FFFFFF"/>
        </w:rPr>
        <w:t>KGEP</w:t>
      </w:r>
      <w:r w:rsidR="00903C26" w:rsidRPr="00EA0E82">
        <w:rPr>
          <w:rFonts w:ascii="Times New Roman" w:hAnsi="Times New Roman" w:cs="Times New Roman"/>
          <w:sz w:val="24"/>
          <w:szCs w:val="24"/>
          <w:shd w:val="clear" w:color="auto" w:fill="FFFFFF"/>
        </w:rPr>
        <w:t>)</w:t>
      </w:r>
      <w:r w:rsidRPr="00EA0E82">
        <w:rPr>
          <w:rFonts w:ascii="Times New Roman" w:hAnsi="Times New Roman" w:cs="Times New Roman"/>
          <w:sz w:val="24"/>
          <w:szCs w:val="24"/>
          <w:shd w:val="clear" w:color="auto" w:fill="FFFFFF"/>
        </w:rPr>
        <w:t xml:space="preserve"> eğitimlerinin düzenlenmesi, </w:t>
      </w:r>
    </w:p>
    <w:p w14:paraId="06F48293" w14:textId="7F8634B6" w:rsidR="00492DFE" w:rsidRPr="00EA0E82" w:rsidRDefault="00492DFE" w:rsidP="00492DFE">
      <w:pPr>
        <w:pStyle w:val="ListeParagraf"/>
        <w:numPr>
          <w:ilvl w:val="0"/>
          <w:numId w:val="8"/>
        </w:numPr>
        <w:shd w:val="clear" w:color="auto" w:fill="FFFFFF"/>
        <w:spacing w:after="0" w:line="240" w:lineRule="auto"/>
        <w:jc w:val="both"/>
        <w:rPr>
          <w:rFonts w:ascii="Times New Roman" w:hAnsi="Times New Roman" w:cs="Times New Roman"/>
          <w:sz w:val="24"/>
          <w:szCs w:val="24"/>
          <w:shd w:val="clear" w:color="auto" w:fill="FFFFFF"/>
        </w:rPr>
      </w:pPr>
      <w:r w:rsidRPr="00EA0E82">
        <w:rPr>
          <w:rFonts w:ascii="Times New Roman" w:hAnsi="Times New Roman" w:cs="Times New Roman"/>
          <w:sz w:val="24"/>
          <w:szCs w:val="24"/>
          <w:shd w:val="clear" w:color="auto" w:fill="FFFFFF"/>
        </w:rPr>
        <w:t xml:space="preserve">Üniversitemiz personelinin istifade edebileceği </w:t>
      </w:r>
      <w:r w:rsidR="00F6394E" w:rsidRPr="00EA0E82">
        <w:rPr>
          <w:rFonts w:ascii="Times New Roman" w:hAnsi="Times New Roman" w:cs="Times New Roman"/>
          <w:sz w:val="24"/>
          <w:szCs w:val="24"/>
          <w:shd w:val="clear" w:color="auto" w:fill="FFFFFF"/>
        </w:rPr>
        <w:t>eğitim planlarının yapılması.</w:t>
      </w:r>
    </w:p>
    <w:p w14:paraId="133BFDD9" w14:textId="06ABB9E5" w:rsidR="00F6394E" w:rsidRPr="00EA0E82" w:rsidRDefault="00F6394E" w:rsidP="00492DFE">
      <w:pPr>
        <w:pStyle w:val="ListeParagraf"/>
        <w:numPr>
          <w:ilvl w:val="0"/>
          <w:numId w:val="8"/>
        </w:numPr>
        <w:shd w:val="clear" w:color="auto" w:fill="FFFFFF"/>
        <w:spacing w:after="0" w:line="240" w:lineRule="auto"/>
        <w:jc w:val="both"/>
        <w:rPr>
          <w:rFonts w:ascii="Times New Roman" w:hAnsi="Times New Roman" w:cs="Times New Roman"/>
          <w:sz w:val="24"/>
          <w:szCs w:val="24"/>
          <w:shd w:val="clear" w:color="auto" w:fill="FFFFFF"/>
        </w:rPr>
      </w:pPr>
      <w:r w:rsidRPr="00EA0E82">
        <w:rPr>
          <w:rFonts w:ascii="Times New Roman" w:hAnsi="Times New Roman" w:cs="Times New Roman"/>
          <w:sz w:val="24"/>
          <w:szCs w:val="24"/>
          <w:shd w:val="clear" w:color="auto" w:fill="FFFFFF"/>
        </w:rPr>
        <w:t>Üniversitemiz personelinin mesleki ve kişisel gelişimini artırabileceği yeterli seviyede hizmet içi eğitimlerin düzenlenmesi.</w:t>
      </w:r>
    </w:p>
    <w:p w14:paraId="5DBA88EC" w14:textId="77777777" w:rsidR="00492DFE" w:rsidRPr="00EA0E82" w:rsidRDefault="00492DFE" w:rsidP="00492DFE">
      <w:pPr>
        <w:pStyle w:val="ListeParagraf"/>
        <w:numPr>
          <w:ilvl w:val="0"/>
          <w:numId w:val="8"/>
        </w:numPr>
        <w:jc w:val="both"/>
        <w:rPr>
          <w:rFonts w:ascii="Times New Roman" w:hAnsi="Times New Roman" w:cs="Times New Roman"/>
          <w:sz w:val="24"/>
          <w:szCs w:val="24"/>
        </w:rPr>
      </w:pPr>
      <w:r w:rsidRPr="00EA0E82">
        <w:rPr>
          <w:rFonts w:ascii="Times New Roman" w:hAnsi="Times New Roman" w:cs="Times New Roman"/>
          <w:sz w:val="24"/>
          <w:szCs w:val="24"/>
        </w:rPr>
        <w:t>Üniversitemiz personeline yönelik verilen hizmet içi eğitimlerin giderek zenginleşmesi.</w:t>
      </w:r>
    </w:p>
    <w:p w14:paraId="245B5D1B" w14:textId="24AEEDFE" w:rsidR="00777657" w:rsidRPr="00EA0E82" w:rsidRDefault="00C42098" w:rsidP="00777657">
      <w:pPr>
        <w:pStyle w:val="ListeParagraf"/>
        <w:numPr>
          <w:ilvl w:val="0"/>
          <w:numId w:val="8"/>
        </w:numPr>
        <w:jc w:val="both"/>
        <w:rPr>
          <w:rFonts w:ascii="Times New Roman" w:hAnsi="Times New Roman" w:cs="Times New Roman"/>
          <w:sz w:val="24"/>
          <w:szCs w:val="24"/>
        </w:rPr>
      </w:pPr>
      <w:r w:rsidRPr="00EA0E82">
        <w:rPr>
          <w:rFonts w:ascii="Times New Roman" w:hAnsi="Times New Roman" w:cs="Times New Roman"/>
          <w:sz w:val="24"/>
          <w:szCs w:val="24"/>
        </w:rPr>
        <w:t>Farklı kamu kurum ve üniversitelerle h</w:t>
      </w:r>
      <w:r w:rsidR="0063390C" w:rsidRPr="00EA0E82">
        <w:rPr>
          <w:rFonts w:ascii="Times New Roman" w:hAnsi="Times New Roman" w:cs="Times New Roman"/>
          <w:sz w:val="24"/>
          <w:szCs w:val="24"/>
        </w:rPr>
        <w:t xml:space="preserve">izmet içi eğitim iş </w:t>
      </w:r>
      <w:r w:rsidR="00777657" w:rsidRPr="00EA0E82">
        <w:rPr>
          <w:rFonts w:ascii="Times New Roman" w:hAnsi="Times New Roman" w:cs="Times New Roman"/>
          <w:sz w:val="24"/>
          <w:szCs w:val="24"/>
        </w:rPr>
        <w:t xml:space="preserve">birliği protokollerinin </w:t>
      </w:r>
      <w:r w:rsidRPr="00EA0E82">
        <w:rPr>
          <w:rFonts w:ascii="Times New Roman" w:hAnsi="Times New Roman" w:cs="Times New Roman"/>
          <w:sz w:val="24"/>
          <w:szCs w:val="24"/>
        </w:rPr>
        <w:t>yapılması</w:t>
      </w:r>
    </w:p>
    <w:p w14:paraId="131489E1" w14:textId="723A8276" w:rsidR="00777657" w:rsidRPr="00EA0E82" w:rsidRDefault="00777657" w:rsidP="00777657">
      <w:pPr>
        <w:pStyle w:val="ListeParagraf"/>
        <w:numPr>
          <w:ilvl w:val="0"/>
          <w:numId w:val="8"/>
        </w:numPr>
        <w:jc w:val="both"/>
        <w:rPr>
          <w:rFonts w:ascii="Times New Roman" w:hAnsi="Times New Roman" w:cs="Times New Roman"/>
          <w:sz w:val="24"/>
          <w:szCs w:val="24"/>
        </w:rPr>
      </w:pPr>
      <w:r w:rsidRPr="00EA0E82">
        <w:rPr>
          <w:rFonts w:ascii="Times New Roman" w:hAnsi="Times New Roman" w:cs="Times New Roman"/>
          <w:sz w:val="24"/>
          <w:szCs w:val="24"/>
        </w:rPr>
        <w:t xml:space="preserve">İsteğe </w:t>
      </w:r>
      <w:r w:rsidR="00C42098" w:rsidRPr="00EA0E82">
        <w:rPr>
          <w:rFonts w:ascii="Times New Roman" w:hAnsi="Times New Roman" w:cs="Times New Roman"/>
          <w:sz w:val="24"/>
          <w:szCs w:val="24"/>
        </w:rPr>
        <w:t xml:space="preserve">ve ihtiyaca </w:t>
      </w:r>
      <w:r w:rsidRPr="00EA0E82">
        <w:rPr>
          <w:rFonts w:ascii="Times New Roman" w:hAnsi="Times New Roman" w:cs="Times New Roman"/>
          <w:sz w:val="24"/>
          <w:szCs w:val="24"/>
        </w:rPr>
        <w:t>bağlı hizmet içi eğitimin yapılması.</w:t>
      </w:r>
    </w:p>
    <w:p w14:paraId="13DB747C" w14:textId="3344E7B5" w:rsidR="00777657" w:rsidRPr="00EA0E82" w:rsidRDefault="00C42098" w:rsidP="00777657">
      <w:pPr>
        <w:pStyle w:val="ListeParagraf"/>
        <w:numPr>
          <w:ilvl w:val="0"/>
          <w:numId w:val="8"/>
        </w:numPr>
        <w:jc w:val="both"/>
        <w:rPr>
          <w:rFonts w:ascii="Times New Roman" w:hAnsi="Times New Roman" w:cs="Times New Roman"/>
          <w:sz w:val="24"/>
          <w:szCs w:val="24"/>
        </w:rPr>
      </w:pPr>
      <w:r w:rsidRPr="00EA0E82">
        <w:rPr>
          <w:rFonts w:ascii="Times New Roman" w:hAnsi="Times New Roman" w:cs="Times New Roman"/>
          <w:sz w:val="24"/>
          <w:szCs w:val="24"/>
        </w:rPr>
        <w:t>Teknoloji ve sosyal medyanın aktif olarak kullanılması.</w:t>
      </w:r>
    </w:p>
    <w:p w14:paraId="6C06D2F3" w14:textId="1427635C" w:rsidR="00777657" w:rsidRPr="00EA0E82" w:rsidRDefault="00777657" w:rsidP="00777657">
      <w:pPr>
        <w:pStyle w:val="ListeParagraf"/>
        <w:numPr>
          <w:ilvl w:val="0"/>
          <w:numId w:val="8"/>
        </w:numPr>
        <w:jc w:val="both"/>
        <w:rPr>
          <w:rFonts w:ascii="Times New Roman" w:hAnsi="Times New Roman" w:cs="Times New Roman"/>
          <w:sz w:val="24"/>
          <w:szCs w:val="24"/>
        </w:rPr>
      </w:pPr>
      <w:r w:rsidRPr="00EA0E82">
        <w:rPr>
          <w:rFonts w:ascii="Times New Roman" w:hAnsi="Times New Roman" w:cs="Times New Roman"/>
          <w:sz w:val="24"/>
          <w:szCs w:val="24"/>
        </w:rPr>
        <w:t xml:space="preserve">Kurumlar arası iyi </w:t>
      </w:r>
      <w:r w:rsidR="00C42098" w:rsidRPr="00EA0E82">
        <w:rPr>
          <w:rFonts w:ascii="Times New Roman" w:hAnsi="Times New Roman" w:cs="Times New Roman"/>
          <w:sz w:val="24"/>
          <w:szCs w:val="24"/>
        </w:rPr>
        <w:t xml:space="preserve">ve yakın </w:t>
      </w:r>
      <w:r w:rsidRPr="00EA0E82">
        <w:rPr>
          <w:rFonts w:ascii="Times New Roman" w:hAnsi="Times New Roman" w:cs="Times New Roman"/>
          <w:sz w:val="24"/>
          <w:szCs w:val="24"/>
        </w:rPr>
        <w:t>iletişim</w:t>
      </w:r>
      <w:r w:rsidR="00C02EE6" w:rsidRPr="00EA0E82">
        <w:rPr>
          <w:rFonts w:ascii="Times New Roman" w:hAnsi="Times New Roman" w:cs="Times New Roman"/>
          <w:sz w:val="24"/>
          <w:szCs w:val="24"/>
        </w:rPr>
        <w:t>.</w:t>
      </w:r>
    </w:p>
    <w:p w14:paraId="50CF7987" w14:textId="77777777" w:rsidR="00053EE6" w:rsidRPr="00EA0E82" w:rsidRDefault="00053EE6" w:rsidP="00F67EBE">
      <w:pPr>
        <w:pStyle w:val="Balk3"/>
        <w:rPr>
          <w:rFonts w:ascii="Times New Roman" w:hAnsi="Times New Roman" w:cs="Times New Roman"/>
          <w:color w:val="002060"/>
        </w:rPr>
      </w:pPr>
      <w:bookmarkStart w:id="27" w:name="_Toc158849104"/>
      <w:r w:rsidRPr="00EA0E82">
        <w:rPr>
          <w:rFonts w:ascii="Times New Roman" w:hAnsi="Times New Roman" w:cs="Times New Roman"/>
          <w:color w:val="002060"/>
        </w:rPr>
        <w:t>Gelişmeye Açık Yönler</w:t>
      </w:r>
      <w:bookmarkEnd w:id="27"/>
    </w:p>
    <w:p w14:paraId="2860145A" w14:textId="6AF7FB8E" w:rsidR="003754A8" w:rsidRPr="00EA0E82" w:rsidRDefault="00903C26" w:rsidP="003754A8">
      <w:pPr>
        <w:pStyle w:val="ListeParagraf"/>
        <w:numPr>
          <w:ilvl w:val="0"/>
          <w:numId w:val="9"/>
        </w:numPr>
        <w:rPr>
          <w:rFonts w:ascii="Times New Roman" w:hAnsi="Times New Roman" w:cs="Times New Roman"/>
        </w:rPr>
      </w:pPr>
      <w:r w:rsidRPr="00EA0E82">
        <w:rPr>
          <w:rFonts w:ascii="Times New Roman" w:hAnsi="Times New Roman" w:cs="Times New Roman"/>
          <w:bCs/>
          <w:sz w:val="24"/>
          <w:szCs w:val="24"/>
        </w:rPr>
        <w:t>Eğitim süreçlerinin memnuniyet düzeyinin yeterince ölçülememesi.</w:t>
      </w:r>
    </w:p>
    <w:p w14:paraId="486181B3" w14:textId="12EF109C" w:rsidR="00777657" w:rsidRPr="00EA0E82" w:rsidRDefault="00C42098" w:rsidP="00777657">
      <w:pPr>
        <w:pStyle w:val="ListeParagraf"/>
        <w:numPr>
          <w:ilvl w:val="0"/>
          <w:numId w:val="9"/>
        </w:numPr>
        <w:jc w:val="both"/>
        <w:rPr>
          <w:rFonts w:ascii="Times New Roman" w:hAnsi="Times New Roman" w:cs="Times New Roman"/>
          <w:bCs/>
          <w:sz w:val="24"/>
          <w:szCs w:val="24"/>
        </w:rPr>
      </w:pPr>
      <w:r w:rsidRPr="00EA0E82">
        <w:rPr>
          <w:rFonts w:ascii="Times New Roman" w:hAnsi="Times New Roman" w:cs="Times New Roman"/>
          <w:bCs/>
          <w:sz w:val="24"/>
          <w:szCs w:val="24"/>
        </w:rPr>
        <w:t xml:space="preserve">Uygulamalı eğitimlerin eksikliği. </w:t>
      </w:r>
    </w:p>
    <w:sectPr w:rsidR="00777657" w:rsidRPr="00EA0E82" w:rsidSect="003F6529">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A7537" w14:textId="77777777" w:rsidR="00813DC1" w:rsidRDefault="00813DC1" w:rsidP="0066662D">
      <w:pPr>
        <w:spacing w:after="0" w:line="240" w:lineRule="auto"/>
      </w:pPr>
      <w:r>
        <w:separator/>
      </w:r>
    </w:p>
  </w:endnote>
  <w:endnote w:type="continuationSeparator" w:id="0">
    <w:p w14:paraId="1CBDB297" w14:textId="77777777" w:rsidR="00813DC1" w:rsidRDefault="00813DC1" w:rsidP="0066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233194"/>
      <w:docPartObj>
        <w:docPartGallery w:val="Page Numbers (Bottom of Page)"/>
        <w:docPartUnique/>
      </w:docPartObj>
    </w:sdtPr>
    <w:sdtEndPr/>
    <w:sdtContent>
      <w:p w14:paraId="14C4A3B1" w14:textId="1F58A2F0" w:rsidR="00341E2A" w:rsidRDefault="00341E2A">
        <w:pPr>
          <w:pStyle w:val="AltBilgi"/>
          <w:jc w:val="right"/>
        </w:pPr>
        <w:r>
          <w:fldChar w:fldCharType="begin"/>
        </w:r>
        <w:r>
          <w:instrText>PAGE   \* MERGEFORMAT</w:instrText>
        </w:r>
        <w:r>
          <w:fldChar w:fldCharType="separate"/>
        </w:r>
        <w:r w:rsidR="00306FBC">
          <w:rPr>
            <w:noProof/>
          </w:rPr>
          <w:t>14</w:t>
        </w:r>
        <w:r>
          <w:fldChar w:fldCharType="end"/>
        </w:r>
      </w:p>
    </w:sdtContent>
  </w:sdt>
  <w:p w14:paraId="297CD8BC" w14:textId="35536D17" w:rsidR="00341E2A" w:rsidRPr="00EC7DA0" w:rsidRDefault="00341E2A" w:rsidP="003F6529">
    <w:pPr>
      <w:pStyle w:val="AltBilgi"/>
      <w:tabs>
        <w:tab w:val="clear" w:pos="4536"/>
        <w:tab w:val="clear" w:pos="9072"/>
        <w:tab w:val="left" w:pos="7167"/>
      </w:tabs>
      <w:rPr>
        <w:rFonts w:ascii="Times New Roman" w:hAnsi="Times New Roman" w:cs="Times New Roman"/>
        <w:b/>
        <w:color w:val="002060"/>
      </w:rPr>
    </w:pPr>
    <w:r>
      <w:rPr>
        <w:rFonts w:ascii="Times New Roman" w:hAnsi="Times New Roman" w:cs="Times New Roman"/>
        <w:b/>
        <w:color w:val="00206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C67A3" w14:textId="77777777" w:rsidR="00813DC1" w:rsidRDefault="00813DC1" w:rsidP="0066662D">
      <w:pPr>
        <w:spacing w:after="0" w:line="240" w:lineRule="auto"/>
      </w:pPr>
      <w:r>
        <w:separator/>
      </w:r>
    </w:p>
  </w:footnote>
  <w:footnote w:type="continuationSeparator" w:id="0">
    <w:p w14:paraId="01E9B3CD" w14:textId="77777777" w:rsidR="00813DC1" w:rsidRDefault="00813DC1" w:rsidP="0066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546C" w14:textId="717E9734" w:rsidR="00341E2A" w:rsidRPr="0066662D" w:rsidRDefault="00341E2A" w:rsidP="0005765B">
    <w:pPr>
      <w:pStyle w:val="stBilgi"/>
      <w:jc w:val="center"/>
      <w:rPr>
        <w:rFonts w:ascii="Times New Roman" w:hAnsi="Times New Roman" w:cs="Times New Roman"/>
        <w:b/>
        <w:color w:val="002060"/>
      </w:rPr>
    </w:pPr>
    <w:r>
      <w:rPr>
        <w:rFonts w:ascii="Times New Roman" w:hAnsi="Times New Roman" w:cs="Times New Roman"/>
        <w:b/>
        <w:noProof/>
        <w:color w:val="002060"/>
        <w:lang w:eastAsia="tr-TR"/>
      </w:rPr>
      <mc:AlternateContent>
        <mc:Choice Requires="wps">
          <w:drawing>
            <wp:anchor distT="0" distB="0" distL="114300" distR="114300" simplePos="0" relativeHeight="251659776" behindDoc="0" locked="0" layoutInCell="1" allowOverlap="1" wp14:anchorId="205DAF09" wp14:editId="6FBB1EB3">
              <wp:simplePos x="0" y="0"/>
              <wp:positionH relativeFrom="column">
                <wp:posOffset>24130</wp:posOffset>
              </wp:positionH>
              <wp:positionV relativeFrom="paragraph">
                <wp:posOffset>217967</wp:posOffset>
              </wp:positionV>
              <wp:extent cx="5688330" cy="0"/>
              <wp:effectExtent l="0" t="0" r="26670" b="19050"/>
              <wp:wrapNone/>
              <wp:docPr id="1" name="Düz Bağlayıcı 1"/>
              <wp:cNvGraphicFramePr/>
              <a:graphic xmlns:a="http://schemas.openxmlformats.org/drawingml/2006/main">
                <a:graphicData uri="http://schemas.microsoft.com/office/word/2010/wordprocessingShape">
                  <wps:wsp>
                    <wps:cNvCnPr/>
                    <wps:spPr>
                      <a:xfrm>
                        <a:off x="0" y="0"/>
                        <a:ext cx="5688330" cy="0"/>
                      </a:xfrm>
                      <a:prstGeom prst="line">
                        <a:avLst/>
                      </a:prstGeom>
                      <a:ln w="31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414D30C" id="Düz Bağlayıcı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7.15pt" to="449.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" strokecolor="#4579b8 [3044]" strokeweight=".25pt">
              <v:stroke dashstyle="3 1"/>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894"/>
    <w:multiLevelType w:val="hybridMultilevel"/>
    <w:tmpl w:val="B7362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1D2A7E"/>
    <w:multiLevelType w:val="hybridMultilevel"/>
    <w:tmpl w:val="D1FA0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FB5A6E"/>
    <w:multiLevelType w:val="hybridMultilevel"/>
    <w:tmpl w:val="E9AAC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5A7634"/>
    <w:multiLevelType w:val="hybridMultilevel"/>
    <w:tmpl w:val="DD443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E543FE"/>
    <w:multiLevelType w:val="hybridMultilevel"/>
    <w:tmpl w:val="4800B7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106534"/>
    <w:multiLevelType w:val="hybridMultilevel"/>
    <w:tmpl w:val="915E2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C15883"/>
    <w:multiLevelType w:val="hybridMultilevel"/>
    <w:tmpl w:val="DBAE3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7736F71"/>
    <w:multiLevelType w:val="hybridMultilevel"/>
    <w:tmpl w:val="3EE2C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4115A1"/>
    <w:multiLevelType w:val="hybridMultilevel"/>
    <w:tmpl w:val="D2CA1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26"/>
    <w:rsid w:val="00001292"/>
    <w:rsid w:val="00002231"/>
    <w:rsid w:val="00002542"/>
    <w:rsid w:val="0000263E"/>
    <w:rsid w:val="0001078B"/>
    <w:rsid w:val="000121C6"/>
    <w:rsid w:val="00012A3E"/>
    <w:rsid w:val="000139E5"/>
    <w:rsid w:val="00013A37"/>
    <w:rsid w:val="00015CC3"/>
    <w:rsid w:val="00015D62"/>
    <w:rsid w:val="0001744C"/>
    <w:rsid w:val="000221AE"/>
    <w:rsid w:val="00022D9D"/>
    <w:rsid w:val="000250D8"/>
    <w:rsid w:val="00025F62"/>
    <w:rsid w:val="000263DB"/>
    <w:rsid w:val="00026A6F"/>
    <w:rsid w:val="00026E55"/>
    <w:rsid w:val="0002723B"/>
    <w:rsid w:val="00027941"/>
    <w:rsid w:val="000303C9"/>
    <w:rsid w:val="000305AB"/>
    <w:rsid w:val="00031CAE"/>
    <w:rsid w:val="0003349B"/>
    <w:rsid w:val="00033691"/>
    <w:rsid w:val="0003527B"/>
    <w:rsid w:val="000364A3"/>
    <w:rsid w:val="00040A2F"/>
    <w:rsid w:val="00041BD1"/>
    <w:rsid w:val="00042C12"/>
    <w:rsid w:val="000440C7"/>
    <w:rsid w:val="00046306"/>
    <w:rsid w:val="00046D9E"/>
    <w:rsid w:val="0004718E"/>
    <w:rsid w:val="00047B9E"/>
    <w:rsid w:val="000521F1"/>
    <w:rsid w:val="00052B4E"/>
    <w:rsid w:val="00052B95"/>
    <w:rsid w:val="000536A2"/>
    <w:rsid w:val="00053EE6"/>
    <w:rsid w:val="00056C47"/>
    <w:rsid w:val="0005765B"/>
    <w:rsid w:val="00060F74"/>
    <w:rsid w:val="0006251B"/>
    <w:rsid w:val="000625D4"/>
    <w:rsid w:val="0006285B"/>
    <w:rsid w:val="00063040"/>
    <w:rsid w:val="00063CBF"/>
    <w:rsid w:val="00063DF5"/>
    <w:rsid w:val="00064FE9"/>
    <w:rsid w:val="00065498"/>
    <w:rsid w:val="00065623"/>
    <w:rsid w:val="00067BB5"/>
    <w:rsid w:val="000749B3"/>
    <w:rsid w:val="00075E94"/>
    <w:rsid w:val="000770E6"/>
    <w:rsid w:val="00080697"/>
    <w:rsid w:val="000808F5"/>
    <w:rsid w:val="0008130F"/>
    <w:rsid w:val="00082033"/>
    <w:rsid w:val="00082841"/>
    <w:rsid w:val="0008459D"/>
    <w:rsid w:val="000860F1"/>
    <w:rsid w:val="000867AD"/>
    <w:rsid w:val="00087847"/>
    <w:rsid w:val="00092778"/>
    <w:rsid w:val="0009522A"/>
    <w:rsid w:val="00095D86"/>
    <w:rsid w:val="00097A0B"/>
    <w:rsid w:val="000A1495"/>
    <w:rsid w:val="000A1624"/>
    <w:rsid w:val="000A3186"/>
    <w:rsid w:val="000A3550"/>
    <w:rsid w:val="000A47B4"/>
    <w:rsid w:val="000A591E"/>
    <w:rsid w:val="000B24CB"/>
    <w:rsid w:val="000B26D5"/>
    <w:rsid w:val="000B30C6"/>
    <w:rsid w:val="000B3371"/>
    <w:rsid w:val="000B4A3C"/>
    <w:rsid w:val="000B7396"/>
    <w:rsid w:val="000B76D2"/>
    <w:rsid w:val="000B7863"/>
    <w:rsid w:val="000B7DA7"/>
    <w:rsid w:val="000C1684"/>
    <w:rsid w:val="000C206A"/>
    <w:rsid w:val="000C3618"/>
    <w:rsid w:val="000C3A27"/>
    <w:rsid w:val="000C3D7F"/>
    <w:rsid w:val="000C734E"/>
    <w:rsid w:val="000D00DB"/>
    <w:rsid w:val="000D0ED3"/>
    <w:rsid w:val="000D14DF"/>
    <w:rsid w:val="000D1B56"/>
    <w:rsid w:val="000D41B1"/>
    <w:rsid w:val="000D6EE7"/>
    <w:rsid w:val="000D73EB"/>
    <w:rsid w:val="000E1985"/>
    <w:rsid w:val="000E2B7B"/>
    <w:rsid w:val="000E3284"/>
    <w:rsid w:val="000E6351"/>
    <w:rsid w:val="000E6F75"/>
    <w:rsid w:val="000E7F35"/>
    <w:rsid w:val="000F0C63"/>
    <w:rsid w:val="000F0FDB"/>
    <w:rsid w:val="000F22CA"/>
    <w:rsid w:val="000F3644"/>
    <w:rsid w:val="000F4E1A"/>
    <w:rsid w:val="000F6769"/>
    <w:rsid w:val="00101385"/>
    <w:rsid w:val="00102012"/>
    <w:rsid w:val="00103C32"/>
    <w:rsid w:val="0010549D"/>
    <w:rsid w:val="00105A37"/>
    <w:rsid w:val="0010733E"/>
    <w:rsid w:val="00107DF0"/>
    <w:rsid w:val="00111AEB"/>
    <w:rsid w:val="00111AED"/>
    <w:rsid w:val="00117437"/>
    <w:rsid w:val="00117B4F"/>
    <w:rsid w:val="00120757"/>
    <w:rsid w:val="00120960"/>
    <w:rsid w:val="0012111F"/>
    <w:rsid w:val="0012233F"/>
    <w:rsid w:val="00123129"/>
    <w:rsid w:val="00124721"/>
    <w:rsid w:val="00126759"/>
    <w:rsid w:val="00131335"/>
    <w:rsid w:val="00133110"/>
    <w:rsid w:val="00135195"/>
    <w:rsid w:val="00135AFC"/>
    <w:rsid w:val="00135EE7"/>
    <w:rsid w:val="001403FB"/>
    <w:rsid w:val="0014070B"/>
    <w:rsid w:val="00140965"/>
    <w:rsid w:val="00141477"/>
    <w:rsid w:val="0014233B"/>
    <w:rsid w:val="00142669"/>
    <w:rsid w:val="001432AF"/>
    <w:rsid w:val="001443B1"/>
    <w:rsid w:val="001467BF"/>
    <w:rsid w:val="001472FE"/>
    <w:rsid w:val="0015004F"/>
    <w:rsid w:val="00150A64"/>
    <w:rsid w:val="00151DD8"/>
    <w:rsid w:val="00152FF9"/>
    <w:rsid w:val="00153A59"/>
    <w:rsid w:val="00153E03"/>
    <w:rsid w:val="00155E8A"/>
    <w:rsid w:val="001565A1"/>
    <w:rsid w:val="0015696A"/>
    <w:rsid w:val="00157093"/>
    <w:rsid w:val="00157542"/>
    <w:rsid w:val="0016258C"/>
    <w:rsid w:val="00162E5C"/>
    <w:rsid w:val="001630C2"/>
    <w:rsid w:val="00164F00"/>
    <w:rsid w:val="00165F0B"/>
    <w:rsid w:val="00166018"/>
    <w:rsid w:val="00166639"/>
    <w:rsid w:val="00166763"/>
    <w:rsid w:val="001702D5"/>
    <w:rsid w:val="00170960"/>
    <w:rsid w:val="00170C3D"/>
    <w:rsid w:val="0017263A"/>
    <w:rsid w:val="00174AE2"/>
    <w:rsid w:val="00175A8F"/>
    <w:rsid w:val="00180D95"/>
    <w:rsid w:val="00184DAA"/>
    <w:rsid w:val="0018510E"/>
    <w:rsid w:val="00186B87"/>
    <w:rsid w:val="00190451"/>
    <w:rsid w:val="00190D12"/>
    <w:rsid w:val="00190D4D"/>
    <w:rsid w:val="0019202E"/>
    <w:rsid w:val="001A05E3"/>
    <w:rsid w:val="001A2534"/>
    <w:rsid w:val="001A27FC"/>
    <w:rsid w:val="001A6563"/>
    <w:rsid w:val="001B1259"/>
    <w:rsid w:val="001B20A5"/>
    <w:rsid w:val="001B2A44"/>
    <w:rsid w:val="001C00E3"/>
    <w:rsid w:val="001C14F0"/>
    <w:rsid w:val="001C4644"/>
    <w:rsid w:val="001C65E0"/>
    <w:rsid w:val="001D1B05"/>
    <w:rsid w:val="001D1BFE"/>
    <w:rsid w:val="001D3D37"/>
    <w:rsid w:val="001D45CF"/>
    <w:rsid w:val="001D5FF5"/>
    <w:rsid w:val="001E00FE"/>
    <w:rsid w:val="001E49CB"/>
    <w:rsid w:val="001E53EC"/>
    <w:rsid w:val="001E5A36"/>
    <w:rsid w:val="001E69C0"/>
    <w:rsid w:val="001F3FB1"/>
    <w:rsid w:val="001F5345"/>
    <w:rsid w:val="001F731E"/>
    <w:rsid w:val="00201E88"/>
    <w:rsid w:val="002026D2"/>
    <w:rsid w:val="00202EF9"/>
    <w:rsid w:val="0020516A"/>
    <w:rsid w:val="0020549F"/>
    <w:rsid w:val="00206375"/>
    <w:rsid w:val="00207709"/>
    <w:rsid w:val="002124A7"/>
    <w:rsid w:val="002154B4"/>
    <w:rsid w:val="00216D9F"/>
    <w:rsid w:val="00217987"/>
    <w:rsid w:val="002202AB"/>
    <w:rsid w:val="00220ACF"/>
    <w:rsid w:val="00221893"/>
    <w:rsid w:val="00223C4D"/>
    <w:rsid w:val="00224A44"/>
    <w:rsid w:val="002258A9"/>
    <w:rsid w:val="00225C6B"/>
    <w:rsid w:val="00225D28"/>
    <w:rsid w:val="00226446"/>
    <w:rsid w:val="002315E1"/>
    <w:rsid w:val="002328A8"/>
    <w:rsid w:val="00236800"/>
    <w:rsid w:val="00240009"/>
    <w:rsid w:val="00242FF7"/>
    <w:rsid w:val="00244A13"/>
    <w:rsid w:val="00245969"/>
    <w:rsid w:val="002473AC"/>
    <w:rsid w:val="00250BA4"/>
    <w:rsid w:val="00252829"/>
    <w:rsid w:val="00253F69"/>
    <w:rsid w:val="00254136"/>
    <w:rsid w:val="00255A6E"/>
    <w:rsid w:val="0025602F"/>
    <w:rsid w:val="00256523"/>
    <w:rsid w:val="00257B74"/>
    <w:rsid w:val="00261372"/>
    <w:rsid w:val="00262841"/>
    <w:rsid w:val="00263B66"/>
    <w:rsid w:val="002644A5"/>
    <w:rsid w:val="002645B6"/>
    <w:rsid w:val="00264797"/>
    <w:rsid w:val="002651E6"/>
    <w:rsid w:val="00265426"/>
    <w:rsid w:val="0026657C"/>
    <w:rsid w:val="002669C7"/>
    <w:rsid w:val="0026791A"/>
    <w:rsid w:val="0027075E"/>
    <w:rsid w:val="002727BF"/>
    <w:rsid w:val="00273046"/>
    <w:rsid w:val="002732F6"/>
    <w:rsid w:val="002749B0"/>
    <w:rsid w:val="00274F86"/>
    <w:rsid w:val="00276393"/>
    <w:rsid w:val="00276583"/>
    <w:rsid w:val="00276C27"/>
    <w:rsid w:val="00280754"/>
    <w:rsid w:val="002809F3"/>
    <w:rsid w:val="00283353"/>
    <w:rsid w:val="00283743"/>
    <w:rsid w:val="002849FB"/>
    <w:rsid w:val="002910CF"/>
    <w:rsid w:val="00292E41"/>
    <w:rsid w:val="00292ED4"/>
    <w:rsid w:val="0029390B"/>
    <w:rsid w:val="0029650F"/>
    <w:rsid w:val="002974EB"/>
    <w:rsid w:val="002A07AA"/>
    <w:rsid w:val="002A1BE3"/>
    <w:rsid w:val="002A295F"/>
    <w:rsid w:val="002A2AC2"/>
    <w:rsid w:val="002A2B55"/>
    <w:rsid w:val="002A40D3"/>
    <w:rsid w:val="002A6D26"/>
    <w:rsid w:val="002B2B5A"/>
    <w:rsid w:val="002B3881"/>
    <w:rsid w:val="002B7B5B"/>
    <w:rsid w:val="002C1717"/>
    <w:rsid w:val="002C1DAB"/>
    <w:rsid w:val="002C2CE1"/>
    <w:rsid w:val="002C3334"/>
    <w:rsid w:val="002C35E1"/>
    <w:rsid w:val="002C3915"/>
    <w:rsid w:val="002C6628"/>
    <w:rsid w:val="002C6B47"/>
    <w:rsid w:val="002C6F9E"/>
    <w:rsid w:val="002C72A7"/>
    <w:rsid w:val="002C77E3"/>
    <w:rsid w:val="002C7871"/>
    <w:rsid w:val="002D0875"/>
    <w:rsid w:val="002D0EBE"/>
    <w:rsid w:val="002D1409"/>
    <w:rsid w:val="002D261B"/>
    <w:rsid w:val="002D28E1"/>
    <w:rsid w:val="002D3230"/>
    <w:rsid w:val="002D3CFE"/>
    <w:rsid w:val="002D4B67"/>
    <w:rsid w:val="002D4BB5"/>
    <w:rsid w:val="002D6186"/>
    <w:rsid w:val="002D7970"/>
    <w:rsid w:val="002E1D52"/>
    <w:rsid w:val="002E2A3C"/>
    <w:rsid w:val="002E5C82"/>
    <w:rsid w:val="002F058E"/>
    <w:rsid w:val="002F0987"/>
    <w:rsid w:val="002F305A"/>
    <w:rsid w:val="002F366D"/>
    <w:rsid w:val="002F376B"/>
    <w:rsid w:val="002F3E9B"/>
    <w:rsid w:val="002F6411"/>
    <w:rsid w:val="00304A16"/>
    <w:rsid w:val="00305307"/>
    <w:rsid w:val="00305E9B"/>
    <w:rsid w:val="00306672"/>
    <w:rsid w:val="00306FBC"/>
    <w:rsid w:val="00311646"/>
    <w:rsid w:val="00311AC3"/>
    <w:rsid w:val="00312726"/>
    <w:rsid w:val="00314648"/>
    <w:rsid w:val="00315784"/>
    <w:rsid w:val="00317AA7"/>
    <w:rsid w:val="00321880"/>
    <w:rsid w:val="00321AB1"/>
    <w:rsid w:val="00322CB0"/>
    <w:rsid w:val="00323D45"/>
    <w:rsid w:val="003241CB"/>
    <w:rsid w:val="00324772"/>
    <w:rsid w:val="00325187"/>
    <w:rsid w:val="003275D5"/>
    <w:rsid w:val="0033037D"/>
    <w:rsid w:val="003366E5"/>
    <w:rsid w:val="003377B0"/>
    <w:rsid w:val="00341388"/>
    <w:rsid w:val="00341E2A"/>
    <w:rsid w:val="00342FC8"/>
    <w:rsid w:val="003477F5"/>
    <w:rsid w:val="00350B68"/>
    <w:rsid w:val="003528EB"/>
    <w:rsid w:val="003530F6"/>
    <w:rsid w:val="003544CF"/>
    <w:rsid w:val="003548D9"/>
    <w:rsid w:val="00354EB8"/>
    <w:rsid w:val="00355AD5"/>
    <w:rsid w:val="00355F98"/>
    <w:rsid w:val="0035657D"/>
    <w:rsid w:val="0035738F"/>
    <w:rsid w:val="003624F3"/>
    <w:rsid w:val="00362A7A"/>
    <w:rsid w:val="00364C4D"/>
    <w:rsid w:val="00364E4E"/>
    <w:rsid w:val="00364F68"/>
    <w:rsid w:val="00365DAF"/>
    <w:rsid w:val="00367E8B"/>
    <w:rsid w:val="00370D5D"/>
    <w:rsid w:val="003713E7"/>
    <w:rsid w:val="0037140A"/>
    <w:rsid w:val="00371ED1"/>
    <w:rsid w:val="00372F76"/>
    <w:rsid w:val="003754A8"/>
    <w:rsid w:val="00375FC6"/>
    <w:rsid w:val="00376619"/>
    <w:rsid w:val="00380861"/>
    <w:rsid w:val="003816D6"/>
    <w:rsid w:val="00382060"/>
    <w:rsid w:val="003827F3"/>
    <w:rsid w:val="00386590"/>
    <w:rsid w:val="00386AC2"/>
    <w:rsid w:val="00390752"/>
    <w:rsid w:val="00392930"/>
    <w:rsid w:val="00394F7E"/>
    <w:rsid w:val="00395771"/>
    <w:rsid w:val="00396AE8"/>
    <w:rsid w:val="00397CCD"/>
    <w:rsid w:val="003A1FD2"/>
    <w:rsid w:val="003A51AB"/>
    <w:rsid w:val="003A5746"/>
    <w:rsid w:val="003A5B27"/>
    <w:rsid w:val="003B0AB7"/>
    <w:rsid w:val="003B0F78"/>
    <w:rsid w:val="003B248B"/>
    <w:rsid w:val="003B30EA"/>
    <w:rsid w:val="003B3D5A"/>
    <w:rsid w:val="003C1FE7"/>
    <w:rsid w:val="003C216D"/>
    <w:rsid w:val="003C2290"/>
    <w:rsid w:val="003C2975"/>
    <w:rsid w:val="003C2CFC"/>
    <w:rsid w:val="003C3400"/>
    <w:rsid w:val="003C3B73"/>
    <w:rsid w:val="003C4ECF"/>
    <w:rsid w:val="003C62FD"/>
    <w:rsid w:val="003C6B3F"/>
    <w:rsid w:val="003C77A8"/>
    <w:rsid w:val="003D08C2"/>
    <w:rsid w:val="003D1006"/>
    <w:rsid w:val="003D10B0"/>
    <w:rsid w:val="003D130A"/>
    <w:rsid w:val="003D1FE8"/>
    <w:rsid w:val="003D56BD"/>
    <w:rsid w:val="003D61C2"/>
    <w:rsid w:val="003D786B"/>
    <w:rsid w:val="003D7ABD"/>
    <w:rsid w:val="003E10BF"/>
    <w:rsid w:val="003E5D2C"/>
    <w:rsid w:val="003E5D65"/>
    <w:rsid w:val="003E75B8"/>
    <w:rsid w:val="003E7FEE"/>
    <w:rsid w:val="003F00A7"/>
    <w:rsid w:val="003F03C3"/>
    <w:rsid w:val="003F1250"/>
    <w:rsid w:val="003F1426"/>
    <w:rsid w:val="003F1D85"/>
    <w:rsid w:val="003F33E8"/>
    <w:rsid w:val="003F4704"/>
    <w:rsid w:val="003F5A88"/>
    <w:rsid w:val="003F6529"/>
    <w:rsid w:val="003F7ECE"/>
    <w:rsid w:val="0040033F"/>
    <w:rsid w:val="00400630"/>
    <w:rsid w:val="00400C87"/>
    <w:rsid w:val="004028D2"/>
    <w:rsid w:val="00403FF5"/>
    <w:rsid w:val="00404350"/>
    <w:rsid w:val="004079DC"/>
    <w:rsid w:val="00407B1C"/>
    <w:rsid w:val="004115DE"/>
    <w:rsid w:val="00411AAC"/>
    <w:rsid w:val="0041358F"/>
    <w:rsid w:val="00417DB5"/>
    <w:rsid w:val="004200FA"/>
    <w:rsid w:val="00420953"/>
    <w:rsid w:val="00420B73"/>
    <w:rsid w:val="00421317"/>
    <w:rsid w:val="004270B4"/>
    <w:rsid w:val="0042771D"/>
    <w:rsid w:val="0043087E"/>
    <w:rsid w:val="00431BBE"/>
    <w:rsid w:val="00432690"/>
    <w:rsid w:val="00433DF4"/>
    <w:rsid w:val="00435936"/>
    <w:rsid w:val="004367D6"/>
    <w:rsid w:val="00440957"/>
    <w:rsid w:val="004432BA"/>
    <w:rsid w:val="00446B61"/>
    <w:rsid w:val="004506D8"/>
    <w:rsid w:val="00450EF9"/>
    <w:rsid w:val="004535DA"/>
    <w:rsid w:val="00455695"/>
    <w:rsid w:val="004565F6"/>
    <w:rsid w:val="00463B67"/>
    <w:rsid w:val="00464C5F"/>
    <w:rsid w:val="00466DC0"/>
    <w:rsid w:val="0046705F"/>
    <w:rsid w:val="00467C56"/>
    <w:rsid w:val="0047142D"/>
    <w:rsid w:val="004716DA"/>
    <w:rsid w:val="004753B9"/>
    <w:rsid w:val="00477272"/>
    <w:rsid w:val="004800F5"/>
    <w:rsid w:val="004808E4"/>
    <w:rsid w:val="00481AC1"/>
    <w:rsid w:val="0048206B"/>
    <w:rsid w:val="00482183"/>
    <w:rsid w:val="00483EA1"/>
    <w:rsid w:val="00487C73"/>
    <w:rsid w:val="00490795"/>
    <w:rsid w:val="00492DFE"/>
    <w:rsid w:val="0049477D"/>
    <w:rsid w:val="00497503"/>
    <w:rsid w:val="00497F4F"/>
    <w:rsid w:val="004A02C7"/>
    <w:rsid w:val="004A160B"/>
    <w:rsid w:val="004A253F"/>
    <w:rsid w:val="004A3AA4"/>
    <w:rsid w:val="004A4203"/>
    <w:rsid w:val="004A5086"/>
    <w:rsid w:val="004B2E7E"/>
    <w:rsid w:val="004B2EEB"/>
    <w:rsid w:val="004B32FF"/>
    <w:rsid w:val="004B37CD"/>
    <w:rsid w:val="004B431B"/>
    <w:rsid w:val="004B585B"/>
    <w:rsid w:val="004B6D7A"/>
    <w:rsid w:val="004B7286"/>
    <w:rsid w:val="004B7435"/>
    <w:rsid w:val="004C0056"/>
    <w:rsid w:val="004C0E7E"/>
    <w:rsid w:val="004C2169"/>
    <w:rsid w:val="004C6B45"/>
    <w:rsid w:val="004C7A3D"/>
    <w:rsid w:val="004D0748"/>
    <w:rsid w:val="004D50E4"/>
    <w:rsid w:val="004D5E08"/>
    <w:rsid w:val="004D66D4"/>
    <w:rsid w:val="004E006C"/>
    <w:rsid w:val="004E125F"/>
    <w:rsid w:val="004E1ADD"/>
    <w:rsid w:val="004E268C"/>
    <w:rsid w:val="004E31BA"/>
    <w:rsid w:val="004E3905"/>
    <w:rsid w:val="004E4080"/>
    <w:rsid w:val="004E4336"/>
    <w:rsid w:val="004E57D7"/>
    <w:rsid w:val="004E62D2"/>
    <w:rsid w:val="004F1B04"/>
    <w:rsid w:val="004F2729"/>
    <w:rsid w:val="004F3151"/>
    <w:rsid w:val="004F4208"/>
    <w:rsid w:val="004F6423"/>
    <w:rsid w:val="005010B4"/>
    <w:rsid w:val="00501186"/>
    <w:rsid w:val="00501213"/>
    <w:rsid w:val="0050354B"/>
    <w:rsid w:val="005042E3"/>
    <w:rsid w:val="0050446F"/>
    <w:rsid w:val="00506E29"/>
    <w:rsid w:val="0050719F"/>
    <w:rsid w:val="00507E43"/>
    <w:rsid w:val="005106B2"/>
    <w:rsid w:val="00511C6F"/>
    <w:rsid w:val="00512936"/>
    <w:rsid w:val="005136A8"/>
    <w:rsid w:val="005142EB"/>
    <w:rsid w:val="00515E78"/>
    <w:rsid w:val="00517A1D"/>
    <w:rsid w:val="00521147"/>
    <w:rsid w:val="0052191E"/>
    <w:rsid w:val="00524E25"/>
    <w:rsid w:val="00526560"/>
    <w:rsid w:val="00526653"/>
    <w:rsid w:val="0052788F"/>
    <w:rsid w:val="0053131C"/>
    <w:rsid w:val="00531751"/>
    <w:rsid w:val="005335CA"/>
    <w:rsid w:val="005350EF"/>
    <w:rsid w:val="0053582C"/>
    <w:rsid w:val="0054168A"/>
    <w:rsid w:val="005417C1"/>
    <w:rsid w:val="00544C81"/>
    <w:rsid w:val="005461A6"/>
    <w:rsid w:val="00550CB9"/>
    <w:rsid w:val="00550DB6"/>
    <w:rsid w:val="00552D27"/>
    <w:rsid w:val="005563A8"/>
    <w:rsid w:val="00556D09"/>
    <w:rsid w:val="00560DF1"/>
    <w:rsid w:val="0056108F"/>
    <w:rsid w:val="00561108"/>
    <w:rsid w:val="0056234F"/>
    <w:rsid w:val="00563EAB"/>
    <w:rsid w:val="0056546E"/>
    <w:rsid w:val="00565FBC"/>
    <w:rsid w:val="00566725"/>
    <w:rsid w:val="00567AA6"/>
    <w:rsid w:val="00567C72"/>
    <w:rsid w:val="00567F9D"/>
    <w:rsid w:val="00571266"/>
    <w:rsid w:val="005746EB"/>
    <w:rsid w:val="00576324"/>
    <w:rsid w:val="0057698A"/>
    <w:rsid w:val="00576D90"/>
    <w:rsid w:val="005837BC"/>
    <w:rsid w:val="00583E73"/>
    <w:rsid w:val="0058460F"/>
    <w:rsid w:val="00585582"/>
    <w:rsid w:val="00586FD0"/>
    <w:rsid w:val="005909BC"/>
    <w:rsid w:val="0059344F"/>
    <w:rsid w:val="005934B0"/>
    <w:rsid w:val="00593FAA"/>
    <w:rsid w:val="00594260"/>
    <w:rsid w:val="00596F98"/>
    <w:rsid w:val="005A0C33"/>
    <w:rsid w:val="005A132C"/>
    <w:rsid w:val="005A29BE"/>
    <w:rsid w:val="005A6FC8"/>
    <w:rsid w:val="005A77AD"/>
    <w:rsid w:val="005A7D0E"/>
    <w:rsid w:val="005B07DB"/>
    <w:rsid w:val="005B1817"/>
    <w:rsid w:val="005B1FCE"/>
    <w:rsid w:val="005B2E37"/>
    <w:rsid w:val="005B2E81"/>
    <w:rsid w:val="005B3E2D"/>
    <w:rsid w:val="005B3FEF"/>
    <w:rsid w:val="005B468E"/>
    <w:rsid w:val="005B5ABB"/>
    <w:rsid w:val="005B5ECD"/>
    <w:rsid w:val="005B6197"/>
    <w:rsid w:val="005B69B7"/>
    <w:rsid w:val="005B6DD0"/>
    <w:rsid w:val="005B796D"/>
    <w:rsid w:val="005C0142"/>
    <w:rsid w:val="005C0DA4"/>
    <w:rsid w:val="005C2605"/>
    <w:rsid w:val="005C435E"/>
    <w:rsid w:val="005C5306"/>
    <w:rsid w:val="005C5568"/>
    <w:rsid w:val="005C6BC6"/>
    <w:rsid w:val="005C783E"/>
    <w:rsid w:val="005C7A43"/>
    <w:rsid w:val="005D07AB"/>
    <w:rsid w:val="005D18B8"/>
    <w:rsid w:val="005D2EB1"/>
    <w:rsid w:val="005D531D"/>
    <w:rsid w:val="005D55B3"/>
    <w:rsid w:val="005D5618"/>
    <w:rsid w:val="005D66C8"/>
    <w:rsid w:val="005E2FFF"/>
    <w:rsid w:val="005E3D36"/>
    <w:rsid w:val="005E4CD8"/>
    <w:rsid w:val="005F06FD"/>
    <w:rsid w:val="005F1A07"/>
    <w:rsid w:val="005F2495"/>
    <w:rsid w:val="005F38EE"/>
    <w:rsid w:val="005F7031"/>
    <w:rsid w:val="005F7F35"/>
    <w:rsid w:val="00601676"/>
    <w:rsid w:val="006036EF"/>
    <w:rsid w:val="00604411"/>
    <w:rsid w:val="00605AA3"/>
    <w:rsid w:val="00607650"/>
    <w:rsid w:val="006105B5"/>
    <w:rsid w:val="00610771"/>
    <w:rsid w:val="006130C9"/>
    <w:rsid w:val="00613324"/>
    <w:rsid w:val="0061393E"/>
    <w:rsid w:val="00614A9C"/>
    <w:rsid w:val="00615FA5"/>
    <w:rsid w:val="00621337"/>
    <w:rsid w:val="00624E28"/>
    <w:rsid w:val="00630B91"/>
    <w:rsid w:val="00631BFD"/>
    <w:rsid w:val="0063390C"/>
    <w:rsid w:val="00634240"/>
    <w:rsid w:val="006429F9"/>
    <w:rsid w:val="00642E6E"/>
    <w:rsid w:val="0064531C"/>
    <w:rsid w:val="00645CF6"/>
    <w:rsid w:val="0064772A"/>
    <w:rsid w:val="006512F3"/>
    <w:rsid w:val="006519A6"/>
    <w:rsid w:val="006525E4"/>
    <w:rsid w:val="00653ADE"/>
    <w:rsid w:val="00656250"/>
    <w:rsid w:val="00657665"/>
    <w:rsid w:val="00657C8A"/>
    <w:rsid w:val="00660159"/>
    <w:rsid w:val="0066259A"/>
    <w:rsid w:val="006629B5"/>
    <w:rsid w:val="00662C65"/>
    <w:rsid w:val="0066334A"/>
    <w:rsid w:val="00664C90"/>
    <w:rsid w:val="00665C36"/>
    <w:rsid w:val="0066662D"/>
    <w:rsid w:val="006667A8"/>
    <w:rsid w:val="006677F8"/>
    <w:rsid w:val="00670A59"/>
    <w:rsid w:val="006712DF"/>
    <w:rsid w:val="006716C9"/>
    <w:rsid w:val="00673B54"/>
    <w:rsid w:val="0067692B"/>
    <w:rsid w:val="00677324"/>
    <w:rsid w:val="006805A1"/>
    <w:rsid w:val="00683362"/>
    <w:rsid w:val="00683FF4"/>
    <w:rsid w:val="006849D4"/>
    <w:rsid w:val="006876EC"/>
    <w:rsid w:val="00687F3D"/>
    <w:rsid w:val="00692F0D"/>
    <w:rsid w:val="00693F61"/>
    <w:rsid w:val="00695933"/>
    <w:rsid w:val="006A08C8"/>
    <w:rsid w:val="006A1095"/>
    <w:rsid w:val="006A4C44"/>
    <w:rsid w:val="006A4C57"/>
    <w:rsid w:val="006A75D1"/>
    <w:rsid w:val="006A7F12"/>
    <w:rsid w:val="006B0640"/>
    <w:rsid w:val="006B2B88"/>
    <w:rsid w:val="006B3B79"/>
    <w:rsid w:val="006B4314"/>
    <w:rsid w:val="006B46E5"/>
    <w:rsid w:val="006B4E49"/>
    <w:rsid w:val="006B60EE"/>
    <w:rsid w:val="006C05FC"/>
    <w:rsid w:val="006C1A12"/>
    <w:rsid w:val="006C22E9"/>
    <w:rsid w:val="006C3270"/>
    <w:rsid w:val="006C36E4"/>
    <w:rsid w:val="006C4010"/>
    <w:rsid w:val="006C6946"/>
    <w:rsid w:val="006C6C7B"/>
    <w:rsid w:val="006C6E58"/>
    <w:rsid w:val="006C7E60"/>
    <w:rsid w:val="006D0002"/>
    <w:rsid w:val="006D047E"/>
    <w:rsid w:val="006D14D1"/>
    <w:rsid w:val="006D306B"/>
    <w:rsid w:val="006D3B99"/>
    <w:rsid w:val="006D41F1"/>
    <w:rsid w:val="006D48B2"/>
    <w:rsid w:val="006D4F9B"/>
    <w:rsid w:val="006D5044"/>
    <w:rsid w:val="006D68D3"/>
    <w:rsid w:val="006E0427"/>
    <w:rsid w:val="006E0A74"/>
    <w:rsid w:val="006E1EE5"/>
    <w:rsid w:val="006E23B1"/>
    <w:rsid w:val="006E26C6"/>
    <w:rsid w:val="006E7066"/>
    <w:rsid w:val="006E7651"/>
    <w:rsid w:val="006F19EE"/>
    <w:rsid w:val="006F1AD2"/>
    <w:rsid w:val="006F212C"/>
    <w:rsid w:val="006F2ED1"/>
    <w:rsid w:val="006F47B7"/>
    <w:rsid w:val="006F47EC"/>
    <w:rsid w:val="006F5C16"/>
    <w:rsid w:val="006F6C4A"/>
    <w:rsid w:val="007011EF"/>
    <w:rsid w:val="00701AB9"/>
    <w:rsid w:val="00702013"/>
    <w:rsid w:val="007026EA"/>
    <w:rsid w:val="00704761"/>
    <w:rsid w:val="007050F2"/>
    <w:rsid w:val="007054F0"/>
    <w:rsid w:val="00705B01"/>
    <w:rsid w:val="00707C40"/>
    <w:rsid w:val="00710318"/>
    <w:rsid w:val="0071320D"/>
    <w:rsid w:val="00713642"/>
    <w:rsid w:val="00713762"/>
    <w:rsid w:val="00715609"/>
    <w:rsid w:val="00715FE6"/>
    <w:rsid w:val="007179B7"/>
    <w:rsid w:val="00717E6C"/>
    <w:rsid w:val="00720059"/>
    <w:rsid w:val="00720CDF"/>
    <w:rsid w:val="0072182F"/>
    <w:rsid w:val="007219C7"/>
    <w:rsid w:val="00721B35"/>
    <w:rsid w:val="00722326"/>
    <w:rsid w:val="0072298A"/>
    <w:rsid w:val="007249A8"/>
    <w:rsid w:val="00724B40"/>
    <w:rsid w:val="00726654"/>
    <w:rsid w:val="007271C7"/>
    <w:rsid w:val="007317FF"/>
    <w:rsid w:val="007321B5"/>
    <w:rsid w:val="007334AC"/>
    <w:rsid w:val="007351E2"/>
    <w:rsid w:val="007400ED"/>
    <w:rsid w:val="00741FFA"/>
    <w:rsid w:val="00743FF7"/>
    <w:rsid w:val="007444BA"/>
    <w:rsid w:val="00744FDB"/>
    <w:rsid w:val="007455D4"/>
    <w:rsid w:val="00745D51"/>
    <w:rsid w:val="00745FBD"/>
    <w:rsid w:val="007460EA"/>
    <w:rsid w:val="0075051A"/>
    <w:rsid w:val="007515E9"/>
    <w:rsid w:val="00753FA7"/>
    <w:rsid w:val="007547E4"/>
    <w:rsid w:val="0076015C"/>
    <w:rsid w:val="007666D1"/>
    <w:rsid w:val="00766CA0"/>
    <w:rsid w:val="0077041C"/>
    <w:rsid w:val="007729AF"/>
    <w:rsid w:val="007737EE"/>
    <w:rsid w:val="007757BC"/>
    <w:rsid w:val="0077661A"/>
    <w:rsid w:val="00777657"/>
    <w:rsid w:val="00780E2F"/>
    <w:rsid w:val="00780FCE"/>
    <w:rsid w:val="0078176C"/>
    <w:rsid w:val="00781DB0"/>
    <w:rsid w:val="00783A01"/>
    <w:rsid w:val="00783B43"/>
    <w:rsid w:val="00784535"/>
    <w:rsid w:val="00784D78"/>
    <w:rsid w:val="00786B63"/>
    <w:rsid w:val="00786C62"/>
    <w:rsid w:val="007879A6"/>
    <w:rsid w:val="00791D60"/>
    <w:rsid w:val="00792782"/>
    <w:rsid w:val="007936A2"/>
    <w:rsid w:val="00793978"/>
    <w:rsid w:val="00794DB0"/>
    <w:rsid w:val="007956F3"/>
    <w:rsid w:val="0079686C"/>
    <w:rsid w:val="007A01B6"/>
    <w:rsid w:val="007A254B"/>
    <w:rsid w:val="007A2905"/>
    <w:rsid w:val="007A29F5"/>
    <w:rsid w:val="007A4F8D"/>
    <w:rsid w:val="007A578D"/>
    <w:rsid w:val="007A6F04"/>
    <w:rsid w:val="007B1567"/>
    <w:rsid w:val="007B2B69"/>
    <w:rsid w:val="007B3E0E"/>
    <w:rsid w:val="007C20FA"/>
    <w:rsid w:val="007C2FEB"/>
    <w:rsid w:val="007C3055"/>
    <w:rsid w:val="007C38F8"/>
    <w:rsid w:val="007C54B6"/>
    <w:rsid w:val="007C7095"/>
    <w:rsid w:val="007D083E"/>
    <w:rsid w:val="007D1CDE"/>
    <w:rsid w:val="007D21CC"/>
    <w:rsid w:val="007D3D14"/>
    <w:rsid w:val="007D6029"/>
    <w:rsid w:val="007E1722"/>
    <w:rsid w:val="007E3206"/>
    <w:rsid w:val="007E4038"/>
    <w:rsid w:val="007E5A24"/>
    <w:rsid w:val="007E6FD6"/>
    <w:rsid w:val="007F2D2A"/>
    <w:rsid w:val="007F5021"/>
    <w:rsid w:val="00800BD5"/>
    <w:rsid w:val="00801CAA"/>
    <w:rsid w:val="008038BB"/>
    <w:rsid w:val="00805E13"/>
    <w:rsid w:val="00806395"/>
    <w:rsid w:val="00807A31"/>
    <w:rsid w:val="00807C83"/>
    <w:rsid w:val="008108B6"/>
    <w:rsid w:val="00810A91"/>
    <w:rsid w:val="008122A0"/>
    <w:rsid w:val="008127D9"/>
    <w:rsid w:val="00813CA2"/>
    <w:rsid w:val="00813DC1"/>
    <w:rsid w:val="00815460"/>
    <w:rsid w:val="008165A9"/>
    <w:rsid w:val="008169AB"/>
    <w:rsid w:val="0081733F"/>
    <w:rsid w:val="00817528"/>
    <w:rsid w:val="00824819"/>
    <w:rsid w:val="00824A53"/>
    <w:rsid w:val="0083124B"/>
    <w:rsid w:val="00831AC1"/>
    <w:rsid w:val="00832819"/>
    <w:rsid w:val="00832AD2"/>
    <w:rsid w:val="00834EF1"/>
    <w:rsid w:val="008350F6"/>
    <w:rsid w:val="00835C8F"/>
    <w:rsid w:val="00842FC3"/>
    <w:rsid w:val="00843E60"/>
    <w:rsid w:val="0084586D"/>
    <w:rsid w:val="00846D32"/>
    <w:rsid w:val="00847F4B"/>
    <w:rsid w:val="00851790"/>
    <w:rsid w:val="008534EB"/>
    <w:rsid w:val="00857767"/>
    <w:rsid w:val="00857864"/>
    <w:rsid w:val="008604FE"/>
    <w:rsid w:val="00863E43"/>
    <w:rsid w:val="0086484C"/>
    <w:rsid w:val="008652A1"/>
    <w:rsid w:val="0086640C"/>
    <w:rsid w:val="008701B2"/>
    <w:rsid w:val="0087031A"/>
    <w:rsid w:val="00871863"/>
    <w:rsid w:val="00871D41"/>
    <w:rsid w:val="00875B8C"/>
    <w:rsid w:val="0087613C"/>
    <w:rsid w:val="00877FF9"/>
    <w:rsid w:val="008813FE"/>
    <w:rsid w:val="008829E7"/>
    <w:rsid w:val="00883811"/>
    <w:rsid w:val="008841CF"/>
    <w:rsid w:val="00884E36"/>
    <w:rsid w:val="0088558F"/>
    <w:rsid w:val="00885DEE"/>
    <w:rsid w:val="008875A6"/>
    <w:rsid w:val="00887E2D"/>
    <w:rsid w:val="00887FCE"/>
    <w:rsid w:val="00892F71"/>
    <w:rsid w:val="00894F9B"/>
    <w:rsid w:val="00896060"/>
    <w:rsid w:val="008A2F6D"/>
    <w:rsid w:val="008A302D"/>
    <w:rsid w:val="008A69F6"/>
    <w:rsid w:val="008A7E49"/>
    <w:rsid w:val="008B0BB7"/>
    <w:rsid w:val="008B2C93"/>
    <w:rsid w:val="008B3A39"/>
    <w:rsid w:val="008B3B36"/>
    <w:rsid w:val="008B5E5F"/>
    <w:rsid w:val="008B6991"/>
    <w:rsid w:val="008B6A65"/>
    <w:rsid w:val="008C28D5"/>
    <w:rsid w:val="008C30B7"/>
    <w:rsid w:val="008C45A4"/>
    <w:rsid w:val="008C462C"/>
    <w:rsid w:val="008C79BF"/>
    <w:rsid w:val="008D4551"/>
    <w:rsid w:val="008D65AE"/>
    <w:rsid w:val="008D79DA"/>
    <w:rsid w:val="008D7F46"/>
    <w:rsid w:val="008E0295"/>
    <w:rsid w:val="008E22A9"/>
    <w:rsid w:val="008E55CC"/>
    <w:rsid w:val="008E5F25"/>
    <w:rsid w:val="008E5FF7"/>
    <w:rsid w:val="008E6626"/>
    <w:rsid w:val="008E7282"/>
    <w:rsid w:val="008F0259"/>
    <w:rsid w:val="008F0A38"/>
    <w:rsid w:val="008F1E68"/>
    <w:rsid w:val="008F2D4F"/>
    <w:rsid w:val="008F4220"/>
    <w:rsid w:val="008F4F13"/>
    <w:rsid w:val="008F6DEE"/>
    <w:rsid w:val="008F7B09"/>
    <w:rsid w:val="009012D5"/>
    <w:rsid w:val="0090212C"/>
    <w:rsid w:val="009024B2"/>
    <w:rsid w:val="00903C26"/>
    <w:rsid w:val="00905A51"/>
    <w:rsid w:val="00906A1E"/>
    <w:rsid w:val="00911AC1"/>
    <w:rsid w:val="00917BB1"/>
    <w:rsid w:val="00920860"/>
    <w:rsid w:val="00922696"/>
    <w:rsid w:val="00925295"/>
    <w:rsid w:val="009307D2"/>
    <w:rsid w:val="00930B43"/>
    <w:rsid w:val="0093127E"/>
    <w:rsid w:val="009343FB"/>
    <w:rsid w:val="00937671"/>
    <w:rsid w:val="00940729"/>
    <w:rsid w:val="009415BF"/>
    <w:rsid w:val="00941BAE"/>
    <w:rsid w:val="009430A0"/>
    <w:rsid w:val="009433C9"/>
    <w:rsid w:val="00943C26"/>
    <w:rsid w:val="0094457B"/>
    <w:rsid w:val="00946820"/>
    <w:rsid w:val="00950543"/>
    <w:rsid w:val="00950AEC"/>
    <w:rsid w:val="00953602"/>
    <w:rsid w:val="00953CB9"/>
    <w:rsid w:val="009564B4"/>
    <w:rsid w:val="00961386"/>
    <w:rsid w:val="00961FA2"/>
    <w:rsid w:val="00962BFE"/>
    <w:rsid w:val="00963730"/>
    <w:rsid w:val="00964628"/>
    <w:rsid w:val="00964FC3"/>
    <w:rsid w:val="00965234"/>
    <w:rsid w:val="0096555D"/>
    <w:rsid w:val="00966137"/>
    <w:rsid w:val="0096705D"/>
    <w:rsid w:val="0097108C"/>
    <w:rsid w:val="00972172"/>
    <w:rsid w:val="0097427F"/>
    <w:rsid w:val="00976E9A"/>
    <w:rsid w:val="009802B5"/>
    <w:rsid w:val="00980418"/>
    <w:rsid w:val="0098083F"/>
    <w:rsid w:val="00981724"/>
    <w:rsid w:val="00983F1E"/>
    <w:rsid w:val="00984722"/>
    <w:rsid w:val="00984E92"/>
    <w:rsid w:val="00986A34"/>
    <w:rsid w:val="0098713D"/>
    <w:rsid w:val="00987CF7"/>
    <w:rsid w:val="00990D3F"/>
    <w:rsid w:val="00993E1A"/>
    <w:rsid w:val="00994459"/>
    <w:rsid w:val="009947C6"/>
    <w:rsid w:val="00994D1B"/>
    <w:rsid w:val="00994D58"/>
    <w:rsid w:val="00995220"/>
    <w:rsid w:val="009955C1"/>
    <w:rsid w:val="009A1CC7"/>
    <w:rsid w:val="009A4180"/>
    <w:rsid w:val="009A4EFC"/>
    <w:rsid w:val="009A6543"/>
    <w:rsid w:val="009B3AB1"/>
    <w:rsid w:val="009B40DD"/>
    <w:rsid w:val="009B591B"/>
    <w:rsid w:val="009C0749"/>
    <w:rsid w:val="009C1100"/>
    <w:rsid w:val="009C1BBD"/>
    <w:rsid w:val="009C2A43"/>
    <w:rsid w:val="009C4B6F"/>
    <w:rsid w:val="009C6DDB"/>
    <w:rsid w:val="009C713F"/>
    <w:rsid w:val="009C7D60"/>
    <w:rsid w:val="009C7E0B"/>
    <w:rsid w:val="009D131B"/>
    <w:rsid w:val="009D42B1"/>
    <w:rsid w:val="009D4588"/>
    <w:rsid w:val="009D46FD"/>
    <w:rsid w:val="009D5F91"/>
    <w:rsid w:val="009D7CC8"/>
    <w:rsid w:val="009E0676"/>
    <w:rsid w:val="009E1850"/>
    <w:rsid w:val="009E4A9B"/>
    <w:rsid w:val="009E614C"/>
    <w:rsid w:val="009E62FD"/>
    <w:rsid w:val="009F004C"/>
    <w:rsid w:val="009F4B43"/>
    <w:rsid w:val="009F4BD5"/>
    <w:rsid w:val="009F61E2"/>
    <w:rsid w:val="00A00416"/>
    <w:rsid w:val="00A0539F"/>
    <w:rsid w:val="00A0549B"/>
    <w:rsid w:val="00A06728"/>
    <w:rsid w:val="00A10910"/>
    <w:rsid w:val="00A11039"/>
    <w:rsid w:val="00A11F74"/>
    <w:rsid w:val="00A14396"/>
    <w:rsid w:val="00A152C0"/>
    <w:rsid w:val="00A1590B"/>
    <w:rsid w:val="00A15A7C"/>
    <w:rsid w:val="00A16CA8"/>
    <w:rsid w:val="00A16D8D"/>
    <w:rsid w:val="00A2017F"/>
    <w:rsid w:val="00A2143A"/>
    <w:rsid w:val="00A22517"/>
    <w:rsid w:val="00A22D83"/>
    <w:rsid w:val="00A241F0"/>
    <w:rsid w:val="00A25D1D"/>
    <w:rsid w:val="00A25D5C"/>
    <w:rsid w:val="00A26EB5"/>
    <w:rsid w:val="00A27659"/>
    <w:rsid w:val="00A3016E"/>
    <w:rsid w:val="00A313C4"/>
    <w:rsid w:val="00A3269C"/>
    <w:rsid w:val="00A347F7"/>
    <w:rsid w:val="00A36B02"/>
    <w:rsid w:val="00A36FC2"/>
    <w:rsid w:val="00A379C8"/>
    <w:rsid w:val="00A37B54"/>
    <w:rsid w:val="00A428C4"/>
    <w:rsid w:val="00A43A74"/>
    <w:rsid w:val="00A455D2"/>
    <w:rsid w:val="00A46024"/>
    <w:rsid w:val="00A470CE"/>
    <w:rsid w:val="00A47C5D"/>
    <w:rsid w:val="00A50400"/>
    <w:rsid w:val="00A510BF"/>
    <w:rsid w:val="00A52B49"/>
    <w:rsid w:val="00A52FE6"/>
    <w:rsid w:val="00A544C0"/>
    <w:rsid w:val="00A56B8C"/>
    <w:rsid w:val="00A6327D"/>
    <w:rsid w:val="00A664CD"/>
    <w:rsid w:val="00A702AA"/>
    <w:rsid w:val="00A7165D"/>
    <w:rsid w:val="00A745E5"/>
    <w:rsid w:val="00A7569C"/>
    <w:rsid w:val="00A770C3"/>
    <w:rsid w:val="00A80FA4"/>
    <w:rsid w:val="00A82F67"/>
    <w:rsid w:val="00A83641"/>
    <w:rsid w:val="00A83801"/>
    <w:rsid w:val="00A843FE"/>
    <w:rsid w:val="00A844EF"/>
    <w:rsid w:val="00A8572C"/>
    <w:rsid w:val="00A86809"/>
    <w:rsid w:val="00A9053D"/>
    <w:rsid w:val="00A90DC5"/>
    <w:rsid w:val="00A974F5"/>
    <w:rsid w:val="00AA16DC"/>
    <w:rsid w:val="00AA3372"/>
    <w:rsid w:val="00AA35F5"/>
    <w:rsid w:val="00AA4689"/>
    <w:rsid w:val="00AA490C"/>
    <w:rsid w:val="00AA5396"/>
    <w:rsid w:val="00AA778D"/>
    <w:rsid w:val="00AB0AEC"/>
    <w:rsid w:val="00AB179B"/>
    <w:rsid w:val="00AB38D6"/>
    <w:rsid w:val="00AB433D"/>
    <w:rsid w:val="00AB4BAA"/>
    <w:rsid w:val="00AB64C5"/>
    <w:rsid w:val="00AC0CDD"/>
    <w:rsid w:val="00AC0F77"/>
    <w:rsid w:val="00AC1FC8"/>
    <w:rsid w:val="00AC217A"/>
    <w:rsid w:val="00AC23C6"/>
    <w:rsid w:val="00AC64BE"/>
    <w:rsid w:val="00AC6829"/>
    <w:rsid w:val="00AD021B"/>
    <w:rsid w:val="00AD0335"/>
    <w:rsid w:val="00AD17AA"/>
    <w:rsid w:val="00AD24EA"/>
    <w:rsid w:val="00AD2964"/>
    <w:rsid w:val="00AD3B20"/>
    <w:rsid w:val="00AD439E"/>
    <w:rsid w:val="00AD4D44"/>
    <w:rsid w:val="00AD5E2A"/>
    <w:rsid w:val="00AE0156"/>
    <w:rsid w:val="00AE0C10"/>
    <w:rsid w:val="00AE1278"/>
    <w:rsid w:val="00AE214D"/>
    <w:rsid w:val="00AE2B44"/>
    <w:rsid w:val="00AE3501"/>
    <w:rsid w:val="00AE77A4"/>
    <w:rsid w:val="00AF0E82"/>
    <w:rsid w:val="00AF1986"/>
    <w:rsid w:val="00AF1E90"/>
    <w:rsid w:val="00AF25D3"/>
    <w:rsid w:val="00AF7CD4"/>
    <w:rsid w:val="00B004E5"/>
    <w:rsid w:val="00B00F32"/>
    <w:rsid w:val="00B02D75"/>
    <w:rsid w:val="00B0532E"/>
    <w:rsid w:val="00B11FC0"/>
    <w:rsid w:val="00B1269B"/>
    <w:rsid w:val="00B12E0D"/>
    <w:rsid w:val="00B14271"/>
    <w:rsid w:val="00B14333"/>
    <w:rsid w:val="00B16648"/>
    <w:rsid w:val="00B16752"/>
    <w:rsid w:val="00B16BDE"/>
    <w:rsid w:val="00B17668"/>
    <w:rsid w:val="00B20BB6"/>
    <w:rsid w:val="00B21AFD"/>
    <w:rsid w:val="00B244F0"/>
    <w:rsid w:val="00B24AA3"/>
    <w:rsid w:val="00B25ACD"/>
    <w:rsid w:val="00B26A72"/>
    <w:rsid w:val="00B2710F"/>
    <w:rsid w:val="00B300E3"/>
    <w:rsid w:val="00B31ED9"/>
    <w:rsid w:val="00B33C4B"/>
    <w:rsid w:val="00B34A29"/>
    <w:rsid w:val="00B35119"/>
    <w:rsid w:val="00B370AA"/>
    <w:rsid w:val="00B375A8"/>
    <w:rsid w:val="00B40539"/>
    <w:rsid w:val="00B41B11"/>
    <w:rsid w:val="00B41F42"/>
    <w:rsid w:val="00B4205E"/>
    <w:rsid w:val="00B44034"/>
    <w:rsid w:val="00B453A4"/>
    <w:rsid w:val="00B45F64"/>
    <w:rsid w:val="00B473B8"/>
    <w:rsid w:val="00B5015F"/>
    <w:rsid w:val="00B505A9"/>
    <w:rsid w:val="00B51C35"/>
    <w:rsid w:val="00B52646"/>
    <w:rsid w:val="00B53704"/>
    <w:rsid w:val="00B567AB"/>
    <w:rsid w:val="00B56B9E"/>
    <w:rsid w:val="00B56C84"/>
    <w:rsid w:val="00B60255"/>
    <w:rsid w:val="00B60CBB"/>
    <w:rsid w:val="00B61FB3"/>
    <w:rsid w:val="00B63839"/>
    <w:rsid w:val="00B63846"/>
    <w:rsid w:val="00B64AFA"/>
    <w:rsid w:val="00B66C7D"/>
    <w:rsid w:val="00B66D47"/>
    <w:rsid w:val="00B70320"/>
    <w:rsid w:val="00B727C4"/>
    <w:rsid w:val="00B72EF8"/>
    <w:rsid w:val="00B74BAE"/>
    <w:rsid w:val="00B75396"/>
    <w:rsid w:val="00B75684"/>
    <w:rsid w:val="00B763C5"/>
    <w:rsid w:val="00B80670"/>
    <w:rsid w:val="00B81A4E"/>
    <w:rsid w:val="00B83795"/>
    <w:rsid w:val="00B8441D"/>
    <w:rsid w:val="00B8444D"/>
    <w:rsid w:val="00B84FB7"/>
    <w:rsid w:val="00B858DE"/>
    <w:rsid w:val="00B85EE4"/>
    <w:rsid w:val="00B86658"/>
    <w:rsid w:val="00B86FE0"/>
    <w:rsid w:val="00B87BD6"/>
    <w:rsid w:val="00B90ACA"/>
    <w:rsid w:val="00B90D31"/>
    <w:rsid w:val="00B92CA4"/>
    <w:rsid w:val="00B960F3"/>
    <w:rsid w:val="00BA1E29"/>
    <w:rsid w:val="00BA253E"/>
    <w:rsid w:val="00BA3B9F"/>
    <w:rsid w:val="00BA3C8A"/>
    <w:rsid w:val="00BA7225"/>
    <w:rsid w:val="00BA7370"/>
    <w:rsid w:val="00BB0E4B"/>
    <w:rsid w:val="00BB4776"/>
    <w:rsid w:val="00BB47B1"/>
    <w:rsid w:val="00BB5F65"/>
    <w:rsid w:val="00BB6804"/>
    <w:rsid w:val="00BB69B3"/>
    <w:rsid w:val="00BB79EB"/>
    <w:rsid w:val="00BB7CDD"/>
    <w:rsid w:val="00BC1496"/>
    <w:rsid w:val="00BC2CC6"/>
    <w:rsid w:val="00BC2F92"/>
    <w:rsid w:val="00BC3647"/>
    <w:rsid w:val="00BC457C"/>
    <w:rsid w:val="00BC6408"/>
    <w:rsid w:val="00BD00ED"/>
    <w:rsid w:val="00BD053D"/>
    <w:rsid w:val="00BD2225"/>
    <w:rsid w:val="00BD25C5"/>
    <w:rsid w:val="00BD527B"/>
    <w:rsid w:val="00BE4134"/>
    <w:rsid w:val="00BE4D70"/>
    <w:rsid w:val="00BE5D20"/>
    <w:rsid w:val="00BE5FFC"/>
    <w:rsid w:val="00BE69AE"/>
    <w:rsid w:val="00BE71B1"/>
    <w:rsid w:val="00BF034C"/>
    <w:rsid w:val="00C0134B"/>
    <w:rsid w:val="00C02AE1"/>
    <w:rsid w:val="00C02DFA"/>
    <w:rsid w:val="00C02E7C"/>
    <w:rsid w:val="00C02EE6"/>
    <w:rsid w:val="00C03786"/>
    <w:rsid w:val="00C0482E"/>
    <w:rsid w:val="00C050BF"/>
    <w:rsid w:val="00C05D5A"/>
    <w:rsid w:val="00C1018C"/>
    <w:rsid w:val="00C1048E"/>
    <w:rsid w:val="00C13882"/>
    <w:rsid w:val="00C143DC"/>
    <w:rsid w:val="00C155B7"/>
    <w:rsid w:val="00C16107"/>
    <w:rsid w:val="00C17392"/>
    <w:rsid w:val="00C2032B"/>
    <w:rsid w:val="00C233FC"/>
    <w:rsid w:val="00C24EFF"/>
    <w:rsid w:val="00C2505C"/>
    <w:rsid w:val="00C25A45"/>
    <w:rsid w:val="00C30604"/>
    <w:rsid w:val="00C31B90"/>
    <w:rsid w:val="00C34BE3"/>
    <w:rsid w:val="00C34FBA"/>
    <w:rsid w:val="00C35745"/>
    <w:rsid w:val="00C37816"/>
    <w:rsid w:val="00C37C75"/>
    <w:rsid w:val="00C4010E"/>
    <w:rsid w:val="00C42098"/>
    <w:rsid w:val="00C44F88"/>
    <w:rsid w:val="00C453C3"/>
    <w:rsid w:val="00C45AE4"/>
    <w:rsid w:val="00C45BAD"/>
    <w:rsid w:val="00C46174"/>
    <w:rsid w:val="00C463F0"/>
    <w:rsid w:val="00C47D97"/>
    <w:rsid w:val="00C47DBF"/>
    <w:rsid w:val="00C50C39"/>
    <w:rsid w:val="00C515D8"/>
    <w:rsid w:val="00C51B49"/>
    <w:rsid w:val="00C540A5"/>
    <w:rsid w:val="00C54464"/>
    <w:rsid w:val="00C55852"/>
    <w:rsid w:val="00C565EA"/>
    <w:rsid w:val="00C6001A"/>
    <w:rsid w:val="00C609CB"/>
    <w:rsid w:val="00C60C09"/>
    <w:rsid w:val="00C65662"/>
    <w:rsid w:val="00C66386"/>
    <w:rsid w:val="00C713E5"/>
    <w:rsid w:val="00C7188A"/>
    <w:rsid w:val="00C74ADF"/>
    <w:rsid w:val="00C75DBF"/>
    <w:rsid w:val="00C76657"/>
    <w:rsid w:val="00C82AF6"/>
    <w:rsid w:val="00C83EFF"/>
    <w:rsid w:val="00C85A63"/>
    <w:rsid w:val="00C90AC4"/>
    <w:rsid w:val="00C9104D"/>
    <w:rsid w:val="00CA05C5"/>
    <w:rsid w:val="00CA5C77"/>
    <w:rsid w:val="00CA70D5"/>
    <w:rsid w:val="00CB07F6"/>
    <w:rsid w:val="00CB0AB9"/>
    <w:rsid w:val="00CB1B92"/>
    <w:rsid w:val="00CB3485"/>
    <w:rsid w:val="00CB37BF"/>
    <w:rsid w:val="00CB6CD6"/>
    <w:rsid w:val="00CB732F"/>
    <w:rsid w:val="00CC00EF"/>
    <w:rsid w:val="00CC1528"/>
    <w:rsid w:val="00CC191B"/>
    <w:rsid w:val="00CC212D"/>
    <w:rsid w:val="00CC275E"/>
    <w:rsid w:val="00CC2B67"/>
    <w:rsid w:val="00CC2C36"/>
    <w:rsid w:val="00CC2F7D"/>
    <w:rsid w:val="00CC33CF"/>
    <w:rsid w:val="00CC47F7"/>
    <w:rsid w:val="00CC4BFC"/>
    <w:rsid w:val="00CC62AD"/>
    <w:rsid w:val="00CC723F"/>
    <w:rsid w:val="00CD43DF"/>
    <w:rsid w:val="00CD465A"/>
    <w:rsid w:val="00CD75C9"/>
    <w:rsid w:val="00CE0878"/>
    <w:rsid w:val="00CE1461"/>
    <w:rsid w:val="00CE15EB"/>
    <w:rsid w:val="00CE1AA3"/>
    <w:rsid w:val="00CE215F"/>
    <w:rsid w:val="00CE232B"/>
    <w:rsid w:val="00CE32BC"/>
    <w:rsid w:val="00CE3B79"/>
    <w:rsid w:val="00CF1407"/>
    <w:rsid w:val="00CF3241"/>
    <w:rsid w:val="00CF36B0"/>
    <w:rsid w:val="00CF47F6"/>
    <w:rsid w:val="00CF5F09"/>
    <w:rsid w:val="00CF6703"/>
    <w:rsid w:val="00CF7AE0"/>
    <w:rsid w:val="00D00872"/>
    <w:rsid w:val="00D02555"/>
    <w:rsid w:val="00D046EF"/>
    <w:rsid w:val="00D0583E"/>
    <w:rsid w:val="00D063F5"/>
    <w:rsid w:val="00D079B9"/>
    <w:rsid w:val="00D11561"/>
    <w:rsid w:val="00D11606"/>
    <w:rsid w:val="00D12356"/>
    <w:rsid w:val="00D13819"/>
    <w:rsid w:val="00D1413D"/>
    <w:rsid w:val="00D151C9"/>
    <w:rsid w:val="00D1566C"/>
    <w:rsid w:val="00D1706D"/>
    <w:rsid w:val="00D20A08"/>
    <w:rsid w:val="00D2112F"/>
    <w:rsid w:val="00D21711"/>
    <w:rsid w:val="00D239EC"/>
    <w:rsid w:val="00D25F49"/>
    <w:rsid w:val="00D269E6"/>
    <w:rsid w:val="00D30F7A"/>
    <w:rsid w:val="00D37051"/>
    <w:rsid w:val="00D37A88"/>
    <w:rsid w:val="00D402B1"/>
    <w:rsid w:val="00D44DEE"/>
    <w:rsid w:val="00D468B9"/>
    <w:rsid w:val="00D47E69"/>
    <w:rsid w:val="00D50808"/>
    <w:rsid w:val="00D52AF5"/>
    <w:rsid w:val="00D5619C"/>
    <w:rsid w:val="00D56A49"/>
    <w:rsid w:val="00D56AEF"/>
    <w:rsid w:val="00D56B1D"/>
    <w:rsid w:val="00D57679"/>
    <w:rsid w:val="00D6001A"/>
    <w:rsid w:val="00D62D10"/>
    <w:rsid w:val="00D64001"/>
    <w:rsid w:val="00D64BB1"/>
    <w:rsid w:val="00D6535A"/>
    <w:rsid w:val="00D65687"/>
    <w:rsid w:val="00D671D0"/>
    <w:rsid w:val="00D716D6"/>
    <w:rsid w:val="00D75BAF"/>
    <w:rsid w:val="00D7724B"/>
    <w:rsid w:val="00D80976"/>
    <w:rsid w:val="00D81D43"/>
    <w:rsid w:val="00D8221E"/>
    <w:rsid w:val="00D82C31"/>
    <w:rsid w:val="00D836FB"/>
    <w:rsid w:val="00D84BD6"/>
    <w:rsid w:val="00D84DF9"/>
    <w:rsid w:val="00D858A9"/>
    <w:rsid w:val="00D85B8A"/>
    <w:rsid w:val="00D8610E"/>
    <w:rsid w:val="00D86CDA"/>
    <w:rsid w:val="00D86E29"/>
    <w:rsid w:val="00D877E1"/>
    <w:rsid w:val="00D908BF"/>
    <w:rsid w:val="00D90E97"/>
    <w:rsid w:val="00D91727"/>
    <w:rsid w:val="00D930A0"/>
    <w:rsid w:val="00D94211"/>
    <w:rsid w:val="00D94C0A"/>
    <w:rsid w:val="00D94C60"/>
    <w:rsid w:val="00D95790"/>
    <w:rsid w:val="00D95F3F"/>
    <w:rsid w:val="00D96C52"/>
    <w:rsid w:val="00D96FCA"/>
    <w:rsid w:val="00D97D0E"/>
    <w:rsid w:val="00DA3051"/>
    <w:rsid w:val="00DA45BF"/>
    <w:rsid w:val="00DA5C27"/>
    <w:rsid w:val="00DB1E2F"/>
    <w:rsid w:val="00DB491E"/>
    <w:rsid w:val="00DC0422"/>
    <w:rsid w:val="00DC0B74"/>
    <w:rsid w:val="00DC15F4"/>
    <w:rsid w:val="00DC3332"/>
    <w:rsid w:val="00DC3C1A"/>
    <w:rsid w:val="00DC4951"/>
    <w:rsid w:val="00DC6DDA"/>
    <w:rsid w:val="00DD09DD"/>
    <w:rsid w:val="00DD1E2D"/>
    <w:rsid w:val="00DD3DD4"/>
    <w:rsid w:val="00DD4C4A"/>
    <w:rsid w:val="00DD7545"/>
    <w:rsid w:val="00DD78A2"/>
    <w:rsid w:val="00DD7C48"/>
    <w:rsid w:val="00DD7FCA"/>
    <w:rsid w:val="00DE0197"/>
    <w:rsid w:val="00DE4519"/>
    <w:rsid w:val="00DE5D3D"/>
    <w:rsid w:val="00DE7052"/>
    <w:rsid w:val="00DE7B6B"/>
    <w:rsid w:val="00DF03DD"/>
    <w:rsid w:val="00DF25AE"/>
    <w:rsid w:val="00DF50E0"/>
    <w:rsid w:val="00DF5772"/>
    <w:rsid w:val="00DF6164"/>
    <w:rsid w:val="00E01E18"/>
    <w:rsid w:val="00E026E4"/>
    <w:rsid w:val="00E03034"/>
    <w:rsid w:val="00E030E9"/>
    <w:rsid w:val="00E03FC9"/>
    <w:rsid w:val="00E04B43"/>
    <w:rsid w:val="00E056D8"/>
    <w:rsid w:val="00E06C4C"/>
    <w:rsid w:val="00E06E7B"/>
    <w:rsid w:val="00E078B0"/>
    <w:rsid w:val="00E07BD0"/>
    <w:rsid w:val="00E10445"/>
    <w:rsid w:val="00E12299"/>
    <w:rsid w:val="00E16089"/>
    <w:rsid w:val="00E22DEF"/>
    <w:rsid w:val="00E27F3B"/>
    <w:rsid w:val="00E3032D"/>
    <w:rsid w:val="00E30A82"/>
    <w:rsid w:val="00E30EDC"/>
    <w:rsid w:val="00E30FE0"/>
    <w:rsid w:val="00E3355E"/>
    <w:rsid w:val="00E41EA1"/>
    <w:rsid w:val="00E42231"/>
    <w:rsid w:val="00E43FCF"/>
    <w:rsid w:val="00E442F9"/>
    <w:rsid w:val="00E5089B"/>
    <w:rsid w:val="00E50C5A"/>
    <w:rsid w:val="00E51FD9"/>
    <w:rsid w:val="00E557AD"/>
    <w:rsid w:val="00E56E6C"/>
    <w:rsid w:val="00E56F21"/>
    <w:rsid w:val="00E578AD"/>
    <w:rsid w:val="00E6110E"/>
    <w:rsid w:val="00E635CC"/>
    <w:rsid w:val="00E65F45"/>
    <w:rsid w:val="00E66FC5"/>
    <w:rsid w:val="00E67EA3"/>
    <w:rsid w:val="00E72A92"/>
    <w:rsid w:val="00E74649"/>
    <w:rsid w:val="00E7560B"/>
    <w:rsid w:val="00E76B50"/>
    <w:rsid w:val="00E81B2D"/>
    <w:rsid w:val="00E81B6D"/>
    <w:rsid w:val="00E835D9"/>
    <w:rsid w:val="00E83FD7"/>
    <w:rsid w:val="00E84E93"/>
    <w:rsid w:val="00E85240"/>
    <w:rsid w:val="00E863A2"/>
    <w:rsid w:val="00E90042"/>
    <w:rsid w:val="00E906B2"/>
    <w:rsid w:val="00E907D9"/>
    <w:rsid w:val="00E90C69"/>
    <w:rsid w:val="00E90CEE"/>
    <w:rsid w:val="00E91547"/>
    <w:rsid w:val="00E942AE"/>
    <w:rsid w:val="00E951DC"/>
    <w:rsid w:val="00E966CC"/>
    <w:rsid w:val="00E9690E"/>
    <w:rsid w:val="00E96B8A"/>
    <w:rsid w:val="00E96FC7"/>
    <w:rsid w:val="00EA0E82"/>
    <w:rsid w:val="00EA36A1"/>
    <w:rsid w:val="00EA3970"/>
    <w:rsid w:val="00EA4690"/>
    <w:rsid w:val="00EA4814"/>
    <w:rsid w:val="00EA514D"/>
    <w:rsid w:val="00EA5B18"/>
    <w:rsid w:val="00EA7946"/>
    <w:rsid w:val="00EB054E"/>
    <w:rsid w:val="00EB0E2C"/>
    <w:rsid w:val="00EB606C"/>
    <w:rsid w:val="00EB671E"/>
    <w:rsid w:val="00EB7D65"/>
    <w:rsid w:val="00EC14AE"/>
    <w:rsid w:val="00EC217D"/>
    <w:rsid w:val="00EC53E4"/>
    <w:rsid w:val="00EC5FFE"/>
    <w:rsid w:val="00EC65BA"/>
    <w:rsid w:val="00EC7DA0"/>
    <w:rsid w:val="00ED0B28"/>
    <w:rsid w:val="00ED166C"/>
    <w:rsid w:val="00ED50FF"/>
    <w:rsid w:val="00ED5284"/>
    <w:rsid w:val="00EE13AE"/>
    <w:rsid w:val="00EE13F8"/>
    <w:rsid w:val="00EE21F8"/>
    <w:rsid w:val="00EE462D"/>
    <w:rsid w:val="00EE7034"/>
    <w:rsid w:val="00EF159E"/>
    <w:rsid w:val="00EF31F4"/>
    <w:rsid w:val="00EF743B"/>
    <w:rsid w:val="00EF7BA5"/>
    <w:rsid w:val="00F007C1"/>
    <w:rsid w:val="00F015DD"/>
    <w:rsid w:val="00F01F33"/>
    <w:rsid w:val="00F03A22"/>
    <w:rsid w:val="00F044E3"/>
    <w:rsid w:val="00F05E0C"/>
    <w:rsid w:val="00F07512"/>
    <w:rsid w:val="00F10F63"/>
    <w:rsid w:val="00F151EE"/>
    <w:rsid w:val="00F155EB"/>
    <w:rsid w:val="00F17129"/>
    <w:rsid w:val="00F17A2B"/>
    <w:rsid w:val="00F220CA"/>
    <w:rsid w:val="00F22986"/>
    <w:rsid w:val="00F22D0E"/>
    <w:rsid w:val="00F24188"/>
    <w:rsid w:val="00F25002"/>
    <w:rsid w:val="00F25425"/>
    <w:rsid w:val="00F26BF1"/>
    <w:rsid w:val="00F27669"/>
    <w:rsid w:val="00F30CBA"/>
    <w:rsid w:val="00F32B6A"/>
    <w:rsid w:val="00F32F02"/>
    <w:rsid w:val="00F33D74"/>
    <w:rsid w:val="00F35311"/>
    <w:rsid w:val="00F35E47"/>
    <w:rsid w:val="00F413AC"/>
    <w:rsid w:val="00F42E91"/>
    <w:rsid w:val="00F42FBF"/>
    <w:rsid w:val="00F4315E"/>
    <w:rsid w:val="00F459EB"/>
    <w:rsid w:val="00F47414"/>
    <w:rsid w:val="00F4749B"/>
    <w:rsid w:val="00F47EF4"/>
    <w:rsid w:val="00F50238"/>
    <w:rsid w:val="00F5039A"/>
    <w:rsid w:val="00F504C1"/>
    <w:rsid w:val="00F50BA7"/>
    <w:rsid w:val="00F50E69"/>
    <w:rsid w:val="00F518E0"/>
    <w:rsid w:val="00F5270A"/>
    <w:rsid w:val="00F54573"/>
    <w:rsid w:val="00F546BD"/>
    <w:rsid w:val="00F5505A"/>
    <w:rsid w:val="00F56A6C"/>
    <w:rsid w:val="00F57221"/>
    <w:rsid w:val="00F5780B"/>
    <w:rsid w:val="00F6237C"/>
    <w:rsid w:val="00F6394E"/>
    <w:rsid w:val="00F66BB4"/>
    <w:rsid w:val="00F671B1"/>
    <w:rsid w:val="00F67EBE"/>
    <w:rsid w:val="00F709AC"/>
    <w:rsid w:val="00F744C8"/>
    <w:rsid w:val="00F804B5"/>
    <w:rsid w:val="00F81BB5"/>
    <w:rsid w:val="00F83849"/>
    <w:rsid w:val="00F84AC9"/>
    <w:rsid w:val="00F854BB"/>
    <w:rsid w:val="00F857DC"/>
    <w:rsid w:val="00F86639"/>
    <w:rsid w:val="00F9070E"/>
    <w:rsid w:val="00F90A6E"/>
    <w:rsid w:val="00F91289"/>
    <w:rsid w:val="00F91710"/>
    <w:rsid w:val="00F921A9"/>
    <w:rsid w:val="00F943DB"/>
    <w:rsid w:val="00F95271"/>
    <w:rsid w:val="00F96797"/>
    <w:rsid w:val="00F96DF8"/>
    <w:rsid w:val="00F97741"/>
    <w:rsid w:val="00FA0978"/>
    <w:rsid w:val="00FA17FE"/>
    <w:rsid w:val="00FA1B6D"/>
    <w:rsid w:val="00FA32C9"/>
    <w:rsid w:val="00FA4A1F"/>
    <w:rsid w:val="00FA6526"/>
    <w:rsid w:val="00FB25CE"/>
    <w:rsid w:val="00FB4548"/>
    <w:rsid w:val="00FB4A25"/>
    <w:rsid w:val="00FB4B0F"/>
    <w:rsid w:val="00FB507D"/>
    <w:rsid w:val="00FB527C"/>
    <w:rsid w:val="00FB7270"/>
    <w:rsid w:val="00FB7EFE"/>
    <w:rsid w:val="00FC1376"/>
    <w:rsid w:val="00FC17E1"/>
    <w:rsid w:val="00FC23C8"/>
    <w:rsid w:val="00FC32DB"/>
    <w:rsid w:val="00FC3558"/>
    <w:rsid w:val="00FC5019"/>
    <w:rsid w:val="00FC519D"/>
    <w:rsid w:val="00FC5F51"/>
    <w:rsid w:val="00FC76A3"/>
    <w:rsid w:val="00FD0EB4"/>
    <w:rsid w:val="00FD43BC"/>
    <w:rsid w:val="00FD58AF"/>
    <w:rsid w:val="00FD5F29"/>
    <w:rsid w:val="00FD79EA"/>
    <w:rsid w:val="00FE1085"/>
    <w:rsid w:val="00FE2A88"/>
    <w:rsid w:val="00FE3727"/>
    <w:rsid w:val="00FE4843"/>
    <w:rsid w:val="00FE5D1A"/>
    <w:rsid w:val="00FE7855"/>
    <w:rsid w:val="00FE7B67"/>
    <w:rsid w:val="00FF32BC"/>
    <w:rsid w:val="00FF44E5"/>
    <w:rsid w:val="00FF7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30984"/>
  <w15:docId w15:val="{A89DD37A-BC8C-4436-9C47-E82E76F2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76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A5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A5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F1E90"/>
    <w:rPr>
      <w:color w:val="0000FF" w:themeColor="hyperlink"/>
      <w:u w:val="single"/>
    </w:rPr>
  </w:style>
  <w:style w:type="character" w:styleId="zlenenKpr">
    <w:name w:val="FollowedHyperlink"/>
    <w:basedOn w:val="VarsaylanParagrafYazTipi"/>
    <w:uiPriority w:val="99"/>
    <w:semiHidden/>
    <w:unhideWhenUsed/>
    <w:rsid w:val="00550DB6"/>
    <w:rPr>
      <w:color w:val="800080" w:themeColor="followedHyperlink"/>
      <w:u w:val="single"/>
    </w:rPr>
  </w:style>
  <w:style w:type="paragraph" w:styleId="ListeParagraf">
    <w:name w:val="List Paragraph"/>
    <w:basedOn w:val="Normal"/>
    <w:uiPriority w:val="34"/>
    <w:qFormat/>
    <w:rsid w:val="00FC3558"/>
    <w:pPr>
      <w:ind w:left="720"/>
      <w:contextualSpacing/>
    </w:pPr>
  </w:style>
  <w:style w:type="character" w:customStyle="1" w:styleId="zmlenmeyenBahsetme1">
    <w:name w:val="Çözümlenmeyen Bahsetme1"/>
    <w:basedOn w:val="VarsaylanParagrafYazTipi"/>
    <w:uiPriority w:val="99"/>
    <w:semiHidden/>
    <w:unhideWhenUsed/>
    <w:rsid w:val="007179B7"/>
    <w:rPr>
      <w:color w:val="605E5C"/>
      <w:shd w:val="clear" w:color="auto" w:fill="E1DFDD"/>
    </w:rPr>
  </w:style>
  <w:style w:type="character" w:styleId="Gl">
    <w:name w:val="Strong"/>
    <w:basedOn w:val="VarsaylanParagrafYazTipi"/>
    <w:uiPriority w:val="22"/>
    <w:qFormat/>
    <w:rsid w:val="00753FA7"/>
    <w:rPr>
      <w:b/>
      <w:bCs/>
    </w:rPr>
  </w:style>
  <w:style w:type="paragraph" w:styleId="stBilgi">
    <w:name w:val="header"/>
    <w:basedOn w:val="Normal"/>
    <w:link w:val="stBilgiChar"/>
    <w:uiPriority w:val="99"/>
    <w:unhideWhenUsed/>
    <w:rsid w:val="006666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662D"/>
  </w:style>
  <w:style w:type="paragraph" w:styleId="AltBilgi">
    <w:name w:val="footer"/>
    <w:basedOn w:val="Normal"/>
    <w:link w:val="AltBilgiChar"/>
    <w:uiPriority w:val="99"/>
    <w:unhideWhenUsed/>
    <w:rsid w:val="006666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662D"/>
  </w:style>
  <w:style w:type="character" w:customStyle="1" w:styleId="Balk1Char">
    <w:name w:val="Başlık 1 Char"/>
    <w:basedOn w:val="VarsaylanParagrafYazTipi"/>
    <w:link w:val="Balk1"/>
    <w:uiPriority w:val="9"/>
    <w:rsid w:val="0067692B"/>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67692B"/>
    <w:pPr>
      <w:outlineLvl w:val="9"/>
    </w:pPr>
    <w:rPr>
      <w:lang w:eastAsia="tr-TR"/>
    </w:rPr>
  </w:style>
  <w:style w:type="paragraph" w:styleId="T2">
    <w:name w:val="toc 2"/>
    <w:basedOn w:val="Normal"/>
    <w:next w:val="Normal"/>
    <w:autoRedefine/>
    <w:uiPriority w:val="39"/>
    <w:unhideWhenUsed/>
    <w:qFormat/>
    <w:rsid w:val="0067692B"/>
    <w:pPr>
      <w:spacing w:after="100"/>
      <w:ind w:left="220"/>
    </w:pPr>
    <w:rPr>
      <w:rFonts w:eastAsiaTheme="minorEastAsia"/>
      <w:lang w:eastAsia="tr-TR"/>
    </w:rPr>
  </w:style>
  <w:style w:type="paragraph" w:styleId="T1">
    <w:name w:val="toc 1"/>
    <w:basedOn w:val="Normal"/>
    <w:next w:val="Normal"/>
    <w:autoRedefine/>
    <w:uiPriority w:val="39"/>
    <w:unhideWhenUsed/>
    <w:qFormat/>
    <w:rsid w:val="0067692B"/>
    <w:pPr>
      <w:spacing w:after="100"/>
    </w:pPr>
    <w:rPr>
      <w:rFonts w:eastAsiaTheme="minorEastAsia"/>
      <w:lang w:eastAsia="tr-TR"/>
    </w:rPr>
  </w:style>
  <w:style w:type="paragraph" w:styleId="T3">
    <w:name w:val="toc 3"/>
    <w:basedOn w:val="Normal"/>
    <w:next w:val="Normal"/>
    <w:autoRedefine/>
    <w:uiPriority w:val="39"/>
    <w:unhideWhenUsed/>
    <w:qFormat/>
    <w:rsid w:val="0067692B"/>
    <w:pPr>
      <w:spacing w:after="100"/>
      <w:ind w:left="440"/>
    </w:pPr>
    <w:rPr>
      <w:rFonts w:eastAsiaTheme="minorEastAsia"/>
      <w:lang w:eastAsia="tr-TR"/>
    </w:rPr>
  </w:style>
  <w:style w:type="paragraph" w:styleId="BalonMetni">
    <w:name w:val="Balloon Text"/>
    <w:basedOn w:val="Normal"/>
    <w:link w:val="BalonMetniChar"/>
    <w:uiPriority w:val="99"/>
    <w:semiHidden/>
    <w:unhideWhenUsed/>
    <w:rsid w:val="006769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692B"/>
    <w:rPr>
      <w:rFonts w:ascii="Tahoma" w:hAnsi="Tahoma" w:cs="Tahoma"/>
      <w:sz w:val="16"/>
      <w:szCs w:val="16"/>
    </w:rPr>
  </w:style>
  <w:style w:type="character" w:customStyle="1" w:styleId="Balk2Char">
    <w:name w:val="Başlık 2 Char"/>
    <w:basedOn w:val="VarsaylanParagrafYazTipi"/>
    <w:link w:val="Balk2"/>
    <w:uiPriority w:val="9"/>
    <w:rsid w:val="00DA5C2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DA5C27"/>
    <w:rPr>
      <w:rFonts w:asciiTheme="majorHAnsi" w:eastAsiaTheme="majorEastAsia" w:hAnsiTheme="majorHAnsi" w:cstheme="majorBidi"/>
      <w:b/>
      <w:bCs/>
      <w:color w:val="4F81BD" w:themeColor="accent1"/>
    </w:rPr>
  </w:style>
  <w:style w:type="paragraph" w:styleId="AralkYok">
    <w:name w:val="No Spacing"/>
    <w:uiPriority w:val="1"/>
    <w:qFormat/>
    <w:rsid w:val="00B244F0"/>
    <w:pPr>
      <w:spacing w:after="0" w:line="240" w:lineRule="auto"/>
    </w:pPr>
  </w:style>
  <w:style w:type="paragraph" w:customStyle="1" w:styleId="Default">
    <w:name w:val="Default"/>
    <w:rsid w:val="007C3055"/>
    <w:pPr>
      <w:autoSpaceDE w:val="0"/>
      <w:autoSpaceDN w:val="0"/>
      <w:adjustRightInd w:val="0"/>
      <w:spacing w:after="0" w:line="240" w:lineRule="auto"/>
    </w:pPr>
    <w:rPr>
      <w:rFonts w:ascii="Cambria" w:hAnsi="Cambria" w:cs="Cambria"/>
      <w:color w:val="000000"/>
      <w:sz w:val="24"/>
      <w:szCs w:val="24"/>
    </w:rPr>
  </w:style>
  <w:style w:type="character" w:styleId="Vurgu">
    <w:name w:val="Emphasis"/>
    <w:basedOn w:val="VarsaylanParagrafYazTipi"/>
    <w:uiPriority w:val="20"/>
    <w:qFormat/>
    <w:rsid w:val="004B32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5511">
      <w:bodyDiv w:val="1"/>
      <w:marLeft w:val="0"/>
      <w:marRight w:val="0"/>
      <w:marTop w:val="0"/>
      <w:marBottom w:val="0"/>
      <w:divBdr>
        <w:top w:val="none" w:sz="0" w:space="0" w:color="auto"/>
        <w:left w:val="none" w:sz="0" w:space="0" w:color="auto"/>
        <w:bottom w:val="none" w:sz="0" w:space="0" w:color="auto"/>
        <w:right w:val="none" w:sz="0" w:space="0" w:color="auto"/>
      </w:divBdr>
      <w:divsChild>
        <w:div w:id="636302894">
          <w:marLeft w:val="0"/>
          <w:marRight w:val="0"/>
          <w:marTop w:val="0"/>
          <w:marBottom w:val="0"/>
          <w:divBdr>
            <w:top w:val="none" w:sz="0" w:space="0" w:color="auto"/>
            <w:left w:val="none" w:sz="0" w:space="0" w:color="auto"/>
            <w:bottom w:val="none" w:sz="0" w:space="0" w:color="auto"/>
            <w:right w:val="none" w:sz="0" w:space="0" w:color="auto"/>
          </w:divBdr>
        </w:div>
        <w:div w:id="522401062">
          <w:marLeft w:val="0"/>
          <w:marRight w:val="0"/>
          <w:marTop w:val="0"/>
          <w:marBottom w:val="0"/>
          <w:divBdr>
            <w:top w:val="none" w:sz="0" w:space="0" w:color="auto"/>
            <w:left w:val="none" w:sz="0" w:space="0" w:color="auto"/>
            <w:bottom w:val="none" w:sz="0" w:space="0" w:color="auto"/>
            <w:right w:val="none" w:sz="0" w:space="0" w:color="auto"/>
          </w:divBdr>
        </w:div>
        <w:div w:id="2035954435">
          <w:marLeft w:val="0"/>
          <w:marRight w:val="0"/>
          <w:marTop w:val="0"/>
          <w:marBottom w:val="0"/>
          <w:divBdr>
            <w:top w:val="none" w:sz="0" w:space="0" w:color="auto"/>
            <w:left w:val="none" w:sz="0" w:space="0" w:color="auto"/>
            <w:bottom w:val="none" w:sz="0" w:space="0" w:color="auto"/>
            <w:right w:val="none" w:sz="0" w:space="0" w:color="auto"/>
          </w:divBdr>
        </w:div>
        <w:div w:id="284315307">
          <w:marLeft w:val="0"/>
          <w:marRight w:val="0"/>
          <w:marTop w:val="0"/>
          <w:marBottom w:val="0"/>
          <w:divBdr>
            <w:top w:val="none" w:sz="0" w:space="0" w:color="auto"/>
            <w:left w:val="none" w:sz="0" w:space="0" w:color="auto"/>
            <w:bottom w:val="none" w:sz="0" w:space="0" w:color="auto"/>
            <w:right w:val="none" w:sz="0" w:space="0" w:color="auto"/>
          </w:divBdr>
        </w:div>
        <w:div w:id="227301239">
          <w:marLeft w:val="0"/>
          <w:marRight w:val="0"/>
          <w:marTop w:val="0"/>
          <w:marBottom w:val="0"/>
          <w:divBdr>
            <w:top w:val="none" w:sz="0" w:space="0" w:color="auto"/>
            <w:left w:val="none" w:sz="0" w:space="0" w:color="auto"/>
            <w:bottom w:val="none" w:sz="0" w:space="0" w:color="auto"/>
            <w:right w:val="none" w:sz="0" w:space="0" w:color="auto"/>
          </w:divBdr>
        </w:div>
        <w:div w:id="2144691654">
          <w:marLeft w:val="0"/>
          <w:marRight w:val="0"/>
          <w:marTop w:val="0"/>
          <w:marBottom w:val="0"/>
          <w:divBdr>
            <w:top w:val="none" w:sz="0" w:space="0" w:color="auto"/>
            <w:left w:val="none" w:sz="0" w:space="0" w:color="auto"/>
            <w:bottom w:val="none" w:sz="0" w:space="0" w:color="auto"/>
            <w:right w:val="none" w:sz="0" w:space="0" w:color="auto"/>
          </w:divBdr>
        </w:div>
      </w:divsChild>
    </w:div>
    <w:div w:id="53746963">
      <w:bodyDiv w:val="1"/>
      <w:marLeft w:val="0"/>
      <w:marRight w:val="0"/>
      <w:marTop w:val="0"/>
      <w:marBottom w:val="0"/>
      <w:divBdr>
        <w:top w:val="none" w:sz="0" w:space="0" w:color="auto"/>
        <w:left w:val="none" w:sz="0" w:space="0" w:color="auto"/>
        <w:bottom w:val="none" w:sz="0" w:space="0" w:color="auto"/>
        <w:right w:val="none" w:sz="0" w:space="0" w:color="auto"/>
      </w:divBdr>
      <w:divsChild>
        <w:div w:id="940339949">
          <w:marLeft w:val="0"/>
          <w:marRight w:val="0"/>
          <w:marTop w:val="0"/>
          <w:marBottom w:val="0"/>
          <w:divBdr>
            <w:top w:val="none" w:sz="0" w:space="0" w:color="auto"/>
            <w:left w:val="none" w:sz="0" w:space="0" w:color="auto"/>
            <w:bottom w:val="none" w:sz="0" w:space="0" w:color="auto"/>
            <w:right w:val="none" w:sz="0" w:space="0" w:color="auto"/>
          </w:divBdr>
        </w:div>
        <w:div w:id="216085582">
          <w:marLeft w:val="0"/>
          <w:marRight w:val="0"/>
          <w:marTop w:val="0"/>
          <w:marBottom w:val="0"/>
          <w:divBdr>
            <w:top w:val="none" w:sz="0" w:space="0" w:color="auto"/>
            <w:left w:val="none" w:sz="0" w:space="0" w:color="auto"/>
            <w:bottom w:val="none" w:sz="0" w:space="0" w:color="auto"/>
            <w:right w:val="none" w:sz="0" w:space="0" w:color="auto"/>
          </w:divBdr>
        </w:div>
        <w:div w:id="981271946">
          <w:marLeft w:val="0"/>
          <w:marRight w:val="0"/>
          <w:marTop w:val="0"/>
          <w:marBottom w:val="0"/>
          <w:divBdr>
            <w:top w:val="none" w:sz="0" w:space="0" w:color="auto"/>
            <w:left w:val="none" w:sz="0" w:space="0" w:color="auto"/>
            <w:bottom w:val="none" w:sz="0" w:space="0" w:color="auto"/>
            <w:right w:val="none" w:sz="0" w:space="0" w:color="auto"/>
          </w:divBdr>
        </w:div>
      </w:divsChild>
    </w:div>
    <w:div w:id="56519904">
      <w:bodyDiv w:val="1"/>
      <w:marLeft w:val="0"/>
      <w:marRight w:val="0"/>
      <w:marTop w:val="0"/>
      <w:marBottom w:val="0"/>
      <w:divBdr>
        <w:top w:val="none" w:sz="0" w:space="0" w:color="auto"/>
        <w:left w:val="none" w:sz="0" w:space="0" w:color="auto"/>
        <w:bottom w:val="none" w:sz="0" w:space="0" w:color="auto"/>
        <w:right w:val="none" w:sz="0" w:space="0" w:color="auto"/>
      </w:divBdr>
      <w:divsChild>
        <w:div w:id="1959531536">
          <w:marLeft w:val="0"/>
          <w:marRight w:val="0"/>
          <w:marTop w:val="0"/>
          <w:marBottom w:val="0"/>
          <w:divBdr>
            <w:top w:val="none" w:sz="0" w:space="0" w:color="auto"/>
            <w:left w:val="none" w:sz="0" w:space="0" w:color="auto"/>
            <w:bottom w:val="none" w:sz="0" w:space="0" w:color="auto"/>
            <w:right w:val="none" w:sz="0" w:space="0" w:color="auto"/>
          </w:divBdr>
        </w:div>
        <w:div w:id="1167791282">
          <w:marLeft w:val="0"/>
          <w:marRight w:val="0"/>
          <w:marTop w:val="0"/>
          <w:marBottom w:val="0"/>
          <w:divBdr>
            <w:top w:val="none" w:sz="0" w:space="0" w:color="auto"/>
            <w:left w:val="none" w:sz="0" w:space="0" w:color="auto"/>
            <w:bottom w:val="none" w:sz="0" w:space="0" w:color="auto"/>
            <w:right w:val="none" w:sz="0" w:space="0" w:color="auto"/>
          </w:divBdr>
        </w:div>
        <w:div w:id="92946662">
          <w:marLeft w:val="0"/>
          <w:marRight w:val="0"/>
          <w:marTop w:val="0"/>
          <w:marBottom w:val="0"/>
          <w:divBdr>
            <w:top w:val="none" w:sz="0" w:space="0" w:color="auto"/>
            <w:left w:val="none" w:sz="0" w:space="0" w:color="auto"/>
            <w:bottom w:val="none" w:sz="0" w:space="0" w:color="auto"/>
            <w:right w:val="none" w:sz="0" w:space="0" w:color="auto"/>
          </w:divBdr>
        </w:div>
        <w:div w:id="1173229272">
          <w:marLeft w:val="0"/>
          <w:marRight w:val="0"/>
          <w:marTop w:val="0"/>
          <w:marBottom w:val="0"/>
          <w:divBdr>
            <w:top w:val="none" w:sz="0" w:space="0" w:color="auto"/>
            <w:left w:val="none" w:sz="0" w:space="0" w:color="auto"/>
            <w:bottom w:val="none" w:sz="0" w:space="0" w:color="auto"/>
            <w:right w:val="none" w:sz="0" w:space="0" w:color="auto"/>
          </w:divBdr>
        </w:div>
      </w:divsChild>
    </w:div>
    <w:div w:id="61485827">
      <w:bodyDiv w:val="1"/>
      <w:marLeft w:val="0"/>
      <w:marRight w:val="0"/>
      <w:marTop w:val="0"/>
      <w:marBottom w:val="0"/>
      <w:divBdr>
        <w:top w:val="none" w:sz="0" w:space="0" w:color="auto"/>
        <w:left w:val="none" w:sz="0" w:space="0" w:color="auto"/>
        <w:bottom w:val="none" w:sz="0" w:space="0" w:color="auto"/>
        <w:right w:val="none" w:sz="0" w:space="0" w:color="auto"/>
      </w:divBdr>
      <w:divsChild>
        <w:div w:id="573440768">
          <w:marLeft w:val="0"/>
          <w:marRight w:val="0"/>
          <w:marTop w:val="0"/>
          <w:marBottom w:val="0"/>
          <w:divBdr>
            <w:top w:val="none" w:sz="0" w:space="0" w:color="auto"/>
            <w:left w:val="none" w:sz="0" w:space="0" w:color="auto"/>
            <w:bottom w:val="none" w:sz="0" w:space="0" w:color="auto"/>
            <w:right w:val="none" w:sz="0" w:space="0" w:color="auto"/>
          </w:divBdr>
        </w:div>
        <w:div w:id="738672009">
          <w:marLeft w:val="0"/>
          <w:marRight w:val="0"/>
          <w:marTop w:val="0"/>
          <w:marBottom w:val="0"/>
          <w:divBdr>
            <w:top w:val="none" w:sz="0" w:space="0" w:color="auto"/>
            <w:left w:val="none" w:sz="0" w:space="0" w:color="auto"/>
            <w:bottom w:val="none" w:sz="0" w:space="0" w:color="auto"/>
            <w:right w:val="none" w:sz="0" w:space="0" w:color="auto"/>
          </w:divBdr>
        </w:div>
        <w:div w:id="1388184014">
          <w:marLeft w:val="0"/>
          <w:marRight w:val="0"/>
          <w:marTop w:val="0"/>
          <w:marBottom w:val="0"/>
          <w:divBdr>
            <w:top w:val="none" w:sz="0" w:space="0" w:color="auto"/>
            <w:left w:val="none" w:sz="0" w:space="0" w:color="auto"/>
            <w:bottom w:val="none" w:sz="0" w:space="0" w:color="auto"/>
            <w:right w:val="none" w:sz="0" w:space="0" w:color="auto"/>
          </w:divBdr>
        </w:div>
        <w:div w:id="921377654">
          <w:marLeft w:val="0"/>
          <w:marRight w:val="0"/>
          <w:marTop w:val="0"/>
          <w:marBottom w:val="0"/>
          <w:divBdr>
            <w:top w:val="none" w:sz="0" w:space="0" w:color="auto"/>
            <w:left w:val="none" w:sz="0" w:space="0" w:color="auto"/>
            <w:bottom w:val="none" w:sz="0" w:space="0" w:color="auto"/>
            <w:right w:val="none" w:sz="0" w:space="0" w:color="auto"/>
          </w:divBdr>
        </w:div>
        <w:div w:id="158816025">
          <w:marLeft w:val="0"/>
          <w:marRight w:val="0"/>
          <w:marTop w:val="0"/>
          <w:marBottom w:val="0"/>
          <w:divBdr>
            <w:top w:val="none" w:sz="0" w:space="0" w:color="auto"/>
            <w:left w:val="none" w:sz="0" w:space="0" w:color="auto"/>
            <w:bottom w:val="none" w:sz="0" w:space="0" w:color="auto"/>
            <w:right w:val="none" w:sz="0" w:space="0" w:color="auto"/>
          </w:divBdr>
        </w:div>
        <w:div w:id="1887178818">
          <w:marLeft w:val="0"/>
          <w:marRight w:val="0"/>
          <w:marTop w:val="0"/>
          <w:marBottom w:val="0"/>
          <w:divBdr>
            <w:top w:val="none" w:sz="0" w:space="0" w:color="auto"/>
            <w:left w:val="none" w:sz="0" w:space="0" w:color="auto"/>
            <w:bottom w:val="none" w:sz="0" w:space="0" w:color="auto"/>
            <w:right w:val="none" w:sz="0" w:space="0" w:color="auto"/>
          </w:divBdr>
        </w:div>
        <w:div w:id="1248925736">
          <w:marLeft w:val="0"/>
          <w:marRight w:val="0"/>
          <w:marTop w:val="0"/>
          <w:marBottom w:val="0"/>
          <w:divBdr>
            <w:top w:val="none" w:sz="0" w:space="0" w:color="auto"/>
            <w:left w:val="none" w:sz="0" w:space="0" w:color="auto"/>
            <w:bottom w:val="none" w:sz="0" w:space="0" w:color="auto"/>
            <w:right w:val="none" w:sz="0" w:space="0" w:color="auto"/>
          </w:divBdr>
        </w:div>
        <w:div w:id="1336037471">
          <w:marLeft w:val="0"/>
          <w:marRight w:val="0"/>
          <w:marTop w:val="0"/>
          <w:marBottom w:val="0"/>
          <w:divBdr>
            <w:top w:val="none" w:sz="0" w:space="0" w:color="auto"/>
            <w:left w:val="none" w:sz="0" w:space="0" w:color="auto"/>
            <w:bottom w:val="none" w:sz="0" w:space="0" w:color="auto"/>
            <w:right w:val="none" w:sz="0" w:space="0" w:color="auto"/>
          </w:divBdr>
        </w:div>
        <w:div w:id="1711032671">
          <w:marLeft w:val="0"/>
          <w:marRight w:val="0"/>
          <w:marTop w:val="0"/>
          <w:marBottom w:val="0"/>
          <w:divBdr>
            <w:top w:val="none" w:sz="0" w:space="0" w:color="auto"/>
            <w:left w:val="none" w:sz="0" w:space="0" w:color="auto"/>
            <w:bottom w:val="none" w:sz="0" w:space="0" w:color="auto"/>
            <w:right w:val="none" w:sz="0" w:space="0" w:color="auto"/>
          </w:divBdr>
        </w:div>
        <w:div w:id="1434285125">
          <w:marLeft w:val="0"/>
          <w:marRight w:val="0"/>
          <w:marTop w:val="0"/>
          <w:marBottom w:val="0"/>
          <w:divBdr>
            <w:top w:val="none" w:sz="0" w:space="0" w:color="auto"/>
            <w:left w:val="none" w:sz="0" w:space="0" w:color="auto"/>
            <w:bottom w:val="none" w:sz="0" w:space="0" w:color="auto"/>
            <w:right w:val="none" w:sz="0" w:space="0" w:color="auto"/>
          </w:divBdr>
        </w:div>
        <w:div w:id="953101399">
          <w:marLeft w:val="0"/>
          <w:marRight w:val="0"/>
          <w:marTop w:val="0"/>
          <w:marBottom w:val="0"/>
          <w:divBdr>
            <w:top w:val="none" w:sz="0" w:space="0" w:color="auto"/>
            <w:left w:val="none" w:sz="0" w:space="0" w:color="auto"/>
            <w:bottom w:val="none" w:sz="0" w:space="0" w:color="auto"/>
            <w:right w:val="none" w:sz="0" w:space="0" w:color="auto"/>
          </w:divBdr>
        </w:div>
        <w:div w:id="358163602">
          <w:marLeft w:val="0"/>
          <w:marRight w:val="0"/>
          <w:marTop w:val="0"/>
          <w:marBottom w:val="0"/>
          <w:divBdr>
            <w:top w:val="none" w:sz="0" w:space="0" w:color="auto"/>
            <w:left w:val="none" w:sz="0" w:space="0" w:color="auto"/>
            <w:bottom w:val="none" w:sz="0" w:space="0" w:color="auto"/>
            <w:right w:val="none" w:sz="0" w:space="0" w:color="auto"/>
          </w:divBdr>
        </w:div>
      </w:divsChild>
    </w:div>
    <w:div w:id="71125928">
      <w:bodyDiv w:val="1"/>
      <w:marLeft w:val="0"/>
      <w:marRight w:val="0"/>
      <w:marTop w:val="0"/>
      <w:marBottom w:val="0"/>
      <w:divBdr>
        <w:top w:val="none" w:sz="0" w:space="0" w:color="auto"/>
        <w:left w:val="none" w:sz="0" w:space="0" w:color="auto"/>
        <w:bottom w:val="none" w:sz="0" w:space="0" w:color="auto"/>
        <w:right w:val="none" w:sz="0" w:space="0" w:color="auto"/>
      </w:divBdr>
      <w:divsChild>
        <w:div w:id="315840332">
          <w:marLeft w:val="0"/>
          <w:marRight w:val="0"/>
          <w:marTop w:val="0"/>
          <w:marBottom w:val="0"/>
          <w:divBdr>
            <w:top w:val="none" w:sz="0" w:space="0" w:color="auto"/>
            <w:left w:val="none" w:sz="0" w:space="0" w:color="auto"/>
            <w:bottom w:val="none" w:sz="0" w:space="0" w:color="auto"/>
            <w:right w:val="none" w:sz="0" w:space="0" w:color="auto"/>
          </w:divBdr>
        </w:div>
        <w:div w:id="808403340">
          <w:marLeft w:val="0"/>
          <w:marRight w:val="0"/>
          <w:marTop w:val="0"/>
          <w:marBottom w:val="0"/>
          <w:divBdr>
            <w:top w:val="none" w:sz="0" w:space="0" w:color="auto"/>
            <w:left w:val="none" w:sz="0" w:space="0" w:color="auto"/>
            <w:bottom w:val="none" w:sz="0" w:space="0" w:color="auto"/>
            <w:right w:val="none" w:sz="0" w:space="0" w:color="auto"/>
          </w:divBdr>
        </w:div>
        <w:div w:id="738478292">
          <w:marLeft w:val="0"/>
          <w:marRight w:val="0"/>
          <w:marTop w:val="0"/>
          <w:marBottom w:val="0"/>
          <w:divBdr>
            <w:top w:val="none" w:sz="0" w:space="0" w:color="auto"/>
            <w:left w:val="none" w:sz="0" w:space="0" w:color="auto"/>
            <w:bottom w:val="none" w:sz="0" w:space="0" w:color="auto"/>
            <w:right w:val="none" w:sz="0" w:space="0" w:color="auto"/>
          </w:divBdr>
        </w:div>
      </w:divsChild>
    </w:div>
    <w:div w:id="377168589">
      <w:bodyDiv w:val="1"/>
      <w:marLeft w:val="0"/>
      <w:marRight w:val="0"/>
      <w:marTop w:val="0"/>
      <w:marBottom w:val="0"/>
      <w:divBdr>
        <w:top w:val="none" w:sz="0" w:space="0" w:color="auto"/>
        <w:left w:val="none" w:sz="0" w:space="0" w:color="auto"/>
        <w:bottom w:val="none" w:sz="0" w:space="0" w:color="auto"/>
        <w:right w:val="none" w:sz="0" w:space="0" w:color="auto"/>
      </w:divBdr>
      <w:divsChild>
        <w:div w:id="1713651953">
          <w:marLeft w:val="0"/>
          <w:marRight w:val="0"/>
          <w:marTop w:val="0"/>
          <w:marBottom w:val="0"/>
          <w:divBdr>
            <w:top w:val="none" w:sz="0" w:space="0" w:color="auto"/>
            <w:left w:val="none" w:sz="0" w:space="0" w:color="auto"/>
            <w:bottom w:val="none" w:sz="0" w:space="0" w:color="auto"/>
            <w:right w:val="none" w:sz="0" w:space="0" w:color="auto"/>
          </w:divBdr>
        </w:div>
        <w:div w:id="2080788196">
          <w:marLeft w:val="0"/>
          <w:marRight w:val="0"/>
          <w:marTop w:val="0"/>
          <w:marBottom w:val="0"/>
          <w:divBdr>
            <w:top w:val="none" w:sz="0" w:space="0" w:color="auto"/>
            <w:left w:val="none" w:sz="0" w:space="0" w:color="auto"/>
            <w:bottom w:val="none" w:sz="0" w:space="0" w:color="auto"/>
            <w:right w:val="none" w:sz="0" w:space="0" w:color="auto"/>
          </w:divBdr>
        </w:div>
        <w:div w:id="668406787">
          <w:marLeft w:val="0"/>
          <w:marRight w:val="0"/>
          <w:marTop w:val="0"/>
          <w:marBottom w:val="0"/>
          <w:divBdr>
            <w:top w:val="none" w:sz="0" w:space="0" w:color="auto"/>
            <w:left w:val="none" w:sz="0" w:space="0" w:color="auto"/>
            <w:bottom w:val="none" w:sz="0" w:space="0" w:color="auto"/>
            <w:right w:val="none" w:sz="0" w:space="0" w:color="auto"/>
          </w:divBdr>
        </w:div>
        <w:div w:id="1302073706">
          <w:marLeft w:val="0"/>
          <w:marRight w:val="0"/>
          <w:marTop w:val="0"/>
          <w:marBottom w:val="0"/>
          <w:divBdr>
            <w:top w:val="none" w:sz="0" w:space="0" w:color="auto"/>
            <w:left w:val="none" w:sz="0" w:space="0" w:color="auto"/>
            <w:bottom w:val="none" w:sz="0" w:space="0" w:color="auto"/>
            <w:right w:val="none" w:sz="0" w:space="0" w:color="auto"/>
          </w:divBdr>
        </w:div>
      </w:divsChild>
    </w:div>
    <w:div w:id="391738805">
      <w:bodyDiv w:val="1"/>
      <w:marLeft w:val="0"/>
      <w:marRight w:val="0"/>
      <w:marTop w:val="0"/>
      <w:marBottom w:val="0"/>
      <w:divBdr>
        <w:top w:val="none" w:sz="0" w:space="0" w:color="auto"/>
        <w:left w:val="none" w:sz="0" w:space="0" w:color="auto"/>
        <w:bottom w:val="none" w:sz="0" w:space="0" w:color="auto"/>
        <w:right w:val="none" w:sz="0" w:space="0" w:color="auto"/>
      </w:divBdr>
      <w:divsChild>
        <w:div w:id="1725442177">
          <w:marLeft w:val="0"/>
          <w:marRight w:val="0"/>
          <w:marTop w:val="0"/>
          <w:marBottom w:val="0"/>
          <w:divBdr>
            <w:top w:val="none" w:sz="0" w:space="0" w:color="auto"/>
            <w:left w:val="none" w:sz="0" w:space="0" w:color="auto"/>
            <w:bottom w:val="none" w:sz="0" w:space="0" w:color="auto"/>
            <w:right w:val="none" w:sz="0" w:space="0" w:color="auto"/>
          </w:divBdr>
        </w:div>
        <w:div w:id="1672175857">
          <w:marLeft w:val="0"/>
          <w:marRight w:val="0"/>
          <w:marTop w:val="0"/>
          <w:marBottom w:val="0"/>
          <w:divBdr>
            <w:top w:val="none" w:sz="0" w:space="0" w:color="auto"/>
            <w:left w:val="none" w:sz="0" w:space="0" w:color="auto"/>
            <w:bottom w:val="none" w:sz="0" w:space="0" w:color="auto"/>
            <w:right w:val="none" w:sz="0" w:space="0" w:color="auto"/>
          </w:divBdr>
        </w:div>
      </w:divsChild>
    </w:div>
    <w:div w:id="407314855">
      <w:bodyDiv w:val="1"/>
      <w:marLeft w:val="0"/>
      <w:marRight w:val="0"/>
      <w:marTop w:val="0"/>
      <w:marBottom w:val="0"/>
      <w:divBdr>
        <w:top w:val="none" w:sz="0" w:space="0" w:color="auto"/>
        <w:left w:val="none" w:sz="0" w:space="0" w:color="auto"/>
        <w:bottom w:val="none" w:sz="0" w:space="0" w:color="auto"/>
        <w:right w:val="none" w:sz="0" w:space="0" w:color="auto"/>
      </w:divBdr>
      <w:divsChild>
        <w:div w:id="1675914987">
          <w:marLeft w:val="0"/>
          <w:marRight w:val="0"/>
          <w:marTop w:val="0"/>
          <w:marBottom w:val="0"/>
          <w:divBdr>
            <w:top w:val="none" w:sz="0" w:space="0" w:color="auto"/>
            <w:left w:val="none" w:sz="0" w:space="0" w:color="auto"/>
            <w:bottom w:val="none" w:sz="0" w:space="0" w:color="auto"/>
            <w:right w:val="none" w:sz="0" w:space="0" w:color="auto"/>
          </w:divBdr>
        </w:div>
        <w:div w:id="1299383557">
          <w:marLeft w:val="0"/>
          <w:marRight w:val="0"/>
          <w:marTop w:val="0"/>
          <w:marBottom w:val="0"/>
          <w:divBdr>
            <w:top w:val="none" w:sz="0" w:space="0" w:color="auto"/>
            <w:left w:val="none" w:sz="0" w:space="0" w:color="auto"/>
            <w:bottom w:val="none" w:sz="0" w:space="0" w:color="auto"/>
            <w:right w:val="none" w:sz="0" w:space="0" w:color="auto"/>
          </w:divBdr>
        </w:div>
      </w:divsChild>
    </w:div>
    <w:div w:id="534002803">
      <w:bodyDiv w:val="1"/>
      <w:marLeft w:val="0"/>
      <w:marRight w:val="0"/>
      <w:marTop w:val="0"/>
      <w:marBottom w:val="0"/>
      <w:divBdr>
        <w:top w:val="none" w:sz="0" w:space="0" w:color="auto"/>
        <w:left w:val="none" w:sz="0" w:space="0" w:color="auto"/>
        <w:bottom w:val="none" w:sz="0" w:space="0" w:color="auto"/>
        <w:right w:val="none" w:sz="0" w:space="0" w:color="auto"/>
      </w:divBdr>
    </w:div>
    <w:div w:id="662273713">
      <w:bodyDiv w:val="1"/>
      <w:marLeft w:val="0"/>
      <w:marRight w:val="0"/>
      <w:marTop w:val="0"/>
      <w:marBottom w:val="0"/>
      <w:divBdr>
        <w:top w:val="none" w:sz="0" w:space="0" w:color="auto"/>
        <w:left w:val="none" w:sz="0" w:space="0" w:color="auto"/>
        <w:bottom w:val="none" w:sz="0" w:space="0" w:color="auto"/>
        <w:right w:val="none" w:sz="0" w:space="0" w:color="auto"/>
      </w:divBdr>
      <w:divsChild>
        <w:div w:id="361638407">
          <w:marLeft w:val="0"/>
          <w:marRight w:val="0"/>
          <w:marTop w:val="0"/>
          <w:marBottom w:val="0"/>
          <w:divBdr>
            <w:top w:val="none" w:sz="0" w:space="0" w:color="auto"/>
            <w:left w:val="none" w:sz="0" w:space="0" w:color="auto"/>
            <w:bottom w:val="none" w:sz="0" w:space="0" w:color="auto"/>
            <w:right w:val="none" w:sz="0" w:space="0" w:color="auto"/>
          </w:divBdr>
        </w:div>
        <w:div w:id="1563952459">
          <w:marLeft w:val="0"/>
          <w:marRight w:val="0"/>
          <w:marTop w:val="0"/>
          <w:marBottom w:val="0"/>
          <w:divBdr>
            <w:top w:val="none" w:sz="0" w:space="0" w:color="auto"/>
            <w:left w:val="none" w:sz="0" w:space="0" w:color="auto"/>
            <w:bottom w:val="none" w:sz="0" w:space="0" w:color="auto"/>
            <w:right w:val="none" w:sz="0" w:space="0" w:color="auto"/>
          </w:divBdr>
        </w:div>
        <w:div w:id="661393249">
          <w:marLeft w:val="0"/>
          <w:marRight w:val="0"/>
          <w:marTop w:val="0"/>
          <w:marBottom w:val="0"/>
          <w:divBdr>
            <w:top w:val="none" w:sz="0" w:space="0" w:color="auto"/>
            <w:left w:val="none" w:sz="0" w:space="0" w:color="auto"/>
            <w:bottom w:val="none" w:sz="0" w:space="0" w:color="auto"/>
            <w:right w:val="none" w:sz="0" w:space="0" w:color="auto"/>
          </w:divBdr>
        </w:div>
        <w:div w:id="256671252">
          <w:marLeft w:val="0"/>
          <w:marRight w:val="0"/>
          <w:marTop w:val="0"/>
          <w:marBottom w:val="0"/>
          <w:divBdr>
            <w:top w:val="none" w:sz="0" w:space="0" w:color="auto"/>
            <w:left w:val="none" w:sz="0" w:space="0" w:color="auto"/>
            <w:bottom w:val="none" w:sz="0" w:space="0" w:color="auto"/>
            <w:right w:val="none" w:sz="0" w:space="0" w:color="auto"/>
          </w:divBdr>
        </w:div>
        <w:div w:id="1658072152">
          <w:marLeft w:val="0"/>
          <w:marRight w:val="0"/>
          <w:marTop w:val="0"/>
          <w:marBottom w:val="0"/>
          <w:divBdr>
            <w:top w:val="none" w:sz="0" w:space="0" w:color="auto"/>
            <w:left w:val="none" w:sz="0" w:space="0" w:color="auto"/>
            <w:bottom w:val="none" w:sz="0" w:space="0" w:color="auto"/>
            <w:right w:val="none" w:sz="0" w:space="0" w:color="auto"/>
          </w:divBdr>
        </w:div>
        <w:div w:id="1134101828">
          <w:marLeft w:val="0"/>
          <w:marRight w:val="0"/>
          <w:marTop w:val="0"/>
          <w:marBottom w:val="0"/>
          <w:divBdr>
            <w:top w:val="none" w:sz="0" w:space="0" w:color="auto"/>
            <w:left w:val="none" w:sz="0" w:space="0" w:color="auto"/>
            <w:bottom w:val="none" w:sz="0" w:space="0" w:color="auto"/>
            <w:right w:val="none" w:sz="0" w:space="0" w:color="auto"/>
          </w:divBdr>
        </w:div>
        <w:div w:id="493106999">
          <w:marLeft w:val="0"/>
          <w:marRight w:val="0"/>
          <w:marTop w:val="0"/>
          <w:marBottom w:val="0"/>
          <w:divBdr>
            <w:top w:val="none" w:sz="0" w:space="0" w:color="auto"/>
            <w:left w:val="none" w:sz="0" w:space="0" w:color="auto"/>
            <w:bottom w:val="none" w:sz="0" w:space="0" w:color="auto"/>
            <w:right w:val="none" w:sz="0" w:space="0" w:color="auto"/>
          </w:divBdr>
        </w:div>
        <w:div w:id="1489055338">
          <w:marLeft w:val="0"/>
          <w:marRight w:val="0"/>
          <w:marTop w:val="0"/>
          <w:marBottom w:val="0"/>
          <w:divBdr>
            <w:top w:val="none" w:sz="0" w:space="0" w:color="auto"/>
            <w:left w:val="none" w:sz="0" w:space="0" w:color="auto"/>
            <w:bottom w:val="none" w:sz="0" w:space="0" w:color="auto"/>
            <w:right w:val="none" w:sz="0" w:space="0" w:color="auto"/>
          </w:divBdr>
        </w:div>
        <w:div w:id="468402077">
          <w:marLeft w:val="0"/>
          <w:marRight w:val="0"/>
          <w:marTop w:val="0"/>
          <w:marBottom w:val="0"/>
          <w:divBdr>
            <w:top w:val="none" w:sz="0" w:space="0" w:color="auto"/>
            <w:left w:val="none" w:sz="0" w:space="0" w:color="auto"/>
            <w:bottom w:val="none" w:sz="0" w:space="0" w:color="auto"/>
            <w:right w:val="none" w:sz="0" w:space="0" w:color="auto"/>
          </w:divBdr>
        </w:div>
        <w:div w:id="312637147">
          <w:marLeft w:val="0"/>
          <w:marRight w:val="0"/>
          <w:marTop w:val="0"/>
          <w:marBottom w:val="0"/>
          <w:divBdr>
            <w:top w:val="none" w:sz="0" w:space="0" w:color="auto"/>
            <w:left w:val="none" w:sz="0" w:space="0" w:color="auto"/>
            <w:bottom w:val="none" w:sz="0" w:space="0" w:color="auto"/>
            <w:right w:val="none" w:sz="0" w:space="0" w:color="auto"/>
          </w:divBdr>
        </w:div>
        <w:div w:id="1569149378">
          <w:marLeft w:val="0"/>
          <w:marRight w:val="0"/>
          <w:marTop w:val="0"/>
          <w:marBottom w:val="0"/>
          <w:divBdr>
            <w:top w:val="none" w:sz="0" w:space="0" w:color="auto"/>
            <w:left w:val="none" w:sz="0" w:space="0" w:color="auto"/>
            <w:bottom w:val="none" w:sz="0" w:space="0" w:color="auto"/>
            <w:right w:val="none" w:sz="0" w:space="0" w:color="auto"/>
          </w:divBdr>
        </w:div>
        <w:div w:id="582185403">
          <w:marLeft w:val="0"/>
          <w:marRight w:val="0"/>
          <w:marTop w:val="0"/>
          <w:marBottom w:val="0"/>
          <w:divBdr>
            <w:top w:val="none" w:sz="0" w:space="0" w:color="auto"/>
            <w:left w:val="none" w:sz="0" w:space="0" w:color="auto"/>
            <w:bottom w:val="none" w:sz="0" w:space="0" w:color="auto"/>
            <w:right w:val="none" w:sz="0" w:space="0" w:color="auto"/>
          </w:divBdr>
        </w:div>
        <w:div w:id="1145779554">
          <w:marLeft w:val="0"/>
          <w:marRight w:val="0"/>
          <w:marTop w:val="0"/>
          <w:marBottom w:val="0"/>
          <w:divBdr>
            <w:top w:val="none" w:sz="0" w:space="0" w:color="auto"/>
            <w:left w:val="none" w:sz="0" w:space="0" w:color="auto"/>
            <w:bottom w:val="none" w:sz="0" w:space="0" w:color="auto"/>
            <w:right w:val="none" w:sz="0" w:space="0" w:color="auto"/>
          </w:divBdr>
        </w:div>
        <w:div w:id="182742222">
          <w:marLeft w:val="0"/>
          <w:marRight w:val="0"/>
          <w:marTop w:val="0"/>
          <w:marBottom w:val="0"/>
          <w:divBdr>
            <w:top w:val="none" w:sz="0" w:space="0" w:color="auto"/>
            <w:left w:val="none" w:sz="0" w:space="0" w:color="auto"/>
            <w:bottom w:val="none" w:sz="0" w:space="0" w:color="auto"/>
            <w:right w:val="none" w:sz="0" w:space="0" w:color="auto"/>
          </w:divBdr>
        </w:div>
        <w:div w:id="958955002">
          <w:marLeft w:val="0"/>
          <w:marRight w:val="0"/>
          <w:marTop w:val="0"/>
          <w:marBottom w:val="0"/>
          <w:divBdr>
            <w:top w:val="none" w:sz="0" w:space="0" w:color="auto"/>
            <w:left w:val="none" w:sz="0" w:space="0" w:color="auto"/>
            <w:bottom w:val="none" w:sz="0" w:space="0" w:color="auto"/>
            <w:right w:val="none" w:sz="0" w:space="0" w:color="auto"/>
          </w:divBdr>
        </w:div>
        <w:div w:id="362754726">
          <w:marLeft w:val="0"/>
          <w:marRight w:val="0"/>
          <w:marTop w:val="0"/>
          <w:marBottom w:val="0"/>
          <w:divBdr>
            <w:top w:val="none" w:sz="0" w:space="0" w:color="auto"/>
            <w:left w:val="none" w:sz="0" w:space="0" w:color="auto"/>
            <w:bottom w:val="none" w:sz="0" w:space="0" w:color="auto"/>
            <w:right w:val="none" w:sz="0" w:space="0" w:color="auto"/>
          </w:divBdr>
        </w:div>
      </w:divsChild>
    </w:div>
    <w:div w:id="699598265">
      <w:bodyDiv w:val="1"/>
      <w:marLeft w:val="0"/>
      <w:marRight w:val="0"/>
      <w:marTop w:val="0"/>
      <w:marBottom w:val="0"/>
      <w:divBdr>
        <w:top w:val="none" w:sz="0" w:space="0" w:color="auto"/>
        <w:left w:val="none" w:sz="0" w:space="0" w:color="auto"/>
        <w:bottom w:val="none" w:sz="0" w:space="0" w:color="auto"/>
        <w:right w:val="none" w:sz="0" w:space="0" w:color="auto"/>
      </w:divBdr>
      <w:divsChild>
        <w:div w:id="1262565904">
          <w:marLeft w:val="0"/>
          <w:marRight w:val="0"/>
          <w:marTop w:val="0"/>
          <w:marBottom w:val="0"/>
          <w:divBdr>
            <w:top w:val="none" w:sz="0" w:space="0" w:color="auto"/>
            <w:left w:val="none" w:sz="0" w:space="0" w:color="auto"/>
            <w:bottom w:val="none" w:sz="0" w:space="0" w:color="auto"/>
            <w:right w:val="none" w:sz="0" w:space="0" w:color="auto"/>
          </w:divBdr>
        </w:div>
        <w:div w:id="271404935">
          <w:marLeft w:val="0"/>
          <w:marRight w:val="0"/>
          <w:marTop w:val="0"/>
          <w:marBottom w:val="0"/>
          <w:divBdr>
            <w:top w:val="none" w:sz="0" w:space="0" w:color="auto"/>
            <w:left w:val="none" w:sz="0" w:space="0" w:color="auto"/>
            <w:bottom w:val="none" w:sz="0" w:space="0" w:color="auto"/>
            <w:right w:val="none" w:sz="0" w:space="0" w:color="auto"/>
          </w:divBdr>
        </w:div>
        <w:div w:id="76753323">
          <w:marLeft w:val="0"/>
          <w:marRight w:val="0"/>
          <w:marTop w:val="0"/>
          <w:marBottom w:val="0"/>
          <w:divBdr>
            <w:top w:val="none" w:sz="0" w:space="0" w:color="auto"/>
            <w:left w:val="none" w:sz="0" w:space="0" w:color="auto"/>
            <w:bottom w:val="none" w:sz="0" w:space="0" w:color="auto"/>
            <w:right w:val="none" w:sz="0" w:space="0" w:color="auto"/>
          </w:divBdr>
        </w:div>
        <w:div w:id="523633532">
          <w:marLeft w:val="0"/>
          <w:marRight w:val="0"/>
          <w:marTop w:val="0"/>
          <w:marBottom w:val="0"/>
          <w:divBdr>
            <w:top w:val="none" w:sz="0" w:space="0" w:color="auto"/>
            <w:left w:val="none" w:sz="0" w:space="0" w:color="auto"/>
            <w:bottom w:val="none" w:sz="0" w:space="0" w:color="auto"/>
            <w:right w:val="none" w:sz="0" w:space="0" w:color="auto"/>
          </w:divBdr>
        </w:div>
        <w:div w:id="926426330">
          <w:marLeft w:val="0"/>
          <w:marRight w:val="0"/>
          <w:marTop w:val="0"/>
          <w:marBottom w:val="0"/>
          <w:divBdr>
            <w:top w:val="none" w:sz="0" w:space="0" w:color="auto"/>
            <w:left w:val="none" w:sz="0" w:space="0" w:color="auto"/>
            <w:bottom w:val="none" w:sz="0" w:space="0" w:color="auto"/>
            <w:right w:val="none" w:sz="0" w:space="0" w:color="auto"/>
          </w:divBdr>
        </w:div>
        <w:div w:id="1271889336">
          <w:marLeft w:val="0"/>
          <w:marRight w:val="0"/>
          <w:marTop w:val="0"/>
          <w:marBottom w:val="0"/>
          <w:divBdr>
            <w:top w:val="none" w:sz="0" w:space="0" w:color="auto"/>
            <w:left w:val="none" w:sz="0" w:space="0" w:color="auto"/>
            <w:bottom w:val="none" w:sz="0" w:space="0" w:color="auto"/>
            <w:right w:val="none" w:sz="0" w:space="0" w:color="auto"/>
          </w:divBdr>
        </w:div>
        <w:div w:id="397441534">
          <w:marLeft w:val="0"/>
          <w:marRight w:val="0"/>
          <w:marTop w:val="0"/>
          <w:marBottom w:val="0"/>
          <w:divBdr>
            <w:top w:val="none" w:sz="0" w:space="0" w:color="auto"/>
            <w:left w:val="none" w:sz="0" w:space="0" w:color="auto"/>
            <w:bottom w:val="none" w:sz="0" w:space="0" w:color="auto"/>
            <w:right w:val="none" w:sz="0" w:space="0" w:color="auto"/>
          </w:divBdr>
        </w:div>
        <w:div w:id="1099720559">
          <w:marLeft w:val="0"/>
          <w:marRight w:val="0"/>
          <w:marTop w:val="0"/>
          <w:marBottom w:val="0"/>
          <w:divBdr>
            <w:top w:val="none" w:sz="0" w:space="0" w:color="auto"/>
            <w:left w:val="none" w:sz="0" w:space="0" w:color="auto"/>
            <w:bottom w:val="none" w:sz="0" w:space="0" w:color="auto"/>
            <w:right w:val="none" w:sz="0" w:space="0" w:color="auto"/>
          </w:divBdr>
        </w:div>
      </w:divsChild>
    </w:div>
    <w:div w:id="861555193">
      <w:bodyDiv w:val="1"/>
      <w:marLeft w:val="0"/>
      <w:marRight w:val="0"/>
      <w:marTop w:val="0"/>
      <w:marBottom w:val="0"/>
      <w:divBdr>
        <w:top w:val="none" w:sz="0" w:space="0" w:color="auto"/>
        <w:left w:val="none" w:sz="0" w:space="0" w:color="auto"/>
        <w:bottom w:val="none" w:sz="0" w:space="0" w:color="auto"/>
        <w:right w:val="none" w:sz="0" w:space="0" w:color="auto"/>
      </w:divBdr>
      <w:divsChild>
        <w:div w:id="467823474">
          <w:marLeft w:val="0"/>
          <w:marRight w:val="0"/>
          <w:marTop w:val="0"/>
          <w:marBottom w:val="0"/>
          <w:divBdr>
            <w:top w:val="none" w:sz="0" w:space="0" w:color="auto"/>
            <w:left w:val="none" w:sz="0" w:space="0" w:color="auto"/>
            <w:bottom w:val="none" w:sz="0" w:space="0" w:color="auto"/>
            <w:right w:val="none" w:sz="0" w:space="0" w:color="auto"/>
          </w:divBdr>
        </w:div>
        <w:div w:id="239947783">
          <w:marLeft w:val="0"/>
          <w:marRight w:val="0"/>
          <w:marTop w:val="0"/>
          <w:marBottom w:val="0"/>
          <w:divBdr>
            <w:top w:val="none" w:sz="0" w:space="0" w:color="auto"/>
            <w:left w:val="none" w:sz="0" w:space="0" w:color="auto"/>
            <w:bottom w:val="none" w:sz="0" w:space="0" w:color="auto"/>
            <w:right w:val="none" w:sz="0" w:space="0" w:color="auto"/>
          </w:divBdr>
        </w:div>
      </w:divsChild>
    </w:div>
    <w:div w:id="984314571">
      <w:bodyDiv w:val="1"/>
      <w:marLeft w:val="0"/>
      <w:marRight w:val="0"/>
      <w:marTop w:val="0"/>
      <w:marBottom w:val="0"/>
      <w:divBdr>
        <w:top w:val="none" w:sz="0" w:space="0" w:color="auto"/>
        <w:left w:val="none" w:sz="0" w:space="0" w:color="auto"/>
        <w:bottom w:val="none" w:sz="0" w:space="0" w:color="auto"/>
        <w:right w:val="none" w:sz="0" w:space="0" w:color="auto"/>
      </w:divBdr>
    </w:div>
    <w:div w:id="1031759712">
      <w:bodyDiv w:val="1"/>
      <w:marLeft w:val="0"/>
      <w:marRight w:val="0"/>
      <w:marTop w:val="0"/>
      <w:marBottom w:val="0"/>
      <w:divBdr>
        <w:top w:val="none" w:sz="0" w:space="0" w:color="auto"/>
        <w:left w:val="none" w:sz="0" w:space="0" w:color="auto"/>
        <w:bottom w:val="none" w:sz="0" w:space="0" w:color="auto"/>
        <w:right w:val="none" w:sz="0" w:space="0" w:color="auto"/>
      </w:divBdr>
      <w:divsChild>
        <w:div w:id="719090796">
          <w:marLeft w:val="0"/>
          <w:marRight w:val="0"/>
          <w:marTop w:val="0"/>
          <w:marBottom w:val="0"/>
          <w:divBdr>
            <w:top w:val="none" w:sz="0" w:space="0" w:color="auto"/>
            <w:left w:val="none" w:sz="0" w:space="0" w:color="auto"/>
            <w:bottom w:val="none" w:sz="0" w:space="0" w:color="auto"/>
            <w:right w:val="none" w:sz="0" w:space="0" w:color="auto"/>
          </w:divBdr>
        </w:div>
        <w:div w:id="120654948">
          <w:marLeft w:val="0"/>
          <w:marRight w:val="0"/>
          <w:marTop w:val="0"/>
          <w:marBottom w:val="0"/>
          <w:divBdr>
            <w:top w:val="none" w:sz="0" w:space="0" w:color="auto"/>
            <w:left w:val="none" w:sz="0" w:space="0" w:color="auto"/>
            <w:bottom w:val="none" w:sz="0" w:space="0" w:color="auto"/>
            <w:right w:val="none" w:sz="0" w:space="0" w:color="auto"/>
          </w:divBdr>
        </w:div>
        <w:div w:id="1944023288">
          <w:marLeft w:val="0"/>
          <w:marRight w:val="0"/>
          <w:marTop w:val="0"/>
          <w:marBottom w:val="0"/>
          <w:divBdr>
            <w:top w:val="none" w:sz="0" w:space="0" w:color="auto"/>
            <w:left w:val="none" w:sz="0" w:space="0" w:color="auto"/>
            <w:bottom w:val="none" w:sz="0" w:space="0" w:color="auto"/>
            <w:right w:val="none" w:sz="0" w:space="0" w:color="auto"/>
          </w:divBdr>
        </w:div>
        <w:div w:id="234242220">
          <w:marLeft w:val="0"/>
          <w:marRight w:val="0"/>
          <w:marTop w:val="0"/>
          <w:marBottom w:val="0"/>
          <w:divBdr>
            <w:top w:val="none" w:sz="0" w:space="0" w:color="auto"/>
            <w:left w:val="none" w:sz="0" w:space="0" w:color="auto"/>
            <w:bottom w:val="none" w:sz="0" w:space="0" w:color="auto"/>
            <w:right w:val="none" w:sz="0" w:space="0" w:color="auto"/>
          </w:divBdr>
        </w:div>
        <w:div w:id="838427429">
          <w:marLeft w:val="0"/>
          <w:marRight w:val="0"/>
          <w:marTop w:val="0"/>
          <w:marBottom w:val="0"/>
          <w:divBdr>
            <w:top w:val="none" w:sz="0" w:space="0" w:color="auto"/>
            <w:left w:val="none" w:sz="0" w:space="0" w:color="auto"/>
            <w:bottom w:val="none" w:sz="0" w:space="0" w:color="auto"/>
            <w:right w:val="none" w:sz="0" w:space="0" w:color="auto"/>
          </w:divBdr>
        </w:div>
        <w:div w:id="868840872">
          <w:marLeft w:val="0"/>
          <w:marRight w:val="0"/>
          <w:marTop w:val="0"/>
          <w:marBottom w:val="0"/>
          <w:divBdr>
            <w:top w:val="none" w:sz="0" w:space="0" w:color="auto"/>
            <w:left w:val="none" w:sz="0" w:space="0" w:color="auto"/>
            <w:bottom w:val="none" w:sz="0" w:space="0" w:color="auto"/>
            <w:right w:val="none" w:sz="0" w:space="0" w:color="auto"/>
          </w:divBdr>
        </w:div>
        <w:div w:id="1622952903">
          <w:marLeft w:val="0"/>
          <w:marRight w:val="0"/>
          <w:marTop w:val="0"/>
          <w:marBottom w:val="0"/>
          <w:divBdr>
            <w:top w:val="none" w:sz="0" w:space="0" w:color="auto"/>
            <w:left w:val="none" w:sz="0" w:space="0" w:color="auto"/>
            <w:bottom w:val="none" w:sz="0" w:space="0" w:color="auto"/>
            <w:right w:val="none" w:sz="0" w:space="0" w:color="auto"/>
          </w:divBdr>
        </w:div>
      </w:divsChild>
    </w:div>
    <w:div w:id="1033113713">
      <w:bodyDiv w:val="1"/>
      <w:marLeft w:val="0"/>
      <w:marRight w:val="0"/>
      <w:marTop w:val="0"/>
      <w:marBottom w:val="0"/>
      <w:divBdr>
        <w:top w:val="none" w:sz="0" w:space="0" w:color="auto"/>
        <w:left w:val="none" w:sz="0" w:space="0" w:color="auto"/>
        <w:bottom w:val="none" w:sz="0" w:space="0" w:color="auto"/>
        <w:right w:val="none" w:sz="0" w:space="0" w:color="auto"/>
      </w:divBdr>
      <w:divsChild>
        <w:div w:id="1242325193">
          <w:marLeft w:val="0"/>
          <w:marRight w:val="0"/>
          <w:marTop w:val="0"/>
          <w:marBottom w:val="0"/>
          <w:divBdr>
            <w:top w:val="none" w:sz="0" w:space="0" w:color="auto"/>
            <w:left w:val="none" w:sz="0" w:space="0" w:color="auto"/>
            <w:bottom w:val="none" w:sz="0" w:space="0" w:color="auto"/>
            <w:right w:val="none" w:sz="0" w:space="0" w:color="auto"/>
          </w:divBdr>
        </w:div>
        <w:div w:id="527256636">
          <w:marLeft w:val="0"/>
          <w:marRight w:val="0"/>
          <w:marTop w:val="0"/>
          <w:marBottom w:val="0"/>
          <w:divBdr>
            <w:top w:val="none" w:sz="0" w:space="0" w:color="auto"/>
            <w:left w:val="none" w:sz="0" w:space="0" w:color="auto"/>
            <w:bottom w:val="none" w:sz="0" w:space="0" w:color="auto"/>
            <w:right w:val="none" w:sz="0" w:space="0" w:color="auto"/>
          </w:divBdr>
        </w:div>
        <w:div w:id="833299367">
          <w:marLeft w:val="0"/>
          <w:marRight w:val="0"/>
          <w:marTop w:val="0"/>
          <w:marBottom w:val="0"/>
          <w:divBdr>
            <w:top w:val="none" w:sz="0" w:space="0" w:color="auto"/>
            <w:left w:val="none" w:sz="0" w:space="0" w:color="auto"/>
            <w:bottom w:val="none" w:sz="0" w:space="0" w:color="auto"/>
            <w:right w:val="none" w:sz="0" w:space="0" w:color="auto"/>
          </w:divBdr>
        </w:div>
        <w:div w:id="1383292888">
          <w:marLeft w:val="0"/>
          <w:marRight w:val="0"/>
          <w:marTop w:val="0"/>
          <w:marBottom w:val="0"/>
          <w:divBdr>
            <w:top w:val="none" w:sz="0" w:space="0" w:color="auto"/>
            <w:left w:val="none" w:sz="0" w:space="0" w:color="auto"/>
            <w:bottom w:val="none" w:sz="0" w:space="0" w:color="auto"/>
            <w:right w:val="none" w:sz="0" w:space="0" w:color="auto"/>
          </w:divBdr>
        </w:div>
        <w:div w:id="102650737">
          <w:marLeft w:val="0"/>
          <w:marRight w:val="0"/>
          <w:marTop w:val="0"/>
          <w:marBottom w:val="0"/>
          <w:divBdr>
            <w:top w:val="none" w:sz="0" w:space="0" w:color="auto"/>
            <w:left w:val="none" w:sz="0" w:space="0" w:color="auto"/>
            <w:bottom w:val="none" w:sz="0" w:space="0" w:color="auto"/>
            <w:right w:val="none" w:sz="0" w:space="0" w:color="auto"/>
          </w:divBdr>
        </w:div>
      </w:divsChild>
    </w:div>
    <w:div w:id="1257208851">
      <w:bodyDiv w:val="1"/>
      <w:marLeft w:val="0"/>
      <w:marRight w:val="0"/>
      <w:marTop w:val="0"/>
      <w:marBottom w:val="0"/>
      <w:divBdr>
        <w:top w:val="none" w:sz="0" w:space="0" w:color="auto"/>
        <w:left w:val="none" w:sz="0" w:space="0" w:color="auto"/>
        <w:bottom w:val="none" w:sz="0" w:space="0" w:color="auto"/>
        <w:right w:val="none" w:sz="0" w:space="0" w:color="auto"/>
      </w:divBdr>
      <w:divsChild>
        <w:div w:id="121313098">
          <w:marLeft w:val="0"/>
          <w:marRight w:val="0"/>
          <w:marTop w:val="0"/>
          <w:marBottom w:val="0"/>
          <w:divBdr>
            <w:top w:val="none" w:sz="0" w:space="0" w:color="auto"/>
            <w:left w:val="none" w:sz="0" w:space="0" w:color="auto"/>
            <w:bottom w:val="none" w:sz="0" w:space="0" w:color="auto"/>
            <w:right w:val="none" w:sz="0" w:space="0" w:color="auto"/>
          </w:divBdr>
        </w:div>
        <w:div w:id="82259675">
          <w:marLeft w:val="0"/>
          <w:marRight w:val="0"/>
          <w:marTop w:val="0"/>
          <w:marBottom w:val="0"/>
          <w:divBdr>
            <w:top w:val="none" w:sz="0" w:space="0" w:color="auto"/>
            <w:left w:val="none" w:sz="0" w:space="0" w:color="auto"/>
            <w:bottom w:val="none" w:sz="0" w:space="0" w:color="auto"/>
            <w:right w:val="none" w:sz="0" w:space="0" w:color="auto"/>
          </w:divBdr>
        </w:div>
        <w:div w:id="451485723">
          <w:marLeft w:val="0"/>
          <w:marRight w:val="0"/>
          <w:marTop w:val="0"/>
          <w:marBottom w:val="0"/>
          <w:divBdr>
            <w:top w:val="none" w:sz="0" w:space="0" w:color="auto"/>
            <w:left w:val="none" w:sz="0" w:space="0" w:color="auto"/>
            <w:bottom w:val="none" w:sz="0" w:space="0" w:color="auto"/>
            <w:right w:val="none" w:sz="0" w:space="0" w:color="auto"/>
          </w:divBdr>
        </w:div>
        <w:div w:id="1257329774">
          <w:marLeft w:val="0"/>
          <w:marRight w:val="0"/>
          <w:marTop w:val="0"/>
          <w:marBottom w:val="0"/>
          <w:divBdr>
            <w:top w:val="none" w:sz="0" w:space="0" w:color="auto"/>
            <w:left w:val="none" w:sz="0" w:space="0" w:color="auto"/>
            <w:bottom w:val="none" w:sz="0" w:space="0" w:color="auto"/>
            <w:right w:val="none" w:sz="0" w:space="0" w:color="auto"/>
          </w:divBdr>
        </w:div>
        <w:div w:id="756286273">
          <w:marLeft w:val="0"/>
          <w:marRight w:val="0"/>
          <w:marTop w:val="0"/>
          <w:marBottom w:val="0"/>
          <w:divBdr>
            <w:top w:val="none" w:sz="0" w:space="0" w:color="auto"/>
            <w:left w:val="none" w:sz="0" w:space="0" w:color="auto"/>
            <w:bottom w:val="none" w:sz="0" w:space="0" w:color="auto"/>
            <w:right w:val="none" w:sz="0" w:space="0" w:color="auto"/>
          </w:divBdr>
        </w:div>
      </w:divsChild>
    </w:div>
    <w:div w:id="1269237587">
      <w:bodyDiv w:val="1"/>
      <w:marLeft w:val="0"/>
      <w:marRight w:val="0"/>
      <w:marTop w:val="0"/>
      <w:marBottom w:val="0"/>
      <w:divBdr>
        <w:top w:val="none" w:sz="0" w:space="0" w:color="auto"/>
        <w:left w:val="none" w:sz="0" w:space="0" w:color="auto"/>
        <w:bottom w:val="none" w:sz="0" w:space="0" w:color="auto"/>
        <w:right w:val="none" w:sz="0" w:space="0" w:color="auto"/>
      </w:divBdr>
      <w:divsChild>
        <w:div w:id="1191068633">
          <w:marLeft w:val="0"/>
          <w:marRight w:val="0"/>
          <w:marTop w:val="0"/>
          <w:marBottom w:val="0"/>
          <w:divBdr>
            <w:top w:val="none" w:sz="0" w:space="0" w:color="auto"/>
            <w:left w:val="none" w:sz="0" w:space="0" w:color="auto"/>
            <w:bottom w:val="none" w:sz="0" w:space="0" w:color="auto"/>
            <w:right w:val="none" w:sz="0" w:space="0" w:color="auto"/>
          </w:divBdr>
        </w:div>
        <w:div w:id="1733262963">
          <w:marLeft w:val="0"/>
          <w:marRight w:val="0"/>
          <w:marTop w:val="0"/>
          <w:marBottom w:val="0"/>
          <w:divBdr>
            <w:top w:val="none" w:sz="0" w:space="0" w:color="auto"/>
            <w:left w:val="none" w:sz="0" w:space="0" w:color="auto"/>
            <w:bottom w:val="none" w:sz="0" w:space="0" w:color="auto"/>
            <w:right w:val="none" w:sz="0" w:space="0" w:color="auto"/>
          </w:divBdr>
        </w:div>
        <w:div w:id="493303543">
          <w:marLeft w:val="0"/>
          <w:marRight w:val="0"/>
          <w:marTop w:val="0"/>
          <w:marBottom w:val="0"/>
          <w:divBdr>
            <w:top w:val="none" w:sz="0" w:space="0" w:color="auto"/>
            <w:left w:val="none" w:sz="0" w:space="0" w:color="auto"/>
            <w:bottom w:val="none" w:sz="0" w:space="0" w:color="auto"/>
            <w:right w:val="none" w:sz="0" w:space="0" w:color="auto"/>
          </w:divBdr>
        </w:div>
        <w:div w:id="1290085816">
          <w:marLeft w:val="0"/>
          <w:marRight w:val="0"/>
          <w:marTop w:val="0"/>
          <w:marBottom w:val="0"/>
          <w:divBdr>
            <w:top w:val="none" w:sz="0" w:space="0" w:color="auto"/>
            <w:left w:val="none" w:sz="0" w:space="0" w:color="auto"/>
            <w:bottom w:val="none" w:sz="0" w:space="0" w:color="auto"/>
            <w:right w:val="none" w:sz="0" w:space="0" w:color="auto"/>
          </w:divBdr>
        </w:div>
        <w:div w:id="634796098">
          <w:marLeft w:val="0"/>
          <w:marRight w:val="0"/>
          <w:marTop w:val="0"/>
          <w:marBottom w:val="0"/>
          <w:divBdr>
            <w:top w:val="none" w:sz="0" w:space="0" w:color="auto"/>
            <w:left w:val="none" w:sz="0" w:space="0" w:color="auto"/>
            <w:bottom w:val="none" w:sz="0" w:space="0" w:color="auto"/>
            <w:right w:val="none" w:sz="0" w:space="0" w:color="auto"/>
          </w:divBdr>
        </w:div>
      </w:divsChild>
    </w:div>
    <w:div w:id="1548951918">
      <w:bodyDiv w:val="1"/>
      <w:marLeft w:val="0"/>
      <w:marRight w:val="0"/>
      <w:marTop w:val="0"/>
      <w:marBottom w:val="0"/>
      <w:divBdr>
        <w:top w:val="none" w:sz="0" w:space="0" w:color="auto"/>
        <w:left w:val="none" w:sz="0" w:space="0" w:color="auto"/>
        <w:bottom w:val="none" w:sz="0" w:space="0" w:color="auto"/>
        <w:right w:val="none" w:sz="0" w:space="0" w:color="auto"/>
      </w:divBdr>
      <w:divsChild>
        <w:div w:id="916985057">
          <w:marLeft w:val="0"/>
          <w:marRight w:val="0"/>
          <w:marTop w:val="0"/>
          <w:marBottom w:val="0"/>
          <w:divBdr>
            <w:top w:val="none" w:sz="0" w:space="0" w:color="auto"/>
            <w:left w:val="none" w:sz="0" w:space="0" w:color="auto"/>
            <w:bottom w:val="none" w:sz="0" w:space="0" w:color="auto"/>
            <w:right w:val="none" w:sz="0" w:space="0" w:color="auto"/>
          </w:divBdr>
        </w:div>
        <w:div w:id="479423816">
          <w:marLeft w:val="0"/>
          <w:marRight w:val="0"/>
          <w:marTop w:val="0"/>
          <w:marBottom w:val="0"/>
          <w:divBdr>
            <w:top w:val="none" w:sz="0" w:space="0" w:color="auto"/>
            <w:left w:val="none" w:sz="0" w:space="0" w:color="auto"/>
            <w:bottom w:val="none" w:sz="0" w:space="0" w:color="auto"/>
            <w:right w:val="none" w:sz="0" w:space="0" w:color="auto"/>
          </w:divBdr>
        </w:div>
        <w:div w:id="2134594628">
          <w:marLeft w:val="0"/>
          <w:marRight w:val="0"/>
          <w:marTop w:val="0"/>
          <w:marBottom w:val="0"/>
          <w:divBdr>
            <w:top w:val="none" w:sz="0" w:space="0" w:color="auto"/>
            <w:left w:val="none" w:sz="0" w:space="0" w:color="auto"/>
            <w:bottom w:val="none" w:sz="0" w:space="0" w:color="auto"/>
            <w:right w:val="none" w:sz="0" w:space="0" w:color="auto"/>
          </w:divBdr>
        </w:div>
      </w:divsChild>
    </w:div>
    <w:div w:id="1567229195">
      <w:bodyDiv w:val="1"/>
      <w:marLeft w:val="0"/>
      <w:marRight w:val="0"/>
      <w:marTop w:val="0"/>
      <w:marBottom w:val="0"/>
      <w:divBdr>
        <w:top w:val="none" w:sz="0" w:space="0" w:color="auto"/>
        <w:left w:val="none" w:sz="0" w:space="0" w:color="auto"/>
        <w:bottom w:val="none" w:sz="0" w:space="0" w:color="auto"/>
        <w:right w:val="none" w:sz="0" w:space="0" w:color="auto"/>
      </w:divBdr>
      <w:divsChild>
        <w:div w:id="891699063">
          <w:marLeft w:val="0"/>
          <w:marRight w:val="0"/>
          <w:marTop w:val="0"/>
          <w:marBottom w:val="0"/>
          <w:divBdr>
            <w:top w:val="none" w:sz="0" w:space="0" w:color="auto"/>
            <w:left w:val="none" w:sz="0" w:space="0" w:color="auto"/>
            <w:bottom w:val="none" w:sz="0" w:space="0" w:color="auto"/>
            <w:right w:val="none" w:sz="0" w:space="0" w:color="auto"/>
          </w:divBdr>
        </w:div>
        <w:div w:id="1588003980">
          <w:marLeft w:val="0"/>
          <w:marRight w:val="0"/>
          <w:marTop w:val="0"/>
          <w:marBottom w:val="0"/>
          <w:divBdr>
            <w:top w:val="none" w:sz="0" w:space="0" w:color="auto"/>
            <w:left w:val="none" w:sz="0" w:space="0" w:color="auto"/>
            <w:bottom w:val="none" w:sz="0" w:space="0" w:color="auto"/>
            <w:right w:val="none" w:sz="0" w:space="0" w:color="auto"/>
          </w:divBdr>
        </w:div>
        <w:div w:id="1833520606">
          <w:marLeft w:val="0"/>
          <w:marRight w:val="0"/>
          <w:marTop w:val="0"/>
          <w:marBottom w:val="0"/>
          <w:divBdr>
            <w:top w:val="none" w:sz="0" w:space="0" w:color="auto"/>
            <w:left w:val="none" w:sz="0" w:space="0" w:color="auto"/>
            <w:bottom w:val="none" w:sz="0" w:space="0" w:color="auto"/>
            <w:right w:val="none" w:sz="0" w:space="0" w:color="auto"/>
          </w:divBdr>
        </w:div>
        <w:div w:id="1712412750">
          <w:marLeft w:val="0"/>
          <w:marRight w:val="0"/>
          <w:marTop w:val="0"/>
          <w:marBottom w:val="0"/>
          <w:divBdr>
            <w:top w:val="none" w:sz="0" w:space="0" w:color="auto"/>
            <w:left w:val="none" w:sz="0" w:space="0" w:color="auto"/>
            <w:bottom w:val="none" w:sz="0" w:space="0" w:color="auto"/>
            <w:right w:val="none" w:sz="0" w:space="0" w:color="auto"/>
          </w:divBdr>
        </w:div>
      </w:divsChild>
    </w:div>
    <w:div w:id="1610425973">
      <w:bodyDiv w:val="1"/>
      <w:marLeft w:val="0"/>
      <w:marRight w:val="0"/>
      <w:marTop w:val="0"/>
      <w:marBottom w:val="0"/>
      <w:divBdr>
        <w:top w:val="none" w:sz="0" w:space="0" w:color="auto"/>
        <w:left w:val="none" w:sz="0" w:space="0" w:color="auto"/>
        <w:bottom w:val="none" w:sz="0" w:space="0" w:color="auto"/>
        <w:right w:val="none" w:sz="0" w:space="0" w:color="auto"/>
      </w:divBdr>
      <w:divsChild>
        <w:div w:id="127818924">
          <w:marLeft w:val="0"/>
          <w:marRight w:val="0"/>
          <w:marTop w:val="0"/>
          <w:marBottom w:val="0"/>
          <w:divBdr>
            <w:top w:val="none" w:sz="0" w:space="0" w:color="auto"/>
            <w:left w:val="none" w:sz="0" w:space="0" w:color="auto"/>
            <w:bottom w:val="none" w:sz="0" w:space="0" w:color="auto"/>
            <w:right w:val="none" w:sz="0" w:space="0" w:color="auto"/>
          </w:divBdr>
        </w:div>
        <w:div w:id="1431897264">
          <w:marLeft w:val="0"/>
          <w:marRight w:val="0"/>
          <w:marTop w:val="0"/>
          <w:marBottom w:val="0"/>
          <w:divBdr>
            <w:top w:val="none" w:sz="0" w:space="0" w:color="auto"/>
            <w:left w:val="none" w:sz="0" w:space="0" w:color="auto"/>
            <w:bottom w:val="none" w:sz="0" w:space="0" w:color="auto"/>
            <w:right w:val="none" w:sz="0" w:space="0" w:color="auto"/>
          </w:divBdr>
        </w:div>
      </w:divsChild>
    </w:div>
    <w:div w:id="1677263190">
      <w:bodyDiv w:val="1"/>
      <w:marLeft w:val="0"/>
      <w:marRight w:val="0"/>
      <w:marTop w:val="0"/>
      <w:marBottom w:val="0"/>
      <w:divBdr>
        <w:top w:val="none" w:sz="0" w:space="0" w:color="auto"/>
        <w:left w:val="none" w:sz="0" w:space="0" w:color="auto"/>
        <w:bottom w:val="none" w:sz="0" w:space="0" w:color="auto"/>
        <w:right w:val="none" w:sz="0" w:space="0" w:color="auto"/>
      </w:divBdr>
      <w:divsChild>
        <w:div w:id="2519726">
          <w:marLeft w:val="0"/>
          <w:marRight w:val="0"/>
          <w:marTop w:val="0"/>
          <w:marBottom w:val="0"/>
          <w:divBdr>
            <w:top w:val="none" w:sz="0" w:space="0" w:color="auto"/>
            <w:left w:val="none" w:sz="0" w:space="0" w:color="auto"/>
            <w:bottom w:val="none" w:sz="0" w:space="0" w:color="auto"/>
            <w:right w:val="none" w:sz="0" w:space="0" w:color="auto"/>
          </w:divBdr>
        </w:div>
        <w:div w:id="773482761">
          <w:marLeft w:val="0"/>
          <w:marRight w:val="0"/>
          <w:marTop w:val="0"/>
          <w:marBottom w:val="0"/>
          <w:divBdr>
            <w:top w:val="none" w:sz="0" w:space="0" w:color="auto"/>
            <w:left w:val="none" w:sz="0" w:space="0" w:color="auto"/>
            <w:bottom w:val="none" w:sz="0" w:space="0" w:color="auto"/>
            <w:right w:val="none" w:sz="0" w:space="0" w:color="auto"/>
          </w:divBdr>
        </w:div>
        <w:div w:id="733938658">
          <w:marLeft w:val="0"/>
          <w:marRight w:val="0"/>
          <w:marTop w:val="0"/>
          <w:marBottom w:val="0"/>
          <w:divBdr>
            <w:top w:val="none" w:sz="0" w:space="0" w:color="auto"/>
            <w:left w:val="none" w:sz="0" w:space="0" w:color="auto"/>
            <w:bottom w:val="none" w:sz="0" w:space="0" w:color="auto"/>
            <w:right w:val="none" w:sz="0" w:space="0" w:color="auto"/>
          </w:divBdr>
        </w:div>
        <w:div w:id="1812406255">
          <w:marLeft w:val="0"/>
          <w:marRight w:val="0"/>
          <w:marTop w:val="0"/>
          <w:marBottom w:val="0"/>
          <w:divBdr>
            <w:top w:val="none" w:sz="0" w:space="0" w:color="auto"/>
            <w:left w:val="none" w:sz="0" w:space="0" w:color="auto"/>
            <w:bottom w:val="none" w:sz="0" w:space="0" w:color="auto"/>
            <w:right w:val="none" w:sz="0" w:space="0" w:color="auto"/>
          </w:divBdr>
        </w:div>
        <w:div w:id="482548693">
          <w:marLeft w:val="0"/>
          <w:marRight w:val="0"/>
          <w:marTop w:val="0"/>
          <w:marBottom w:val="0"/>
          <w:divBdr>
            <w:top w:val="none" w:sz="0" w:space="0" w:color="auto"/>
            <w:left w:val="none" w:sz="0" w:space="0" w:color="auto"/>
            <w:bottom w:val="none" w:sz="0" w:space="0" w:color="auto"/>
            <w:right w:val="none" w:sz="0" w:space="0" w:color="auto"/>
          </w:divBdr>
        </w:div>
        <w:div w:id="1462845997">
          <w:marLeft w:val="0"/>
          <w:marRight w:val="0"/>
          <w:marTop w:val="0"/>
          <w:marBottom w:val="0"/>
          <w:divBdr>
            <w:top w:val="none" w:sz="0" w:space="0" w:color="auto"/>
            <w:left w:val="none" w:sz="0" w:space="0" w:color="auto"/>
            <w:bottom w:val="none" w:sz="0" w:space="0" w:color="auto"/>
            <w:right w:val="none" w:sz="0" w:space="0" w:color="auto"/>
          </w:divBdr>
        </w:div>
        <w:div w:id="1292900647">
          <w:marLeft w:val="0"/>
          <w:marRight w:val="0"/>
          <w:marTop w:val="0"/>
          <w:marBottom w:val="0"/>
          <w:divBdr>
            <w:top w:val="none" w:sz="0" w:space="0" w:color="auto"/>
            <w:left w:val="none" w:sz="0" w:space="0" w:color="auto"/>
            <w:bottom w:val="none" w:sz="0" w:space="0" w:color="auto"/>
            <w:right w:val="none" w:sz="0" w:space="0" w:color="auto"/>
          </w:divBdr>
        </w:div>
        <w:div w:id="1976137789">
          <w:marLeft w:val="0"/>
          <w:marRight w:val="0"/>
          <w:marTop w:val="0"/>
          <w:marBottom w:val="0"/>
          <w:divBdr>
            <w:top w:val="none" w:sz="0" w:space="0" w:color="auto"/>
            <w:left w:val="none" w:sz="0" w:space="0" w:color="auto"/>
            <w:bottom w:val="none" w:sz="0" w:space="0" w:color="auto"/>
            <w:right w:val="none" w:sz="0" w:space="0" w:color="auto"/>
          </w:divBdr>
        </w:div>
      </w:divsChild>
    </w:div>
    <w:div w:id="1839421294">
      <w:bodyDiv w:val="1"/>
      <w:marLeft w:val="0"/>
      <w:marRight w:val="0"/>
      <w:marTop w:val="0"/>
      <w:marBottom w:val="0"/>
      <w:divBdr>
        <w:top w:val="none" w:sz="0" w:space="0" w:color="auto"/>
        <w:left w:val="none" w:sz="0" w:space="0" w:color="auto"/>
        <w:bottom w:val="none" w:sz="0" w:space="0" w:color="auto"/>
        <w:right w:val="none" w:sz="0" w:space="0" w:color="auto"/>
      </w:divBdr>
    </w:div>
    <w:div w:id="1871339738">
      <w:bodyDiv w:val="1"/>
      <w:marLeft w:val="0"/>
      <w:marRight w:val="0"/>
      <w:marTop w:val="0"/>
      <w:marBottom w:val="0"/>
      <w:divBdr>
        <w:top w:val="none" w:sz="0" w:space="0" w:color="auto"/>
        <w:left w:val="none" w:sz="0" w:space="0" w:color="auto"/>
        <w:bottom w:val="none" w:sz="0" w:space="0" w:color="auto"/>
        <w:right w:val="none" w:sz="0" w:space="0" w:color="auto"/>
      </w:divBdr>
      <w:divsChild>
        <w:div w:id="1270311779">
          <w:marLeft w:val="0"/>
          <w:marRight w:val="0"/>
          <w:marTop w:val="0"/>
          <w:marBottom w:val="0"/>
          <w:divBdr>
            <w:top w:val="none" w:sz="0" w:space="0" w:color="auto"/>
            <w:left w:val="none" w:sz="0" w:space="0" w:color="auto"/>
            <w:bottom w:val="none" w:sz="0" w:space="0" w:color="auto"/>
            <w:right w:val="none" w:sz="0" w:space="0" w:color="auto"/>
          </w:divBdr>
        </w:div>
        <w:div w:id="1730179236">
          <w:marLeft w:val="0"/>
          <w:marRight w:val="0"/>
          <w:marTop w:val="0"/>
          <w:marBottom w:val="0"/>
          <w:divBdr>
            <w:top w:val="none" w:sz="0" w:space="0" w:color="auto"/>
            <w:left w:val="none" w:sz="0" w:space="0" w:color="auto"/>
            <w:bottom w:val="none" w:sz="0" w:space="0" w:color="auto"/>
            <w:right w:val="none" w:sz="0" w:space="0" w:color="auto"/>
          </w:divBdr>
        </w:div>
        <w:div w:id="2139031096">
          <w:marLeft w:val="0"/>
          <w:marRight w:val="0"/>
          <w:marTop w:val="0"/>
          <w:marBottom w:val="0"/>
          <w:divBdr>
            <w:top w:val="none" w:sz="0" w:space="0" w:color="auto"/>
            <w:left w:val="none" w:sz="0" w:space="0" w:color="auto"/>
            <w:bottom w:val="none" w:sz="0" w:space="0" w:color="auto"/>
            <w:right w:val="none" w:sz="0" w:space="0" w:color="auto"/>
          </w:divBdr>
        </w:div>
        <w:div w:id="332412713">
          <w:marLeft w:val="0"/>
          <w:marRight w:val="0"/>
          <w:marTop w:val="0"/>
          <w:marBottom w:val="0"/>
          <w:divBdr>
            <w:top w:val="none" w:sz="0" w:space="0" w:color="auto"/>
            <w:left w:val="none" w:sz="0" w:space="0" w:color="auto"/>
            <w:bottom w:val="none" w:sz="0" w:space="0" w:color="auto"/>
            <w:right w:val="none" w:sz="0" w:space="0" w:color="auto"/>
          </w:divBdr>
        </w:div>
        <w:div w:id="1134757420">
          <w:marLeft w:val="0"/>
          <w:marRight w:val="0"/>
          <w:marTop w:val="0"/>
          <w:marBottom w:val="0"/>
          <w:divBdr>
            <w:top w:val="none" w:sz="0" w:space="0" w:color="auto"/>
            <w:left w:val="none" w:sz="0" w:space="0" w:color="auto"/>
            <w:bottom w:val="none" w:sz="0" w:space="0" w:color="auto"/>
            <w:right w:val="none" w:sz="0" w:space="0" w:color="auto"/>
          </w:divBdr>
        </w:div>
        <w:div w:id="1481769451">
          <w:marLeft w:val="0"/>
          <w:marRight w:val="0"/>
          <w:marTop w:val="0"/>
          <w:marBottom w:val="0"/>
          <w:divBdr>
            <w:top w:val="none" w:sz="0" w:space="0" w:color="auto"/>
            <w:left w:val="none" w:sz="0" w:space="0" w:color="auto"/>
            <w:bottom w:val="none" w:sz="0" w:space="0" w:color="auto"/>
            <w:right w:val="none" w:sz="0" w:space="0" w:color="auto"/>
          </w:divBdr>
        </w:div>
        <w:div w:id="564070169">
          <w:marLeft w:val="0"/>
          <w:marRight w:val="0"/>
          <w:marTop w:val="0"/>
          <w:marBottom w:val="0"/>
          <w:divBdr>
            <w:top w:val="none" w:sz="0" w:space="0" w:color="auto"/>
            <w:left w:val="none" w:sz="0" w:space="0" w:color="auto"/>
            <w:bottom w:val="none" w:sz="0" w:space="0" w:color="auto"/>
            <w:right w:val="none" w:sz="0" w:space="0" w:color="auto"/>
          </w:divBdr>
        </w:div>
        <w:div w:id="1102602667">
          <w:marLeft w:val="0"/>
          <w:marRight w:val="0"/>
          <w:marTop w:val="0"/>
          <w:marBottom w:val="0"/>
          <w:divBdr>
            <w:top w:val="none" w:sz="0" w:space="0" w:color="auto"/>
            <w:left w:val="none" w:sz="0" w:space="0" w:color="auto"/>
            <w:bottom w:val="none" w:sz="0" w:space="0" w:color="auto"/>
            <w:right w:val="none" w:sz="0" w:space="0" w:color="auto"/>
          </w:divBdr>
        </w:div>
        <w:div w:id="246304685">
          <w:marLeft w:val="0"/>
          <w:marRight w:val="0"/>
          <w:marTop w:val="0"/>
          <w:marBottom w:val="0"/>
          <w:divBdr>
            <w:top w:val="none" w:sz="0" w:space="0" w:color="auto"/>
            <w:left w:val="none" w:sz="0" w:space="0" w:color="auto"/>
            <w:bottom w:val="none" w:sz="0" w:space="0" w:color="auto"/>
            <w:right w:val="none" w:sz="0" w:space="0" w:color="auto"/>
          </w:divBdr>
        </w:div>
        <w:div w:id="852569776">
          <w:marLeft w:val="0"/>
          <w:marRight w:val="0"/>
          <w:marTop w:val="0"/>
          <w:marBottom w:val="0"/>
          <w:divBdr>
            <w:top w:val="none" w:sz="0" w:space="0" w:color="auto"/>
            <w:left w:val="none" w:sz="0" w:space="0" w:color="auto"/>
            <w:bottom w:val="none" w:sz="0" w:space="0" w:color="auto"/>
            <w:right w:val="none" w:sz="0" w:space="0" w:color="auto"/>
          </w:divBdr>
        </w:div>
        <w:div w:id="986206484">
          <w:marLeft w:val="0"/>
          <w:marRight w:val="0"/>
          <w:marTop w:val="0"/>
          <w:marBottom w:val="0"/>
          <w:divBdr>
            <w:top w:val="none" w:sz="0" w:space="0" w:color="auto"/>
            <w:left w:val="none" w:sz="0" w:space="0" w:color="auto"/>
            <w:bottom w:val="none" w:sz="0" w:space="0" w:color="auto"/>
            <w:right w:val="none" w:sz="0" w:space="0" w:color="auto"/>
          </w:divBdr>
        </w:div>
        <w:div w:id="101072973">
          <w:marLeft w:val="0"/>
          <w:marRight w:val="0"/>
          <w:marTop w:val="0"/>
          <w:marBottom w:val="0"/>
          <w:divBdr>
            <w:top w:val="none" w:sz="0" w:space="0" w:color="auto"/>
            <w:left w:val="none" w:sz="0" w:space="0" w:color="auto"/>
            <w:bottom w:val="none" w:sz="0" w:space="0" w:color="auto"/>
            <w:right w:val="none" w:sz="0" w:space="0" w:color="auto"/>
          </w:divBdr>
        </w:div>
      </w:divsChild>
    </w:div>
    <w:div w:id="1913461407">
      <w:bodyDiv w:val="1"/>
      <w:marLeft w:val="0"/>
      <w:marRight w:val="0"/>
      <w:marTop w:val="0"/>
      <w:marBottom w:val="0"/>
      <w:divBdr>
        <w:top w:val="none" w:sz="0" w:space="0" w:color="auto"/>
        <w:left w:val="none" w:sz="0" w:space="0" w:color="auto"/>
        <w:bottom w:val="none" w:sz="0" w:space="0" w:color="auto"/>
        <w:right w:val="none" w:sz="0" w:space="0" w:color="auto"/>
      </w:divBdr>
      <w:divsChild>
        <w:div w:id="1672292454">
          <w:marLeft w:val="0"/>
          <w:marRight w:val="0"/>
          <w:marTop w:val="0"/>
          <w:marBottom w:val="0"/>
          <w:divBdr>
            <w:top w:val="none" w:sz="0" w:space="0" w:color="auto"/>
            <w:left w:val="none" w:sz="0" w:space="0" w:color="auto"/>
            <w:bottom w:val="none" w:sz="0" w:space="0" w:color="auto"/>
            <w:right w:val="none" w:sz="0" w:space="0" w:color="auto"/>
          </w:divBdr>
        </w:div>
        <w:div w:id="1753818687">
          <w:marLeft w:val="0"/>
          <w:marRight w:val="0"/>
          <w:marTop w:val="0"/>
          <w:marBottom w:val="0"/>
          <w:divBdr>
            <w:top w:val="none" w:sz="0" w:space="0" w:color="auto"/>
            <w:left w:val="none" w:sz="0" w:space="0" w:color="auto"/>
            <w:bottom w:val="none" w:sz="0" w:space="0" w:color="auto"/>
            <w:right w:val="none" w:sz="0" w:space="0" w:color="auto"/>
          </w:divBdr>
        </w:div>
        <w:div w:id="1427799754">
          <w:marLeft w:val="0"/>
          <w:marRight w:val="0"/>
          <w:marTop w:val="0"/>
          <w:marBottom w:val="0"/>
          <w:divBdr>
            <w:top w:val="none" w:sz="0" w:space="0" w:color="auto"/>
            <w:left w:val="none" w:sz="0" w:space="0" w:color="auto"/>
            <w:bottom w:val="none" w:sz="0" w:space="0" w:color="auto"/>
            <w:right w:val="none" w:sz="0" w:space="0" w:color="auto"/>
          </w:divBdr>
        </w:div>
        <w:div w:id="774835467">
          <w:marLeft w:val="0"/>
          <w:marRight w:val="0"/>
          <w:marTop w:val="0"/>
          <w:marBottom w:val="0"/>
          <w:divBdr>
            <w:top w:val="none" w:sz="0" w:space="0" w:color="auto"/>
            <w:left w:val="none" w:sz="0" w:space="0" w:color="auto"/>
            <w:bottom w:val="none" w:sz="0" w:space="0" w:color="auto"/>
            <w:right w:val="none" w:sz="0" w:space="0" w:color="auto"/>
          </w:divBdr>
        </w:div>
        <w:div w:id="1991128938">
          <w:marLeft w:val="0"/>
          <w:marRight w:val="0"/>
          <w:marTop w:val="0"/>
          <w:marBottom w:val="0"/>
          <w:divBdr>
            <w:top w:val="none" w:sz="0" w:space="0" w:color="auto"/>
            <w:left w:val="none" w:sz="0" w:space="0" w:color="auto"/>
            <w:bottom w:val="none" w:sz="0" w:space="0" w:color="auto"/>
            <w:right w:val="none" w:sz="0" w:space="0" w:color="auto"/>
          </w:divBdr>
        </w:div>
        <w:div w:id="2089762737">
          <w:marLeft w:val="0"/>
          <w:marRight w:val="0"/>
          <w:marTop w:val="0"/>
          <w:marBottom w:val="0"/>
          <w:divBdr>
            <w:top w:val="none" w:sz="0" w:space="0" w:color="auto"/>
            <w:left w:val="none" w:sz="0" w:space="0" w:color="auto"/>
            <w:bottom w:val="none" w:sz="0" w:space="0" w:color="auto"/>
            <w:right w:val="none" w:sz="0" w:space="0" w:color="auto"/>
          </w:divBdr>
        </w:div>
      </w:divsChild>
    </w:div>
    <w:div w:id="2122645729">
      <w:bodyDiv w:val="1"/>
      <w:marLeft w:val="0"/>
      <w:marRight w:val="0"/>
      <w:marTop w:val="0"/>
      <w:marBottom w:val="0"/>
      <w:divBdr>
        <w:top w:val="none" w:sz="0" w:space="0" w:color="auto"/>
        <w:left w:val="none" w:sz="0" w:space="0" w:color="auto"/>
        <w:bottom w:val="none" w:sz="0" w:space="0" w:color="auto"/>
        <w:right w:val="none" w:sz="0" w:space="0" w:color="auto"/>
      </w:divBdr>
      <w:divsChild>
        <w:div w:id="362052748">
          <w:marLeft w:val="0"/>
          <w:marRight w:val="0"/>
          <w:marTop w:val="0"/>
          <w:marBottom w:val="0"/>
          <w:divBdr>
            <w:top w:val="none" w:sz="0" w:space="0" w:color="auto"/>
            <w:left w:val="none" w:sz="0" w:space="0" w:color="auto"/>
            <w:bottom w:val="none" w:sz="0" w:space="0" w:color="auto"/>
            <w:right w:val="none" w:sz="0" w:space="0" w:color="auto"/>
          </w:divBdr>
        </w:div>
        <w:div w:id="852573081">
          <w:marLeft w:val="0"/>
          <w:marRight w:val="0"/>
          <w:marTop w:val="0"/>
          <w:marBottom w:val="0"/>
          <w:divBdr>
            <w:top w:val="none" w:sz="0" w:space="0" w:color="auto"/>
            <w:left w:val="none" w:sz="0" w:space="0" w:color="auto"/>
            <w:bottom w:val="none" w:sz="0" w:space="0" w:color="auto"/>
            <w:right w:val="none" w:sz="0" w:space="0" w:color="auto"/>
          </w:divBdr>
        </w:div>
        <w:div w:id="1834947040">
          <w:marLeft w:val="0"/>
          <w:marRight w:val="0"/>
          <w:marTop w:val="0"/>
          <w:marBottom w:val="0"/>
          <w:divBdr>
            <w:top w:val="none" w:sz="0" w:space="0" w:color="auto"/>
            <w:left w:val="none" w:sz="0" w:space="0" w:color="auto"/>
            <w:bottom w:val="none" w:sz="0" w:space="0" w:color="auto"/>
            <w:right w:val="none" w:sz="0" w:space="0" w:color="auto"/>
          </w:divBdr>
        </w:div>
        <w:div w:id="1454443855">
          <w:marLeft w:val="0"/>
          <w:marRight w:val="0"/>
          <w:marTop w:val="0"/>
          <w:marBottom w:val="0"/>
          <w:divBdr>
            <w:top w:val="none" w:sz="0" w:space="0" w:color="auto"/>
            <w:left w:val="none" w:sz="0" w:space="0" w:color="auto"/>
            <w:bottom w:val="none" w:sz="0" w:space="0" w:color="auto"/>
            <w:right w:val="none" w:sz="0" w:space="0" w:color="auto"/>
          </w:divBdr>
        </w:div>
        <w:div w:id="712004225">
          <w:marLeft w:val="0"/>
          <w:marRight w:val="0"/>
          <w:marTop w:val="0"/>
          <w:marBottom w:val="0"/>
          <w:divBdr>
            <w:top w:val="none" w:sz="0" w:space="0" w:color="auto"/>
            <w:left w:val="none" w:sz="0" w:space="0" w:color="auto"/>
            <w:bottom w:val="none" w:sz="0" w:space="0" w:color="auto"/>
            <w:right w:val="none" w:sz="0" w:space="0" w:color="auto"/>
          </w:divBdr>
        </w:div>
        <w:div w:id="76469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ceinsan.barti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AC35954-B98B-4351-B503-AB881480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4468</Words>
  <Characters>25468</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dc:creator>
  <cp:lastModifiedBy>Lenovo</cp:lastModifiedBy>
  <cp:revision>68</cp:revision>
  <dcterms:created xsi:type="dcterms:W3CDTF">2024-02-13T09:36:00Z</dcterms:created>
  <dcterms:modified xsi:type="dcterms:W3CDTF">2024-02-14T21:24:00Z</dcterms:modified>
</cp:coreProperties>
</file>