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696"/>
        <w:gridCol w:w="12864"/>
      </w:tblGrid>
      <w:tr w:rsidR="009B1199" w:rsidRPr="00477177" w:rsidTr="009B1199">
        <w:tc>
          <w:tcPr>
            <w:tcW w:w="1696" w:type="dxa"/>
            <w:shd w:val="clear" w:color="auto" w:fill="F2F2F2" w:themeFill="background1" w:themeFillShade="F2"/>
          </w:tcPr>
          <w:p w:rsidR="009B1199" w:rsidRPr="00477177" w:rsidRDefault="009B1199" w:rsidP="0073077A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>BİRİMİ</w:t>
            </w:r>
          </w:p>
        </w:tc>
        <w:tc>
          <w:tcPr>
            <w:tcW w:w="12864" w:type="dxa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/>
                <w:bCs/>
                <w:color w:val="C00000"/>
              </w:rPr>
            </w:pPr>
            <w:r w:rsidRPr="00477177">
              <w:rPr>
                <w:rFonts w:ascii="Cambria" w:hAnsi="Cambria"/>
                <w:b/>
                <w:bCs/>
                <w:color w:val="C00000"/>
              </w:rPr>
              <w:t>REKTÖRLÜK</w:t>
            </w:r>
          </w:p>
        </w:tc>
      </w:tr>
      <w:tr w:rsidR="00425C8E" w:rsidRPr="00477177" w:rsidTr="009B1199">
        <w:tc>
          <w:tcPr>
            <w:tcW w:w="1696" w:type="dxa"/>
            <w:shd w:val="clear" w:color="auto" w:fill="F2F2F2" w:themeFill="background1" w:themeFillShade="F2"/>
          </w:tcPr>
          <w:p w:rsidR="00425C8E" w:rsidRPr="00477177" w:rsidRDefault="00425C8E" w:rsidP="00425C8E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>ALT BİRİM ADI</w:t>
            </w:r>
          </w:p>
        </w:tc>
        <w:tc>
          <w:tcPr>
            <w:tcW w:w="12864" w:type="dxa"/>
          </w:tcPr>
          <w:p w:rsidR="00425C8E" w:rsidRPr="00477177" w:rsidRDefault="00425C8E" w:rsidP="00425C8E">
            <w:pPr>
              <w:pStyle w:val="AralkYok"/>
              <w:rPr>
                <w:rFonts w:ascii="Cambria" w:hAnsi="Cambria"/>
                <w:b/>
                <w:bCs/>
                <w:color w:val="C00000"/>
              </w:rPr>
            </w:pPr>
            <w:r w:rsidRPr="00477177">
              <w:rPr>
                <w:rFonts w:ascii="Cambria" w:hAnsi="Cambria"/>
                <w:b/>
                <w:bCs/>
                <w:color w:val="C00000"/>
              </w:rPr>
              <w:t>PSİKOLOJİK DANIŞMA VE REHBERLİK UYGULAMA VE ARAŞTIRMA MERKEZİ</w:t>
            </w:r>
          </w:p>
        </w:tc>
      </w:tr>
    </w:tbl>
    <w:p w:rsidR="00BE3E80" w:rsidRPr="00477177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1"/>
        <w:gridCol w:w="2353"/>
        <w:gridCol w:w="2909"/>
        <w:gridCol w:w="1525"/>
        <w:gridCol w:w="3258"/>
        <w:gridCol w:w="1951"/>
        <w:gridCol w:w="1973"/>
      </w:tblGrid>
      <w:tr w:rsidR="009B1199" w:rsidRPr="00477177" w:rsidTr="00477177">
        <w:tc>
          <w:tcPr>
            <w:tcW w:w="591" w:type="dxa"/>
            <w:vAlign w:val="center"/>
          </w:tcPr>
          <w:p w:rsidR="009B1199" w:rsidRPr="00477177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>S/N</w:t>
            </w:r>
          </w:p>
        </w:tc>
        <w:tc>
          <w:tcPr>
            <w:tcW w:w="2353" w:type="dxa"/>
            <w:vAlign w:val="center"/>
          </w:tcPr>
          <w:p w:rsidR="009B1199" w:rsidRPr="00477177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>HASSAS GÖREVLER</w:t>
            </w:r>
          </w:p>
        </w:tc>
        <w:tc>
          <w:tcPr>
            <w:tcW w:w="2909" w:type="dxa"/>
            <w:vAlign w:val="center"/>
          </w:tcPr>
          <w:p w:rsidR="009B1199" w:rsidRPr="00477177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 xml:space="preserve">RİSKLER </w:t>
            </w:r>
          </w:p>
          <w:p w:rsidR="009B1199" w:rsidRPr="00477177" w:rsidRDefault="009B1199" w:rsidP="009B1199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477177">
              <w:rPr>
                <w:rFonts w:ascii="Cambria" w:hAnsi="Cambria"/>
                <w:bCs/>
                <w:color w:val="C00000"/>
              </w:rPr>
              <w:t>(Görevin Yerine Getirilmemesinin Sonuçları)</w:t>
            </w:r>
          </w:p>
        </w:tc>
        <w:tc>
          <w:tcPr>
            <w:tcW w:w="1525" w:type="dxa"/>
            <w:vAlign w:val="center"/>
          </w:tcPr>
          <w:p w:rsidR="009B1199" w:rsidRPr="00477177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>RİSK DÜZEYİ</w:t>
            </w:r>
          </w:p>
        </w:tc>
        <w:tc>
          <w:tcPr>
            <w:tcW w:w="3258" w:type="dxa"/>
            <w:vAlign w:val="center"/>
          </w:tcPr>
          <w:p w:rsidR="009B1199" w:rsidRPr="00477177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>KONTROLLER/TEDBİRLER</w:t>
            </w:r>
          </w:p>
          <w:p w:rsidR="009B1199" w:rsidRPr="00477177" w:rsidRDefault="009B1199" w:rsidP="009B1199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477177">
              <w:rPr>
                <w:rFonts w:ascii="Cambria" w:hAnsi="Cambria"/>
                <w:bCs/>
                <w:color w:val="C00000"/>
              </w:rPr>
              <w:t>(Alınması Gereken Önlemler)</w:t>
            </w:r>
          </w:p>
        </w:tc>
        <w:tc>
          <w:tcPr>
            <w:tcW w:w="1951" w:type="dxa"/>
            <w:vAlign w:val="center"/>
          </w:tcPr>
          <w:p w:rsidR="009B1199" w:rsidRPr="00477177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 xml:space="preserve">GÖREVİN PERİYODİK KONTROL EDİLMESİ GEREKEN SÜRE </w:t>
            </w:r>
          </w:p>
        </w:tc>
        <w:tc>
          <w:tcPr>
            <w:tcW w:w="1973" w:type="dxa"/>
            <w:vAlign w:val="center"/>
          </w:tcPr>
          <w:p w:rsidR="009B1199" w:rsidRPr="00477177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>HASSAS GÖREVİ</w:t>
            </w:r>
          </w:p>
          <w:p w:rsidR="009B1199" w:rsidRPr="00477177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77177">
              <w:rPr>
                <w:rFonts w:ascii="Cambria" w:hAnsi="Cambria"/>
                <w:b/>
                <w:bCs/>
                <w:color w:val="002060"/>
              </w:rPr>
              <w:t>OLAN PERSONELİN ADI SOYADI</w:t>
            </w:r>
          </w:p>
        </w:tc>
      </w:tr>
      <w:tr w:rsidR="009B1199" w:rsidRPr="00477177" w:rsidTr="00477177">
        <w:tc>
          <w:tcPr>
            <w:tcW w:w="591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1</w:t>
            </w:r>
          </w:p>
        </w:tc>
        <w:tc>
          <w:tcPr>
            <w:tcW w:w="2353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Bireysel psikolojik danışma görüşmelerinin etik ilkelere ve mesleki standartlara uygun şekilde yürütülmesi</w:t>
            </w:r>
          </w:p>
        </w:tc>
        <w:tc>
          <w:tcPr>
            <w:tcW w:w="2909" w:type="dxa"/>
            <w:vAlign w:val="center"/>
          </w:tcPr>
          <w:p w:rsidR="009B1199" w:rsidRPr="00477177" w:rsidRDefault="00425C8E" w:rsidP="00425C8E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Etik ihlaller, hizmet kalitesinin düşmesi, hukuki sorumluluk</w:t>
            </w:r>
          </w:p>
        </w:tc>
        <w:tc>
          <w:tcPr>
            <w:tcW w:w="1525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258" w:type="dxa"/>
            <w:vAlign w:val="center"/>
          </w:tcPr>
          <w:p w:rsidR="00425C8E" w:rsidRPr="00477177" w:rsidRDefault="00425C8E" w:rsidP="00425C8E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Etik ilkelere bağlılık</w:t>
            </w:r>
          </w:p>
          <w:p w:rsidR="00425C8E" w:rsidRPr="00477177" w:rsidRDefault="00425C8E" w:rsidP="00425C8E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Danışanlarla gerçekleştirilen her sürecin raporlanması ve seansların başında </w:t>
            </w:r>
            <w:r w:rsidR="00477177" w:rsidRPr="00477177">
              <w:rPr>
                <w:rFonts w:ascii="Cambria" w:hAnsi="Cambria"/>
                <w:bCs/>
              </w:rPr>
              <w:t xml:space="preserve">karşılıklı olarak </w:t>
            </w:r>
            <w:r w:rsidRPr="00477177">
              <w:rPr>
                <w:rFonts w:ascii="Cambria" w:hAnsi="Cambria"/>
                <w:bCs/>
              </w:rPr>
              <w:t>bilgilendirilmiş onam formu imzalanması</w:t>
            </w:r>
          </w:p>
          <w:p w:rsidR="00425C8E" w:rsidRPr="00477177" w:rsidRDefault="00477177" w:rsidP="00425C8E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Gerekli durumlarda</w:t>
            </w:r>
            <w:r w:rsidR="00425C8E" w:rsidRPr="00477177">
              <w:rPr>
                <w:rFonts w:ascii="Cambria" w:hAnsi="Cambria"/>
                <w:bCs/>
              </w:rPr>
              <w:t xml:space="preserve"> </w:t>
            </w:r>
            <w:proofErr w:type="spellStart"/>
            <w:r w:rsidR="00425C8E" w:rsidRPr="00477177">
              <w:rPr>
                <w:rFonts w:ascii="Cambria" w:hAnsi="Cambria"/>
                <w:bCs/>
              </w:rPr>
              <w:t>süpervizyon</w:t>
            </w:r>
            <w:proofErr w:type="spellEnd"/>
            <w:r w:rsidRPr="00477177">
              <w:rPr>
                <w:rFonts w:ascii="Cambria" w:hAnsi="Cambria"/>
                <w:bCs/>
              </w:rPr>
              <w:t xml:space="preserve">, akran </w:t>
            </w:r>
            <w:proofErr w:type="spellStart"/>
            <w:r w:rsidRPr="00477177">
              <w:rPr>
                <w:rFonts w:ascii="Cambria" w:hAnsi="Cambria"/>
                <w:bCs/>
              </w:rPr>
              <w:t>süpervizyonu</w:t>
            </w:r>
            <w:proofErr w:type="spellEnd"/>
            <w:r w:rsidR="00425C8E" w:rsidRPr="00477177">
              <w:rPr>
                <w:rFonts w:ascii="Cambria" w:hAnsi="Cambria"/>
                <w:bCs/>
              </w:rPr>
              <w:t xml:space="preserve"> ve mesleki danışma </w:t>
            </w:r>
          </w:p>
          <w:p w:rsidR="009B1199" w:rsidRPr="00477177" w:rsidRDefault="00425C8E" w:rsidP="00425C8E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Yetkinlik dışı durumlarda yönlendirme yapılması</w:t>
            </w:r>
          </w:p>
          <w:p w:rsidR="00425C8E" w:rsidRPr="00477177" w:rsidRDefault="00425C8E" w:rsidP="00425C8E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Seans kayıtlarının standartlara uygun tutulması</w:t>
            </w:r>
          </w:p>
        </w:tc>
        <w:tc>
          <w:tcPr>
            <w:tcW w:w="1951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Aylık</w:t>
            </w:r>
          </w:p>
        </w:tc>
        <w:tc>
          <w:tcPr>
            <w:tcW w:w="1973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>. Üyesi Berkan Demir</w:t>
            </w:r>
          </w:p>
        </w:tc>
      </w:tr>
      <w:tr w:rsidR="009B1199" w:rsidRPr="00477177" w:rsidTr="00477177">
        <w:tc>
          <w:tcPr>
            <w:tcW w:w="591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2</w:t>
            </w:r>
          </w:p>
        </w:tc>
        <w:tc>
          <w:tcPr>
            <w:tcW w:w="2353" w:type="dxa"/>
            <w:vAlign w:val="center"/>
          </w:tcPr>
          <w:p w:rsidR="009B1199" w:rsidRPr="00477177" w:rsidRDefault="00425C8E" w:rsidP="00425C8E">
            <w:pPr>
              <w:pStyle w:val="NormalWeb"/>
              <w:rPr>
                <w:rFonts w:ascii="Cambria" w:hAnsi="Cambria"/>
                <w:sz w:val="22"/>
                <w:szCs w:val="22"/>
                <w:lang w:val="tr-TR"/>
              </w:rPr>
            </w:pPr>
            <w:r w:rsidRPr="00477177">
              <w:rPr>
                <w:rFonts w:ascii="Cambria" w:hAnsi="Cambria"/>
                <w:sz w:val="22"/>
                <w:szCs w:val="22"/>
                <w:lang w:val="tr-TR"/>
              </w:rPr>
              <w:t>Danışanlara ait kişisel ve psikolojik bilgilerin gizliliğinin sağlanması</w:t>
            </w:r>
          </w:p>
        </w:tc>
        <w:tc>
          <w:tcPr>
            <w:tcW w:w="2909" w:type="dxa"/>
            <w:vAlign w:val="center"/>
          </w:tcPr>
          <w:p w:rsidR="009B1199" w:rsidRPr="00477177" w:rsidRDefault="00425C8E" w:rsidP="00425C8E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Kişisel verilerin ihlali, KVKK kapsamında idari ve hukuki yaptırımlar, Kurumsal sorumluluk doğması</w:t>
            </w:r>
          </w:p>
        </w:tc>
        <w:tc>
          <w:tcPr>
            <w:tcW w:w="1525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258" w:type="dxa"/>
            <w:vAlign w:val="center"/>
          </w:tcPr>
          <w:p w:rsidR="009B1199" w:rsidRPr="00477177" w:rsidRDefault="00425C8E" w:rsidP="00425C8E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Danışan dosyalarının kilitli dolaplarda veya şifreli dijital sistemlerde saklanması</w:t>
            </w:r>
          </w:p>
          <w:p w:rsidR="00425C8E" w:rsidRPr="00477177" w:rsidRDefault="00425C8E" w:rsidP="00425C8E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Gizlilik ve KVKK konusunda personel bilgilendirmesi</w:t>
            </w:r>
          </w:p>
          <w:p w:rsidR="00425C8E" w:rsidRPr="00477177" w:rsidRDefault="00425C8E" w:rsidP="00425C8E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Bilgi paylaşımının yalnızca yasal ve etik sınırlar içinde </w:t>
            </w:r>
            <w:r w:rsidRPr="00477177">
              <w:rPr>
                <w:rFonts w:ascii="Cambria" w:hAnsi="Cambria"/>
                <w:bCs/>
              </w:rPr>
              <w:lastRenderedPageBreak/>
              <w:t>ve danışan haberdar edilerek yapılması</w:t>
            </w:r>
          </w:p>
        </w:tc>
        <w:tc>
          <w:tcPr>
            <w:tcW w:w="1951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lastRenderedPageBreak/>
              <w:t>3 Aylık</w:t>
            </w:r>
          </w:p>
        </w:tc>
        <w:tc>
          <w:tcPr>
            <w:tcW w:w="1973" w:type="dxa"/>
            <w:vAlign w:val="center"/>
          </w:tcPr>
          <w:p w:rsidR="009B1199" w:rsidRPr="00477177" w:rsidRDefault="00425C8E" w:rsidP="0073077A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>. Üyesi Berkan Demir</w:t>
            </w:r>
          </w:p>
        </w:tc>
      </w:tr>
      <w:tr w:rsidR="00477177" w:rsidRPr="00477177" w:rsidTr="00477177">
        <w:tc>
          <w:tcPr>
            <w:tcW w:w="591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lastRenderedPageBreak/>
              <w:t>3</w:t>
            </w:r>
          </w:p>
        </w:tc>
        <w:tc>
          <w:tcPr>
            <w:tcW w:w="2353" w:type="dxa"/>
            <w:vAlign w:val="center"/>
          </w:tcPr>
          <w:p w:rsidR="00477177" w:rsidRPr="00477177" w:rsidRDefault="00477177" w:rsidP="00477177">
            <w:pPr>
              <w:pStyle w:val="NormalWeb"/>
              <w:rPr>
                <w:rFonts w:ascii="Cambria" w:hAnsi="Cambria"/>
                <w:bCs/>
                <w:sz w:val="22"/>
                <w:szCs w:val="22"/>
                <w:lang w:val="tr-TR"/>
              </w:rPr>
            </w:pPr>
            <w:r w:rsidRPr="00477177">
              <w:rPr>
                <w:rFonts w:ascii="Cambria" w:hAnsi="Cambria"/>
                <w:sz w:val="22"/>
                <w:szCs w:val="22"/>
                <w:lang w:val="tr-TR"/>
              </w:rPr>
              <w:t>İntihar riski veya kendine zarar verme eğilimi olan danışanların değerlendirilmesi ve gerekli müdahalelerin yapılması</w:t>
            </w:r>
          </w:p>
        </w:tc>
        <w:tc>
          <w:tcPr>
            <w:tcW w:w="2909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Danışanın kendine zarar vermesi veya intihar girişimi, kurumsal ve hukuki sorumluluk</w:t>
            </w:r>
          </w:p>
        </w:tc>
        <w:tc>
          <w:tcPr>
            <w:tcW w:w="1525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Yüksek</w:t>
            </w:r>
          </w:p>
        </w:tc>
        <w:tc>
          <w:tcPr>
            <w:tcW w:w="3258" w:type="dxa"/>
            <w:vAlign w:val="center"/>
          </w:tcPr>
          <w:p w:rsidR="00477177" w:rsidRPr="00477177" w:rsidRDefault="00477177" w:rsidP="00477177">
            <w:pPr>
              <w:pStyle w:val="AralkYok"/>
              <w:numPr>
                <w:ilvl w:val="0"/>
                <w:numId w:val="3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Standart risk değerlendirme araçlarının kullanılması</w:t>
            </w:r>
          </w:p>
          <w:p w:rsidR="00477177" w:rsidRPr="00477177" w:rsidRDefault="00477177" w:rsidP="00477177">
            <w:pPr>
              <w:pStyle w:val="AralkYok"/>
              <w:numPr>
                <w:ilvl w:val="0"/>
                <w:numId w:val="3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Güvenlik planı oluşturulması</w:t>
            </w:r>
          </w:p>
          <w:p w:rsidR="00477177" w:rsidRPr="00477177" w:rsidRDefault="00477177" w:rsidP="00477177">
            <w:pPr>
              <w:pStyle w:val="AralkYok"/>
              <w:numPr>
                <w:ilvl w:val="0"/>
                <w:numId w:val="3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Gerekli durumlarda aile, sağlık kuruluşları ve ilgili birimlerle iş birliği</w:t>
            </w:r>
          </w:p>
          <w:p w:rsidR="00477177" w:rsidRPr="00477177" w:rsidRDefault="00477177" w:rsidP="00477177">
            <w:pPr>
              <w:pStyle w:val="AralkYok"/>
              <w:numPr>
                <w:ilvl w:val="0"/>
                <w:numId w:val="3"/>
              </w:numPr>
              <w:rPr>
                <w:rFonts w:ascii="Cambria" w:hAnsi="Cambria"/>
                <w:bCs/>
              </w:rPr>
            </w:pPr>
            <w:proofErr w:type="spellStart"/>
            <w:r w:rsidRPr="00477177">
              <w:rPr>
                <w:rFonts w:ascii="Cambria" w:hAnsi="Cambria"/>
                <w:bCs/>
              </w:rPr>
              <w:t>Süpervizyon</w:t>
            </w:r>
            <w:proofErr w:type="spellEnd"/>
            <w:r w:rsidRPr="00477177">
              <w:rPr>
                <w:rFonts w:ascii="Cambria" w:hAnsi="Cambria"/>
                <w:bCs/>
              </w:rPr>
              <w:t xml:space="preserve"> ve ekip içi vaka değerlendirmesi</w:t>
            </w:r>
          </w:p>
        </w:tc>
        <w:tc>
          <w:tcPr>
            <w:tcW w:w="1951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Her vaka için/anlık</w:t>
            </w:r>
          </w:p>
        </w:tc>
        <w:tc>
          <w:tcPr>
            <w:tcW w:w="1973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Doç. Dr. Sinem Tarhan, Doç. Dr. Özlem Şener, 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 xml:space="preserve">. Üyesi </w:t>
            </w:r>
            <w:proofErr w:type="spellStart"/>
            <w:r w:rsidRPr="00477177">
              <w:rPr>
                <w:rFonts w:ascii="Cambria" w:hAnsi="Cambria"/>
                <w:bCs/>
              </w:rPr>
              <w:t>Eyup</w:t>
            </w:r>
            <w:proofErr w:type="spellEnd"/>
            <w:r w:rsidRPr="00477177">
              <w:rPr>
                <w:rFonts w:ascii="Cambria" w:hAnsi="Cambria"/>
                <w:bCs/>
              </w:rPr>
              <w:t xml:space="preserve"> Zorlu, 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>. Üyesi Berkan Demir</w:t>
            </w:r>
          </w:p>
        </w:tc>
      </w:tr>
      <w:tr w:rsidR="00477177" w:rsidRPr="00477177" w:rsidTr="00477177">
        <w:tc>
          <w:tcPr>
            <w:tcW w:w="591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4</w:t>
            </w:r>
          </w:p>
        </w:tc>
        <w:tc>
          <w:tcPr>
            <w:tcW w:w="2353" w:type="dxa"/>
            <w:vAlign w:val="center"/>
          </w:tcPr>
          <w:p w:rsidR="00477177" w:rsidRPr="00477177" w:rsidRDefault="00477177" w:rsidP="00477177">
            <w:pPr>
              <w:pStyle w:val="NormalWeb"/>
              <w:rPr>
                <w:rFonts w:ascii="Cambria" w:hAnsi="Cambria"/>
                <w:sz w:val="22"/>
                <w:szCs w:val="22"/>
                <w:lang w:val="tr-TR"/>
              </w:rPr>
            </w:pPr>
            <w:r w:rsidRPr="00477177">
              <w:rPr>
                <w:rFonts w:ascii="Cambria" w:hAnsi="Cambria"/>
                <w:sz w:val="22"/>
                <w:szCs w:val="22"/>
                <w:lang w:val="tr-TR"/>
              </w:rPr>
              <w:t>Danışanın ihtiyaç duyması halinde uygun kurum veya uzmanlara yönlendirilmesi</w:t>
            </w:r>
          </w:p>
        </w:tc>
        <w:tc>
          <w:tcPr>
            <w:tcW w:w="2909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Danışanın uygun destek alamaması, müdahalenin yetersiz kalması, hizmet aksaması</w:t>
            </w:r>
          </w:p>
        </w:tc>
        <w:tc>
          <w:tcPr>
            <w:tcW w:w="1525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Orta</w:t>
            </w:r>
          </w:p>
        </w:tc>
        <w:tc>
          <w:tcPr>
            <w:tcW w:w="3258" w:type="dxa"/>
            <w:vAlign w:val="center"/>
          </w:tcPr>
          <w:p w:rsidR="00477177" w:rsidRPr="00477177" w:rsidRDefault="00477177" w:rsidP="00477177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Güncel yönlendirme listelerinin oluşturulması</w:t>
            </w:r>
          </w:p>
          <w:p w:rsidR="00477177" w:rsidRPr="00477177" w:rsidRDefault="00477177" w:rsidP="00477177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Danışanın bilgilendirilmesi ve onamının alınması</w:t>
            </w:r>
          </w:p>
          <w:p w:rsidR="00477177" w:rsidRPr="00477177" w:rsidRDefault="00477177" w:rsidP="00477177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Sevk süreçlerinin yazılı olarak kayıt altına alınması</w:t>
            </w:r>
          </w:p>
        </w:tc>
        <w:tc>
          <w:tcPr>
            <w:tcW w:w="1951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6 ayda bir</w:t>
            </w:r>
          </w:p>
        </w:tc>
        <w:tc>
          <w:tcPr>
            <w:tcW w:w="1973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>. Üyesi Berkan Demir</w:t>
            </w:r>
          </w:p>
        </w:tc>
      </w:tr>
      <w:tr w:rsidR="00477177" w:rsidRPr="00477177" w:rsidTr="00477177">
        <w:tc>
          <w:tcPr>
            <w:tcW w:w="591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5</w:t>
            </w:r>
          </w:p>
        </w:tc>
        <w:tc>
          <w:tcPr>
            <w:tcW w:w="2353" w:type="dxa"/>
            <w:vAlign w:val="center"/>
          </w:tcPr>
          <w:p w:rsidR="00477177" w:rsidRPr="00477177" w:rsidRDefault="00477177" w:rsidP="00477177">
            <w:pPr>
              <w:pStyle w:val="NormalWeb"/>
              <w:rPr>
                <w:rFonts w:ascii="Cambria" w:hAnsi="Cambria"/>
                <w:sz w:val="22"/>
                <w:szCs w:val="22"/>
                <w:lang w:val="tr-TR"/>
              </w:rPr>
            </w:pPr>
            <w:proofErr w:type="spellStart"/>
            <w:r w:rsidRPr="00477177">
              <w:rPr>
                <w:rFonts w:ascii="Cambria" w:hAnsi="Cambria"/>
                <w:sz w:val="22"/>
                <w:szCs w:val="22"/>
                <w:lang w:val="tr-TR"/>
              </w:rPr>
              <w:t>Psikoeğitim</w:t>
            </w:r>
            <w:proofErr w:type="spellEnd"/>
            <w:r w:rsidRPr="00477177">
              <w:rPr>
                <w:rFonts w:ascii="Cambria" w:hAnsi="Cambria"/>
                <w:sz w:val="22"/>
                <w:szCs w:val="22"/>
                <w:lang w:val="tr-TR"/>
              </w:rPr>
              <w:t xml:space="preserve"> ve grup çalışmalarının bilimsel, etik ve güvenli şekilde yürütülmesi</w:t>
            </w:r>
          </w:p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2909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Yanlış veya bilimsel dayanağı olmayan bilgi aktarımı, grup içi gizlilik ihlalleri, katılımcıların zarar görmesi</w:t>
            </w:r>
          </w:p>
        </w:tc>
        <w:tc>
          <w:tcPr>
            <w:tcW w:w="1525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Orta</w:t>
            </w:r>
          </w:p>
        </w:tc>
        <w:tc>
          <w:tcPr>
            <w:tcW w:w="3258" w:type="dxa"/>
            <w:vAlign w:val="center"/>
          </w:tcPr>
          <w:p w:rsidR="00477177" w:rsidRPr="00477177" w:rsidRDefault="00477177" w:rsidP="00477177">
            <w:pPr>
              <w:pStyle w:val="AralkYok"/>
              <w:numPr>
                <w:ilvl w:val="0"/>
                <w:numId w:val="5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Grup kurallarının açıkça belirlenmesi </w:t>
            </w:r>
          </w:p>
          <w:p w:rsidR="00477177" w:rsidRPr="00477177" w:rsidRDefault="00477177" w:rsidP="00477177">
            <w:pPr>
              <w:pStyle w:val="AralkYok"/>
              <w:numPr>
                <w:ilvl w:val="0"/>
                <w:numId w:val="5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Bilimsel içerik kullanılması Katılımcılardan bilgilendirilmiş onam alınması</w:t>
            </w:r>
          </w:p>
        </w:tc>
        <w:tc>
          <w:tcPr>
            <w:tcW w:w="1951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Her etkinlik öncesi</w:t>
            </w:r>
          </w:p>
        </w:tc>
        <w:tc>
          <w:tcPr>
            <w:tcW w:w="1973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Doç. Dr. Sinem Tarhan, Doç. Dr. Özlem Şener, 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 xml:space="preserve">. Üyesi </w:t>
            </w:r>
            <w:proofErr w:type="spellStart"/>
            <w:r w:rsidRPr="00477177">
              <w:rPr>
                <w:rFonts w:ascii="Cambria" w:hAnsi="Cambria"/>
                <w:bCs/>
              </w:rPr>
              <w:t>Eyup</w:t>
            </w:r>
            <w:proofErr w:type="spellEnd"/>
            <w:r w:rsidRPr="00477177">
              <w:rPr>
                <w:rFonts w:ascii="Cambria" w:hAnsi="Cambria"/>
                <w:bCs/>
              </w:rPr>
              <w:t xml:space="preserve"> Zorlu, 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>. Üyesi Berkan Demir</w:t>
            </w:r>
          </w:p>
        </w:tc>
      </w:tr>
      <w:tr w:rsidR="00477177" w:rsidRPr="00477177" w:rsidTr="00477177">
        <w:tc>
          <w:tcPr>
            <w:tcW w:w="591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6</w:t>
            </w:r>
          </w:p>
        </w:tc>
        <w:tc>
          <w:tcPr>
            <w:tcW w:w="2353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Danışan görüşmelerine ve merkezin faaliyetlerine ilişkin kayıt ve raporların doğru tutulması</w:t>
            </w:r>
          </w:p>
        </w:tc>
        <w:tc>
          <w:tcPr>
            <w:tcW w:w="2909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Yanlış veya eksik kayıt, denetimlerde sorun yaşanması, kurumsal işleyişin aksaması</w:t>
            </w:r>
          </w:p>
        </w:tc>
        <w:tc>
          <w:tcPr>
            <w:tcW w:w="1525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Orta</w:t>
            </w:r>
          </w:p>
        </w:tc>
        <w:tc>
          <w:tcPr>
            <w:tcW w:w="3258" w:type="dxa"/>
            <w:vAlign w:val="center"/>
          </w:tcPr>
          <w:p w:rsidR="00477177" w:rsidRPr="00477177" w:rsidRDefault="00477177" w:rsidP="00477177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Standart kayıt formlarının kullanılması </w:t>
            </w:r>
          </w:p>
          <w:p w:rsidR="00477177" w:rsidRPr="00477177" w:rsidRDefault="00477177" w:rsidP="00477177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Belgelerin düzenli arşivlenmesi</w:t>
            </w:r>
          </w:p>
          <w:p w:rsidR="00477177" w:rsidRPr="00477177" w:rsidRDefault="00477177" w:rsidP="00477177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Yetkili kişiler tarafından kontrol edilmesi</w:t>
            </w:r>
          </w:p>
        </w:tc>
        <w:tc>
          <w:tcPr>
            <w:tcW w:w="1951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>Aylık</w:t>
            </w:r>
          </w:p>
        </w:tc>
        <w:tc>
          <w:tcPr>
            <w:tcW w:w="1973" w:type="dxa"/>
            <w:vAlign w:val="center"/>
          </w:tcPr>
          <w:p w:rsidR="00477177" w:rsidRPr="00477177" w:rsidRDefault="00477177" w:rsidP="00477177">
            <w:pPr>
              <w:pStyle w:val="AralkYok"/>
              <w:rPr>
                <w:rFonts w:ascii="Cambria" w:hAnsi="Cambria"/>
                <w:bCs/>
              </w:rPr>
            </w:pPr>
            <w:r w:rsidRPr="00477177">
              <w:rPr>
                <w:rFonts w:ascii="Cambria" w:hAnsi="Cambria"/>
                <w:bCs/>
              </w:rPr>
              <w:t xml:space="preserve">Doç. Dr. Sinem Tarhan, Doç. Dr. Özlem Şener, 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 xml:space="preserve">. Üyesi </w:t>
            </w:r>
            <w:proofErr w:type="spellStart"/>
            <w:r w:rsidRPr="00477177">
              <w:rPr>
                <w:rFonts w:ascii="Cambria" w:hAnsi="Cambria"/>
                <w:bCs/>
              </w:rPr>
              <w:t>Eyup</w:t>
            </w:r>
            <w:proofErr w:type="spellEnd"/>
            <w:r w:rsidRPr="00477177">
              <w:rPr>
                <w:rFonts w:ascii="Cambria" w:hAnsi="Cambria"/>
                <w:bCs/>
              </w:rPr>
              <w:t xml:space="preserve"> Zorlu, Dr. </w:t>
            </w:r>
            <w:proofErr w:type="spellStart"/>
            <w:r w:rsidRPr="00477177">
              <w:rPr>
                <w:rFonts w:ascii="Cambria" w:hAnsi="Cambria"/>
                <w:bCs/>
              </w:rPr>
              <w:t>Öğr</w:t>
            </w:r>
            <w:proofErr w:type="spellEnd"/>
            <w:r w:rsidRPr="00477177">
              <w:rPr>
                <w:rFonts w:ascii="Cambria" w:hAnsi="Cambria"/>
                <w:bCs/>
              </w:rPr>
              <w:t>. Üyesi Berkan Demir</w:t>
            </w:r>
          </w:p>
        </w:tc>
      </w:tr>
    </w:tbl>
    <w:p w:rsidR="00BE3E80" w:rsidRPr="00477177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sectPr w:rsidR="00BE3E80" w:rsidRPr="00477177" w:rsidSect="00900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7CA" w:rsidRDefault="00B677CA" w:rsidP="00534F7F">
      <w:pPr>
        <w:spacing w:after="0" w:line="240" w:lineRule="auto"/>
      </w:pPr>
      <w:r>
        <w:separator/>
      </w:r>
    </w:p>
  </w:endnote>
  <w:endnote w:type="continuationSeparator" w:id="0">
    <w:p w:rsidR="00B677CA" w:rsidRDefault="00B677C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DD" w:rsidRDefault="00DE73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717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717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DD" w:rsidRDefault="00DE73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7CA" w:rsidRDefault="00B677CA" w:rsidP="00534F7F">
      <w:pPr>
        <w:spacing w:after="0" w:line="240" w:lineRule="auto"/>
      </w:pPr>
      <w:r>
        <w:separator/>
      </w:r>
    </w:p>
  </w:footnote>
  <w:footnote w:type="continuationSeparator" w:id="0">
    <w:p w:rsidR="00B677CA" w:rsidRDefault="00B677C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DD" w:rsidRDefault="00DE73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en-US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9B1199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HASSAS GÖREV TESPİT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DE73D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DE73DD">
            <w:rPr>
              <w:rFonts w:ascii="Cambria" w:hAnsi="Cambria"/>
              <w:color w:val="002060"/>
              <w:sz w:val="16"/>
              <w:szCs w:val="16"/>
            </w:rPr>
            <w:t>638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E00EE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25.03.2021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DD" w:rsidRDefault="00DE73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2CE"/>
    <w:multiLevelType w:val="hybridMultilevel"/>
    <w:tmpl w:val="D4E60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639AF"/>
    <w:multiLevelType w:val="hybridMultilevel"/>
    <w:tmpl w:val="492A3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6630A"/>
    <w:multiLevelType w:val="hybridMultilevel"/>
    <w:tmpl w:val="9F60C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B460F"/>
    <w:multiLevelType w:val="hybridMultilevel"/>
    <w:tmpl w:val="C950A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D6AD5"/>
    <w:multiLevelType w:val="hybridMultilevel"/>
    <w:tmpl w:val="71B22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F724B"/>
    <w:multiLevelType w:val="hybridMultilevel"/>
    <w:tmpl w:val="D916A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5CD3"/>
    <w:rsid w:val="00116355"/>
    <w:rsid w:val="001368C2"/>
    <w:rsid w:val="00164950"/>
    <w:rsid w:val="001A4C49"/>
    <w:rsid w:val="001F16FF"/>
    <w:rsid w:val="0020508C"/>
    <w:rsid w:val="00271BDB"/>
    <w:rsid w:val="002753FA"/>
    <w:rsid w:val="002F0FD6"/>
    <w:rsid w:val="003230A8"/>
    <w:rsid w:val="003C0F72"/>
    <w:rsid w:val="003D72D5"/>
    <w:rsid w:val="00406E3A"/>
    <w:rsid w:val="00425C8E"/>
    <w:rsid w:val="00437CF7"/>
    <w:rsid w:val="00477177"/>
    <w:rsid w:val="004B24B6"/>
    <w:rsid w:val="004F6F98"/>
    <w:rsid w:val="00534F7F"/>
    <w:rsid w:val="00561AEB"/>
    <w:rsid w:val="00587671"/>
    <w:rsid w:val="005B0C52"/>
    <w:rsid w:val="00634E90"/>
    <w:rsid w:val="0064705C"/>
    <w:rsid w:val="006561A6"/>
    <w:rsid w:val="00713C08"/>
    <w:rsid w:val="007748FD"/>
    <w:rsid w:val="00846AD8"/>
    <w:rsid w:val="00900183"/>
    <w:rsid w:val="009B1199"/>
    <w:rsid w:val="009D7EB8"/>
    <w:rsid w:val="00A5214F"/>
    <w:rsid w:val="00AA3CB6"/>
    <w:rsid w:val="00B178C6"/>
    <w:rsid w:val="00B2469A"/>
    <w:rsid w:val="00B677CA"/>
    <w:rsid w:val="00BE3E80"/>
    <w:rsid w:val="00CC3E17"/>
    <w:rsid w:val="00CF5DBC"/>
    <w:rsid w:val="00D00CA5"/>
    <w:rsid w:val="00D04D2D"/>
    <w:rsid w:val="00DE73DD"/>
    <w:rsid w:val="00E00EEB"/>
    <w:rsid w:val="00EB72A7"/>
    <w:rsid w:val="00F478AB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27F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42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BARÜ</cp:lastModifiedBy>
  <cp:revision>30</cp:revision>
  <dcterms:created xsi:type="dcterms:W3CDTF">2019-02-15T12:25:00Z</dcterms:created>
  <dcterms:modified xsi:type="dcterms:W3CDTF">2026-01-08T08:22:00Z</dcterms:modified>
</cp:coreProperties>
</file>