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14567" w:type="dxa"/>
        <w:jc w:val="center"/>
        <w:tblLook w:val="04A0" w:firstRow="1" w:lastRow="0" w:firstColumn="1" w:lastColumn="0" w:noHBand="0" w:noVBand="1"/>
      </w:tblPr>
      <w:tblGrid>
        <w:gridCol w:w="562"/>
        <w:gridCol w:w="1148"/>
        <w:gridCol w:w="2521"/>
        <w:gridCol w:w="3109"/>
        <w:gridCol w:w="2119"/>
        <w:gridCol w:w="5045"/>
        <w:gridCol w:w="63"/>
      </w:tblGrid>
      <w:tr w:rsidR="00465DF0" w:rsidRPr="00661F15" w:rsidTr="00465DF0">
        <w:trPr>
          <w:jc w:val="center"/>
        </w:trPr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:rsidR="00465DF0" w:rsidRPr="00661F15" w:rsidRDefault="00465DF0" w:rsidP="00083AAE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BİRİMİ</w:t>
            </w:r>
          </w:p>
        </w:tc>
        <w:tc>
          <w:tcPr>
            <w:tcW w:w="12857" w:type="dxa"/>
            <w:gridSpan w:val="5"/>
            <w:vAlign w:val="center"/>
          </w:tcPr>
          <w:p w:rsidR="00465DF0" w:rsidRPr="00661F15" w:rsidRDefault="00465DF0" w:rsidP="00083AAE">
            <w:pPr>
              <w:pStyle w:val="AralkYok"/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  <w:t>BARTIN ORGANİZE SANAYİ BÖLGESİ MESLEK YÜKSEKOKULU</w:t>
            </w:r>
          </w:p>
        </w:tc>
      </w:tr>
      <w:tr w:rsidR="00465DF0" w:rsidRPr="00661F15" w:rsidTr="00465DF0">
        <w:trPr>
          <w:jc w:val="center"/>
        </w:trPr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</w:tcPr>
          <w:p w:rsidR="00465DF0" w:rsidRPr="00661F15" w:rsidRDefault="00465DF0" w:rsidP="00083AAE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002060"/>
                <w:sz w:val="18"/>
                <w:szCs w:val="18"/>
              </w:rPr>
              <w:t>ALT BİRİM ADI</w:t>
            </w:r>
          </w:p>
        </w:tc>
        <w:tc>
          <w:tcPr>
            <w:tcW w:w="12857" w:type="dxa"/>
            <w:gridSpan w:val="5"/>
            <w:vAlign w:val="center"/>
          </w:tcPr>
          <w:p w:rsidR="00465DF0" w:rsidRPr="00661F15" w:rsidRDefault="00465DF0" w:rsidP="00083AAE">
            <w:pPr>
              <w:pStyle w:val="AralkYok"/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</w:pPr>
            <w:r w:rsidRPr="00661F15">
              <w:rPr>
                <w:rFonts w:ascii="Cambria" w:hAnsi="Cambria"/>
                <w:b/>
                <w:bCs/>
                <w:color w:val="C00000"/>
                <w:sz w:val="18"/>
                <w:szCs w:val="18"/>
              </w:rPr>
              <w:t>Müdürlük ve Bölümler</w:t>
            </w:r>
          </w:p>
        </w:tc>
      </w:tr>
      <w:tr w:rsidR="00E2079D" w:rsidRPr="00E2079D" w:rsidTr="00465DF0">
        <w:trPr>
          <w:gridAfter w:val="1"/>
          <w:wAfter w:w="63" w:type="dxa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E2079D" w:rsidRPr="00E2079D" w:rsidRDefault="00E2079D" w:rsidP="00465DF0">
            <w:pPr>
              <w:pStyle w:val="AralkYok"/>
              <w:ind w:left="-120" w:right="-109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S.</w:t>
            </w:r>
            <w:r w:rsidR="006217D2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465DF0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N</w:t>
            </w: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O</w:t>
            </w:r>
          </w:p>
        </w:tc>
        <w:tc>
          <w:tcPr>
            <w:tcW w:w="3669" w:type="dxa"/>
            <w:gridSpan w:val="2"/>
            <w:shd w:val="clear" w:color="auto" w:fill="F2F2F2" w:themeFill="background1" w:themeFillShade="F2"/>
            <w:vAlign w:val="center"/>
          </w:tcPr>
          <w:p w:rsidR="00E2079D" w:rsidRPr="00E2079D" w:rsidRDefault="00E2079D" w:rsidP="006217D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HASSAS GÖREVLER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E2079D" w:rsidRDefault="00E2079D" w:rsidP="006217D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GÖREVİN YÜRÜTÜLDÜĞÜ</w:t>
            </w:r>
          </w:p>
          <w:p w:rsidR="00E2079D" w:rsidRPr="00E2079D" w:rsidRDefault="00E2079D" w:rsidP="006217D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ALT BİRİM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:rsidR="00E2079D" w:rsidRPr="00E2079D" w:rsidRDefault="00E2079D" w:rsidP="006217D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SORUMLU BİRİM YÖNETİCİSİ</w:t>
            </w:r>
          </w:p>
        </w:tc>
        <w:tc>
          <w:tcPr>
            <w:tcW w:w="5045" w:type="dxa"/>
            <w:shd w:val="clear" w:color="auto" w:fill="F2F2F2" w:themeFill="background1" w:themeFillShade="F2"/>
            <w:vAlign w:val="center"/>
          </w:tcPr>
          <w:p w:rsidR="00E2079D" w:rsidRPr="00E2079D" w:rsidRDefault="00E2079D" w:rsidP="006217D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E2079D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GÖREVİN YERİNE GETİRİLMEMESİNİN SONUÇLARI</w:t>
            </w:r>
          </w:p>
        </w:tc>
      </w:tr>
      <w:tr w:rsidR="00420B94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420B94" w:rsidRDefault="00420B94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</w:t>
            </w:r>
          </w:p>
        </w:tc>
        <w:tc>
          <w:tcPr>
            <w:tcW w:w="3669" w:type="dxa"/>
            <w:gridSpan w:val="2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Kanun Yönetmelik ve Diğer Mevzuatın </w:t>
            </w:r>
          </w:p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Uygulanması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ksekokul Sekreterli</w:t>
            </w:r>
            <w:r>
              <w:rPr>
                <w:rFonts w:ascii="Cambria" w:eastAsia="Cambria" w:hAnsi="Cambria" w:cs="Cambria"/>
                <w:sz w:val="20"/>
              </w:rPr>
              <w:t>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420B94" w:rsidRDefault="00420B94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420B94" w:rsidRDefault="00420B94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Eğitim öğretimin aksaması, kurumsal hedeflere ulaşmada aksaklıklar yaşanması, kurumsal temsil ve yetkinlikte sorunlar yaşanması, hak kaybı, yanlış işlem, kaynak israfı, tenkit, soruşturma, cezai yaptırımlar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420B94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420B94" w:rsidRDefault="00420B94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</w:t>
            </w:r>
          </w:p>
        </w:tc>
        <w:tc>
          <w:tcPr>
            <w:tcW w:w="3669" w:type="dxa"/>
            <w:gridSpan w:val="2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Maaş, ek ders, mesai, yolluk ve satın alma ile ilgili ödeme evraklarının hazırlanması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420B94" w:rsidRDefault="00420B94" w:rsidP="00813FD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 w:rsidR="00813FD1">
              <w:rPr>
                <w:rFonts w:ascii="Times New Roman" w:eastAsia="Times New Roman" w:hAnsi="Times New Roman" w:cs="Times New Roman"/>
                <w:sz w:val="20"/>
              </w:rPr>
              <w:t>ler</w:t>
            </w:r>
          </w:p>
        </w:tc>
        <w:tc>
          <w:tcPr>
            <w:tcW w:w="2119" w:type="dxa"/>
            <w:vAlign w:val="center"/>
          </w:tcPr>
          <w:p w:rsidR="00420B94" w:rsidRDefault="00420B94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Ödemelerin zamanında yapılmamasından Hak kaybı oluşması, Kam-u ve kişi zararı, hatalı ödemeler nedeniyle oluşabilecek cezai yaptırımlar ve mağduriyetler, hak kaybı, cezai yaptırımlar, hatalı ödeme, hesap verme sorumluluğu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420B94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420B94" w:rsidRDefault="00420B94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3</w:t>
            </w:r>
          </w:p>
        </w:tc>
        <w:tc>
          <w:tcPr>
            <w:tcW w:w="3669" w:type="dxa"/>
            <w:gridSpan w:val="2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Süreli yazıların zamanında hazırlanması ve ilgili birimlere gönderilmesi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Yaz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420B94" w:rsidRDefault="00420B94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Geciken ve eksik yapılan veya hiç yapılmayan yazışmalar nedeniyle oluşacak kişi ve kurum mağduriyetleri, cezai yaptırımlar tenkit ve idarenin itibar kaybı.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420B94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420B94" w:rsidRDefault="00420B94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4</w:t>
            </w:r>
          </w:p>
        </w:tc>
        <w:tc>
          <w:tcPr>
            <w:tcW w:w="3669" w:type="dxa"/>
            <w:gridSpan w:val="2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Bilgi edinme yasasından yararlanmak isteyenlere bilgilerin zamanında verilmesi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Yaz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420B94" w:rsidRDefault="00420B94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Yasalara uymama, idarenin itibar kaybı, cezai yaptırımlar.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420B94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420B94" w:rsidRDefault="00420B94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5</w:t>
            </w:r>
          </w:p>
        </w:tc>
        <w:tc>
          <w:tcPr>
            <w:tcW w:w="3669" w:type="dxa"/>
            <w:gridSpan w:val="2"/>
            <w:vAlign w:val="center"/>
          </w:tcPr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Bütçenin hazırlanması ve yönetimi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420B94" w:rsidRDefault="00420B94" w:rsidP="00420B94">
            <w:pPr>
              <w:spacing w:after="2" w:line="238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Bütçe Hazırlama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Komisyonu    Yüksekokul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Yönetim Kur. </w:t>
            </w:r>
          </w:p>
          <w:p w:rsidR="00420B94" w:rsidRDefault="00420B94" w:rsidP="00420B94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Müdür  </w:t>
            </w:r>
          </w:p>
          <w:p w:rsidR="00420B94" w:rsidRDefault="00420B94" w:rsidP="00420B94">
            <w:pPr>
              <w:spacing w:after="6" w:line="238" w:lineRule="auto"/>
              <w:ind w:right="595"/>
            </w:pPr>
            <w:r>
              <w:rPr>
                <w:rFonts w:ascii="Cambria" w:eastAsia="Cambria" w:hAnsi="Cambria" w:cs="Cambria"/>
                <w:sz w:val="20"/>
              </w:rPr>
              <w:t xml:space="preserve"> Müdür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Yardımcısı   Yüksekokul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Sekreteri </w:t>
            </w:r>
          </w:p>
          <w:p w:rsidR="00420B94" w:rsidRDefault="00420B94" w:rsidP="00813FD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</w:tc>
        <w:tc>
          <w:tcPr>
            <w:tcW w:w="2119" w:type="dxa"/>
            <w:vAlign w:val="center"/>
          </w:tcPr>
          <w:p w:rsidR="00420B94" w:rsidRDefault="00420B94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420B94" w:rsidRDefault="00420B94" w:rsidP="00420B94">
            <w:pPr>
              <w:spacing w:after="0" w:line="239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Birimin ihtiyaçlarının karşılanamaması, bütçe ve performans değerlendirmelerinin zamanında yapılamaması, mali kayıp </w:t>
            </w:r>
          </w:p>
          <w:p w:rsidR="00420B94" w:rsidRDefault="00420B94" w:rsidP="00420B9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6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Kadro İşlemlerinin Yürütülmesi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Müdürlük Makamı 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Program Koordinatörleri 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Bölüm Başkanları 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Yüksekokul Sekreteri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Ha</w:t>
            </w:r>
            <w:bookmarkStart w:id="0" w:name="_GoBack"/>
            <w:bookmarkEnd w:id="0"/>
            <w:r>
              <w:rPr>
                <w:rFonts w:ascii="Cambria" w:eastAsia="Cambria" w:hAnsi="Cambria" w:cs="Cambria"/>
                <w:sz w:val="20"/>
              </w:rPr>
              <w:t>k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lastRenderedPageBreak/>
              <w:t>7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Gizli yazıların hazırlanması Kanun ve yönetmeliklerin takibi ve uygulanması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ksekokul Sekreterli</w:t>
            </w:r>
            <w:r>
              <w:rPr>
                <w:rFonts w:ascii="Cambria" w:eastAsia="Cambria" w:hAnsi="Cambria" w:cs="Cambria"/>
                <w:sz w:val="20"/>
              </w:rPr>
              <w:t>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6217D2" w:rsidRDefault="006217D2" w:rsidP="00813FD1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Gizli bilgilerin sızması nedeniyle kamu ve kişi hak ve çıkarlarının zedelenmesi, itibar ve güven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8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Hassas görevden ayrılan personelin yerine görevlendirme yapılması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813FD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ksekokul Sekreterli</w:t>
            </w:r>
            <w:r>
              <w:rPr>
                <w:rFonts w:ascii="Cambria" w:eastAsia="Cambria" w:hAnsi="Cambria" w:cs="Cambria"/>
                <w:sz w:val="20"/>
              </w:rPr>
              <w:t>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Hassas görevlerin düzenli olarak devamlılığının sağlanamaması durumunda görevlerde aksamaların meydana gelmesi ve itibar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9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Taşınır malların teslim alınması, depoya yerleştirilmesi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Kamu mallarının zarar görmemesi, malların teknik şartnamelerde belirlenen özelliklere göre teslim alınması ve korunması. Mali kayıp, menfaat sağlama ve yolsuzluk riski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10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Demirbaş kayıtlarının düzenli tutulması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</w:tc>
        <w:tc>
          <w:tcPr>
            <w:tcW w:w="211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Kamu zararı ve israf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11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Yüksekokulumuz Akademik ve İdari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Personelinin özlük işleri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Öğretim Elemanları,  Yüksekokul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Yönetim Kur.   Program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Koordinatörleri, Bölüm Başkanları  </w:t>
            </w:r>
          </w:p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ler,  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Özlük işlerinin zamanında ve düzgün yapılmamasından doğan hak kayıpları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12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Yüksekokulumuz internet sayfasının güncellenmesi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Bilgi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lem ve Web Komisyonu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Web sayfasının güncel olmaması eksik bilgi nedeniyle paydaşların yanıltılması, idarenin itibar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13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Sınav kâğıtlarının zamanında okunması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Dersin sorumlu öğretim elemanları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Hak kaybı, soruşturma, cezai yaptırımlar, itibar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14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Sınav sorularının basılması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Dersin sorumlu öğretim elemanları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Bilgi ve belge sızması, Hak kaybı, soruşturma, cezai yaptırımlar,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15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Sınav notlarının zamanında elektronik ortama aktarılması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Dersin sorumlu öğretim elemanları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right="1124"/>
            </w:pPr>
            <w:r>
              <w:rPr>
                <w:rFonts w:ascii="Cambria" w:eastAsia="Cambria" w:hAnsi="Cambria" w:cs="Cambria"/>
                <w:sz w:val="20"/>
              </w:rPr>
              <w:t xml:space="preserve"> Yönetmelik ve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yönergelere   uymama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ve yasal   yaptırımlara maruz kalma,   zaman kaybı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16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Sınav ve ders programlarının hazırlanması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813FD1">
            <w:pPr>
              <w:spacing w:after="3"/>
            </w:pPr>
            <w:r>
              <w:rPr>
                <w:rFonts w:ascii="Cambria" w:eastAsia="Cambria" w:hAnsi="Cambria" w:cs="Cambria"/>
                <w:sz w:val="20"/>
              </w:rPr>
              <w:t xml:space="preserve">  Bölüm Başkanları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right="797"/>
            </w:pPr>
            <w:r>
              <w:rPr>
                <w:rFonts w:ascii="Cambria" w:eastAsia="Cambria" w:hAnsi="Cambria" w:cs="Cambria"/>
                <w:sz w:val="20"/>
              </w:rPr>
              <w:t xml:space="preserve"> Programların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eksik   hazırlanmasından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verim   alınamaz hak kaybı oluşur ve   eğitim aksar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17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UBYS üzerinden müfredatın girilmesi ve ders açma işlemlerinin yapılması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Dersin sorumlu öğretim elemanları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right="510"/>
            </w:pPr>
            <w:r>
              <w:rPr>
                <w:rFonts w:ascii="Cambria" w:eastAsia="Cambria" w:hAnsi="Cambria" w:cs="Cambria"/>
                <w:sz w:val="20"/>
              </w:rPr>
              <w:t xml:space="preserve"> Sistem ve insan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kaynaklı   sorunlardan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oluşabilecek   mağduriyetler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18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UBYS üzerinden öğrencilerin talepleri doğrultusunda belge düzenlenmesi </w:t>
            </w:r>
            <w:r>
              <w:rPr>
                <w:rFonts w:ascii="Cambria" w:eastAsia="Cambria" w:hAnsi="Cambria" w:cs="Cambria"/>
                <w:sz w:val="20"/>
              </w:rPr>
              <w:lastRenderedPageBreak/>
              <w:t>(Öğrenci belgesi, transkript, askerlik belgesi, disiplin belgesi vs.)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Dersin sorumlu öğretim</w:t>
            </w:r>
            <w:r w:rsidR="00813FD1">
              <w:rPr>
                <w:rFonts w:ascii="Cambria" w:eastAsia="Cambria" w:hAnsi="Cambria" w:cs="Cambria"/>
                <w:sz w:val="20"/>
              </w:rPr>
              <w:t xml:space="preserve"> </w:t>
            </w:r>
            <w:r>
              <w:rPr>
                <w:rFonts w:ascii="Cambria" w:eastAsia="Cambria" w:hAnsi="Cambria" w:cs="Cambria"/>
                <w:sz w:val="20"/>
              </w:rPr>
              <w:t xml:space="preserve">elemanları </w:t>
            </w:r>
          </w:p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813FD1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 Öğrencilerin mağduriyeti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Danışman atama işlemlerinin yapılması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right="1020"/>
            </w:pPr>
            <w:r>
              <w:rPr>
                <w:rFonts w:ascii="Cambria" w:eastAsia="Cambria" w:hAnsi="Cambria" w:cs="Cambria"/>
                <w:sz w:val="20"/>
              </w:rPr>
              <w:t xml:space="preserve"> Öğrencinin ders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atama   işlemlerinde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sorunlar   yaşaması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20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Öğrenci kayıtları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right="944"/>
            </w:pPr>
            <w:r>
              <w:rPr>
                <w:rFonts w:ascii="Cambria" w:eastAsia="Cambria" w:hAnsi="Cambria" w:cs="Cambria"/>
                <w:sz w:val="20"/>
              </w:rPr>
              <w:t xml:space="preserve"> Kayıtlarda eksik ve yanlış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veri   girişi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ile istenen belgelerin   eksik ve gerçeğe uygun   olmamasından kaynaklanan   olumsuzluklar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21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right="575"/>
            </w:pPr>
            <w:r>
              <w:rPr>
                <w:rFonts w:ascii="Cambria" w:eastAsia="Cambria" w:hAnsi="Cambria" w:cs="Cambria"/>
                <w:sz w:val="20"/>
              </w:rPr>
              <w:t xml:space="preserve">Öğrenci Ders Seçme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ve  Onaylama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İşlemleri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813FD1">
            <w:pPr>
              <w:spacing w:after="4"/>
            </w:pPr>
            <w:r>
              <w:rPr>
                <w:rFonts w:ascii="Cambria" w:eastAsia="Cambria" w:hAnsi="Cambria" w:cs="Cambria"/>
                <w:sz w:val="20"/>
              </w:rPr>
              <w:t xml:space="preserve">  Danışman hocalar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right="647"/>
            </w:pPr>
            <w:r>
              <w:rPr>
                <w:rFonts w:ascii="Cambria" w:eastAsia="Cambria" w:hAnsi="Cambria" w:cs="Cambria"/>
                <w:sz w:val="20"/>
              </w:rPr>
              <w:t xml:space="preserve"> Öğrencilerin mağduriyeti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Hak   kaybı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22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>Eğitim ve öğretim faaliyetlerinde akademik takvimin esas alınması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813FD1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Öğretim Elemanları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Öğrenicilerin sınav süreçleri ile ilgili </w:t>
            </w:r>
          </w:p>
          <w:p w:rsidR="006217D2" w:rsidRDefault="006217D2" w:rsidP="006217D2">
            <w:pPr>
              <w:spacing w:after="0"/>
            </w:pPr>
            <w:proofErr w:type="gramStart"/>
            <w:r>
              <w:rPr>
                <w:rFonts w:ascii="Cambria" w:eastAsia="Cambria" w:hAnsi="Cambria" w:cs="Cambria"/>
                <w:sz w:val="20"/>
              </w:rPr>
              <w:t>zamanında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ve doğru bilgilendirilmemelerinden, yönetmelik ve yönergelerin doğru uygulanmamasından doğan hak kayıpları/ Güven ve itibar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23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Farabi,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Erasmus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ve Mevlana programlarına katılan öğrencilerin takip edilmesi.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Erasmus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Komisyonu Üyeleri  </w:t>
            </w:r>
          </w:p>
          <w:p w:rsidR="006217D2" w:rsidRDefault="006217D2" w:rsidP="006217D2">
            <w:pPr>
              <w:spacing w:after="0"/>
              <w:ind w:left="5" w:hanging="25"/>
            </w:pPr>
            <w:r>
              <w:rPr>
                <w:rFonts w:ascii="Cambria" w:eastAsia="Cambria" w:hAnsi="Cambria" w:cs="Cambria"/>
                <w:sz w:val="20"/>
              </w:rPr>
              <w:t xml:space="preserve"> Farabi Komisyonu Üyeleri Mevlana Komisyonu Üyeleri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left="5" w:right="194"/>
              <w:jc w:val="both"/>
            </w:pPr>
            <w:r>
              <w:rPr>
                <w:rFonts w:ascii="Cambria" w:eastAsia="Cambria" w:hAnsi="Cambria" w:cs="Cambria"/>
                <w:sz w:val="20"/>
              </w:rPr>
              <w:t>Öğrenci ihtiyaçlarının karşılanmaması, öğrenci mağduriyetler (ders kaybı, dönem kaybı vs. Tercih edilmeme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24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Öğrenci bursları, kısmi zamanlı öğrenci alımı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Burs ve Kısmi Zamanlı Öğrenci Komisyonu Üyeleri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Öğrenci mağduriyeti, hak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25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Öğrencilerin katıldıkları sosyal faaliyetlerle ilgili izinlerin öğretim elemanına bildirilmesi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813FD1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Öğ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renci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Öğrencinin devamsızlıktan dersten kalması sonucu mağduriyeti, hak kaybı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26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2547 sayılı Kanunun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31- 35-39-40. Maddeleri uyarınca yapılan görevlendirme işlemleri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ind w:left="5" w:right="558"/>
            </w:pP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ksekokul Sekreterli</w:t>
            </w:r>
            <w:r>
              <w:rPr>
                <w:rFonts w:ascii="Cambria" w:eastAsia="Cambria" w:hAnsi="Cambria" w:cs="Cambria"/>
                <w:sz w:val="20"/>
              </w:rPr>
              <w:t>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Görevlendirmelerin zamanında yapılmamasından doğan mağduriyetler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27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Tesisat ve teknik </w:t>
            </w:r>
            <w:proofErr w:type="gramStart"/>
            <w:r>
              <w:rPr>
                <w:rFonts w:ascii="Cambria" w:eastAsia="Cambria" w:hAnsi="Cambria" w:cs="Cambria"/>
                <w:sz w:val="20"/>
              </w:rPr>
              <w:t>ekipmanların</w:t>
            </w:r>
            <w:proofErr w:type="gramEnd"/>
            <w:r>
              <w:rPr>
                <w:rFonts w:ascii="Cambria" w:eastAsia="Cambria" w:hAnsi="Cambria" w:cs="Cambria"/>
                <w:sz w:val="20"/>
              </w:rPr>
              <w:t xml:space="preserve"> işler durumda olmasının sağlanması, arızaların giderilmesi ve takibinin düzenli yapılması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ind w:left="5" w:right="869"/>
            </w:pP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ksekokul Sekreterli</w:t>
            </w:r>
            <w:r>
              <w:rPr>
                <w:rFonts w:ascii="Cambria" w:eastAsia="Cambria" w:hAnsi="Cambria" w:cs="Cambria"/>
                <w:sz w:val="20"/>
              </w:rPr>
              <w:t>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813FD1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 Tedbirsizlik nedeniyle güvenliğin tehlikeye düşmesi ve eğitimi aksaması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28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Yüksekokul Kurulu, Yüksekokul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Yönetim Kurulu ve Disiplin Kurulu kararlarının yazılması ve ilgililere tebliğ edilmesi.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ind w:left="5" w:right="558"/>
            </w:pPr>
            <w:r>
              <w:rPr>
                <w:rFonts w:ascii="Times New Roman" w:eastAsia="Times New Roman" w:hAnsi="Times New Roman" w:cs="Times New Roman"/>
                <w:sz w:val="20"/>
              </w:rPr>
              <w:t>Y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ksekokul Sekreterli</w:t>
            </w:r>
            <w:r>
              <w:rPr>
                <w:rFonts w:ascii="Cambria" w:eastAsia="Cambria" w:hAnsi="Cambria" w:cs="Cambria"/>
                <w:sz w:val="20"/>
              </w:rPr>
              <w:t>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 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Zaman kaybı, hesap verme sorumluluğu, soruşturma, itibar ve güven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kayb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lastRenderedPageBreak/>
              <w:t>29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Yüksekokulumuz kurumlar arası, kurum içi uyum ve koordinasyonunun sağlanması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813FD1">
            <w:pPr>
              <w:spacing w:after="3"/>
              <w:ind w:left="-17"/>
            </w:pPr>
            <w:r>
              <w:rPr>
                <w:rFonts w:ascii="Cambria" w:eastAsia="Cambria" w:hAnsi="Cambria" w:cs="Cambria"/>
                <w:sz w:val="20"/>
              </w:rPr>
              <w:t xml:space="preserve">  Akademik ve İdari personel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Güven ve itibar kaybı, başarı ve tercih edilmede geriye düşme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217D2" w:rsidTr="00465DF0">
        <w:trPr>
          <w:gridAfter w:val="1"/>
          <w:wAfter w:w="63" w:type="dxa"/>
          <w:jc w:val="center"/>
        </w:trPr>
        <w:tc>
          <w:tcPr>
            <w:tcW w:w="562" w:type="dxa"/>
            <w:vAlign w:val="center"/>
          </w:tcPr>
          <w:p w:rsidR="006217D2" w:rsidRDefault="006217D2" w:rsidP="00465DF0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30</w:t>
            </w:r>
          </w:p>
        </w:tc>
        <w:tc>
          <w:tcPr>
            <w:tcW w:w="3669" w:type="dxa"/>
            <w:gridSpan w:val="2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>Yüksekokulumuz Performans Programı, faaliyet raporu, idari birim faaliyet raporu, iç kontrol eylem planı, birim ve bölüm stratejik planlarının hazırlanması ve yayınlanması.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09" w:type="dxa"/>
            <w:vAlign w:val="center"/>
          </w:tcPr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Program Başkanları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Bölüm Başkanları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Müdür, Müdür Yardımcısı,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Yüksekokul Sekreteri, 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Mali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>ler</w:t>
            </w:r>
            <w:r>
              <w:rPr>
                <w:rFonts w:ascii="Cambria" w:eastAsia="Cambria" w:hAnsi="Cambria" w:cs="Cambria"/>
                <w:sz w:val="20"/>
              </w:rPr>
              <w:t xml:space="preserve">  </w:t>
            </w:r>
          </w:p>
          <w:p w:rsidR="006217D2" w:rsidRDefault="006217D2" w:rsidP="006217D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Personel </w:t>
            </w:r>
            <w:r>
              <w:rPr>
                <w:rFonts w:ascii="Cambria" w:eastAsia="Cambria" w:hAnsi="Cambria" w:cs="Cambria"/>
                <w:sz w:val="20"/>
              </w:rPr>
              <w:t>İş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leri </w:t>
            </w:r>
          </w:p>
        </w:tc>
        <w:tc>
          <w:tcPr>
            <w:tcW w:w="2119" w:type="dxa"/>
            <w:vAlign w:val="center"/>
          </w:tcPr>
          <w:p w:rsidR="006217D2" w:rsidRDefault="006217D2" w:rsidP="00465DF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d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rl</w:t>
            </w:r>
            <w:r>
              <w:rPr>
                <w:rFonts w:ascii="Cambria" w:eastAsia="Cambria" w:hAnsi="Cambria" w:cs="Cambria"/>
                <w:sz w:val="20"/>
              </w:rPr>
              <w:t>ü</w:t>
            </w:r>
            <w:r>
              <w:rPr>
                <w:rFonts w:ascii="Times New Roman" w:eastAsia="Times New Roman" w:hAnsi="Times New Roman" w:cs="Times New Roman"/>
                <w:sz w:val="20"/>
              </w:rPr>
              <w:t>k Makam</w:t>
            </w:r>
            <w:r>
              <w:rPr>
                <w:rFonts w:ascii="Cambria" w:eastAsia="Cambria" w:hAnsi="Cambria" w:cs="Cambria"/>
                <w:sz w:val="20"/>
              </w:rPr>
              <w:t>ı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45" w:type="dxa"/>
            <w:vAlign w:val="center"/>
          </w:tcPr>
          <w:p w:rsidR="006217D2" w:rsidRDefault="006217D2" w:rsidP="00813FD1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0"/>
              </w:rPr>
              <w:t xml:space="preserve"> Güven ve itibar kaybı, başarı ve tercih edilmede geriye düşme yasalara uymama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5B0C52" w:rsidRPr="00116355" w:rsidRDefault="005B0C52" w:rsidP="00F478AB">
      <w:pPr>
        <w:tabs>
          <w:tab w:val="left" w:pos="10320"/>
        </w:tabs>
        <w:rPr>
          <w:rFonts w:ascii="Cambria" w:hAnsi="Cambria"/>
        </w:rPr>
      </w:pPr>
    </w:p>
    <w:sectPr w:rsidR="005B0C52" w:rsidRPr="00116355" w:rsidSect="009001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E6B" w:rsidRDefault="00AE6E6B" w:rsidP="00534F7F">
      <w:pPr>
        <w:spacing w:after="0" w:line="240" w:lineRule="auto"/>
      </w:pPr>
      <w:r>
        <w:separator/>
      </w:r>
    </w:p>
  </w:endnote>
  <w:endnote w:type="continuationSeparator" w:id="0">
    <w:p w:rsidR="00AE6E6B" w:rsidRDefault="00AE6E6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C34" w:rsidRDefault="00710C3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7F" w:rsidRPr="002B7435" w:rsidRDefault="00534F7F" w:rsidP="00534F7F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5738"/>
      <w:gridCol w:w="2409"/>
      <w:gridCol w:w="284"/>
      <w:gridCol w:w="3827"/>
      <w:gridCol w:w="1418"/>
    </w:tblGrid>
    <w:tr w:rsidR="00F958F7" w:rsidRPr="0081560B" w:rsidTr="0020508C">
      <w:trPr>
        <w:trHeight w:val="559"/>
      </w:trPr>
      <w:tc>
        <w:tcPr>
          <w:tcW w:w="666" w:type="dxa"/>
        </w:tcPr>
        <w:p w:rsidR="00F958F7" w:rsidRPr="00C4163E" w:rsidRDefault="00F958F7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958F7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5738" w:type="dxa"/>
        </w:tcPr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409" w:type="dxa"/>
        </w:tcPr>
        <w:p w:rsidR="00F958F7" w:rsidRPr="00171789" w:rsidRDefault="00F958F7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958F7" w:rsidRPr="00171789" w:rsidRDefault="00F958F7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F958F7" w:rsidRPr="0081560B" w:rsidRDefault="00F958F7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4" w:type="dxa"/>
        </w:tcPr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827" w:type="dxa"/>
        </w:tcPr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F958F7" w:rsidRPr="0081560B" w:rsidRDefault="00F958F7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418" w:type="dxa"/>
        </w:tcPr>
        <w:p w:rsidR="00F958F7" w:rsidRPr="0081560B" w:rsidRDefault="00F958F7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13FD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4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13FD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4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>
    <w:pPr>
      <w:pStyle w:val="AltBilgi"/>
      <w:rPr>
        <w:sz w:val="6"/>
        <w:szCs w:val="6"/>
      </w:rPr>
    </w:pPr>
  </w:p>
  <w:p w:rsidR="00EB72A7" w:rsidRPr="00900183" w:rsidRDefault="00EB72A7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3</w:t>
    </w:r>
    <w:r w:rsidRPr="00D07159">
      <w:rPr>
        <w:rFonts w:ascii="Cambria" w:hAnsi="Cambria"/>
        <w:i/>
        <w:sz w:val="16"/>
        <w:szCs w:val="16"/>
      </w:rPr>
      <w:t>, Revizyon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C34" w:rsidRDefault="00710C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E6B" w:rsidRDefault="00AE6E6B" w:rsidP="00534F7F">
      <w:pPr>
        <w:spacing w:after="0" w:line="240" w:lineRule="auto"/>
      </w:pPr>
      <w:r>
        <w:separator/>
      </w:r>
    </w:p>
  </w:footnote>
  <w:footnote w:type="continuationSeparator" w:id="0">
    <w:p w:rsidR="00AE6E6B" w:rsidRDefault="00AE6E6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C34" w:rsidRDefault="00710C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9502"/>
      <w:gridCol w:w="1418"/>
      <w:gridCol w:w="1134"/>
    </w:tblGrid>
    <w:tr w:rsidR="00534F7F" w:rsidTr="00D04D2D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1" name="Resim 1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0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92378E" w:rsidRDefault="00E2079D" w:rsidP="00437CF7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HAS</w:t>
          </w:r>
          <w:r w:rsidR="00710C34">
            <w:rPr>
              <w:rFonts w:ascii="Cambria" w:hAnsi="Cambria"/>
              <w:b/>
              <w:color w:val="002060"/>
            </w:rPr>
            <w:t>S</w:t>
          </w:r>
          <w:r>
            <w:rPr>
              <w:rFonts w:ascii="Cambria" w:hAnsi="Cambria"/>
              <w:b/>
              <w:color w:val="002060"/>
            </w:rPr>
            <w:t>AS GÖREVLER ENVANTERİ</w:t>
          </w:r>
        </w:p>
      </w:tc>
      <w:tc>
        <w:tcPr>
          <w:tcW w:w="14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D033F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EB72A7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D033F1">
            <w:rPr>
              <w:rFonts w:ascii="Cambria" w:hAnsi="Cambria"/>
              <w:color w:val="002060"/>
              <w:sz w:val="16"/>
              <w:szCs w:val="16"/>
            </w:rPr>
            <w:t>639</w:t>
          </w:r>
        </w:p>
      </w:tc>
    </w:tr>
    <w:tr w:rsidR="00534F7F" w:rsidTr="00D04D2D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6B3405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25.03.2021</w:t>
          </w:r>
        </w:p>
      </w:tc>
    </w:tr>
    <w:tr w:rsidR="00534F7F" w:rsidTr="00D04D2D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D04D2D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F958F7" w:rsidRPr="00D04D2D" w:rsidRDefault="00F958F7">
    <w:pPr>
      <w:pStyle w:val="stBilgi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C34" w:rsidRDefault="00710C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B5CD3"/>
    <w:rsid w:val="00116355"/>
    <w:rsid w:val="001368C2"/>
    <w:rsid w:val="00164950"/>
    <w:rsid w:val="001F16FF"/>
    <w:rsid w:val="0020508C"/>
    <w:rsid w:val="00271BDB"/>
    <w:rsid w:val="00291BC7"/>
    <w:rsid w:val="002F0FD6"/>
    <w:rsid w:val="003230A8"/>
    <w:rsid w:val="003C0F72"/>
    <w:rsid w:val="003D72D5"/>
    <w:rsid w:val="003E7446"/>
    <w:rsid w:val="00406E3A"/>
    <w:rsid w:val="00420B94"/>
    <w:rsid w:val="00437CF7"/>
    <w:rsid w:val="00465DF0"/>
    <w:rsid w:val="00470C09"/>
    <w:rsid w:val="004B24B6"/>
    <w:rsid w:val="00534F7F"/>
    <w:rsid w:val="00561AEB"/>
    <w:rsid w:val="00563173"/>
    <w:rsid w:val="005663E5"/>
    <w:rsid w:val="00587671"/>
    <w:rsid w:val="005B0C52"/>
    <w:rsid w:val="006217D2"/>
    <w:rsid w:val="00634E90"/>
    <w:rsid w:val="0064705C"/>
    <w:rsid w:val="006B3405"/>
    <w:rsid w:val="00710C34"/>
    <w:rsid w:val="00713C08"/>
    <w:rsid w:val="007769FB"/>
    <w:rsid w:val="007C209B"/>
    <w:rsid w:val="00813FD1"/>
    <w:rsid w:val="00846AD8"/>
    <w:rsid w:val="00871D77"/>
    <w:rsid w:val="008A360D"/>
    <w:rsid w:val="008B2609"/>
    <w:rsid w:val="008C090B"/>
    <w:rsid w:val="00900183"/>
    <w:rsid w:val="00A352C9"/>
    <w:rsid w:val="00A5214F"/>
    <w:rsid w:val="00AE6E6B"/>
    <w:rsid w:val="00B2469A"/>
    <w:rsid w:val="00BE3E80"/>
    <w:rsid w:val="00C60702"/>
    <w:rsid w:val="00C60980"/>
    <w:rsid w:val="00CC3E17"/>
    <w:rsid w:val="00CF5DBC"/>
    <w:rsid w:val="00D00CA5"/>
    <w:rsid w:val="00D033F1"/>
    <w:rsid w:val="00D04D2D"/>
    <w:rsid w:val="00E06A86"/>
    <w:rsid w:val="00E2079D"/>
    <w:rsid w:val="00EB72A7"/>
    <w:rsid w:val="00EE1B34"/>
    <w:rsid w:val="00F478AB"/>
    <w:rsid w:val="00F9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E10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E9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DzTablo1">
    <w:name w:val="Plain Table 1"/>
    <w:basedOn w:val="NormalTablo"/>
    <w:uiPriority w:val="41"/>
    <w:rsid w:val="005B0C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634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36</cp:revision>
  <dcterms:created xsi:type="dcterms:W3CDTF">2019-02-15T12:25:00Z</dcterms:created>
  <dcterms:modified xsi:type="dcterms:W3CDTF">2026-08-13T07:16:00Z</dcterms:modified>
</cp:coreProperties>
</file>