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0358" w:type="dxa"/>
        <w:jc w:val="center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488"/>
        <w:gridCol w:w="1320"/>
        <w:gridCol w:w="3649"/>
        <w:gridCol w:w="2759"/>
        <w:gridCol w:w="1142"/>
      </w:tblGrid>
      <w:tr>
        <w:trPr>
          <w:trHeight w:val="684" w:hRule="atLeast"/>
        </w:trPr>
        <w:tc>
          <w:tcPr>
            <w:tcW w:w="10358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OKUL ÖNCESİ ANA BİLİM DALI </w:t>
              <w:br/>
              <w:t>2024-2025 BAHAR DÖNEMİ DÖNEM SONU SINAV PROGRAMI</w:t>
            </w:r>
          </w:p>
        </w:tc>
      </w:tr>
      <w:tr>
        <w:trPr>
          <w:trHeight w:val="804" w:hRule="atLeast"/>
        </w:trPr>
        <w:tc>
          <w:tcPr>
            <w:tcW w:w="1488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TARİH</w:t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SAAT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DERS KODU VE ADI</w:t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SORUMLU ÖĞRETİM ELEMANI</w:t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DERSLİK</w:t>
            </w:r>
          </w:p>
        </w:tc>
      </w:tr>
      <w:tr>
        <w:trPr>
          <w:trHeight w:val="624" w:hRule="atLeast"/>
        </w:trPr>
        <w:tc>
          <w:tcPr>
            <w:tcW w:w="1488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16.06.2025 Pazartesi</w:t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09.00-10.00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EMB004 Eğitim Psikolojisi</w:t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Dr. Öğr. Üyesi Gülşah KAÇMAZ EKİCİ</w:t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112</w:t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10.15-11.15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11.30-12.30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12.45-13.45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14.00-15.00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15.15-16.15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UZEM YABANCI DİL I (16.00-16.30)</w:t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16.30-17.30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17.00-18.00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17.06.2025 Salı</w:t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09.00-10.00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10.15-11.15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11.30-12.30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12.45-13.45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TDİ102 Türk Dili 2</w:t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Doç. Dr. Ömer KEMİKSİZ</w:t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212</w:t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14.00-15.00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15.15-16.15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16.30-17.30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17.45-18.45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18.06.2025 Çarşamba</w:t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09.00-10.00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10.15-11.15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11.30-12.30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12.45-13.45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UZEM Atatürk İlkeleri ve İnkılap Tarihi-I (13.30-14.00)</w:t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14.00-15.00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14.30-15.30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15.45-16.45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17.00-18.00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19.06.2025 Perşembe</w:t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09.00-10.00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732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10.15-11.15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EMB-003 Eğitim Sosyolojisi</w:t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Dr. Öğr. Üyesi Enver DURUALP</w:t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212</w:t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11.30-12.30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12.45-13.45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14.00-15.00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15.15-16.15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16.30-17.30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17.45-18.45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744" w:hRule="atLeast"/>
        </w:trPr>
        <w:tc>
          <w:tcPr>
            <w:tcW w:w="1488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20.06.2025 Cuma</w:t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09.00-10.00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ECE102 Erken Çocukluk Döneminde Gelişim</w:t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Dr. Öğr. Üyesi Tuğba BAŞ</w:t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212</w:t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10.15-11.15</w:t>
            </w:r>
          </w:p>
        </w:tc>
        <w:tc>
          <w:tcPr>
            <w:tcW w:w="3649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ECE104 Bebeklik Döneminde Gelişim ve Eğitim</w:t>
            </w:r>
          </w:p>
        </w:tc>
        <w:tc>
          <w:tcPr>
            <w:tcW w:w="2759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Dr. Öğr. Üyesi Nergiz TEKE</w:t>
            </w:r>
          </w:p>
        </w:tc>
        <w:tc>
          <w:tcPr>
            <w:tcW w:w="1142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Steam Atölyesi</w:t>
            </w:r>
          </w:p>
        </w:tc>
      </w:tr>
      <w:tr>
        <w:trPr>
          <w:trHeight w:val="432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11.30-12.30</w:t>
            </w:r>
          </w:p>
        </w:tc>
        <w:tc>
          <w:tcPr>
            <w:tcW w:w="3649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759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142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>
          <w:trHeight w:val="256" w:hRule="atLeast"/>
        </w:trPr>
        <w:tc>
          <w:tcPr>
            <w:tcW w:w="1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3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12.45-13.45</w:t>
            </w:r>
          </w:p>
        </w:tc>
        <w:tc>
          <w:tcPr>
            <w:tcW w:w="364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2759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2" w:characterSet="windows-1254"/>
    <w:family w:val="roman"/>
    <w:pitch w:val="variable"/>
  </w:font>
  <w:font w:name="Liberation Sans">
    <w:altName w:val="Arial"/>
    <w:charset w:val="a2" w:characterSet="windows-1254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tr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tr-TR" w:eastAsia="zh-CN" w:bidi="hi-IN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Balkuser">
    <w:name w:val="Başlı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izinuser">
    <w:name w:val="Dizin (user)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LibreOffice/24.8.6.2$Windows_X86_64 LibreOffice_project/6d98ba145e9a8a39fc57bcc76981d1fb1316c60c</Application>
  <AppVersion>15.0000</AppVersion>
  <Pages>2</Pages>
  <Words>132</Words>
  <Characters>944</Characters>
  <CharactersWithSpaces>1013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2025-05-26T15:19:39Z</dcterms:created>
  <dc:creator/>
  <dc:description/>
  <dc:language>tr-TR</dc:language>
  <cp:lastModifiedBy/>
  <dcterms:modified xsi:type="dcterms:W3CDTF">2025-05-26T15:36:10Z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