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T.C. BARTIN ÜNİVERSİTESİ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OKUL ÖNCESİ UYGULAMA VE ARAŞTIRMA MERKEZİ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BİRİM İÇ DEĞERLENDİRME RAPORU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LİDERLİK, YÖNETİŞİM VE KALİTE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 Liderlik ve Kalite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A.1.1. Yönetişim Modeli ve İdari Yapı: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Bartın Üniversitesi Okul Öncesi Uygulama ve Araştırma Merkezi yönetim ve organizasyonel yapılanmasına ilişkin uygulamaları izlenmekte ve iyileştirilmektedir. Bu bağlamda Bartın Üniversitesi Okul Öncesi Uygulama ve Araştırma Merkezi yönetmeliği kapsamında merkezin amacı, faaliyet alanları, merkezin organları ve görevleri, kurumun işleyiş yapısı, personelin görev ve yetkileri tanımlanmıştır. (Kanıt 4.A.1.1.1).  Bu bağlamda Okul Öncesi Eğitim Uygulama ve Araştırma Merkezi organizasyon şeması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Organizasyon Şeması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web adresinde, yönetişim modeli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Yönetişim Modeli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web adresinde görülebilir. Bununla birlikte, okonmer yönetim ve danışma kurulu üyeleri, alanında uzman öğretim üyelerinden/kişilerden oluşmaktadır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Yönetim Kurulu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ve ihtiyaç doğrultusunda güncellenmekte (Kanıt 4.A.1.1.2), böylece süreçler iyileştirilmektedir.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4. A.1.1.1.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Bartın Üniversitesi Okul Öncesi Uygulama ve Araştırma Merkezi Yönetmeliği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4.A.1.1.2.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Yönetim ve Danışma Kurulu</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A.1.4. İç Kalite Güvencesi Mekanizmaları:4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Okul Öncesi Uygulama ve Araştırma Merkezi karar alma süreçlerinde Yönetim kurulu ve danışma kurulunun karar alma süreçlerine dahil olması bu bağlamda ele alınabilir.Bartın Üniversitesi Okul Öncesi Uygulama ve Araştırma Merkezi kapsamında yönetim kurulu ve danışma kurulunun görüşleri doğrultusunda yıl boyunca yapılacak faaliyetlerin etkinlik takviminin oluşturulmuştur (Kanıt 4.A.1.4.1.1 ve Kanıt 4.A.1.4.1.2). Yapılan faaliyetlerde paydaş katılımı dikkate alınmakta, katılım süreçleri web sitesinde düzenli olarak toplum ile paylaşılmaktadır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Etkileşimli kitap okuma: Dilimizin zenginlikleri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bunun yanı sıra paydaş katılımının artırılması için bu doğrultuda iyileştirmeler yapılmaktadır (Kanıt 4.A.1.4.1.3). Yapılan etkinliklerin izlenmesi için değerlendirme anket/ formları düzenli olarak alınmakta ve paydaşlar ile değerlendirilmektedir (https://forms.gle/4qndKDPgU66T3WJV6).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4.A.1.4.1.1.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Yönetim Kurulu toplantı tutanağı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4.A.1.4.1.2.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Danışma Kurulu toplantı tutanağı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4.A.1.4.1.3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Bartın Üniversitesi (Okonmer) ve İl Mem İşbirliği Protokolü </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A.1.5. Kamuoyunu Bilgilendirme ve Hesap Verebilirlik: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Kamuoyunu bilgilendirme ilkesel olarak benimsenmiştir, hangi kanalların nasıl kullanılacağı tasarlanmıştır, erişilebilir olarak ilan edilmiştir ve tüm bilgilendirme adımları sistematik olarak atılmaktadır. Birim web sayfası doğru, güncel, ilgili ve kolayca erişilebilir bilgiyi vermektedir; bunun sağlanması için gerekli mekanizma mevcuttur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Ana Sayfa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 bağlamda birimin kamuoyunu bilgilendirme ve hesap verebilirlik mekanizmaları izlenmekte ve paydaş görüşleri doğrultusunda iyileştirilmektedir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Yönetici ve Öğretmenlere Yönelik Eğitimler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A.2. Misyon ve Stratejik Amaçlar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A.2.1. Misyon, Vizyon ve Politikalar:4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Birimin misyonu “Okul öncesi eğitimi çağındaki çocukların, ebeveynlerin ve toplumun beklentilerine ve ihtiyaçlarına duyarlı, çalışmalarını bilimsel araştırmalarla pekiştiren, okul öncesi eğitim alanında yeni yetişecek eğitimcileri destekleyen, 0-6 yaş çocukların bilişsel, duygusal, sosyal, dil ve motor gelişim alanlarını güçlendirerek onları yaşam boyu öğrenen mutlu bireyler olarak topluma kazandırmayı ilke edinen bir kurum olmak” olarak planlanmıştır. Birimin misyon ve vizyonuna ait bilgilere web sitesinden ulaşılabilir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Misyon ve Vizyon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Birim misyon ve vizyonuna uygun çalışmalar düzenli olarak yapılmakta ve izlenmektedir (Kanıt 4.A.2.1.1 ve Kanıt 4.A.2.1.2).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4.A.2.1.1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Yönetim Kurulu Toplantı Tutanağı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4.A.2.1.2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Danışma Kurulu Toplantı Tutanağı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A.2.2. Stratejik Amaç ve Hedefler:4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Birimin stratejik hedef ve göstergeleri (2024-2028) hazırlanarak, birim web sitesinde de paylaşılmıştır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Kalite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Stratejik hedefler doğrultusunda yapılan çalışmalarının izlenmesi ve değerlendirilmesine ilişkin raporlar, birim web sitesinin kalite sekmesinde düzenli olarak paylaşılmaktadır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Kalite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)Birim web sayfasında duyurular bölümünde yapılan faaliyetler ve bu faaliyetlerde işbirliği yapılan paydaşlar görülmektedir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Ana Sayfa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Bununla birlikte Bartın Üniversitesi Okonmer ile Bartın İl Milli Eğitim Müdürlüğü arasında yapılan işbirliği protokolü bulunmaktadır (Kanıt 4.A.2.2.1). Paydaş katılımlarına ilişkin değerlendirmeler formlar ve anketler aracılığıyla farklı paydaşlardan alınmaktadır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https://forms.gle/4qndKDPgU66T3WJV6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4.A.2.2.1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Okonmer ile Bartın İl Milli Eğitim Müdürlüğü arasında yapılan işbirliği protokolü </w:t>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A.2.3. Performans Yönetimi: 1</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Birimde performans yönetimi bulunmamaktadır.</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A.3. Yönetim Sistemleri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A.3.4. Süreç Yönetimi: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Birimde öğretim, araştırma ve geliştirme, toplumsal katkı ve yönetim sistemine ilişkinsüreçler ve alt süreçleri tanımlanmıştır. Birimde süreç yönetimi mekanizmaları izlenmekte ve ilgili paydaşlarla değerlendirilerek iyileştirilmektedir. Birim web sitesinde bidr raporuna ilişkin detaylar düzenli olarak paylaşılmaktadır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Birim İç Değerlendirme Raporu Yayında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Ayrıca paydaş katılımına ilişkin kanıtlar da web sitesinde görülebillir (</w:t>
      </w: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Etkileşimli kitap okuma: Dilimizin zenginlikleri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Bununla birlikte sürecin iyileştirilmesi ve takip edilmesi hususunda düzenli olarak yönetim ve danışma kurulu toplantıları yapılmaktadır (Kanıt 4.A.3.4.1 ve Kanıt 4.A.3.4.2).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4.A.3.4.1.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Yönetim Kurulu Toplantı Tutanağı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4.A.3.4.2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Danışma Kurulu Toplantı Tutanağı </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A.4. Paydaş Katılımı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A.4.1. İç ve Dış Paydaş Katılımı:4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Paydaş katılım mekanizmalarının işleyişi izlenmekte ve bağlı iyileştirmeler gerçekleştirilmektedir. Bu doğrultuda Bartın Üniversitesi Okul Öncesi Eğitim, Uygulama ve Araştırma Merkezi ile İl Milli Eğitim Müdürlüğü arasında işbirliği protokolü imzalanmış (Kanıt 4.A.4.1.1), bir çok okul ile çalışmalar yapılmıştır (</w:t>
      </w: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Etkileşimli kitap okuma: Dilimizin zenginlikleri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Bununla birlikte iç paydaş katılımını desteklemek için Kariyer Merkezi ile yapılan çalışmalara ilişkin kanıtlara web sitesinden ulaşılabilir (</w:t>
      </w: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Eğitsel Oyunlar Atölyesi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Benzer şekilde Erasmus etkinlikleri kapsamında yapılan çalışmalar ile ulusal ve uluslararası bir çok paydaş/katılımcı ile işbirliği yapılmıştır (</w:t>
      </w: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Erasmus Günleri Etkinlikleri - Okul Öncesi Eğitim Uygulama ve Araştırma Merkezi - Bartın Üniversitesi).</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4.A.4.1.1.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İşbirliği protokolü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 ARAŞTIRMA VE GELİŞTİRME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C.1.1.Araştırma Süreçlerinin Yönetimi: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Birimin araştırma geliştirme süreçlerinin yönetim ve organizasyonel yapısı içinde araştırma alt yapısının kurulması amaçlanmaktadır. Bu bağlamda, Bartın Üniversitesi Eğitim Bilimleri Enstitüsü temel eğitim bölümü lisansüstü öğrencileri ile araştırmalar yapılması ön görülmektedir.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 TOPLUMSAL KATKI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D.1. Toplumsal Katkı Süreçlerinin Yönetimi ve Toplumsal Katkı Kaynakları</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D.1.1. Toplumsal Katkı Süreçlerinin Yönetimi: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Birimde toplumsal katkı süreçlerinin yönetimi ve organizasyonel yapısının işlerliği ile ilişkili sonuçlar izlenmekte ve önlemler alınmaktadır. Bu bağlamda Bartın Üniversitesi Okul Öncesi Uygulama ve Araştırma Merkezi kapsamında planlanan etkinliklerin, okul öncesi dönem çocuklarına, erken çocukluk eğitimcilerine, ebeveynlere ve erken çocukluk alanındaki araştırmacılara katkı sağlamaktadır (Kanıt 5.D.1.1.1, , Kanıt 5.D.1.1.3) </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5.D.1.1.1.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Erasmus etkinliklerine ilişkin kanıtlar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Kanıt 5.D.1.1.3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Etkileşimli kitap okumaya ilişkin kanıtlar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SONUÇ VE DEĞERLENDİRME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Kurum İç Değerlendirme raporunda sunulan bilgiler ve kanıtlar doğrultusunda birimin "Güçlü Yönleri" ve “Geliştirmeye Açık Yönleri aşağıdaki başlıklar altında maddelenmiştir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LİDERLİK, YÖNETİŞİM VE KALİTE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Güçlü Yönleri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Yönetişim modeli ve idari yapının güçlü olması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Birimsel dönüşüm kapasitesinin gücü </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İç kalite güvencesi mekanizmalarının gücü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Kamuoyunu bilgilendirme ve hesap verebilirliğinin olması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Misyon, vizyon ve felsefenin belirli olması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Bilgi yönetimi ve insan kaynakları yönetiminin güçlü olması </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Paydaşlar ile işbirliğinin güçlü olması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Geliştirilmeye açık yönler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Örnek uygulamalar içeren niteliğe kavuşması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ARAŞTIRMA VE GELİŞTİRME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Güçlü Yönleri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Araştırma yapacak nitelikte öğretim kadrosunun varlığı/İnsan kaynağının olması </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Paydaşların işbirliğine yatkın olması </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Geliştirilmeye Açık Yönler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Kaynakların yetersiz/sınırlı olması (Ekonomik ve sosyal kaynaklar) </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TOPLUMSAL KATKI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Güçlü Yönleri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Toplumsal katkı yapacak nitelikte öğretim kadrosunun varlığı </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İnsan kaynağının olması </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Paydaşların işbirliğine yatkın olması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Geliştirilmeye Açık Yönler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Kaynakların yetersiz/sınırlı olması (Ekonomik kaynaklar)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Okul Öncesi Uygulama ve Araştırma Merkezi yönetişim, liderlik ve kalite açısından güçlü yönlere sahip olup (yönetimdeki personelin alanda uzman olması, yönetim kurulu ve danışma kurulunun yönetişim sürecine katılımı, iç kalite güvencesi gibi), araştırma geliştirme ve toplumsal katkı bağlamında zengin insan gücüne sahiptir ancak birimin araştırma geliştirme çalışmalarını nicelik ve nitelik açısından geliştirmesi için ekonomik kaynaklarını artırmaya ihtiyacı vardır. Benzer şekilde birim, toplumsal katkı bağlamında güçlü yönetimi ile katkılar sunmakta ve bu katkıların topluma yayılması için paydaşlar ile sürdürülebilir işbirlikleri kurmaya odaklanmaktadır ancak ekonomik kaynakların artırılması toplumsal katkıya yönelik daha güçlü çalışmaların yapılmasına ve çalışmaların sürdürülebilirliğine katkı sağlayacaktır. </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sectPr>
      <w:pgSz w:h="15840" w:w="1224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ambr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paragraph" w:customStyle="1">
    <w:name w:val="paragraph"/>
    <w:basedOn w:val="Normal"/>
    <w:rsid w:val="00D9283C"/>
    <w:pPr>
      <w:spacing w:after="100" w:afterAutospacing="1" w:before="100" w:beforeAutospacing="1" w:line="240" w:lineRule="auto"/>
    </w:pPr>
    <w:rPr>
      <w:rFonts w:ascii="Times New Roman" w:cs="Times New Roman" w:eastAsia="Times New Roman" w:hAnsi="Times New Roman"/>
      <w:sz w:val="24"/>
      <w:szCs w:val="24"/>
    </w:rPr>
  </w:style>
  <w:style w:type="character" w:styleId="normaltextrun" w:customStyle="1">
    <w:name w:val="normaltextrun"/>
    <w:basedOn w:val="VarsaylanParagrafYazTipi"/>
    <w:rsid w:val="00D9283C"/>
  </w:style>
  <w:style w:type="character" w:styleId="eop" w:customStyle="1">
    <w:name w:val="eop"/>
    <w:basedOn w:val="VarsaylanParagrafYazTipi"/>
    <w:rsid w:val="00D928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okonmer.bartin.edu.tr/duyurular/etkilesimli-kitap-okuma-dilimizin-zenginlikleri.html" TargetMode="External"/><Relationship Id="rId11" Type="http://schemas.openxmlformats.org/officeDocument/2006/relationships/hyperlink" Target="https://okonmer.bartin.edu.tr/" TargetMode="External"/><Relationship Id="rId22" Type="http://schemas.openxmlformats.org/officeDocument/2006/relationships/hyperlink" Target="https://okonmer.bartin.edu.tr/duyurular/erasmus-gunleri-etkinlikleri.html" TargetMode="External"/><Relationship Id="rId10" Type="http://schemas.openxmlformats.org/officeDocument/2006/relationships/hyperlink" Target="https://okonmer.bartin.edu.tr/duyurular/etkilesimli-kitap-okuma-dilimizin-zenginlikleri.html" TargetMode="External"/><Relationship Id="rId21" Type="http://schemas.openxmlformats.org/officeDocument/2006/relationships/hyperlink" Target="https://okonmer.bartin.edu.tr/duyurular/egitsel-oyunlar-atolyesi.html" TargetMode="External"/><Relationship Id="rId13" Type="http://schemas.openxmlformats.org/officeDocument/2006/relationships/hyperlink" Target="https://okonmer.bartin.edu.tr/hakkimizda/misyon-ve-vizyon.html" TargetMode="External"/><Relationship Id="rId12" Type="http://schemas.openxmlformats.org/officeDocument/2006/relationships/hyperlink" Target="https://okonmer.bartin.edu.tr/egitimler/yonetici-ve-ogretmenlere-yonelik-egitimler.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konmer.bartin.edu.tr/yonetim/yonetim-kurulu.html" TargetMode="External"/><Relationship Id="rId15" Type="http://schemas.openxmlformats.org/officeDocument/2006/relationships/hyperlink" Target="https://okonmer.bartin.edu.tr/kalite/kalite.html" TargetMode="External"/><Relationship Id="rId14" Type="http://schemas.openxmlformats.org/officeDocument/2006/relationships/hyperlink" Target="https://okonmer.bartin.edu.tr/kalite/kalite.html" TargetMode="External"/><Relationship Id="rId17" Type="http://schemas.openxmlformats.org/officeDocument/2006/relationships/hyperlink" Target="https://forms.gle/4qndKDPgU66T3WJV6" TargetMode="External"/><Relationship Id="rId16" Type="http://schemas.openxmlformats.org/officeDocument/2006/relationships/hyperlink" Target="https://okonmer.bartin.edu.tr/" TargetMode="External"/><Relationship Id="rId5" Type="http://schemas.openxmlformats.org/officeDocument/2006/relationships/styles" Target="styles.xml"/><Relationship Id="rId19" Type="http://schemas.openxmlformats.org/officeDocument/2006/relationships/hyperlink" Target="https://okonmer.bartin.edu.tr/duyurular/etkilesimli-kitap-okuma-dilimizin-zenginlikleri.html" TargetMode="External"/><Relationship Id="rId6" Type="http://schemas.openxmlformats.org/officeDocument/2006/relationships/customXml" Target="../customXML/item1.xml"/><Relationship Id="rId18" Type="http://schemas.openxmlformats.org/officeDocument/2006/relationships/hyperlink" Target="https://okonmer.bartin.edu.tr/duyurular/birim-ic-degerlendirme-raporu-yayinda.html" TargetMode="External"/><Relationship Id="rId7" Type="http://schemas.openxmlformats.org/officeDocument/2006/relationships/hyperlink" Target="https://okonmer.bartin.edu.tr/hakkimizda/organizasyon-semasi.html" TargetMode="External"/><Relationship Id="rId8" Type="http://schemas.openxmlformats.org/officeDocument/2006/relationships/hyperlink" Target="https://okonmer.bartin.edu.tr/organizasyon-semasi-12011504/yonetisim-modeli.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v2/lfO1VkfMVJ/jCY+TgquqF3w==">CgMxLjA4AHIhMUx6RXBtNklhY2FaclI0QXg5TmdUUHVEbXN4UEtjbG1T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2025-01-15T14:43:00Z</dcterms:created>
  <dc:creator>MERCAN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4dec8cbf-9c4a-43ed-a8c7-a83b4491b45f</vt:lpwstr>
  </property>
</Properties>
</file>