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2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7"/>
        <w:gridCol w:w="1117"/>
        <w:gridCol w:w="1192"/>
        <w:gridCol w:w="1029"/>
        <w:gridCol w:w="853"/>
        <w:gridCol w:w="1192"/>
        <w:gridCol w:w="1192"/>
        <w:gridCol w:w="747"/>
        <w:gridCol w:w="954"/>
        <w:gridCol w:w="1020"/>
        <w:gridCol w:w="1020"/>
        <w:gridCol w:w="979"/>
        <w:gridCol w:w="879"/>
        <w:gridCol w:w="1013"/>
        <w:gridCol w:w="904"/>
      </w:tblGrid>
      <w:tr w:rsidR="004F7F75" w:rsidRPr="001A7A0F" w14:paraId="675263B1" w14:textId="77777777" w:rsidTr="004F7F75">
        <w:trPr>
          <w:trHeight w:val="283"/>
        </w:trPr>
        <w:tc>
          <w:tcPr>
            <w:tcW w:w="5000" w:type="pct"/>
            <w:gridSpan w:val="15"/>
            <w:shd w:val="clear" w:color="auto" w:fill="D0CECE" w:themeFill="background2" w:themeFillShade="E6"/>
            <w:vAlign w:val="center"/>
          </w:tcPr>
          <w:p w14:paraId="34FA63BF" w14:textId="499BF525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bookmarkStart w:id="0" w:name="_Hlk86675308"/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GENEL SINAVLAR</w:t>
            </w:r>
          </w:p>
        </w:tc>
      </w:tr>
      <w:tr w:rsidR="004F7F75" w:rsidRPr="001A7A0F" w14:paraId="2D5C2E44" w14:textId="3E897480" w:rsidTr="00627FA7">
        <w:trPr>
          <w:trHeight w:val="283"/>
        </w:trPr>
        <w:tc>
          <w:tcPr>
            <w:tcW w:w="509" w:type="pct"/>
            <w:shd w:val="clear" w:color="auto" w:fill="DEEAF6" w:themeFill="accent5" w:themeFillTint="33"/>
            <w:vAlign w:val="center"/>
          </w:tcPr>
          <w:p w14:paraId="1DAADDC8" w14:textId="77777777" w:rsidR="004F7F75" w:rsidRPr="000B0B4C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56" w:type="pct"/>
            <w:shd w:val="clear" w:color="auto" w:fill="DEEAF6" w:themeFill="accent5" w:themeFillTint="33"/>
            <w:vAlign w:val="center"/>
          </w:tcPr>
          <w:p w14:paraId="3F0AFF3F" w14:textId="72D26392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23EEF991" w14:textId="05B6829E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328" w:type="pct"/>
            <w:shd w:val="clear" w:color="auto" w:fill="DEEAF6" w:themeFill="accent5" w:themeFillTint="33"/>
            <w:vAlign w:val="center"/>
          </w:tcPr>
          <w:p w14:paraId="21E8F5D0" w14:textId="76C72F89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272" w:type="pct"/>
            <w:shd w:val="clear" w:color="auto" w:fill="DEEAF6" w:themeFill="accent5" w:themeFillTint="33"/>
            <w:vAlign w:val="center"/>
          </w:tcPr>
          <w:p w14:paraId="012AE0A4" w14:textId="0605AE2D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64F8B045" w14:textId="728F1633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338F25DA" w14:textId="277C2FBC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12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238" w:type="pct"/>
            <w:shd w:val="clear" w:color="auto" w:fill="DEEAF6" w:themeFill="accent5" w:themeFillTint="33"/>
            <w:vAlign w:val="center"/>
          </w:tcPr>
          <w:p w14:paraId="15ABF8E2" w14:textId="4AA0D13B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0177C408" w14:textId="1AC0D728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14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325" w:type="pct"/>
            <w:shd w:val="clear" w:color="auto" w:fill="DEEAF6" w:themeFill="accent5" w:themeFillTint="33"/>
            <w:vAlign w:val="center"/>
          </w:tcPr>
          <w:p w14:paraId="6AA816C8" w14:textId="04D3ED0F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325" w:type="pct"/>
            <w:shd w:val="clear" w:color="auto" w:fill="DEEAF6" w:themeFill="accent5" w:themeFillTint="33"/>
            <w:vAlign w:val="center"/>
          </w:tcPr>
          <w:p w14:paraId="4D7EF97B" w14:textId="787353DE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16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14:paraId="1B35CE89" w14:textId="10DF091E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17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7A4111FE" w14:textId="247BF2E6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18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12F7A8FB" w14:textId="7F6C7748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19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DEEAF6" w:themeFill="accent5" w:themeFillTint="33"/>
            <w:vAlign w:val="center"/>
          </w:tcPr>
          <w:p w14:paraId="12579540" w14:textId="7052AC23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20</w:t>
            </w: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4F7F75" w:rsidRPr="001A7A0F" w14:paraId="0A28A223" w14:textId="56016859" w:rsidTr="00627FA7">
        <w:trPr>
          <w:trHeight w:val="283"/>
        </w:trPr>
        <w:tc>
          <w:tcPr>
            <w:tcW w:w="509" w:type="pct"/>
            <w:shd w:val="clear" w:color="auto" w:fill="DEEAF6" w:themeFill="accent5" w:themeFillTint="33"/>
            <w:vAlign w:val="center"/>
          </w:tcPr>
          <w:p w14:paraId="4467BD3F" w14:textId="77777777" w:rsidR="004F7F75" w:rsidRPr="000B0B4C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56" w:type="pct"/>
            <w:shd w:val="clear" w:color="auto" w:fill="DEEAF6" w:themeFill="accent5" w:themeFillTint="33"/>
            <w:vAlign w:val="center"/>
          </w:tcPr>
          <w:p w14:paraId="5AD3EBDB" w14:textId="493D39C6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0F0C25D3" w14:textId="4CDE3765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Cmtesi</w:t>
            </w:r>
          </w:p>
        </w:tc>
        <w:tc>
          <w:tcPr>
            <w:tcW w:w="328" w:type="pct"/>
            <w:shd w:val="clear" w:color="auto" w:fill="DEEAF6" w:themeFill="accent5" w:themeFillTint="33"/>
            <w:vAlign w:val="center"/>
          </w:tcPr>
          <w:p w14:paraId="6013CD64" w14:textId="04000F10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272" w:type="pct"/>
            <w:shd w:val="clear" w:color="auto" w:fill="DEEAF6" w:themeFill="accent5" w:themeFillTint="33"/>
            <w:vAlign w:val="center"/>
          </w:tcPr>
          <w:p w14:paraId="72BB68F1" w14:textId="114E8579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Pzrtesi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1AB5C9CF" w14:textId="0C633054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4B0BBF2C" w14:textId="5441B0ED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Çarş.</w:t>
            </w:r>
          </w:p>
        </w:tc>
        <w:tc>
          <w:tcPr>
            <w:tcW w:w="238" w:type="pct"/>
            <w:shd w:val="clear" w:color="auto" w:fill="DEEAF6" w:themeFill="accent5" w:themeFillTint="33"/>
            <w:vAlign w:val="center"/>
          </w:tcPr>
          <w:p w14:paraId="1CB1E4EF" w14:textId="772D4697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Perş.</w:t>
            </w: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6FA87884" w14:textId="1EFA0E89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25" w:type="pct"/>
            <w:shd w:val="clear" w:color="auto" w:fill="DEEAF6" w:themeFill="accent5" w:themeFillTint="33"/>
            <w:vAlign w:val="center"/>
          </w:tcPr>
          <w:p w14:paraId="2D245C09" w14:textId="7A0C6506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Cmtesi</w:t>
            </w:r>
          </w:p>
        </w:tc>
        <w:tc>
          <w:tcPr>
            <w:tcW w:w="325" w:type="pct"/>
            <w:shd w:val="clear" w:color="auto" w:fill="DEEAF6" w:themeFill="accent5" w:themeFillTint="33"/>
            <w:vAlign w:val="center"/>
          </w:tcPr>
          <w:p w14:paraId="66EB9750" w14:textId="488C8D6B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14:paraId="7718D44A" w14:textId="531A0D9F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Pzrtesi</w:t>
            </w: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0E95213C" w14:textId="29897F1B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079A1F24" w14:textId="1ADDE955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Çarş.</w:t>
            </w:r>
          </w:p>
        </w:tc>
        <w:tc>
          <w:tcPr>
            <w:tcW w:w="288" w:type="pct"/>
            <w:shd w:val="clear" w:color="auto" w:fill="DEEAF6" w:themeFill="accent5" w:themeFillTint="33"/>
            <w:vAlign w:val="center"/>
          </w:tcPr>
          <w:p w14:paraId="7D3EC203" w14:textId="4E4D1009" w:rsidR="004F7F75" w:rsidRPr="001A7A0F" w:rsidRDefault="004F7F75" w:rsidP="004F7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A7A0F">
              <w:rPr>
                <w:rFonts w:ascii="Cambria" w:hAnsi="Cambria" w:cs="Times New Roman"/>
                <w:b/>
                <w:bCs/>
                <w:sz w:val="18"/>
                <w:szCs w:val="18"/>
              </w:rPr>
              <w:t>Perş.</w:t>
            </w:r>
          </w:p>
        </w:tc>
      </w:tr>
      <w:tr w:rsidR="004F7F75" w:rsidRPr="001A7A0F" w14:paraId="0525D33D" w14:textId="0090B68A" w:rsidTr="00627FA7">
        <w:trPr>
          <w:trHeight w:val="283"/>
        </w:trPr>
        <w:tc>
          <w:tcPr>
            <w:tcW w:w="509" w:type="pct"/>
            <w:vAlign w:val="center"/>
          </w:tcPr>
          <w:p w14:paraId="53E0DA0D" w14:textId="468AEA39" w:rsidR="004F7F75" w:rsidRPr="000B0B4C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356" w:type="pct"/>
            <w:vAlign w:val="center"/>
          </w:tcPr>
          <w:p w14:paraId="741A0D8B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2686921F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13A07639" w14:textId="335D8A53" w:rsidR="004F7F75" w:rsidRPr="001A7A0F" w:rsidRDefault="004F7F75" w:rsidP="004F7F75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0DE41CB6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032E27D8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1CBB4603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5779B1F0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72AC34A7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536CDD28" w14:textId="7FB29676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126D365A" w14:textId="6FFAB304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02CAE6FA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D0BB4DA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07AFBA9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588A1C9C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F7F75" w:rsidRPr="001A7A0F" w14:paraId="35FF136B" w14:textId="7B3765E5" w:rsidTr="00627FA7">
        <w:trPr>
          <w:trHeight w:val="283"/>
        </w:trPr>
        <w:tc>
          <w:tcPr>
            <w:tcW w:w="509" w:type="pct"/>
            <w:vAlign w:val="center"/>
          </w:tcPr>
          <w:p w14:paraId="17256C95" w14:textId="5A48613A" w:rsidR="004F7F75" w:rsidRPr="000B0B4C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356" w:type="pct"/>
            <w:vAlign w:val="center"/>
          </w:tcPr>
          <w:p w14:paraId="11C3440F" w14:textId="330E101D" w:rsidR="004F7F75" w:rsidRPr="008304C9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0B16A235" w14:textId="09B9AC2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7E598BEA" w14:textId="26907210" w:rsidR="004F7F75" w:rsidRPr="001A7A0F" w:rsidRDefault="004F7F75" w:rsidP="004F7F75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4C5986D8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2196E99B" w14:textId="0FC167D9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358CB0AF" w14:textId="24F7BEAC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7162E716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7A483C10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4035226E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5176B019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514E9CA0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FDB9565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E55F6F7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3B2351AC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F7F75" w:rsidRPr="001A7A0F" w14:paraId="2F6333C4" w14:textId="00984C0F" w:rsidTr="00627FA7">
        <w:trPr>
          <w:trHeight w:val="283"/>
        </w:trPr>
        <w:tc>
          <w:tcPr>
            <w:tcW w:w="509" w:type="pct"/>
            <w:vAlign w:val="center"/>
          </w:tcPr>
          <w:p w14:paraId="1598AD8A" w14:textId="73F7D1A5" w:rsidR="004F7F75" w:rsidRPr="000B0B4C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10:30 - 11:20</w:t>
            </w:r>
          </w:p>
        </w:tc>
        <w:tc>
          <w:tcPr>
            <w:tcW w:w="356" w:type="pct"/>
            <w:vAlign w:val="center"/>
          </w:tcPr>
          <w:p w14:paraId="1D464D6B" w14:textId="5F925F0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2D14C3E2" w14:textId="4F5A8AF9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10AB8FEB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20BCE38B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097215AE" w14:textId="3D8CE800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78B660F1" w14:textId="0C722596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07B1E841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4F27ABE7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3FFA8FCA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0A6B0E2E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480BAD5D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3069A89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1DB407A6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2149DEC7" w14:textId="77777777" w:rsidR="004F7F75" w:rsidRPr="001A7A0F" w:rsidRDefault="004F7F75" w:rsidP="004F7F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:rsidRPr="001A7A0F" w14:paraId="24503008" w14:textId="4502F735" w:rsidTr="00627FA7">
        <w:trPr>
          <w:trHeight w:val="283"/>
        </w:trPr>
        <w:tc>
          <w:tcPr>
            <w:tcW w:w="509" w:type="pct"/>
            <w:vAlign w:val="center"/>
          </w:tcPr>
          <w:p w14:paraId="61DECA35" w14:textId="30EEA8C4" w:rsidR="007C2B30" w:rsidRPr="000B0B4C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11:30 - 12:20</w:t>
            </w:r>
          </w:p>
        </w:tc>
        <w:tc>
          <w:tcPr>
            <w:tcW w:w="356" w:type="pct"/>
            <w:vAlign w:val="center"/>
          </w:tcPr>
          <w:p w14:paraId="3B0047C5" w14:textId="5481B62B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14CE155B" w14:textId="6CBA6B6E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4115EDCB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01506542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044946A8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0A285EEC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49CE3213" w14:textId="17CA14E4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0663CF2A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3E0F3628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689D6356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78F8CD07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BDE903B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52846B8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1C253DDB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:rsidRPr="001A7A0F" w14:paraId="4F865BA7" w14:textId="31A58A6D" w:rsidTr="00627FA7">
        <w:trPr>
          <w:trHeight w:val="283"/>
        </w:trPr>
        <w:tc>
          <w:tcPr>
            <w:tcW w:w="509" w:type="pct"/>
            <w:vAlign w:val="center"/>
          </w:tcPr>
          <w:p w14:paraId="163F276E" w14:textId="49C60B61" w:rsidR="007C2B30" w:rsidRPr="000B0B4C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12:30 - 13:30</w:t>
            </w:r>
          </w:p>
        </w:tc>
        <w:tc>
          <w:tcPr>
            <w:tcW w:w="356" w:type="pct"/>
            <w:vAlign w:val="center"/>
          </w:tcPr>
          <w:p w14:paraId="0FD867C7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7C11F556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57FDDF59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416E43F5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3E31D3B0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1892DDEF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5558C8E1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4A1F3C46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2B582FC9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712DEA23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097C42CB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F1B25CE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734DA7D6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577B96DA" w14:textId="77777777" w:rsidR="007C2B30" w:rsidRPr="001A7A0F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27FA7" w:rsidRPr="001A7A0F" w14:paraId="0FB756F9" w14:textId="6E066FF7" w:rsidTr="00627FA7">
        <w:trPr>
          <w:trHeight w:val="283"/>
        </w:trPr>
        <w:tc>
          <w:tcPr>
            <w:tcW w:w="509" w:type="pct"/>
            <w:vAlign w:val="center"/>
          </w:tcPr>
          <w:p w14:paraId="3771EBE0" w14:textId="6E62C81E" w:rsidR="00627FA7" w:rsidRPr="000B0B4C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13:30 - 14:20</w:t>
            </w:r>
          </w:p>
        </w:tc>
        <w:tc>
          <w:tcPr>
            <w:tcW w:w="356" w:type="pct"/>
            <w:vAlign w:val="center"/>
          </w:tcPr>
          <w:p w14:paraId="2872B948" w14:textId="36FB8C48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543ACEE1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6F1F71C4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245C58DA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05C9655C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1A423CD0" w14:textId="729A33F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215</w:t>
            </w:r>
          </w:p>
        </w:tc>
        <w:tc>
          <w:tcPr>
            <w:tcW w:w="238" w:type="pct"/>
            <w:vAlign w:val="center"/>
          </w:tcPr>
          <w:p w14:paraId="7A23A87D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4503B4B4" w14:textId="6295A349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205</w:t>
            </w:r>
          </w:p>
        </w:tc>
        <w:tc>
          <w:tcPr>
            <w:tcW w:w="325" w:type="pct"/>
            <w:vAlign w:val="center"/>
          </w:tcPr>
          <w:p w14:paraId="3A382972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179ABBE7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26275D51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F33C271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1ED832FE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179D1998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27FA7" w:rsidRPr="001A7A0F" w14:paraId="2984BB5B" w14:textId="5B2FF331" w:rsidTr="00627FA7">
        <w:trPr>
          <w:trHeight w:val="283"/>
        </w:trPr>
        <w:tc>
          <w:tcPr>
            <w:tcW w:w="509" w:type="pct"/>
            <w:vAlign w:val="center"/>
          </w:tcPr>
          <w:p w14:paraId="6515C636" w14:textId="42F51F73" w:rsidR="00627FA7" w:rsidRPr="000B0B4C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14:30 - 15:20</w:t>
            </w:r>
          </w:p>
        </w:tc>
        <w:tc>
          <w:tcPr>
            <w:tcW w:w="356" w:type="pct"/>
            <w:vAlign w:val="center"/>
          </w:tcPr>
          <w:p w14:paraId="0F61F616" w14:textId="66B9BDFE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3C2A761F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44024BB8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271F9E1F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0301E1A8" w14:textId="2ACE6BC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7A3AAE10" w14:textId="1218A484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8349952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54EAB2C8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4AD9943F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18191CD1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16732EEF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BDC325B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2B746B0C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6AAC1209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27FA7" w:rsidRPr="001A7A0F" w14:paraId="04E120DF" w14:textId="4079F2F6" w:rsidTr="00627FA7">
        <w:trPr>
          <w:trHeight w:val="283"/>
        </w:trPr>
        <w:tc>
          <w:tcPr>
            <w:tcW w:w="509" w:type="pct"/>
            <w:vAlign w:val="center"/>
          </w:tcPr>
          <w:p w14:paraId="55B5804D" w14:textId="58427894" w:rsidR="00627FA7" w:rsidRPr="000B0B4C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356" w:type="pct"/>
            <w:vAlign w:val="center"/>
          </w:tcPr>
          <w:p w14:paraId="2F07F306" w14:textId="6B417102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5F02F9FB" w14:textId="6DEB1DBE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103CF2FF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0D42C7D4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55F8C36A" w14:textId="4567A886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203</w:t>
            </w:r>
          </w:p>
        </w:tc>
        <w:tc>
          <w:tcPr>
            <w:tcW w:w="380" w:type="pct"/>
            <w:vAlign w:val="center"/>
          </w:tcPr>
          <w:p w14:paraId="436DAA93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135A6E9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62512CDB" w14:textId="5DF2BA5F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5F32C332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397735BF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2D55BF66" w14:textId="43E4AE32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211</w:t>
            </w:r>
          </w:p>
        </w:tc>
        <w:tc>
          <w:tcPr>
            <w:tcW w:w="280" w:type="pct"/>
            <w:vAlign w:val="center"/>
          </w:tcPr>
          <w:p w14:paraId="4D9C6BD1" w14:textId="2C5420B4" w:rsidR="00627FA7" w:rsidRPr="001A7A0F" w:rsidRDefault="00692E35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221</w:t>
            </w:r>
          </w:p>
        </w:tc>
        <w:tc>
          <w:tcPr>
            <w:tcW w:w="323" w:type="pct"/>
            <w:vAlign w:val="center"/>
          </w:tcPr>
          <w:p w14:paraId="021E6AF4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48E3F69C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27FA7" w:rsidRPr="001A7A0F" w14:paraId="30525ED7" w14:textId="11EB291C" w:rsidTr="00627FA7">
        <w:trPr>
          <w:trHeight w:val="283"/>
        </w:trPr>
        <w:tc>
          <w:tcPr>
            <w:tcW w:w="509" w:type="pct"/>
            <w:vAlign w:val="center"/>
          </w:tcPr>
          <w:p w14:paraId="46F3CEE7" w14:textId="1E937AD2" w:rsidR="00627FA7" w:rsidRPr="000B0B4C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356" w:type="pct"/>
            <w:vAlign w:val="center"/>
          </w:tcPr>
          <w:p w14:paraId="125540CC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6BA39385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7D5F451B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4AEB1D4F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38D04D52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2A3312AA" w14:textId="34B8F7CB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223</w:t>
            </w:r>
          </w:p>
        </w:tc>
        <w:tc>
          <w:tcPr>
            <w:tcW w:w="238" w:type="pct"/>
            <w:vAlign w:val="center"/>
          </w:tcPr>
          <w:p w14:paraId="045FCF5D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6AA2E0D3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0597E7C8" w14:textId="0C04F351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2FA39110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3100EF80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BF0CF6E" w14:textId="6328B928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0CA97B9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6AB33D6C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27FA7" w:rsidRPr="001A7A0F" w14:paraId="4A49472D" w14:textId="77777777" w:rsidTr="00627FA7">
        <w:trPr>
          <w:trHeight w:val="283"/>
        </w:trPr>
        <w:tc>
          <w:tcPr>
            <w:tcW w:w="509" w:type="pct"/>
            <w:vAlign w:val="center"/>
          </w:tcPr>
          <w:p w14:paraId="27CD50AE" w14:textId="528482E6" w:rsidR="00627FA7" w:rsidRPr="000B0B4C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17:30 - 18:20</w:t>
            </w:r>
          </w:p>
        </w:tc>
        <w:tc>
          <w:tcPr>
            <w:tcW w:w="356" w:type="pct"/>
            <w:vAlign w:val="center"/>
          </w:tcPr>
          <w:p w14:paraId="0A9CF6AF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42B05863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023BAC61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4650B39E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21079EF3" w14:textId="25EAD6A4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3C69A5FF" w14:textId="7DDF6C80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C11F9AF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18A48472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7A79C308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2C3BFDE6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14881AED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47DBCAE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26BC3D19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1E80B26A" w14:textId="77777777" w:rsidR="00627FA7" w:rsidRPr="001A7A0F" w:rsidRDefault="00627FA7" w:rsidP="00627F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bookmarkEnd w:id="0"/>
    <w:p w14:paraId="65DD56FE" w14:textId="7F527770" w:rsidR="00EC0113" w:rsidRDefault="007C2B3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48C7" wp14:editId="170BBC1E">
                <wp:simplePos x="0" y="0"/>
                <wp:positionH relativeFrom="column">
                  <wp:posOffset>4566285</wp:posOffset>
                </wp:positionH>
                <wp:positionV relativeFrom="paragraph">
                  <wp:posOffset>2775984</wp:posOffset>
                </wp:positionV>
                <wp:extent cx="5467350" cy="423081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3CFF5" w14:textId="16797BD9" w:rsidR="003D22E1" w:rsidRPr="00D32BD3" w:rsidRDefault="003D22E1" w:rsidP="003D22E1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Hlk56499206"/>
                            <w:bookmarkStart w:id="2" w:name="_Hlk56499207"/>
                            <w:bookmarkStart w:id="3" w:name="_Hlk56499215"/>
                            <w:bookmarkStart w:id="4" w:name="_Hlk56499216"/>
                            <w:bookmarkStart w:id="5" w:name="_Hlk56499220"/>
                            <w:bookmarkStart w:id="6" w:name="_Hlk56499221"/>
                            <w:r>
                              <w:rPr>
                                <w:sz w:val="18"/>
                                <w:szCs w:val="18"/>
                              </w:rPr>
                              <w:t xml:space="preserve">Öğrenciler Ortak Zorunlu Derslerin (ATA 101, TDİ 101, YDİ 101) </w:t>
                            </w:r>
                            <w:r w:rsidR="008304C9">
                              <w:rPr>
                                <w:sz w:val="18"/>
                                <w:szCs w:val="18"/>
                              </w:rPr>
                              <w:t>genel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sınavları </w:t>
                            </w:r>
                            <w:r w:rsidR="008304C9">
                              <w:rPr>
                                <w:sz w:val="18"/>
                                <w:szCs w:val="18"/>
                              </w:rPr>
                              <w:t xml:space="preserve">ve bütünleme sınavları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açısından uzem.bartin.edu.tr adresindeki duyuruları takip edecektir.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61EACB79" w14:textId="60DD27FC" w:rsidR="00386283" w:rsidRPr="00D32BD3" w:rsidRDefault="00386283" w:rsidP="00386283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F48C7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59.55pt;margin-top:218.6pt;width:430.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" fillcolor="white [3201]" stroked="f" strokeweight=".5pt">
                <v:textbox>
                  <w:txbxContent>
                    <w:p w14:paraId="1F53CFF5" w14:textId="16797BD9" w:rsidR="003D22E1" w:rsidRPr="00D32BD3" w:rsidRDefault="003D22E1" w:rsidP="003D22E1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bookmarkStart w:id="7" w:name="_Hlk56499206"/>
                      <w:bookmarkStart w:id="8" w:name="_Hlk56499207"/>
                      <w:bookmarkStart w:id="9" w:name="_Hlk56499215"/>
                      <w:bookmarkStart w:id="10" w:name="_Hlk56499216"/>
                      <w:bookmarkStart w:id="11" w:name="_Hlk56499220"/>
                      <w:bookmarkStart w:id="12" w:name="_Hlk56499221"/>
                      <w:r>
                        <w:rPr>
                          <w:sz w:val="18"/>
                          <w:szCs w:val="18"/>
                        </w:rPr>
                        <w:t xml:space="preserve">Öğrenciler Ortak Zorunlu Derslerin (ATA 101, TDİ 101, YDİ 101) </w:t>
                      </w:r>
                      <w:r w:rsidR="008304C9">
                        <w:rPr>
                          <w:sz w:val="18"/>
                          <w:szCs w:val="18"/>
                        </w:rPr>
                        <w:t>genel</w:t>
                      </w:r>
                      <w:r>
                        <w:rPr>
                          <w:sz w:val="18"/>
                          <w:szCs w:val="18"/>
                        </w:rPr>
                        <w:t xml:space="preserve"> sınavları </w:t>
                      </w:r>
                      <w:r w:rsidR="008304C9">
                        <w:rPr>
                          <w:sz w:val="18"/>
                          <w:szCs w:val="18"/>
                        </w:rPr>
                        <w:t xml:space="preserve">ve bütünleme sınavları </w:t>
                      </w:r>
                      <w:r>
                        <w:rPr>
                          <w:sz w:val="18"/>
                          <w:szCs w:val="18"/>
                        </w:rPr>
                        <w:t>açısından uzem.bartin.edu.tr adresindeki duyuruları takip edecektir.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p w14:paraId="61EACB79" w14:textId="60DD27FC" w:rsidR="00386283" w:rsidRPr="00D32BD3" w:rsidRDefault="00386283" w:rsidP="00386283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page" w:horzAnchor="margin" w:tblpY="6589"/>
        <w:tblW w:w="22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991"/>
        <w:gridCol w:w="993"/>
        <w:gridCol w:w="916"/>
        <w:gridCol w:w="926"/>
        <w:gridCol w:w="1134"/>
        <w:gridCol w:w="689"/>
      </w:tblGrid>
      <w:tr w:rsidR="004F7F75" w14:paraId="1A217F60" w14:textId="77777777" w:rsidTr="007C2B30">
        <w:trPr>
          <w:trHeight w:val="283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F7D134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BÜTÜNLEME SINAVLARI</w:t>
            </w:r>
          </w:p>
        </w:tc>
      </w:tr>
      <w:tr w:rsidR="007C2B30" w14:paraId="34DBFDCD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20444B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E8B07B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25.01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C76A93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26.01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50680A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27.01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B40AEA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13B78E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29.01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75A8DD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30.01</w:t>
            </w:r>
          </w:p>
        </w:tc>
      </w:tr>
      <w:tr w:rsidR="007C2B30" w14:paraId="5BC72B09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A4814E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017364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B48616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88F421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0A4C76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2426BB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EEA1F0" w14:textId="77777777" w:rsidR="004F7F75" w:rsidRDefault="004F7F75" w:rsidP="007C2B3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</w:tr>
      <w:tr w:rsidR="007C2B30" w14:paraId="4E64E177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AD09D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D06E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EB0B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0919" w14:textId="77777777" w:rsidR="004F7F75" w:rsidRDefault="004F7F75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C08C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AB1A" w14:textId="0143305F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E22D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14:paraId="1E21F042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A7BA8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A54F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0BA44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9233" w14:textId="77777777" w:rsidR="004F7F75" w:rsidRDefault="004F7F75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A404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0019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A656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14:paraId="6E311902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AE49A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10:30 - 11:20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AC82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B26C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9FBF" w14:textId="77777777" w:rsidR="004F7F75" w:rsidRDefault="004F7F75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12F0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7601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BEA8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14:paraId="4055BD1F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943BB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11:30 - 12:20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84D40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74E0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8B367" w14:textId="63E16719" w:rsidR="004F7F75" w:rsidRDefault="004F7F75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6457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2311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0544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14:paraId="5A45ACEC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529AD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12:30 - 13:30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9C66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EAFD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E85D" w14:textId="77777777" w:rsidR="004F7F75" w:rsidRDefault="004F7F75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2CAD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AA1C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D608" w14:textId="77777777" w:rsidR="004F7F75" w:rsidRDefault="004F7F75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14:paraId="53FD0AE1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7C688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13:30 - 14:20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1F5B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B8A2" w14:textId="64C445B3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215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D8C6" w14:textId="77777777" w:rsidR="007C2B30" w:rsidRDefault="007C2B30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E710" w14:textId="657B5BB0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205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476C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E8C2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14:paraId="42E99D3E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7409E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14:30 - 15:20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AFF0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490E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60C7" w14:textId="77777777" w:rsidR="007C2B30" w:rsidRDefault="007C2B30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58BB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DEBD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EC93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14:paraId="4C33D849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22533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C88D" w14:textId="679346A4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203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BDD0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A050" w14:textId="77777777" w:rsidR="007C2B30" w:rsidRDefault="007C2B30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0F66" w14:textId="593D281C" w:rsidR="007C2B30" w:rsidRDefault="00CB042B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211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C34D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3590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14:paraId="58CB12F0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D55D6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F378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1ED4" w14:textId="7B7D42AA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223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9BDB" w14:textId="77777777" w:rsidR="007C2B30" w:rsidRDefault="007C2B30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0FAD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4813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CDDB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C2B30" w14:paraId="2893BDBA" w14:textId="77777777" w:rsidTr="007C2B30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D126" w14:textId="325050C8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17:30 - 18:20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744D" w14:textId="1809E649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221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6B1E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19C3" w14:textId="77777777" w:rsidR="007C2B30" w:rsidRDefault="007C2B30" w:rsidP="007C2B3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5311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7C15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015A" w14:textId="77777777" w:rsidR="007C2B30" w:rsidRDefault="007C2B30" w:rsidP="007C2B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406ACB7B" w14:textId="77777777" w:rsidR="00EC0113" w:rsidRDefault="00EC0113" w:rsidP="00EC0113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text" w:horzAnchor="margin" w:tblpXSpec="right" w:tblpY="102"/>
        <w:tblW w:w="2669" w:type="pct"/>
        <w:tblLook w:val="04A0" w:firstRow="1" w:lastRow="0" w:firstColumn="1" w:lastColumn="0" w:noHBand="0" w:noVBand="1"/>
      </w:tblPr>
      <w:tblGrid>
        <w:gridCol w:w="1237"/>
        <w:gridCol w:w="3170"/>
        <w:gridCol w:w="3084"/>
        <w:gridCol w:w="886"/>
      </w:tblGrid>
      <w:tr w:rsidR="001A7A0F" w:rsidRPr="000B0B4C" w14:paraId="6FC8BF28" w14:textId="77777777" w:rsidTr="001A7A0F">
        <w:trPr>
          <w:trHeight w:val="283"/>
        </w:trPr>
        <w:tc>
          <w:tcPr>
            <w:tcW w:w="738" w:type="pct"/>
            <w:shd w:val="clear" w:color="auto" w:fill="DEEAF6" w:themeFill="accent5" w:themeFillTint="33"/>
            <w:vAlign w:val="center"/>
          </w:tcPr>
          <w:p w14:paraId="0B8393E7" w14:textId="77777777" w:rsidR="001A7A0F" w:rsidRPr="000B0B4C" w:rsidRDefault="001A7A0F" w:rsidP="001A7A0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bookmarkStart w:id="7" w:name="_Hlk86676249"/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892" w:type="pct"/>
            <w:shd w:val="clear" w:color="auto" w:fill="DEEAF6" w:themeFill="accent5" w:themeFillTint="33"/>
            <w:vAlign w:val="center"/>
          </w:tcPr>
          <w:p w14:paraId="51CDAD27" w14:textId="77777777" w:rsidR="001A7A0F" w:rsidRPr="000B0B4C" w:rsidRDefault="001A7A0F" w:rsidP="001A7A0F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841" w:type="pct"/>
            <w:shd w:val="clear" w:color="auto" w:fill="DEEAF6" w:themeFill="accent5" w:themeFillTint="33"/>
            <w:vAlign w:val="center"/>
          </w:tcPr>
          <w:p w14:paraId="5A789FC3" w14:textId="77777777" w:rsidR="001A7A0F" w:rsidRPr="000B0B4C" w:rsidRDefault="001A7A0F" w:rsidP="001A7A0F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529" w:type="pct"/>
            <w:shd w:val="clear" w:color="auto" w:fill="DEEAF6" w:themeFill="accent5" w:themeFillTint="33"/>
            <w:vAlign w:val="center"/>
          </w:tcPr>
          <w:p w14:paraId="6095D993" w14:textId="77777777" w:rsidR="001A7A0F" w:rsidRPr="000B0B4C" w:rsidRDefault="001A7A0F" w:rsidP="001A7A0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0335BD" w:rsidRPr="000B0B4C" w14:paraId="06FB9E8D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035A4ACF" w14:textId="084A17EA" w:rsidR="000335BD" w:rsidRPr="000B0B4C" w:rsidRDefault="000335BD" w:rsidP="000335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203</w:t>
            </w:r>
          </w:p>
        </w:tc>
        <w:tc>
          <w:tcPr>
            <w:tcW w:w="1892" w:type="pct"/>
            <w:vAlign w:val="center"/>
          </w:tcPr>
          <w:p w14:paraId="39F4A29E" w14:textId="6FAD613F" w:rsidR="000335BD" w:rsidRPr="000B0B4C" w:rsidRDefault="000335BD" w:rsidP="000335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Sosyal Güvenlik Hukuku 1</w:t>
            </w:r>
          </w:p>
        </w:tc>
        <w:tc>
          <w:tcPr>
            <w:tcW w:w="1841" w:type="pct"/>
            <w:vAlign w:val="center"/>
          </w:tcPr>
          <w:p w14:paraId="790F62CF" w14:textId="520E146B" w:rsidR="000335BD" w:rsidRPr="000B0B4C" w:rsidRDefault="000335BD" w:rsidP="000335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Hasan Aslan</w:t>
            </w:r>
          </w:p>
        </w:tc>
        <w:tc>
          <w:tcPr>
            <w:tcW w:w="529" w:type="pct"/>
            <w:vAlign w:val="center"/>
          </w:tcPr>
          <w:p w14:paraId="5E4E901D" w14:textId="73DEB71A" w:rsidR="000335BD" w:rsidRPr="000B0B4C" w:rsidRDefault="00CB042B" w:rsidP="000335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MYO-1</w:t>
            </w:r>
          </w:p>
        </w:tc>
      </w:tr>
      <w:tr w:rsidR="000335BD" w:rsidRPr="000B0B4C" w14:paraId="49AAD697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7DFE3DEB" w14:textId="7D823496" w:rsidR="000335BD" w:rsidRPr="000B0B4C" w:rsidRDefault="000335BD" w:rsidP="000335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205</w:t>
            </w:r>
          </w:p>
        </w:tc>
        <w:tc>
          <w:tcPr>
            <w:tcW w:w="1892" w:type="pct"/>
            <w:vAlign w:val="center"/>
          </w:tcPr>
          <w:p w14:paraId="1D9A5124" w14:textId="310DE3AA" w:rsidR="000335BD" w:rsidRPr="000B0B4C" w:rsidRDefault="000335BD" w:rsidP="000335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Bireysel İş Hukuku</w:t>
            </w:r>
          </w:p>
        </w:tc>
        <w:tc>
          <w:tcPr>
            <w:tcW w:w="1841" w:type="pct"/>
            <w:vAlign w:val="center"/>
          </w:tcPr>
          <w:p w14:paraId="442793CA" w14:textId="4667E937" w:rsidR="000335BD" w:rsidRPr="000B0B4C" w:rsidRDefault="000335BD" w:rsidP="000335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Hasan Aslan</w:t>
            </w:r>
          </w:p>
        </w:tc>
        <w:tc>
          <w:tcPr>
            <w:tcW w:w="529" w:type="pct"/>
            <w:vAlign w:val="center"/>
          </w:tcPr>
          <w:p w14:paraId="3D5D91B0" w14:textId="0431A59E" w:rsidR="000335BD" w:rsidRPr="000B0B4C" w:rsidRDefault="00CB042B" w:rsidP="000335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MYO-1</w:t>
            </w:r>
          </w:p>
        </w:tc>
      </w:tr>
      <w:tr w:rsidR="008C19AD" w:rsidRPr="000B0B4C" w14:paraId="420A943C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19380744" w14:textId="44EEF306" w:rsidR="008C19AD" w:rsidRDefault="008C19AD" w:rsidP="008C19A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211</w:t>
            </w:r>
          </w:p>
        </w:tc>
        <w:tc>
          <w:tcPr>
            <w:tcW w:w="1892" w:type="pct"/>
            <w:vAlign w:val="center"/>
          </w:tcPr>
          <w:p w14:paraId="157B6810" w14:textId="1DEE0E37" w:rsidR="008C19AD" w:rsidRDefault="008C19AD" w:rsidP="008C19A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Sendikalar ve Toplu İş Hukuku</w:t>
            </w:r>
          </w:p>
        </w:tc>
        <w:tc>
          <w:tcPr>
            <w:tcW w:w="1841" w:type="pct"/>
            <w:vAlign w:val="center"/>
          </w:tcPr>
          <w:p w14:paraId="3A53F5AB" w14:textId="50A41013" w:rsidR="008C19AD" w:rsidRDefault="008C19AD" w:rsidP="008C19A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Hasan Aslan</w:t>
            </w:r>
          </w:p>
        </w:tc>
        <w:tc>
          <w:tcPr>
            <w:tcW w:w="529" w:type="pct"/>
            <w:vAlign w:val="center"/>
          </w:tcPr>
          <w:p w14:paraId="42048261" w14:textId="7FAB5910" w:rsidR="008C19AD" w:rsidRDefault="00CB042B" w:rsidP="008C19A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MYO-1</w:t>
            </w:r>
          </w:p>
        </w:tc>
      </w:tr>
      <w:tr w:rsidR="008C19AD" w:rsidRPr="000B0B4C" w14:paraId="5D8CE64D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5A9F12FC" w14:textId="100F7EF9" w:rsidR="008C19AD" w:rsidRPr="000B0B4C" w:rsidRDefault="008C19AD" w:rsidP="008C19A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215</w:t>
            </w:r>
          </w:p>
        </w:tc>
        <w:tc>
          <w:tcPr>
            <w:tcW w:w="1892" w:type="pct"/>
            <w:vAlign w:val="center"/>
          </w:tcPr>
          <w:p w14:paraId="23A82690" w14:textId="3D86C00B" w:rsidR="008C19AD" w:rsidRPr="000B0B4C" w:rsidRDefault="008C19AD" w:rsidP="008C19A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İnsan Davranışları ve Sosyal Çevre</w:t>
            </w:r>
          </w:p>
        </w:tc>
        <w:tc>
          <w:tcPr>
            <w:tcW w:w="1841" w:type="pct"/>
            <w:vAlign w:val="center"/>
          </w:tcPr>
          <w:p w14:paraId="04DC3410" w14:textId="75823890" w:rsidR="008C19AD" w:rsidRPr="000B0B4C" w:rsidRDefault="008C19AD" w:rsidP="008C19A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Yunus Bayram</w:t>
            </w:r>
          </w:p>
        </w:tc>
        <w:tc>
          <w:tcPr>
            <w:tcW w:w="529" w:type="pct"/>
            <w:vAlign w:val="center"/>
          </w:tcPr>
          <w:p w14:paraId="0EC603CF" w14:textId="6B84C3A1" w:rsidR="008C19AD" w:rsidRPr="000B0B4C" w:rsidRDefault="00CB042B" w:rsidP="008C19A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MYO-1</w:t>
            </w:r>
          </w:p>
        </w:tc>
      </w:tr>
      <w:tr w:rsidR="008C19AD" w:rsidRPr="000B0B4C" w14:paraId="644A358B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602D6E18" w14:textId="4F186063" w:rsidR="008C19AD" w:rsidRPr="000B0B4C" w:rsidRDefault="008C19AD" w:rsidP="008C19A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221</w:t>
            </w:r>
          </w:p>
        </w:tc>
        <w:tc>
          <w:tcPr>
            <w:tcW w:w="1892" w:type="pct"/>
            <w:vAlign w:val="center"/>
          </w:tcPr>
          <w:p w14:paraId="49E57CF0" w14:textId="47409A24" w:rsidR="008C19AD" w:rsidRPr="000B0B4C" w:rsidRDefault="008C19AD" w:rsidP="008C19A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Türkiye’nin Toplumsal Yapısı</w:t>
            </w:r>
          </w:p>
        </w:tc>
        <w:tc>
          <w:tcPr>
            <w:tcW w:w="1841" w:type="pct"/>
            <w:vAlign w:val="center"/>
          </w:tcPr>
          <w:p w14:paraId="03F6E473" w14:textId="2E390703" w:rsidR="008C19AD" w:rsidRPr="000B0B4C" w:rsidRDefault="008C19AD" w:rsidP="008C19A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Kübra Sayaner</w:t>
            </w:r>
          </w:p>
        </w:tc>
        <w:tc>
          <w:tcPr>
            <w:tcW w:w="529" w:type="pct"/>
            <w:vAlign w:val="center"/>
          </w:tcPr>
          <w:p w14:paraId="31A6BA6A" w14:textId="5F51EB67" w:rsidR="008C19AD" w:rsidRPr="000B0B4C" w:rsidRDefault="00CB042B" w:rsidP="008C19A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MYO-1</w:t>
            </w:r>
          </w:p>
        </w:tc>
      </w:tr>
      <w:tr w:rsidR="008C19AD" w:rsidRPr="000B0B4C" w14:paraId="04F5575F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0DF508D0" w14:textId="03E2F24C" w:rsidR="008C19AD" w:rsidRPr="000B0B4C" w:rsidRDefault="008C19AD" w:rsidP="008C19A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223</w:t>
            </w:r>
          </w:p>
        </w:tc>
        <w:tc>
          <w:tcPr>
            <w:tcW w:w="1892" w:type="pct"/>
            <w:vAlign w:val="center"/>
          </w:tcPr>
          <w:p w14:paraId="0C5FDBF2" w14:textId="2B7998AB" w:rsidR="008C19AD" w:rsidRPr="000B0B4C" w:rsidRDefault="008C19AD" w:rsidP="008C19A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Engelliler İle Sosyal Hizmet</w:t>
            </w:r>
          </w:p>
        </w:tc>
        <w:tc>
          <w:tcPr>
            <w:tcW w:w="1841" w:type="pct"/>
            <w:vAlign w:val="center"/>
          </w:tcPr>
          <w:p w14:paraId="54859839" w14:textId="7D4DC1FC" w:rsidR="008C19AD" w:rsidRPr="000B0B4C" w:rsidRDefault="008C19AD" w:rsidP="008C19A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Yunus Bayram</w:t>
            </w:r>
          </w:p>
        </w:tc>
        <w:tc>
          <w:tcPr>
            <w:tcW w:w="529" w:type="pct"/>
            <w:vAlign w:val="center"/>
          </w:tcPr>
          <w:p w14:paraId="242D9D39" w14:textId="64C0A841" w:rsidR="008C19AD" w:rsidRPr="000B0B4C" w:rsidRDefault="00CB042B" w:rsidP="008C19A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MYO-1</w:t>
            </w:r>
          </w:p>
        </w:tc>
      </w:tr>
      <w:bookmarkEnd w:id="7"/>
    </w:tbl>
    <w:p w14:paraId="1CA5084B" w14:textId="4A834782" w:rsidR="002C2854" w:rsidRPr="005F10FE" w:rsidRDefault="002C2854" w:rsidP="007C2B30">
      <w:pPr>
        <w:rPr>
          <w:rFonts w:ascii="Cambria" w:hAnsi="Cambria" w:cs="Times New Roman"/>
        </w:rPr>
      </w:pPr>
    </w:p>
    <w:sectPr w:rsidR="002C2854" w:rsidRPr="005F10FE" w:rsidSect="001A7A0F">
      <w:headerReference w:type="default" r:id="rId6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3D1B" w14:textId="77777777" w:rsidR="009E7C29" w:rsidRDefault="009E7C29" w:rsidP="008B78E7">
      <w:pPr>
        <w:spacing w:after="0" w:line="240" w:lineRule="auto"/>
      </w:pPr>
      <w:r>
        <w:separator/>
      </w:r>
    </w:p>
  </w:endnote>
  <w:endnote w:type="continuationSeparator" w:id="0">
    <w:p w14:paraId="1A2B2D7C" w14:textId="77777777" w:rsidR="009E7C29" w:rsidRDefault="009E7C29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DD5B" w14:textId="77777777" w:rsidR="009E7C29" w:rsidRDefault="009E7C29" w:rsidP="008B78E7">
      <w:pPr>
        <w:spacing w:after="0" w:line="240" w:lineRule="auto"/>
      </w:pPr>
      <w:r>
        <w:separator/>
      </w:r>
    </w:p>
  </w:footnote>
  <w:footnote w:type="continuationSeparator" w:id="0">
    <w:p w14:paraId="1FF81689" w14:textId="77777777" w:rsidR="009E7C29" w:rsidRDefault="009E7C29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511378" w14:textId="77777777" w:rsidR="00726788" w:rsidRPr="00364CD0" w:rsidRDefault="00726788" w:rsidP="0072678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 BARTIN MESLEK YÜKSEKOKULU</w:t>
                          </w:r>
                        </w:p>
                        <w:p w14:paraId="0C64C581" w14:textId="1037D96C" w:rsidR="00726788" w:rsidRPr="00364CD0" w:rsidRDefault="00726788" w:rsidP="0072678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024B3A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202</w:t>
                          </w:r>
                          <w:r w:rsidR="00024B3A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EĞİTİM – ÖĞRETİM YILI GÜZ YARIYILI SINAV PROGRAMI</w:t>
                          </w:r>
                        </w:p>
                        <w:p w14:paraId="10F9905A" w14:textId="77777777" w:rsidR="00726788" w:rsidRPr="00364CD0" w:rsidRDefault="00726788" w:rsidP="00726788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MÜLKİYET KORUMA VE GÜVENLİK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BÖLÜMÜ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SOSYAL GÜVENLİK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51237FCC" w14:textId="77777777" w:rsidR="00726788" w:rsidRPr="00364CD0" w:rsidRDefault="00726788" w:rsidP="00726788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5246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59EA8A4D" w14:textId="27ADC33C" w:rsidR="00726788" w:rsidRPr="00364CD0" w:rsidRDefault="00976758" w:rsidP="00726788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726788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 w:rsidR="00726788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26788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SINIF</w:t>
                          </w:r>
                        </w:p>
                        <w:p w14:paraId="15C899F8" w14:textId="77777777" w:rsidR="00726788" w:rsidRPr="00DE6639" w:rsidRDefault="00726788" w:rsidP="0072678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BC78B72" w14:textId="77777777" w:rsidR="00726788" w:rsidRPr="00DE6639" w:rsidRDefault="00726788" w:rsidP="00726788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47511378" w14:textId="77777777" w:rsidR="00726788" w:rsidRPr="00364CD0" w:rsidRDefault="00726788" w:rsidP="0072678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 BARTIN MESLEK YÜKSEKOKULU</w:t>
                    </w:r>
                  </w:p>
                  <w:p w14:paraId="0C64C581" w14:textId="1037D96C" w:rsidR="00726788" w:rsidRPr="00364CD0" w:rsidRDefault="00726788" w:rsidP="0072678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024B3A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202</w:t>
                    </w:r>
                    <w:r w:rsidR="00024B3A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EĞİTİM – ÖĞRETİM YILI GÜZ YARIYILI SINAV PROGRAMI</w:t>
                    </w:r>
                  </w:p>
                  <w:p w14:paraId="10F9905A" w14:textId="77777777" w:rsidR="00726788" w:rsidRPr="00364CD0" w:rsidRDefault="00726788" w:rsidP="00726788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MÜLKİYET KORUMA VE GÜVENLİK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BÖLÜMÜ 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SOSYAL GÜVENLİK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51237FCC" w14:textId="77777777" w:rsidR="00726788" w:rsidRPr="00364CD0" w:rsidRDefault="00726788" w:rsidP="00726788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5246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59EA8A4D" w14:textId="27ADC33C" w:rsidR="00726788" w:rsidRPr="00364CD0" w:rsidRDefault="00976758" w:rsidP="00726788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726788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.</w:t>
                    </w:r>
                    <w:r w:rsidR="00726788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726788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SINIF</w:t>
                    </w:r>
                  </w:p>
                  <w:p w14:paraId="15C899F8" w14:textId="77777777" w:rsidR="00726788" w:rsidRPr="00DE6639" w:rsidRDefault="00726788" w:rsidP="0072678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4BC78B72" w14:textId="77777777" w:rsidR="00726788" w:rsidRPr="00DE6639" w:rsidRDefault="00726788" w:rsidP="00726788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val="en-GB" w:eastAsia="en-GB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0386B"/>
    <w:rsid w:val="00015D07"/>
    <w:rsid w:val="00024B3A"/>
    <w:rsid w:val="000335BD"/>
    <w:rsid w:val="00061D94"/>
    <w:rsid w:val="00096594"/>
    <w:rsid w:val="000B0B4C"/>
    <w:rsid w:val="001132DC"/>
    <w:rsid w:val="00155F03"/>
    <w:rsid w:val="001812CF"/>
    <w:rsid w:val="001A7A0F"/>
    <w:rsid w:val="001B10C8"/>
    <w:rsid w:val="001E0455"/>
    <w:rsid w:val="001F2A38"/>
    <w:rsid w:val="002433CC"/>
    <w:rsid w:val="00250FBC"/>
    <w:rsid w:val="002A39CA"/>
    <w:rsid w:val="002C2854"/>
    <w:rsid w:val="002D60AB"/>
    <w:rsid w:val="00364CD0"/>
    <w:rsid w:val="00386283"/>
    <w:rsid w:val="003D22E1"/>
    <w:rsid w:val="00466977"/>
    <w:rsid w:val="004929B5"/>
    <w:rsid w:val="004F7F75"/>
    <w:rsid w:val="00504619"/>
    <w:rsid w:val="005527C4"/>
    <w:rsid w:val="005C201A"/>
    <w:rsid w:val="005F10FE"/>
    <w:rsid w:val="00613441"/>
    <w:rsid w:val="00627FA7"/>
    <w:rsid w:val="00637BDA"/>
    <w:rsid w:val="00692E35"/>
    <w:rsid w:val="006C351E"/>
    <w:rsid w:val="00726788"/>
    <w:rsid w:val="007C2B30"/>
    <w:rsid w:val="00830094"/>
    <w:rsid w:val="008304C9"/>
    <w:rsid w:val="008B78E7"/>
    <w:rsid w:val="008C19AD"/>
    <w:rsid w:val="00976758"/>
    <w:rsid w:val="009E7C29"/>
    <w:rsid w:val="00A1445D"/>
    <w:rsid w:val="00A8022E"/>
    <w:rsid w:val="00B40327"/>
    <w:rsid w:val="00B750AA"/>
    <w:rsid w:val="00BA60B9"/>
    <w:rsid w:val="00BB379B"/>
    <w:rsid w:val="00C0502C"/>
    <w:rsid w:val="00C605FB"/>
    <w:rsid w:val="00CB042B"/>
    <w:rsid w:val="00CC29EA"/>
    <w:rsid w:val="00D00A96"/>
    <w:rsid w:val="00D07850"/>
    <w:rsid w:val="00D32BD3"/>
    <w:rsid w:val="00D40B98"/>
    <w:rsid w:val="00D65A8E"/>
    <w:rsid w:val="00D75589"/>
    <w:rsid w:val="00DE6639"/>
    <w:rsid w:val="00E87434"/>
    <w:rsid w:val="00EB2666"/>
    <w:rsid w:val="00EC0113"/>
    <w:rsid w:val="00EC4D75"/>
    <w:rsid w:val="00ED2643"/>
    <w:rsid w:val="00FA251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Kübra SAYANER</cp:lastModifiedBy>
  <cp:revision>25</cp:revision>
  <dcterms:created xsi:type="dcterms:W3CDTF">2020-11-16T14:07:00Z</dcterms:created>
  <dcterms:modified xsi:type="dcterms:W3CDTF">2022-01-05T12:58:00Z</dcterms:modified>
</cp:coreProperties>
</file>