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9634" w:type="dxa"/>
        <w:tblLook w:val="04A0" w:firstRow="1" w:lastRow="0" w:firstColumn="1" w:lastColumn="0" w:noHBand="0" w:noVBand="1"/>
      </w:tblPr>
      <w:tblGrid>
        <w:gridCol w:w="3256"/>
        <w:gridCol w:w="6378"/>
      </w:tblGrid>
      <w:tr w:rsidR="00D31355" w:rsidRPr="0012131F" w:rsidTr="00714096">
        <w:tc>
          <w:tcPr>
            <w:tcW w:w="3256" w:type="dxa"/>
            <w:shd w:val="clear" w:color="auto" w:fill="F2F2F2" w:themeFill="background1" w:themeFillShade="F2"/>
          </w:tcPr>
          <w:p w:rsidR="00D31355" w:rsidRPr="0012131F" w:rsidRDefault="00D31355" w:rsidP="001F457B">
            <w:pPr>
              <w:pStyle w:val="AralkYok"/>
              <w:jc w:val="right"/>
              <w:rPr>
                <w:rFonts w:ascii="Cambria" w:hAnsi="Cambria"/>
                <w:b/>
                <w:color w:val="002060"/>
              </w:rPr>
            </w:pPr>
            <w:r>
              <w:rPr>
                <w:rFonts w:ascii="Cambria" w:hAnsi="Cambria"/>
                <w:b/>
                <w:color w:val="002060"/>
              </w:rPr>
              <w:t>Adı Soyadı</w:t>
            </w:r>
          </w:p>
        </w:tc>
        <w:tc>
          <w:tcPr>
            <w:tcW w:w="6378" w:type="dxa"/>
          </w:tcPr>
          <w:p w:rsidR="00D31355" w:rsidRDefault="00A41C42" w:rsidP="0039048C">
            <w:pPr>
              <w:pStyle w:val="AralkYok"/>
              <w:jc w:val="both"/>
              <w:rPr>
                <w:rFonts w:ascii="Cambria" w:hAnsi="Cambria"/>
              </w:rPr>
            </w:pPr>
            <w:r>
              <w:rPr>
                <w:rFonts w:ascii="Cambria" w:hAnsi="Cambria"/>
              </w:rPr>
              <w:t>Kemal TÜMİNÇİN</w:t>
            </w:r>
          </w:p>
        </w:tc>
      </w:tr>
      <w:tr w:rsidR="00D31355" w:rsidRPr="0012131F" w:rsidTr="00714096">
        <w:tc>
          <w:tcPr>
            <w:tcW w:w="3256" w:type="dxa"/>
            <w:shd w:val="clear" w:color="auto" w:fill="F2F2F2" w:themeFill="background1" w:themeFillShade="F2"/>
          </w:tcPr>
          <w:p w:rsidR="00D31355" w:rsidRPr="0012131F" w:rsidRDefault="00D31355" w:rsidP="00D31355">
            <w:pPr>
              <w:pStyle w:val="AralkYok"/>
              <w:jc w:val="right"/>
              <w:rPr>
                <w:rFonts w:ascii="Cambria" w:hAnsi="Cambria"/>
                <w:b/>
                <w:color w:val="002060"/>
              </w:rPr>
            </w:pPr>
            <w:r w:rsidRPr="0012131F">
              <w:rPr>
                <w:rFonts w:ascii="Cambria" w:hAnsi="Cambria"/>
                <w:b/>
                <w:color w:val="002060"/>
              </w:rPr>
              <w:t>Görev Unvanı</w:t>
            </w:r>
          </w:p>
        </w:tc>
        <w:tc>
          <w:tcPr>
            <w:tcW w:w="6378" w:type="dxa"/>
          </w:tcPr>
          <w:p w:rsidR="00D31355" w:rsidRPr="0012131F" w:rsidRDefault="001A006C" w:rsidP="004E327E">
            <w:pPr>
              <w:pStyle w:val="AralkYok"/>
              <w:jc w:val="both"/>
              <w:rPr>
                <w:rFonts w:ascii="Cambria" w:hAnsi="Cambria"/>
              </w:rPr>
            </w:pPr>
            <w:r>
              <w:rPr>
                <w:rFonts w:ascii="Cambria" w:hAnsi="Cambria"/>
              </w:rPr>
              <w:t>Şef</w:t>
            </w:r>
          </w:p>
        </w:tc>
      </w:tr>
      <w:tr w:rsidR="00D31355" w:rsidRPr="0012131F" w:rsidTr="00714096">
        <w:tc>
          <w:tcPr>
            <w:tcW w:w="3256" w:type="dxa"/>
            <w:shd w:val="clear" w:color="auto" w:fill="F2F2F2" w:themeFill="background1" w:themeFillShade="F2"/>
          </w:tcPr>
          <w:p w:rsidR="00D31355" w:rsidRPr="0012131F" w:rsidRDefault="00D31355" w:rsidP="00D31355">
            <w:pPr>
              <w:pStyle w:val="AralkYok"/>
              <w:jc w:val="right"/>
              <w:rPr>
                <w:rFonts w:ascii="Cambria" w:hAnsi="Cambria"/>
                <w:b/>
                <w:color w:val="002060"/>
              </w:rPr>
            </w:pPr>
            <w:bookmarkStart w:id="0" w:name="_GoBack"/>
            <w:bookmarkEnd w:id="0"/>
            <w:r w:rsidRPr="0012131F">
              <w:rPr>
                <w:rFonts w:ascii="Cambria" w:hAnsi="Cambria"/>
                <w:b/>
                <w:color w:val="002060"/>
              </w:rPr>
              <w:t>Birimi</w:t>
            </w:r>
          </w:p>
        </w:tc>
        <w:tc>
          <w:tcPr>
            <w:tcW w:w="6378" w:type="dxa"/>
          </w:tcPr>
          <w:p w:rsidR="00D31355" w:rsidRPr="0012131F" w:rsidRDefault="00C035FB" w:rsidP="00D31355">
            <w:pPr>
              <w:pStyle w:val="AralkYok"/>
              <w:jc w:val="both"/>
              <w:rPr>
                <w:rFonts w:ascii="Cambria" w:hAnsi="Cambria"/>
              </w:rPr>
            </w:pPr>
            <w:r>
              <w:rPr>
                <w:rFonts w:ascii="Cambria" w:hAnsi="Cambria"/>
              </w:rPr>
              <w:t>Lisansüstü Eğitim</w:t>
            </w:r>
            <w:r w:rsidR="00DB3E22">
              <w:rPr>
                <w:rFonts w:ascii="Cambria" w:hAnsi="Cambria"/>
              </w:rPr>
              <w:t xml:space="preserve"> Enstitüsü</w:t>
            </w:r>
          </w:p>
        </w:tc>
      </w:tr>
      <w:tr w:rsidR="00D31355" w:rsidRPr="0012131F" w:rsidTr="00714096">
        <w:tc>
          <w:tcPr>
            <w:tcW w:w="3256" w:type="dxa"/>
            <w:shd w:val="clear" w:color="auto" w:fill="F2F2F2" w:themeFill="background1" w:themeFillShade="F2"/>
          </w:tcPr>
          <w:p w:rsidR="00D31355" w:rsidRPr="0012131F" w:rsidRDefault="00D31355" w:rsidP="00D31355">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D31355" w:rsidRPr="0012131F" w:rsidRDefault="004E327E" w:rsidP="00057079">
            <w:pPr>
              <w:pStyle w:val="AralkYok"/>
              <w:rPr>
                <w:rFonts w:ascii="Cambria" w:hAnsi="Cambria"/>
              </w:rPr>
            </w:pPr>
            <w:r>
              <w:rPr>
                <w:rFonts w:ascii="Cambria" w:hAnsi="Cambria"/>
              </w:rPr>
              <w:t xml:space="preserve">Enstitü </w:t>
            </w:r>
            <w:r w:rsidR="00057079">
              <w:rPr>
                <w:rFonts w:ascii="Cambria" w:hAnsi="Cambria"/>
              </w:rPr>
              <w:t>Sekreteri</w:t>
            </w:r>
          </w:p>
        </w:tc>
      </w:tr>
      <w:tr w:rsidR="00D31355" w:rsidRPr="0012131F" w:rsidTr="00714096">
        <w:tc>
          <w:tcPr>
            <w:tcW w:w="3256" w:type="dxa"/>
            <w:shd w:val="clear" w:color="auto" w:fill="F2F2F2" w:themeFill="background1" w:themeFillShade="F2"/>
          </w:tcPr>
          <w:p w:rsidR="00D31355" w:rsidRPr="0012131F" w:rsidRDefault="00D31355" w:rsidP="00D31355">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D31355" w:rsidRPr="0012131F" w:rsidRDefault="001A006C" w:rsidP="00A41C42">
            <w:pPr>
              <w:pStyle w:val="AralkYok"/>
              <w:jc w:val="both"/>
              <w:rPr>
                <w:rFonts w:ascii="Cambria" w:hAnsi="Cambria"/>
              </w:rPr>
            </w:pPr>
            <w:r>
              <w:rPr>
                <w:rFonts w:ascii="Cambria" w:hAnsi="Cambria"/>
              </w:rPr>
              <w:t xml:space="preserve">Hatice YILDIRIM, </w:t>
            </w:r>
            <w:r w:rsidR="00404017">
              <w:rPr>
                <w:rFonts w:ascii="Cambria" w:hAnsi="Cambria"/>
              </w:rPr>
              <w:t>Mehmet ACAR</w:t>
            </w:r>
            <w:r w:rsidR="0031129F">
              <w:rPr>
                <w:rFonts w:ascii="Cambria" w:hAnsi="Cambria"/>
              </w:rPr>
              <w:t xml:space="preserve">, </w:t>
            </w:r>
            <w:r w:rsidR="00A41C42">
              <w:rPr>
                <w:rFonts w:ascii="Cambria" w:hAnsi="Cambria"/>
              </w:rPr>
              <w:t>Mukaddes ALPTEKİN ESER</w:t>
            </w:r>
            <w:r w:rsidR="0031129F">
              <w:rPr>
                <w:rFonts w:ascii="Cambria" w:hAnsi="Cambria"/>
              </w:rPr>
              <w:t xml:space="preserve"> </w:t>
            </w:r>
          </w:p>
        </w:tc>
      </w:tr>
    </w:tbl>
    <w:p w:rsidR="00714096" w:rsidRPr="0012131F" w:rsidRDefault="00714096" w:rsidP="00FC4899">
      <w:pPr>
        <w:pStyle w:val="AralkYok"/>
        <w:ind w:left="22"/>
        <w:jc w:val="both"/>
        <w:rPr>
          <w:rFonts w:ascii="Cambria" w:hAnsi="Cambria"/>
        </w:rPr>
      </w:pPr>
    </w:p>
    <w:tbl>
      <w:tblPr>
        <w:tblStyle w:val="TabloKlavuzuAk1"/>
        <w:tblW w:w="9606" w:type="dxa"/>
        <w:tblLook w:val="04A0" w:firstRow="1" w:lastRow="0" w:firstColumn="1" w:lastColumn="0" w:noHBand="0" w:noVBand="1"/>
      </w:tblPr>
      <w:tblGrid>
        <w:gridCol w:w="9606"/>
      </w:tblGrid>
      <w:tr w:rsidR="00714096" w:rsidRPr="0012131F" w:rsidTr="00892092">
        <w:trPr>
          <w:trHeight w:val="550"/>
        </w:trPr>
        <w:tc>
          <w:tcPr>
            <w:tcW w:w="9606" w:type="dxa"/>
            <w:shd w:val="clear" w:color="auto" w:fill="F2F2F2" w:themeFill="background1" w:themeFillShade="F2"/>
          </w:tcPr>
          <w:p w:rsidR="00714096" w:rsidRPr="0012131F" w:rsidRDefault="00E27B26" w:rsidP="001F457B">
            <w:pPr>
              <w:pStyle w:val="AralkYok"/>
              <w:jc w:val="center"/>
              <w:rPr>
                <w:rFonts w:ascii="Cambria" w:hAnsi="Cambria"/>
                <w:b/>
                <w:color w:val="002060"/>
              </w:rPr>
            </w:pPr>
            <w:r>
              <w:rPr>
                <w:rFonts w:ascii="Cambria" w:hAnsi="Cambria"/>
                <w:b/>
                <w:color w:val="002060"/>
              </w:rPr>
              <w:t>YAPTIĞI İŞLER</w:t>
            </w:r>
          </w:p>
        </w:tc>
      </w:tr>
      <w:tr w:rsidR="00714096" w:rsidRPr="0012131F" w:rsidTr="00892092">
        <w:trPr>
          <w:trHeight w:val="9463"/>
        </w:trPr>
        <w:tc>
          <w:tcPr>
            <w:tcW w:w="9606" w:type="dxa"/>
            <w:shd w:val="clear" w:color="auto" w:fill="FFFFFF" w:themeFill="background1"/>
          </w:tcPr>
          <w:p w:rsidR="001A006C" w:rsidRPr="00981449" w:rsidRDefault="001A006C" w:rsidP="001A006C">
            <w:pPr>
              <w:pStyle w:val="AralkYok"/>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Mevzuat çerçevesinde; Enstitüye alınacak uluslararası öğrenci kontenjanları ile ilgili hazırlık çalışmalarını yaparak ilan metninin hazırlanması aşamalarını yapmak, diğer öğrenci kontenjanları ile ilgili hazırlık çalışmalarında yardım etmek, online başvuruları alarak kazanan uluslararası öğrencilerin UBYS sistemi üzerinden kesin kayıtlarını yapmak,  </w:t>
            </w:r>
          </w:p>
          <w:p w:rsidR="001A006C" w:rsidRPr="00981449" w:rsidRDefault="001A006C" w:rsidP="001A006C">
            <w:pPr>
              <w:pStyle w:val="AralkYok"/>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Lisansüstü Eğitim ve Öğretim Yönetmeliği ile yönetmelik değişiklerini takip etmek, </w:t>
            </w:r>
          </w:p>
          <w:p w:rsidR="001A006C" w:rsidRPr="00981449" w:rsidRDefault="001A006C" w:rsidP="001A006C">
            <w:pPr>
              <w:pStyle w:val="AralkYok"/>
              <w:numPr>
                <w:ilvl w:val="0"/>
                <w:numId w:val="31"/>
              </w:numPr>
              <w:jc w:val="both"/>
              <w:rPr>
                <w:rFonts w:ascii="Cambria" w:hAnsi="Cambria"/>
                <w:sz w:val="16"/>
                <w:szCs w:val="16"/>
              </w:rPr>
            </w:pPr>
            <w:r w:rsidRPr="00981449">
              <w:rPr>
                <w:rFonts w:ascii="Cambria" w:hAnsi="Cambria"/>
                <w:sz w:val="16"/>
                <w:szCs w:val="16"/>
              </w:rPr>
              <w:t>Enstitümüz anabilim dallarındaki</w:t>
            </w:r>
            <w:r w:rsidRPr="00981449">
              <w:rPr>
                <w:rFonts w:ascii="Cambria" w:hAnsi="Cambria"/>
                <w:b/>
                <w:i/>
                <w:sz w:val="16"/>
                <w:szCs w:val="16"/>
              </w:rPr>
              <w:t xml:space="preserve"> </w:t>
            </w:r>
            <w:r w:rsidRPr="00981449">
              <w:rPr>
                <w:rFonts w:ascii="Cambria" w:hAnsi="Cambria"/>
                <w:i/>
                <w:sz w:val="16"/>
                <w:szCs w:val="16"/>
              </w:rPr>
              <w:t xml:space="preserve">uluslararası öğrencilerin </w:t>
            </w:r>
            <w:r w:rsidRPr="00981449">
              <w:rPr>
                <w:rFonts w:ascii="Cambria" w:hAnsi="Cambria"/>
                <w:sz w:val="16"/>
                <w:szCs w:val="16"/>
              </w:rPr>
              <w:t>durumlarını takip etmek,   yazışmalarını yapmak ve olura sunmak,</w:t>
            </w:r>
          </w:p>
          <w:p w:rsidR="001A006C" w:rsidRPr="00981449" w:rsidRDefault="001A006C" w:rsidP="001A006C">
            <w:pPr>
              <w:pStyle w:val="AralkYok"/>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Uluslararası öğrencilerin tecil, not döküm belgesi, kayıt dondurma işlemleri, burs başarı belgeleri, geçici mezuniyet belgeleri, diplomaları, öğrenci disiplin soruşturmaları sonucu, ilişik kesme işlemleri vb. dokümanlarını hazırlamak,  </w:t>
            </w:r>
          </w:p>
          <w:p w:rsidR="001A006C" w:rsidRPr="00981449" w:rsidRDefault="001A006C" w:rsidP="001A006C">
            <w:pPr>
              <w:pStyle w:val="AralkYok"/>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Uluslararası öğrencilerin yatay geçiş işlemleri ve ders muafiyet istekleri ile ilgili gerekli belgeleri hazırlamak,  </w:t>
            </w:r>
          </w:p>
          <w:p w:rsidR="001A006C" w:rsidRPr="00981449" w:rsidRDefault="001A006C" w:rsidP="001A006C">
            <w:pPr>
              <w:pStyle w:val="AralkYok"/>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Uluslararası öğrencilere ilişkin kurul kararlarını Öğrenci Bilgi Sistemine işlemek ve ilgili yerlere iletmek, </w:t>
            </w:r>
          </w:p>
          <w:p w:rsidR="001A006C" w:rsidRPr="00981449" w:rsidRDefault="001A006C" w:rsidP="001A006C">
            <w:pPr>
              <w:pStyle w:val="ListeParagraf"/>
              <w:widowControl w:val="0"/>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Uluslararası öğrencilerle ilgili diğer birimlerle, diğer yükseköğretim kurumları ile ve diğer özel ve kamu kurumları ile gerekli her türlü yazışmayı yapmak,  </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Uluslararası öğrencilerin tüm taleplerini kayıt aşamasından mezun aşamasına kadar mevzuat çerçevesinde takip etmek, gerekli iş ve işlemleri yapmak,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Uluslararası öğrenci katkı payları ile ilgili işlemleri yapmak, ders kayıt işlemleri ile ilgili gerekli hazırlıkları yapmak ve sonuçlandırmak, </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Uluslararası öğrencilerin tüm bilgi ve belgelerini sistem üzerinde ve fiziksel ortamda dosyalamak, korumak ve öğrencilerle ilgili her türlü evrakların arşivlenmesini yapmak,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Mazereti nedeniyle sınavlara giremeyen uluslararası öğrencilerin öğrenciler ile ilgili alınacak Enstitü  Yönetim Kurulu Kararlarını sorumlu olduğu anabilim dallarına ve öğrencilere bildirmek,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Mezuniyet için gerekli sınavlar ile not yükseltme sınavları için gerekli çalışmaları yapmak ve sonuçlandırmak, mezun olan Uluslararası öğrencilerin  diplomalarının hazırlanması için gerekli yazışmaları yapmak,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 Uluslararası öğrencilerin öğrenci bilgilerinin otomasyon sistemine girilmesini takip etmek,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 Uluslararası öğrencilerin seminer listelerini takip etmek, seminer programlarının web sayfamızda ilan edilmesini sağlamak,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Uluslararası öğrencilerle ilgili araştırma izin yazılarını ilgili yerlere yazmak ve takip etmek,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Uluslararası öğrencilerin diploma teslim ve gönderim işlemlerini yapmak,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Uluslararası öğrencilerle birlikte diğer tüm öğrencilerin iş ve işlemlerinde yardımcı olmak,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Öğrencilerin diploma ve kimlik kartı teslim işlemlerini yapmak,</w:t>
            </w:r>
          </w:p>
          <w:p w:rsidR="00CD4909" w:rsidRPr="00981449" w:rsidRDefault="00CD4909" w:rsidP="00CD4909">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Faaliyet alanı ile ilgili kendisine havale edilen veya istenen iş ve işler ile evrakların/yazıların gereğini eşgüdümlü olarak yap</w:t>
            </w:r>
            <w:r w:rsidR="00AE1955">
              <w:rPr>
                <w:rFonts w:ascii="Cambria" w:hAnsi="Cambria"/>
                <w:sz w:val="16"/>
                <w:szCs w:val="16"/>
              </w:rPr>
              <w:t>mak</w:t>
            </w:r>
            <w:r w:rsidRPr="00981449">
              <w:rPr>
                <w:rFonts w:ascii="Cambria" w:hAnsi="Cambria"/>
                <w:sz w:val="16"/>
                <w:szCs w:val="16"/>
              </w:rPr>
              <w:t>, cevap yazılarını hazırla</w:t>
            </w:r>
            <w:r w:rsidR="00AE1955">
              <w:rPr>
                <w:rFonts w:ascii="Cambria" w:hAnsi="Cambria"/>
                <w:sz w:val="16"/>
                <w:szCs w:val="16"/>
              </w:rPr>
              <w:t>mak</w:t>
            </w:r>
            <w:r w:rsidRPr="00981449">
              <w:rPr>
                <w:rFonts w:ascii="Cambria" w:hAnsi="Cambria"/>
                <w:sz w:val="16"/>
                <w:szCs w:val="16"/>
              </w:rPr>
              <w:t xml:space="preserve"> (kurum içi-kurum dışı), parafla</w:t>
            </w:r>
            <w:r w:rsidR="00AE1955">
              <w:rPr>
                <w:rFonts w:ascii="Cambria" w:hAnsi="Cambria"/>
                <w:sz w:val="16"/>
                <w:szCs w:val="16"/>
              </w:rPr>
              <w:t>yıp</w:t>
            </w:r>
            <w:r w:rsidRPr="00981449">
              <w:rPr>
                <w:rFonts w:ascii="Cambria" w:hAnsi="Cambria"/>
                <w:sz w:val="16"/>
                <w:szCs w:val="16"/>
              </w:rPr>
              <w:t xml:space="preserve"> ilgili üst yönetici/yöneticilerin onayına/parafına sun</w:t>
            </w:r>
            <w:r w:rsidR="00AE1955">
              <w:rPr>
                <w:rFonts w:ascii="Cambria" w:hAnsi="Cambria"/>
                <w:sz w:val="16"/>
                <w:szCs w:val="16"/>
              </w:rPr>
              <w:t>mak,</w:t>
            </w:r>
            <w:r w:rsidRPr="00981449">
              <w:rPr>
                <w:rFonts w:ascii="Cambria" w:hAnsi="Cambria"/>
                <w:sz w:val="16"/>
                <w:szCs w:val="16"/>
              </w:rPr>
              <w:t xml:space="preserve"> </w:t>
            </w:r>
          </w:p>
          <w:p w:rsidR="00CD4909" w:rsidRPr="00981449" w:rsidRDefault="00CD4909" w:rsidP="00CD4909">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Görevinin gerektirdiği hallerde bağlı diğer şube ve se</w:t>
            </w:r>
            <w:r w:rsidR="00AE1955">
              <w:rPr>
                <w:rFonts w:ascii="Cambria" w:hAnsi="Cambria"/>
                <w:sz w:val="16"/>
                <w:szCs w:val="16"/>
              </w:rPr>
              <w:t>rvislerdeki personelle görüşmek,</w:t>
            </w:r>
          </w:p>
          <w:p w:rsidR="00CD4909" w:rsidRPr="00981449" w:rsidRDefault="00CD4909" w:rsidP="00CD4909">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Görevlerini yaparken, işin normal akışını aksatma</w:t>
            </w:r>
            <w:r w:rsidR="00AE1955">
              <w:rPr>
                <w:rFonts w:ascii="Cambria" w:hAnsi="Cambria"/>
                <w:sz w:val="16"/>
                <w:szCs w:val="16"/>
              </w:rPr>
              <w:t>mak</w:t>
            </w:r>
            <w:r w:rsidRPr="00981449">
              <w:rPr>
                <w:rFonts w:ascii="Cambria" w:hAnsi="Cambria"/>
                <w:sz w:val="16"/>
                <w:szCs w:val="16"/>
              </w:rPr>
              <w:t>, personel</w:t>
            </w:r>
            <w:r w:rsidR="00AE1955">
              <w:rPr>
                <w:rFonts w:ascii="Cambria" w:hAnsi="Cambria"/>
                <w:sz w:val="16"/>
                <w:szCs w:val="16"/>
              </w:rPr>
              <w:t>ler</w:t>
            </w:r>
            <w:r w:rsidRPr="00981449">
              <w:rPr>
                <w:rFonts w:ascii="Cambria" w:hAnsi="Cambria"/>
                <w:sz w:val="16"/>
                <w:szCs w:val="16"/>
              </w:rPr>
              <w:t xml:space="preserve"> ile uyumlu çalış</w:t>
            </w:r>
            <w:r w:rsidR="00AE1955">
              <w:rPr>
                <w:rFonts w:ascii="Cambria" w:hAnsi="Cambria"/>
                <w:sz w:val="16"/>
                <w:szCs w:val="16"/>
              </w:rPr>
              <w:t>mak</w:t>
            </w:r>
            <w:r w:rsidRPr="00981449">
              <w:rPr>
                <w:rFonts w:ascii="Cambria" w:hAnsi="Cambria"/>
                <w:sz w:val="16"/>
                <w:szCs w:val="16"/>
              </w:rPr>
              <w:t>, işlerin zamanında ve tam olarak bitirilmesi için kendinden beklenen azami gayreti göster</w:t>
            </w:r>
            <w:r w:rsidR="00AE1955">
              <w:rPr>
                <w:rFonts w:ascii="Cambria" w:hAnsi="Cambria"/>
                <w:sz w:val="16"/>
                <w:szCs w:val="16"/>
              </w:rPr>
              <w:t>mek,</w:t>
            </w:r>
            <w:r w:rsidRPr="00981449">
              <w:rPr>
                <w:rFonts w:ascii="Cambria" w:hAnsi="Cambria"/>
                <w:sz w:val="16"/>
                <w:szCs w:val="16"/>
              </w:rPr>
              <w:t xml:space="preserve">  </w:t>
            </w:r>
          </w:p>
          <w:p w:rsidR="00CD4909" w:rsidRPr="00981449" w:rsidRDefault="00CD4909" w:rsidP="00CD4909">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Gerçekleştirdiği faaliyetlerin akıbeti ile ilgili olarak amirlerine periyodik olarak bilgi ver</w:t>
            </w:r>
            <w:r w:rsidR="00AE1955">
              <w:rPr>
                <w:rFonts w:ascii="Cambria" w:hAnsi="Cambria"/>
                <w:sz w:val="16"/>
                <w:szCs w:val="16"/>
              </w:rPr>
              <w:t>mek</w:t>
            </w:r>
            <w:r w:rsidRPr="00981449">
              <w:rPr>
                <w:rFonts w:ascii="Cambria" w:hAnsi="Cambria"/>
                <w:sz w:val="16"/>
                <w:szCs w:val="16"/>
              </w:rPr>
              <w:t>; verilen görevlerin, herhangi bir nedenle zamanında bitirilemeyeceği durumlarda, gecikmeye meydan vermeden, a</w:t>
            </w:r>
            <w:r w:rsidR="00AE1955">
              <w:rPr>
                <w:rFonts w:ascii="Cambria" w:hAnsi="Cambria"/>
                <w:sz w:val="16"/>
                <w:szCs w:val="16"/>
              </w:rPr>
              <w:t>mirlerini konudan haberdar etmek,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lang w:bidi="tr-TR"/>
              </w:rPr>
              <w:t>Görevleriyle ilgili evrak, taşınır ve taşınmaz malları korumak, saklamak,</w:t>
            </w:r>
          </w:p>
          <w:p w:rsidR="001A006C" w:rsidRPr="00981449" w:rsidRDefault="001A006C" w:rsidP="001A006C">
            <w:pPr>
              <w:pStyle w:val="AralkYok"/>
              <w:numPr>
                <w:ilvl w:val="0"/>
                <w:numId w:val="31"/>
              </w:numPr>
              <w:spacing w:before="100" w:beforeAutospacing="1" w:after="100" w:afterAutospacing="1" w:line="276" w:lineRule="auto"/>
              <w:jc w:val="both"/>
              <w:rPr>
                <w:rFonts w:ascii="Cambria" w:hAnsi="Cambria"/>
                <w:sz w:val="16"/>
                <w:szCs w:val="16"/>
              </w:rPr>
            </w:pPr>
            <w:r w:rsidRPr="00981449">
              <w:rPr>
                <w:rFonts w:ascii="Cambria" w:hAnsi="Cambria"/>
                <w:sz w:val="16"/>
                <w:szCs w:val="16"/>
                <w:lang w:bidi="tr-TR"/>
              </w:rPr>
              <w:t>İş hacmi yoğun olan birimlere, amirin saptayacağı esaslara göre yardımcı olmak,</w:t>
            </w:r>
          </w:p>
          <w:p w:rsidR="001A006C" w:rsidRPr="00981449" w:rsidRDefault="001A006C" w:rsidP="001A006C">
            <w:pPr>
              <w:pStyle w:val="AralkYok"/>
              <w:numPr>
                <w:ilvl w:val="0"/>
                <w:numId w:val="31"/>
              </w:numPr>
              <w:spacing w:before="100" w:beforeAutospacing="1" w:after="100" w:afterAutospacing="1" w:line="276" w:lineRule="auto"/>
              <w:jc w:val="both"/>
              <w:rPr>
                <w:rFonts w:ascii="Cambria" w:hAnsi="Cambria"/>
                <w:sz w:val="16"/>
                <w:szCs w:val="16"/>
              </w:rPr>
            </w:pPr>
            <w:r w:rsidRPr="00981449">
              <w:rPr>
                <w:rFonts w:ascii="Cambria" w:hAnsi="Cambria"/>
                <w:iCs/>
                <w:sz w:val="16"/>
                <w:szCs w:val="16"/>
              </w:rPr>
              <w:t>Öncelikle bulunduğu alanda olmak üzere Hijyen ve Sanitasyonun sağlanması için sorumlu personelle iletişimde olmak, kurumun genelinde de Hijyen ve Sanitasyon konusunda gerekli hassasiyeti göstermek,</w:t>
            </w:r>
          </w:p>
          <w:p w:rsidR="001A006C" w:rsidRPr="00981449" w:rsidRDefault="001A006C" w:rsidP="001A006C">
            <w:pPr>
              <w:pStyle w:val="AralkYok"/>
              <w:numPr>
                <w:ilvl w:val="0"/>
                <w:numId w:val="31"/>
              </w:numPr>
              <w:spacing w:before="100" w:beforeAutospacing="1" w:after="100" w:afterAutospacing="1" w:line="276" w:lineRule="auto"/>
              <w:jc w:val="both"/>
              <w:rPr>
                <w:rFonts w:ascii="Cambria" w:hAnsi="Cambria"/>
                <w:sz w:val="16"/>
                <w:szCs w:val="16"/>
                <w:lang w:bidi="tr-TR"/>
              </w:rPr>
            </w:pPr>
            <w:r w:rsidRPr="00981449">
              <w:rPr>
                <w:rFonts w:ascii="Cambria" w:hAnsi="Cambria"/>
                <w:sz w:val="16"/>
                <w:szCs w:val="16"/>
                <w:lang w:bidi="tr-TR"/>
              </w:rPr>
              <w:t xml:space="preserve">Görevi ile ilgili süreçleri Üniversitemiz Kalite Politikası ve Kalite Yönetim Sistemi çerçevesinde, kalite hedefleri ve prosedürlerine uygun olarak yürütmek, </w:t>
            </w:r>
          </w:p>
          <w:p w:rsidR="001A006C" w:rsidRPr="00981449" w:rsidRDefault="001A006C" w:rsidP="001A006C">
            <w:pPr>
              <w:pStyle w:val="AralkYok"/>
              <w:numPr>
                <w:ilvl w:val="0"/>
                <w:numId w:val="31"/>
              </w:numPr>
              <w:spacing w:before="100" w:beforeAutospacing="1" w:after="100" w:afterAutospacing="1" w:line="276" w:lineRule="auto"/>
              <w:jc w:val="both"/>
              <w:rPr>
                <w:rFonts w:ascii="Cambria" w:hAnsi="Cambria"/>
                <w:sz w:val="16"/>
                <w:szCs w:val="16"/>
              </w:rPr>
            </w:pPr>
            <w:r w:rsidRPr="00981449">
              <w:rPr>
                <w:rFonts w:ascii="Cambria" w:hAnsi="Cambria"/>
                <w:sz w:val="16"/>
                <w:szCs w:val="16"/>
              </w:rPr>
              <w:t>Üst yönetim ve Enstitü Sekreteri tarafından verilen diğer işleri  iş sağlığı ve güvenliği kurallarına uygun olarak yapmak.</w:t>
            </w:r>
          </w:p>
          <w:p w:rsidR="001A006C" w:rsidRPr="00981449" w:rsidRDefault="001A006C" w:rsidP="001A006C">
            <w:pPr>
              <w:pStyle w:val="AralkYok"/>
              <w:numPr>
                <w:ilvl w:val="0"/>
                <w:numId w:val="31"/>
              </w:numPr>
              <w:pBdr>
                <w:top w:val="nil"/>
                <w:left w:val="nil"/>
                <w:bottom w:val="nil"/>
                <w:right w:val="nil"/>
                <w:between w:val="nil"/>
                <w:bar w:val="nil"/>
              </w:pBdr>
              <w:spacing w:before="100" w:beforeAutospacing="1" w:after="100" w:afterAutospacing="1" w:line="276" w:lineRule="auto"/>
              <w:jc w:val="both"/>
              <w:rPr>
                <w:rFonts w:ascii="Cambria" w:hAnsi="Cambria"/>
                <w:sz w:val="16"/>
                <w:szCs w:val="16"/>
              </w:rPr>
            </w:pPr>
            <w:r w:rsidRPr="00981449">
              <w:rPr>
                <w:rFonts w:ascii="Cambria" w:hAnsi="Cambria"/>
                <w:sz w:val="16"/>
                <w:szCs w:val="16"/>
              </w:rPr>
              <w:t xml:space="preserve">İlgili  </w:t>
            </w:r>
            <w:r w:rsidR="002A1860">
              <w:rPr>
                <w:rFonts w:ascii="Cambria" w:hAnsi="Cambria"/>
                <w:sz w:val="16"/>
                <w:szCs w:val="16"/>
              </w:rPr>
              <w:t>p</w:t>
            </w:r>
            <w:r w:rsidRPr="00981449">
              <w:rPr>
                <w:rFonts w:ascii="Cambria" w:hAnsi="Cambria"/>
                <w:sz w:val="16"/>
                <w:szCs w:val="16"/>
              </w:rPr>
              <w:t>ersonel, yukarıda yazılı olan bütün bu görevleri kanunlara ve yönetmeliklere uygun olarak yerine getirirken Enstitü Sekreterine, Enstitü Müdür Yardımcısına, Enstitü Müdürüne karşı sorumludur.</w:t>
            </w:r>
          </w:p>
          <w:p w:rsidR="001A006C" w:rsidRDefault="001A006C"/>
          <w:p w:rsidR="00E02CE8" w:rsidRPr="00981449" w:rsidRDefault="00E02CE8" w:rsidP="00E02CE8">
            <w:pPr>
              <w:pStyle w:val="AralkYok"/>
              <w:ind w:left="164"/>
              <w:rPr>
                <w:rFonts w:ascii="Calibra" w:hAnsi="Calibra"/>
                <w:b/>
                <w:sz w:val="20"/>
                <w:szCs w:val="20"/>
              </w:rPr>
            </w:pPr>
            <w:r w:rsidRPr="00981449">
              <w:rPr>
                <w:rFonts w:ascii="Calibra" w:hAnsi="Calibra"/>
                <w:b/>
                <w:sz w:val="20"/>
                <w:szCs w:val="20"/>
              </w:rPr>
              <w:t xml:space="preserve">                                                                                                                                </w:t>
            </w:r>
            <w:r w:rsidR="00076B61">
              <w:rPr>
                <w:rFonts w:ascii="Calibra" w:hAnsi="Calibra"/>
                <w:b/>
                <w:sz w:val="20"/>
                <w:szCs w:val="20"/>
              </w:rPr>
              <w:t>13</w:t>
            </w:r>
            <w:r w:rsidRPr="00981449">
              <w:rPr>
                <w:rFonts w:ascii="Calibra" w:hAnsi="Calibra"/>
                <w:b/>
                <w:sz w:val="20"/>
                <w:szCs w:val="20"/>
              </w:rPr>
              <w:t>/</w:t>
            </w:r>
            <w:r w:rsidR="00B755E9" w:rsidRPr="00981449">
              <w:rPr>
                <w:rFonts w:ascii="Calibra" w:hAnsi="Calibra"/>
                <w:b/>
                <w:sz w:val="20"/>
                <w:szCs w:val="20"/>
              </w:rPr>
              <w:t>0</w:t>
            </w:r>
            <w:r w:rsidR="00076B61">
              <w:rPr>
                <w:rFonts w:ascii="Calibra" w:hAnsi="Calibra"/>
                <w:b/>
                <w:sz w:val="20"/>
                <w:szCs w:val="20"/>
              </w:rPr>
              <w:t>7</w:t>
            </w:r>
            <w:r w:rsidRPr="00981449">
              <w:rPr>
                <w:rFonts w:ascii="Calibra" w:hAnsi="Calibra"/>
                <w:b/>
                <w:sz w:val="20"/>
                <w:szCs w:val="20"/>
              </w:rPr>
              <w:t>/202</w:t>
            </w:r>
            <w:r w:rsidR="00CD4909" w:rsidRPr="00981449">
              <w:rPr>
                <w:rFonts w:ascii="Calibra" w:hAnsi="Calibra"/>
                <w:b/>
                <w:sz w:val="20"/>
                <w:szCs w:val="20"/>
              </w:rPr>
              <w:t>3</w:t>
            </w:r>
          </w:p>
          <w:p w:rsidR="00E02CE8" w:rsidRPr="00981449" w:rsidRDefault="00E02CE8" w:rsidP="00E02CE8">
            <w:pPr>
              <w:pStyle w:val="AralkYok"/>
              <w:ind w:left="164"/>
              <w:rPr>
                <w:rFonts w:ascii="Calibra" w:hAnsi="Calibra"/>
                <w:b/>
                <w:sz w:val="20"/>
                <w:szCs w:val="20"/>
              </w:rPr>
            </w:pPr>
          </w:p>
          <w:p w:rsidR="00E02CE8" w:rsidRPr="00981449" w:rsidRDefault="00E02CE8" w:rsidP="00E02CE8">
            <w:pPr>
              <w:pStyle w:val="AralkYok"/>
              <w:ind w:left="164"/>
              <w:rPr>
                <w:rFonts w:ascii="Calibra" w:hAnsi="Calibra"/>
                <w:b/>
                <w:sz w:val="20"/>
                <w:szCs w:val="20"/>
              </w:rPr>
            </w:pPr>
          </w:p>
          <w:p w:rsidR="00E02CE8" w:rsidRPr="00981449" w:rsidRDefault="00E02CE8" w:rsidP="00E02CE8">
            <w:pPr>
              <w:pStyle w:val="AralkYok"/>
              <w:ind w:left="164"/>
              <w:rPr>
                <w:rFonts w:ascii="Calibra" w:hAnsi="Calibra"/>
                <w:b/>
                <w:sz w:val="20"/>
                <w:szCs w:val="20"/>
              </w:rPr>
            </w:pPr>
            <w:r w:rsidRPr="00981449">
              <w:rPr>
                <w:rFonts w:ascii="Calibra" w:hAnsi="Calibra"/>
                <w:b/>
                <w:sz w:val="20"/>
                <w:szCs w:val="20"/>
              </w:rPr>
              <w:t xml:space="preserve">                                                                                                      </w:t>
            </w:r>
            <w:r w:rsidR="00076B61">
              <w:rPr>
                <w:rFonts w:ascii="Calibra" w:hAnsi="Calibra"/>
                <w:b/>
                <w:sz w:val="20"/>
                <w:szCs w:val="20"/>
              </w:rPr>
              <w:t xml:space="preserve">  </w:t>
            </w:r>
            <w:r w:rsidRPr="00981449">
              <w:rPr>
                <w:rFonts w:ascii="Calibra" w:hAnsi="Calibra"/>
                <w:b/>
                <w:sz w:val="20"/>
                <w:szCs w:val="20"/>
              </w:rPr>
              <w:t xml:space="preserve">    Prof. Dr. </w:t>
            </w:r>
            <w:r w:rsidR="00076B61">
              <w:rPr>
                <w:rFonts w:ascii="Calibra" w:hAnsi="Calibra"/>
                <w:b/>
                <w:sz w:val="20"/>
                <w:szCs w:val="20"/>
              </w:rPr>
              <w:t>Mustafa Sabri GÖK</w:t>
            </w:r>
          </w:p>
          <w:p w:rsidR="003E4424" w:rsidRPr="00DE6589" w:rsidRDefault="00E02CE8" w:rsidP="00DB39F0">
            <w:pPr>
              <w:pStyle w:val="AralkYok"/>
              <w:ind w:left="164"/>
              <w:rPr>
                <w:rFonts w:ascii="Cambria" w:hAnsi="Cambria"/>
              </w:rPr>
            </w:pPr>
            <w:r w:rsidRPr="00981449">
              <w:rPr>
                <w:rFonts w:ascii="Calibra" w:hAnsi="Calibra"/>
                <w:b/>
                <w:sz w:val="20"/>
                <w:szCs w:val="20"/>
              </w:rPr>
              <w:t xml:space="preserve">                                                                                                                           Enstitü Müdürü</w:t>
            </w:r>
          </w:p>
        </w:tc>
      </w:tr>
    </w:tbl>
    <w:p w:rsidR="00BC7571" w:rsidRDefault="00BC7571"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p w:rsidR="00DE69CD" w:rsidRDefault="00DE69CD" w:rsidP="00E27B26">
      <w:pPr>
        <w:pStyle w:val="AralkYok"/>
        <w:rPr>
          <w:rFonts w:ascii="Cambria" w:hAnsi="Cambria"/>
        </w:rPr>
      </w:pPr>
    </w:p>
    <w:sectPr w:rsidR="00DE69CD"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EB" w:rsidRDefault="006D59EB" w:rsidP="00534F7F">
      <w:r>
        <w:separator/>
      </w:r>
    </w:p>
  </w:endnote>
  <w:endnote w:type="continuationSeparator" w:id="0">
    <w:p w:rsidR="006D59EB" w:rsidRDefault="006D59EB"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a">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6F0331"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6F0331" w:rsidRPr="00171789">
            <w:rPr>
              <w:rFonts w:ascii="Cambria" w:hAnsi="Cambria"/>
              <w:b/>
              <w:bCs/>
              <w:color w:val="002060"/>
              <w:sz w:val="16"/>
              <w:szCs w:val="16"/>
            </w:rPr>
            <w:fldChar w:fldCharType="separate"/>
          </w:r>
          <w:r w:rsidR="00BE5829">
            <w:rPr>
              <w:rFonts w:ascii="Cambria" w:hAnsi="Cambria"/>
              <w:b/>
              <w:bCs/>
              <w:noProof/>
              <w:color w:val="002060"/>
              <w:sz w:val="16"/>
              <w:szCs w:val="16"/>
            </w:rPr>
            <w:t>2</w:t>
          </w:r>
          <w:r w:rsidR="006F0331"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6D59EB">
            <w:fldChar w:fldCharType="begin"/>
          </w:r>
          <w:r w:rsidR="006D59EB">
            <w:instrText>NUMPAGES  \* Arabic  \* MERGEFORMAT</w:instrText>
          </w:r>
          <w:r w:rsidR="006D59EB">
            <w:fldChar w:fldCharType="separate"/>
          </w:r>
          <w:r w:rsidR="00BE5829" w:rsidRPr="00BE5829">
            <w:rPr>
              <w:rFonts w:ascii="Cambria" w:hAnsi="Cambria"/>
              <w:b/>
              <w:bCs/>
              <w:noProof/>
              <w:color w:val="002060"/>
              <w:sz w:val="16"/>
              <w:szCs w:val="16"/>
            </w:rPr>
            <w:t>2</w:t>
          </w:r>
          <w:r w:rsidR="006D59EB">
            <w:rPr>
              <w:rFonts w:ascii="Cambria" w:hAnsi="Cambria"/>
              <w:b/>
              <w:bCs/>
              <w:noProof/>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EB" w:rsidRDefault="006D59EB" w:rsidP="00534F7F">
      <w:r>
        <w:separator/>
      </w:r>
    </w:p>
  </w:footnote>
  <w:footnote w:type="continuationSeparator" w:id="0">
    <w:p w:rsidR="006D59EB" w:rsidRDefault="006D59EB"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575"/>
      <w:gridCol w:w="2503"/>
    </w:tblGrid>
    <w:tr w:rsidR="00BF3129" w:rsidTr="00BF3129">
      <w:trPr>
        <w:trHeight w:val="276"/>
      </w:trPr>
      <w:tc>
        <w:tcPr>
          <w:tcW w:w="2547" w:type="dxa"/>
          <w:vMerge w:val="restart"/>
        </w:tcPr>
        <w:p w:rsidR="00BF3129" w:rsidRDefault="00BF3129" w:rsidP="00534F7F">
          <w:pPr>
            <w:pStyle w:val="stBilgi"/>
            <w:ind w:left="-115" w:right="-110"/>
          </w:pPr>
          <w:r>
            <w:rPr>
              <w:rFonts w:ascii="Cambria" w:hAnsi="Cambria"/>
              <w:b/>
              <w:noProof/>
              <w:color w:val="002060"/>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575" w:type="dxa"/>
          <w:vMerge w:val="restart"/>
          <w:vAlign w:val="center"/>
        </w:tcPr>
        <w:p w:rsidR="00BF3129" w:rsidRPr="0092378E" w:rsidRDefault="00BF3129" w:rsidP="00682A32">
          <w:pPr>
            <w:tabs>
              <w:tab w:val="center" w:pos="4270"/>
            </w:tabs>
            <w:spacing w:before="4"/>
            <w:jc w:val="center"/>
            <w:rPr>
              <w:rFonts w:ascii="Cambria" w:hAnsi="Cambria"/>
              <w:b/>
            </w:rPr>
          </w:pPr>
          <w:r>
            <w:rPr>
              <w:rFonts w:ascii="Cambria" w:hAnsi="Cambria"/>
              <w:b/>
            </w:rPr>
            <w:t>İŞ TANIMI</w:t>
          </w:r>
        </w:p>
      </w:tc>
      <w:tc>
        <w:tcPr>
          <w:tcW w:w="2503" w:type="dxa"/>
          <w:vMerge w:val="restart"/>
          <w:vAlign w:val="center"/>
        </w:tcPr>
        <w:p w:rsidR="00BF3129" w:rsidRPr="0092378E" w:rsidRDefault="00BF3129" w:rsidP="00BF3129">
          <w:pPr>
            <w:tabs>
              <w:tab w:val="center" w:pos="4270"/>
            </w:tabs>
            <w:spacing w:before="4"/>
            <w:jc w:val="center"/>
            <w:rPr>
              <w:rFonts w:ascii="Cambria" w:hAnsi="Cambria"/>
              <w:b/>
            </w:rPr>
          </w:pP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r w:rsidR="00BF3129" w:rsidTr="00BF3129">
      <w:trPr>
        <w:trHeight w:val="276"/>
      </w:trPr>
      <w:tc>
        <w:tcPr>
          <w:tcW w:w="2547" w:type="dxa"/>
          <w:vMerge/>
        </w:tcPr>
        <w:p w:rsidR="00BF3129" w:rsidRDefault="00BF3129" w:rsidP="00534F7F">
          <w:pPr>
            <w:pStyle w:val="stBilgi"/>
            <w:rPr>
              <w:noProof/>
            </w:rPr>
          </w:pPr>
        </w:p>
      </w:tc>
      <w:tc>
        <w:tcPr>
          <w:tcW w:w="4575" w:type="dxa"/>
          <w:vMerge/>
          <w:vAlign w:val="center"/>
        </w:tcPr>
        <w:p w:rsidR="00BF3129" w:rsidRDefault="00BF3129" w:rsidP="00534F7F">
          <w:pPr>
            <w:pStyle w:val="stBilgi"/>
            <w:jc w:val="center"/>
          </w:pPr>
        </w:p>
      </w:tc>
      <w:tc>
        <w:tcPr>
          <w:tcW w:w="2503" w:type="dxa"/>
          <w:vMerge/>
          <w:vAlign w:val="center"/>
        </w:tcPr>
        <w:p w:rsidR="00BF3129" w:rsidRDefault="00BF3129" w:rsidP="00534F7F">
          <w:pPr>
            <w:pStyle w:val="stBilgi"/>
            <w:jc w:val="center"/>
          </w:pPr>
        </w:p>
      </w:tc>
    </w:tr>
  </w:tbl>
  <w:p w:rsidR="001F457B" w:rsidRPr="004023B0" w:rsidRDefault="001F457B"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99F035B"/>
    <w:multiLevelType w:val="hybridMultilevel"/>
    <w:tmpl w:val="609CD01A"/>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15:restartNumberingAfterBreak="0">
    <w:nsid w:val="2AAA753B"/>
    <w:multiLevelType w:val="hybridMultilevel"/>
    <w:tmpl w:val="4920C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8"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A3D6A"/>
    <w:multiLevelType w:val="hybridMultilevel"/>
    <w:tmpl w:val="77D0F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421A2F"/>
    <w:multiLevelType w:val="hybridMultilevel"/>
    <w:tmpl w:val="047ED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5566CA"/>
    <w:multiLevelType w:val="hybridMultilevel"/>
    <w:tmpl w:val="2E32C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7"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B9C1701"/>
    <w:multiLevelType w:val="hybridMultilevel"/>
    <w:tmpl w:val="74E02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E73097"/>
    <w:multiLevelType w:val="hybridMultilevel"/>
    <w:tmpl w:val="8024758E"/>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3" w15:restartNumberingAfterBreak="0">
    <w:nsid w:val="727B39B7"/>
    <w:multiLevelType w:val="hybridMultilevel"/>
    <w:tmpl w:val="DECAA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5"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8"/>
  </w:num>
  <w:num w:numId="3">
    <w:abstractNumId w:val="10"/>
  </w:num>
  <w:num w:numId="4">
    <w:abstractNumId w:val="8"/>
  </w:num>
  <w:num w:numId="5">
    <w:abstractNumId w:val="9"/>
  </w:num>
  <w:num w:numId="6">
    <w:abstractNumId w:val="21"/>
  </w:num>
  <w:num w:numId="7">
    <w:abstractNumId w:val="25"/>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6"/>
  </w:num>
  <w:num w:numId="13">
    <w:abstractNumId w:val="7"/>
  </w:num>
  <w:num w:numId="14">
    <w:abstractNumId w:val="11"/>
  </w:num>
  <w:num w:numId="15">
    <w:abstractNumId w:val="22"/>
  </w:num>
  <w:num w:numId="16">
    <w:abstractNumId w:val="12"/>
  </w:num>
  <w:num w:numId="17">
    <w:abstractNumId w:val="20"/>
  </w:num>
  <w:num w:numId="18">
    <w:abstractNumId w:val="6"/>
  </w:num>
  <w:num w:numId="19">
    <w:abstractNumId w:val="24"/>
  </w:num>
  <w:num w:numId="20">
    <w:abstractNumId w:val="5"/>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3"/>
  </w:num>
  <w:num w:numId="25">
    <w:abstractNumId w:val="18"/>
  </w:num>
  <w:num w:numId="26">
    <w:abstractNumId w:val="2"/>
  </w:num>
  <w:num w:numId="27">
    <w:abstractNumId w:val="4"/>
  </w:num>
  <w:num w:numId="28">
    <w:abstractNumId w:val="13"/>
  </w:num>
  <w:num w:numId="29">
    <w:abstractNumId w:val="3"/>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594B"/>
    <w:rsid w:val="000176D6"/>
    <w:rsid w:val="00033FAA"/>
    <w:rsid w:val="00044D87"/>
    <w:rsid w:val="000508A1"/>
    <w:rsid w:val="00054BBF"/>
    <w:rsid w:val="00057079"/>
    <w:rsid w:val="00061C19"/>
    <w:rsid w:val="00067404"/>
    <w:rsid w:val="00076B61"/>
    <w:rsid w:val="0009694E"/>
    <w:rsid w:val="000A326D"/>
    <w:rsid w:val="000B52B6"/>
    <w:rsid w:val="000C04CC"/>
    <w:rsid w:val="000C16F2"/>
    <w:rsid w:val="000D0AE3"/>
    <w:rsid w:val="000E1616"/>
    <w:rsid w:val="000F5354"/>
    <w:rsid w:val="00104233"/>
    <w:rsid w:val="00107887"/>
    <w:rsid w:val="00111183"/>
    <w:rsid w:val="0012131F"/>
    <w:rsid w:val="0012357E"/>
    <w:rsid w:val="0013037B"/>
    <w:rsid w:val="00146362"/>
    <w:rsid w:val="00146827"/>
    <w:rsid w:val="001469F3"/>
    <w:rsid w:val="001473DC"/>
    <w:rsid w:val="00150110"/>
    <w:rsid w:val="00163C7F"/>
    <w:rsid w:val="00164950"/>
    <w:rsid w:val="001651E6"/>
    <w:rsid w:val="0016547C"/>
    <w:rsid w:val="00167ACC"/>
    <w:rsid w:val="00172ADA"/>
    <w:rsid w:val="0017309C"/>
    <w:rsid w:val="001842CA"/>
    <w:rsid w:val="001911CC"/>
    <w:rsid w:val="00192FF3"/>
    <w:rsid w:val="00197CE6"/>
    <w:rsid w:val="001A006C"/>
    <w:rsid w:val="001A51D0"/>
    <w:rsid w:val="001A7E35"/>
    <w:rsid w:val="001B52EA"/>
    <w:rsid w:val="001B78B9"/>
    <w:rsid w:val="001C153C"/>
    <w:rsid w:val="001C1597"/>
    <w:rsid w:val="001C2C4E"/>
    <w:rsid w:val="001C385C"/>
    <w:rsid w:val="001C4FCD"/>
    <w:rsid w:val="001D281B"/>
    <w:rsid w:val="001D371E"/>
    <w:rsid w:val="001E4576"/>
    <w:rsid w:val="001E7875"/>
    <w:rsid w:val="001F305C"/>
    <w:rsid w:val="001F457B"/>
    <w:rsid w:val="001F4F52"/>
    <w:rsid w:val="001F6791"/>
    <w:rsid w:val="001F7B59"/>
    <w:rsid w:val="00201872"/>
    <w:rsid w:val="00207462"/>
    <w:rsid w:val="00207A80"/>
    <w:rsid w:val="00210EB9"/>
    <w:rsid w:val="00222A0D"/>
    <w:rsid w:val="00226C12"/>
    <w:rsid w:val="00226FE6"/>
    <w:rsid w:val="00227981"/>
    <w:rsid w:val="0023302F"/>
    <w:rsid w:val="00233245"/>
    <w:rsid w:val="00236E1E"/>
    <w:rsid w:val="00246B39"/>
    <w:rsid w:val="00250DB2"/>
    <w:rsid w:val="002532E9"/>
    <w:rsid w:val="002628E3"/>
    <w:rsid w:val="0026786F"/>
    <w:rsid w:val="0027292B"/>
    <w:rsid w:val="00274CBA"/>
    <w:rsid w:val="0029374A"/>
    <w:rsid w:val="00296852"/>
    <w:rsid w:val="002A1860"/>
    <w:rsid w:val="002B2944"/>
    <w:rsid w:val="002B3AA0"/>
    <w:rsid w:val="002B4786"/>
    <w:rsid w:val="002C05F1"/>
    <w:rsid w:val="002C0A2B"/>
    <w:rsid w:val="002C288E"/>
    <w:rsid w:val="002E7330"/>
    <w:rsid w:val="003008C7"/>
    <w:rsid w:val="00304EAB"/>
    <w:rsid w:val="003053A1"/>
    <w:rsid w:val="0031129F"/>
    <w:rsid w:val="0032238E"/>
    <w:rsid w:val="003230A8"/>
    <w:rsid w:val="00324382"/>
    <w:rsid w:val="003303FE"/>
    <w:rsid w:val="00331D0F"/>
    <w:rsid w:val="0033736D"/>
    <w:rsid w:val="00341062"/>
    <w:rsid w:val="00341403"/>
    <w:rsid w:val="00350730"/>
    <w:rsid w:val="0035773C"/>
    <w:rsid w:val="003617EF"/>
    <w:rsid w:val="0036266E"/>
    <w:rsid w:val="0036763A"/>
    <w:rsid w:val="003766D6"/>
    <w:rsid w:val="0039048C"/>
    <w:rsid w:val="00393BCE"/>
    <w:rsid w:val="003945A1"/>
    <w:rsid w:val="003959E7"/>
    <w:rsid w:val="003A1F30"/>
    <w:rsid w:val="003A38FB"/>
    <w:rsid w:val="003A58AC"/>
    <w:rsid w:val="003C0F0D"/>
    <w:rsid w:val="003C2817"/>
    <w:rsid w:val="003C65A1"/>
    <w:rsid w:val="003D706C"/>
    <w:rsid w:val="003E4424"/>
    <w:rsid w:val="003F467F"/>
    <w:rsid w:val="00400B04"/>
    <w:rsid w:val="00401D80"/>
    <w:rsid w:val="004023B0"/>
    <w:rsid w:val="00404017"/>
    <w:rsid w:val="00406E87"/>
    <w:rsid w:val="004122B1"/>
    <w:rsid w:val="00420A45"/>
    <w:rsid w:val="00422C2A"/>
    <w:rsid w:val="00434507"/>
    <w:rsid w:val="0044158D"/>
    <w:rsid w:val="00441FEB"/>
    <w:rsid w:val="0044324F"/>
    <w:rsid w:val="00451A08"/>
    <w:rsid w:val="00460016"/>
    <w:rsid w:val="004644CA"/>
    <w:rsid w:val="00465E9A"/>
    <w:rsid w:val="004712F4"/>
    <w:rsid w:val="004730F6"/>
    <w:rsid w:val="00473A42"/>
    <w:rsid w:val="00475E41"/>
    <w:rsid w:val="00480331"/>
    <w:rsid w:val="004833DB"/>
    <w:rsid w:val="004A1877"/>
    <w:rsid w:val="004A4CDC"/>
    <w:rsid w:val="004C1BD0"/>
    <w:rsid w:val="004C76F5"/>
    <w:rsid w:val="004D0318"/>
    <w:rsid w:val="004D05DD"/>
    <w:rsid w:val="004D366C"/>
    <w:rsid w:val="004D6EB8"/>
    <w:rsid w:val="004E327E"/>
    <w:rsid w:val="004E3A0B"/>
    <w:rsid w:val="004E64BA"/>
    <w:rsid w:val="004F27F3"/>
    <w:rsid w:val="004F5E73"/>
    <w:rsid w:val="00501FD3"/>
    <w:rsid w:val="005332AB"/>
    <w:rsid w:val="00534F7F"/>
    <w:rsid w:val="00537423"/>
    <w:rsid w:val="00544A37"/>
    <w:rsid w:val="00551B24"/>
    <w:rsid w:val="00552D7D"/>
    <w:rsid w:val="005560B7"/>
    <w:rsid w:val="0055738B"/>
    <w:rsid w:val="005641FD"/>
    <w:rsid w:val="00565BFA"/>
    <w:rsid w:val="00570E85"/>
    <w:rsid w:val="00572CF6"/>
    <w:rsid w:val="0058215A"/>
    <w:rsid w:val="005832D1"/>
    <w:rsid w:val="00586A9C"/>
    <w:rsid w:val="00587B17"/>
    <w:rsid w:val="005955E7"/>
    <w:rsid w:val="005B03FF"/>
    <w:rsid w:val="005B157A"/>
    <w:rsid w:val="005B3B02"/>
    <w:rsid w:val="005B5AD0"/>
    <w:rsid w:val="005B6D4E"/>
    <w:rsid w:val="005C3A9C"/>
    <w:rsid w:val="005D4727"/>
    <w:rsid w:val="006040B2"/>
    <w:rsid w:val="006068F4"/>
    <w:rsid w:val="006108C0"/>
    <w:rsid w:val="00612A12"/>
    <w:rsid w:val="00615EB2"/>
    <w:rsid w:val="0061636C"/>
    <w:rsid w:val="006166F5"/>
    <w:rsid w:val="0062150D"/>
    <w:rsid w:val="00627720"/>
    <w:rsid w:val="006325A7"/>
    <w:rsid w:val="006355A1"/>
    <w:rsid w:val="00635A92"/>
    <w:rsid w:val="006364A5"/>
    <w:rsid w:val="0064277A"/>
    <w:rsid w:val="00646EF2"/>
    <w:rsid w:val="0064705C"/>
    <w:rsid w:val="00651747"/>
    <w:rsid w:val="00660508"/>
    <w:rsid w:val="00662C3D"/>
    <w:rsid w:val="0067231B"/>
    <w:rsid w:val="00673434"/>
    <w:rsid w:val="00676F30"/>
    <w:rsid w:val="00682605"/>
    <w:rsid w:val="00682A32"/>
    <w:rsid w:val="00694387"/>
    <w:rsid w:val="00697492"/>
    <w:rsid w:val="006A6FAE"/>
    <w:rsid w:val="006B027B"/>
    <w:rsid w:val="006B338D"/>
    <w:rsid w:val="006B3A60"/>
    <w:rsid w:val="006C40E1"/>
    <w:rsid w:val="006C7D11"/>
    <w:rsid w:val="006D09EE"/>
    <w:rsid w:val="006D3B1F"/>
    <w:rsid w:val="006D59EB"/>
    <w:rsid w:val="006E11D8"/>
    <w:rsid w:val="006E5147"/>
    <w:rsid w:val="006E6192"/>
    <w:rsid w:val="006F0331"/>
    <w:rsid w:val="006F104E"/>
    <w:rsid w:val="006F2784"/>
    <w:rsid w:val="006F7052"/>
    <w:rsid w:val="0070372C"/>
    <w:rsid w:val="00703FD4"/>
    <w:rsid w:val="0070523E"/>
    <w:rsid w:val="00705694"/>
    <w:rsid w:val="00705AD0"/>
    <w:rsid w:val="00706420"/>
    <w:rsid w:val="00706D61"/>
    <w:rsid w:val="00707448"/>
    <w:rsid w:val="00711425"/>
    <w:rsid w:val="00714096"/>
    <w:rsid w:val="00715C4E"/>
    <w:rsid w:val="00726038"/>
    <w:rsid w:val="007266A2"/>
    <w:rsid w:val="00726BD5"/>
    <w:rsid w:val="007304E0"/>
    <w:rsid w:val="0073606C"/>
    <w:rsid w:val="00736779"/>
    <w:rsid w:val="0074241D"/>
    <w:rsid w:val="00747DD0"/>
    <w:rsid w:val="00754174"/>
    <w:rsid w:val="00754DEB"/>
    <w:rsid w:val="0075616C"/>
    <w:rsid w:val="00775EA7"/>
    <w:rsid w:val="00775F29"/>
    <w:rsid w:val="00776087"/>
    <w:rsid w:val="00785D49"/>
    <w:rsid w:val="00787AF8"/>
    <w:rsid w:val="00787DDE"/>
    <w:rsid w:val="0079374A"/>
    <w:rsid w:val="007937CC"/>
    <w:rsid w:val="00795446"/>
    <w:rsid w:val="007A7DBB"/>
    <w:rsid w:val="007B0CFD"/>
    <w:rsid w:val="007B3372"/>
    <w:rsid w:val="007C38D6"/>
    <w:rsid w:val="007D1C4E"/>
    <w:rsid w:val="007D4382"/>
    <w:rsid w:val="007D4829"/>
    <w:rsid w:val="007D55FA"/>
    <w:rsid w:val="007D5C87"/>
    <w:rsid w:val="007D7344"/>
    <w:rsid w:val="007E170E"/>
    <w:rsid w:val="007E210F"/>
    <w:rsid w:val="007E2F8C"/>
    <w:rsid w:val="007F7065"/>
    <w:rsid w:val="007F7755"/>
    <w:rsid w:val="007F7E72"/>
    <w:rsid w:val="00803617"/>
    <w:rsid w:val="00810A48"/>
    <w:rsid w:val="00830A95"/>
    <w:rsid w:val="00840467"/>
    <w:rsid w:val="00845D4F"/>
    <w:rsid w:val="00853CB0"/>
    <w:rsid w:val="00855D88"/>
    <w:rsid w:val="0086003A"/>
    <w:rsid w:val="008622D9"/>
    <w:rsid w:val="00872287"/>
    <w:rsid w:val="00876B27"/>
    <w:rsid w:val="00881C08"/>
    <w:rsid w:val="008853A8"/>
    <w:rsid w:val="0088576D"/>
    <w:rsid w:val="00892092"/>
    <w:rsid w:val="008A178A"/>
    <w:rsid w:val="008B14AE"/>
    <w:rsid w:val="008C129E"/>
    <w:rsid w:val="008C4974"/>
    <w:rsid w:val="008C6E2F"/>
    <w:rsid w:val="008D371C"/>
    <w:rsid w:val="008D57AB"/>
    <w:rsid w:val="008E478D"/>
    <w:rsid w:val="008E591A"/>
    <w:rsid w:val="008E7722"/>
    <w:rsid w:val="008F651F"/>
    <w:rsid w:val="009060C1"/>
    <w:rsid w:val="00906116"/>
    <w:rsid w:val="00910B71"/>
    <w:rsid w:val="00925905"/>
    <w:rsid w:val="00931FA7"/>
    <w:rsid w:val="0093327A"/>
    <w:rsid w:val="00936BAC"/>
    <w:rsid w:val="0094289F"/>
    <w:rsid w:val="00942EC7"/>
    <w:rsid w:val="00947419"/>
    <w:rsid w:val="00952BC7"/>
    <w:rsid w:val="00955451"/>
    <w:rsid w:val="009554DF"/>
    <w:rsid w:val="00960730"/>
    <w:rsid w:val="00963F1A"/>
    <w:rsid w:val="00966126"/>
    <w:rsid w:val="0096625E"/>
    <w:rsid w:val="00966A44"/>
    <w:rsid w:val="0097609F"/>
    <w:rsid w:val="00981449"/>
    <w:rsid w:val="009B6181"/>
    <w:rsid w:val="009C1368"/>
    <w:rsid w:val="009D0481"/>
    <w:rsid w:val="009D3D45"/>
    <w:rsid w:val="009E07BF"/>
    <w:rsid w:val="009E22C3"/>
    <w:rsid w:val="009E6BCB"/>
    <w:rsid w:val="009E7DF4"/>
    <w:rsid w:val="009F0675"/>
    <w:rsid w:val="009F4E8E"/>
    <w:rsid w:val="009F5E18"/>
    <w:rsid w:val="00A04870"/>
    <w:rsid w:val="00A125A4"/>
    <w:rsid w:val="00A17E50"/>
    <w:rsid w:val="00A22546"/>
    <w:rsid w:val="00A22889"/>
    <w:rsid w:val="00A23674"/>
    <w:rsid w:val="00A2383C"/>
    <w:rsid w:val="00A275E9"/>
    <w:rsid w:val="00A327D1"/>
    <w:rsid w:val="00A33C9D"/>
    <w:rsid w:val="00A354CE"/>
    <w:rsid w:val="00A41C42"/>
    <w:rsid w:val="00A45E0C"/>
    <w:rsid w:val="00A52249"/>
    <w:rsid w:val="00A54008"/>
    <w:rsid w:val="00A635C9"/>
    <w:rsid w:val="00A657D5"/>
    <w:rsid w:val="00A70028"/>
    <w:rsid w:val="00A75555"/>
    <w:rsid w:val="00A7610F"/>
    <w:rsid w:val="00A8005D"/>
    <w:rsid w:val="00A83390"/>
    <w:rsid w:val="00A8737A"/>
    <w:rsid w:val="00A97B30"/>
    <w:rsid w:val="00AA3CEF"/>
    <w:rsid w:val="00AA55B0"/>
    <w:rsid w:val="00AA5BEE"/>
    <w:rsid w:val="00AB089B"/>
    <w:rsid w:val="00AC43D8"/>
    <w:rsid w:val="00AC5801"/>
    <w:rsid w:val="00AC58EE"/>
    <w:rsid w:val="00AD227B"/>
    <w:rsid w:val="00AD2E95"/>
    <w:rsid w:val="00AD3F5E"/>
    <w:rsid w:val="00AE1955"/>
    <w:rsid w:val="00AE4216"/>
    <w:rsid w:val="00AE60F4"/>
    <w:rsid w:val="00AF5225"/>
    <w:rsid w:val="00AF7C3E"/>
    <w:rsid w:val="00B03FB7"/>
    <w:rsid w:val="00B06BF9"/>
    <w:rsid w:val="00B06EC8"/>
    <w:rsid w:val="00B1709C"/>
    <w:rsid w:val="00B23504"/>
    <w:rsid w:val="00B23E4A"/>
    <w:rsid w:val="00B248B8"/>
    <w:rsid w:val="00B30D7A"/>
    <w:rsid w:val="00B3359C"/>
    <w:rsid w:val="00B33EBD"/>
    <w:rsid w:val="00B35F09"/>
    <w:rsid w:val="00B41259"/>
    <w:rsid w:val="00B44CA5"/>
    <w:rsid w:val="00B5715F"/>
    <w:rsid w:val="00B63E06"/>
    <w:rsid w:val="00B6421D"/>
    <w:rsid w:val="00B71798"/>
    <w:rsid w:val="00B71A91"/>
    <w:rsid w:val="00B72C45"/>
    <w:rsid w:val="00B755E9"/>
    <w:rsid w:val="00B80079"/>
    <w:rsid w:val="00B8085A"/>
    <w:rsid w:val="00B81B21"/>
    <w:rsid w:val="00B834F2"/>
    <w:rsid w:val="00B8491A"/>
    <w:rsid w:val="00B912E6"/>
    <w:rsid w:val="00B936DF"/>
    <w:rsid w:val="00B94075"/>
    <w:rsid w:val="00B94B60"/>
    <w:rsid w:val="00BB127B"/>
    <w:rsid w:val="00BB1E65"/>
    <w:rsid w:val="00BB3754"/>
    <w:rsid w:val="00BB66F4"/>
    <w:rsid w:val="00BB7297"/>
    <w:rsid w:val="00BC19C0"/>
    <w:rsid w:val="00BC40EE"/>
    <w:rsid w:val="00BC65A0"/>
    <w:rsid w:val="00BC7571"/>
    <w:rsid w:val="00BC7AB2"/>
    <w:rsid w:val="00BC7F23"/>
    <w:rsid w:val="00BD0AC9"/>
    <w:rsid w:val="00BD43F6"/>
    <w:rsid w:val="00BE5829"/>
    <w:rsid w:val="00BE6E49"/>
    <w:rsid w:val="00BE7DAB"/>
    <w:rsid w:val="00BF3129"/>
    <w:rsid w:val="00BF4E27"/>
    <w:rsid w:val="00BF54D2"/>
    <w:rsid w:val="00C035FB"/>
    <w:rsid w:val="00C04787"/>
    <w:rsid w:val="00C0555C"/>
    <w:rsid w:val="00C060D4"/>
    <w:rsid w:val="00C062AD"/>
    <w:rsid w:val="00C07033"/>
    <w:rsid w:val="00C12F1F"/>
    <w:rsid w:val="00C171C9"/>
    <w:rsid w:val="00C245E1"/>
    <w:rsid w:val="00C2681D"/>
    <w:rsid w:val="00C305C2"/>
    <w:rsid w:val="00C32325"/>
    <w:rsid w:val="00C327D0"/>
    <w:rsid w:val="00C34C44"/>
    <w:rsid w:val="00C35406"/>
    <w:rsid w:val="00C4340B"/>
    <w:rsid w:val="00C44F19"/>
    <w:rsid w:val="00C47689"/>
    <w:rsid w:val="00C47933"/>
    <w:rsid w:val="00C53C77"/>
    <w:rsid w:val="00C72AD9"/>
    <w:rsid w:val="00C74E20"/>
    <w:rsid w:val="00C77A9F"/>
    <w:rsid w:val="00C868B8"/>
    <w:rsid w:val="00C9267E"/>
    <w:rsid w:val="00C953F6"/>
    <w:rsid w:val="00CA0D93"/>
    <w:rsid w:val="00CA38F1"/>
    <w:rsid w:val="00CB1AA2"/>
    <w:rsid w:val="00CB54B3"/>
    <w:rsid w:val="00CB6A3F"/>
    <w:rsid w:val="00CC0C34"/>
    <w:rsid w:val="00CD1909"/>
    <w:rsid w:val="00CD19C0"/>
    <w:rsid w:val="00CD4909"/>
    <w:rsid w:val="00CF3DDC"/>
    <w:rsid w:val="00D1112B"/>
    <w:rsid w:val="00D21F61"/>
    <w:rsid w:val="00D23714"/>
    <w:rsid w:val="00D31355"/>
    <w:rsid w:val="00D31515"/>
    <w:rsid w:val="00D3465A"/>
    <w:rsid w:val="00D34F0E"/>
    <w:rsid w:val="00D35A4A"/>
    <w:rsid w:val="00D375BD"/>
    <w:rsid w:val="00D45470"/>
    <w:rsid w:val="00D51105"/>
    <w:rsid w:val="00D520FD"/>
    <w:rsid w:val="00D61027"/>
    <w:rsid w:val="00D65310"/>
    <w:rsid w:val="00D675A4"/>
    <w:rsid w:val="00D74740"/>
    <w:rsid w:val="00D82F94"/>
    <w:rsid w:val="00D83CD5"/>
    <w:rsid w:val="00D95BD5"/>
    <w:rsid w:val="00DA2689"/>
    <w:rsid w:val="00DA294C"/>
    <w:rsid w:val="00DA3DFE"/>
    <w:rsid w:val="00DA5B62"/>
    <w:rsid w:val="00DB2822"/>
    <w:rsid w:val="00DB2E18"/>
    <w:rsid w:val="00DB39F0"/>
    <w:rsid w:val="00DB3E22"/>
    <w:rsid w:val="00DB6D97"/>
    <w:rsid w:val="00DD12B3"/>
    <w:rsid w:val="00DD308E"/>
    <w:rsid w:val="00DD3517"/>
    <w:rsid w:val="00DD51A4"/>
    <w:rsid w:val="00DE498A"/>
    <w:rsid w:val="00DE5E26"/>
    <w:rsid w:val="00DE6589"/>
    <w:rsid w:val="00DE6974"/>
    <w:rsid w:val="00DE69CD"/>
    <w:rsid w:val="00DE7DA1"/>
    <w:rsid w:val="00DF7096"/>
    <w:rsid w:val="00E02CE8"/>
    <w:rsid w:val="00E03E32"/>
    <w:rsid w:val="00E10203"/>
    <w:rsid w:val="00E10785"/>
    <w:rsid w:val="00E1203D"/>
    <w:rsid w:val="00E13F11"/>
    <w:rsid w:val="00E25834"/>
    <w:rsid w:val="00E27B26"/>
    <w:rsid w:val="00E3436C"/>
    <w:rsid w:val="00E35C41"/>
    <w:rsid w:val="00E36113"/>
    <w:rsid w:val="00E36FAA"/>
    <w:rsid w:val="00E4481B"/>
    <w:rsid w:val="00E44F51"/>
    <w:rsid w:val="00E45A0D"/>
    <w:rsid w:val="00E522EB"/>
    <w:rsid w:val="00E57AA7"/>
    <w:rsid w:val="00E633B6"/>
    <w:rsid w:val="00E821A3"/>
    <w:rsid w:val="00E87FEE"/>
    <w:rsid w:val="00E90135"/>
    <w:rsid w:val="00E901D8"/>
    <w:rsid w:val="00E90DFF"/>
    <w:rsid w:val="00EA173D"/>
    <w:rsid w:val="00EA2676"/>
    <w:rsid w:val="00EA3543"/>
    <w:rsid w:val="00EA6040"/>
    <w:rsid w:val="00EB0C01"/>
    <w:rsid w:val="00EB0F8D"/>
    <w:rsid w:val="00EB3790"/>
    <w:rsid w:val="00EB6D6B"/>
    <w:rsid w:val="00EC0A1D"/>
    <w:rsid w:val="00EC2017"/>
    <w:rsid w:val="00ED61D4"/>
    <w:rsid w:val="00EE2587"/>
    <w:rsid w:val="00EE3346"/>
    <w:rsid w:val="00EF1EC0"/>
    <w:rsid w:val="00EF64C5"/>
    <w:rsid w:val="00EF64F6"/>
    <w:rsid w:val="00F051E4"/>
    <w:rsid w:val="00F06511"/>
    <w:rsid w:val="00F07134"/>
    <w:rsid w:val="00F12E2C"/>
    <w:rsid w:val="00F139D6"/>
    <w:rsid w:val="00F220E4"/>
    <w:rsid w:val="00F22798"/>
    <w:rsid w:val="00F229A8"/>
    <w:rsid w:val="00F31B11"/>
    <w:rsid w:val="00F33BC5"/>
    <w:rsid w:val="00F358BA"/>
    <w:rsid w:val="00F442B7"/>
    <w:rsid w:val="00F50E0D"/>
    <w:rsid w:val="00F53A40"/>
    <w:rsid w:val="00F544B4"/>
    <w:rsid w:val="00F614C3"/>
    <w:rsid w:val="00F6318C"/>
    <w:rsid w:val="00F670B9"/>
    <w:rsid w:val="00F75D50"/>
    <w:rsid w:val="00F7713A"/>
    <w:rsid w:val="00F826A9"/>
    <w:rsid w:val="00F90450"/>
    <w:rsid w:val="00F931EC"/>
    <w:rsid w:val="00FA6D95"/>
    <w:rsid w:val="00FB1A0C"/>
    <w:rsid w:val="00FB69AA"/>
    <w:rsid w:val="00FC06A9"/>
    <w:rsid w:val="00FC3E69"/>
    <w:rsid w:val="00FC4899"/>
    <w:rsid w:val="00FD6A9C"/>
    <w:rsid w:val="00FD6F30"/>
    <w:rsid w:val="00FE0744"/>
    <w:rsid w:val="00FE3DA7"/>
    <w:rsid w:val="00FE615E"/>
    <w:rsid w:val="00FF2CC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5072"/>
  <w15:docId w15:val="{BFEE7F3E-10AA-43FE-B8F7-D72C5B5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 w:type="paragraph" w:styleId="BalonMetni">
    <w:name w:val="Balloon Text"/>
    <w:basedOn w:val="Normal"/>
    <w:link w:val="BalonMetniChar"/>
    <w:uiPriority w:val="99"/>
    <w:semiHidden/>
    <w:unhideWhenUsed/>
    <w:rsid w:val="00E4481B"/>
    <w:rPr>
      <w:rFonts w:ascii="Tahoma" w:hAnsi="Tahoma" w:cs="Tahoma"/>
      <w:sz w:val="16"/>
      <w:szCs w:val="16"/>
    </w:rPr>
  </w:style>
  <w:style w:type="character" w:customStyle="1" w:styleId="BalonMetniChar">
    <w:name w:val="Balon Metni Char"/>
    <w:basedOn w:val="VarsaylanParagrafYazTipi"/>
    <w:link w:val="BalonMetni"/>
    <w:uiPriority w:val="99"/>
    <w:semiHidden/>
    <w:rsid w:val="00E4481B"/>
    <w:rPr>
      <w:rFonts w:ascii="Tahoma" w:eastAsia="Times New Roman" w:hAnsi="Tahoma" w:cs="Tahoma"/>
      <w:sz w:val="16"/>
      <w:szCs w:val="16"/>
      <w:lang w:eastAsia="tr-TR"/>
    </w:rPr>
  </w:style>
  <w:style w:type="paragraph" w:styleId="ListeParagraf">
    <w:name w:val="List Paragraph"/>
    <w:basedOn w:val="Normal"/>
    <w:uiPriority w:val="1"/>
    <w:qFormat/>
    <w:rsid w:val="00BD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40437462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12601716">
      <w:bodyDiv w:val="1"/>
      <w:marLeft w:val="0"/>
      <w:marRight w:val="0"/>
      <w:marTop w:val="0"/>
      <w:marBottom w:val="0"/>
      <w:divBdr>
        <w:top w:val="none" w:sz="0" w:space="0" w:color="auto"/>
        <w:left w:val="none" w:sz="0" w:space="0" w:color="auto"/>
        <w:bottom w:val="none" w:sz="0" w:space="0" w:color="auto"/>
        <w:right w:val="none" w:sz="0" w:space="0" w:color="auto"/>
      </w:divBdr>
    </w:div>
    <w:div w:id="1687754659">
      <w:bodyDiv w:val="1"/>
      <w:marLeft w:val="0"/>
      <w:marRight w:val="0"/>
      <w:marTop w:val="0"/>
      <w:marBottom w:val="0"/>
      <w:divBdr>
        <w:top w:val="none" w:sz="0" w:space="0" w:color="auto"/>
        <w:left w:val="none" w:sz="0" w:space="0" w:color="auto"/>
        <w:bottom w:val="none" w:sz="0" w:space="0" w:color="auto"/>
        <w:right w:val="none" w:sz="0" w:space="0" w:color="auto"/>
      </w:divBdr>
    </w:div>
    <w:div w:id="1833834297">
      <w:bodyDiv w:val="1"/>
      <w:marLeft w:val="0"/>
      <w:marRight w:val="0"/>
      <w:marTop w:val="0"/>
      <w:marBottom w:val="0"/>
      <w:divBdr>
        <w:top w:val="none" w:sz="0" w:space="0" w:color="auto"/>
        <w:left w:val="none" w:sz="0" w:space="0" w:color="auto"/>
        <w:bottom w:val="none" w:sz="0" w:space="0" w:color="auto"/>
        <w:right w:val="none" w:sz="0" w:space="0" w:color="auto"/>
      </w:divBdr>
    </w:div>
    <w:div w:id="21110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2</cp:revision>
  <cp:lastPrinted>2023-05-24T11:18:00Z</cp:lastPrinted>
  <dcterms:created xsi:type="dcterms:W3CDTF">2023-07-13T14:18:00Z</dcterms:created>
  <dcterms:modified xsi:type="dcterms:W3CDTF">2023-07-13T14:18:00Z</dcterms:modified>
</cp:coreProperties>
</file>