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A0" w:rsidRDefault="005C2F59" w:rsidP="003C40A0">
      <w:pPr>
        <w:pStyle w:val="TableParagraph"/>
        <w:ind w:left="105"/>
        <w:jc w:val="both"/>
        <w:rPr>
          <w:rFonts w:ascii="Georgia" w:hAnsi="Georgia"/>
          <w:b/>
          <w:w w:val="95"/>
          <w:sz w:val="20"/>
        </w:rPr>
      </w:pPr>
      <w:r w:rsidRPr="005C2F59">
        <w:rPr>
          <w:rStyle w:val="markedcontent"/>
          <w:rFonts w:ascii="Times New Roman" w:hAnsi="Times New Roman" w:cs="Times New Roman"/>
          <w:b/>
          <w:sz w:val="24"/>
          <w:szCs w:val="24"/>
        </w:rPr>
        <w:t xml:space="preserve">A.1.1. </w:t>
      </w:r>
      <w:r w:rsidR="003C40A0" w:rsidRPr="003C40A0">
        <w:rPr>
          <w:rFonts w:ascii="Georgia" w:hAnsi="Georgia"/>
          <w:b/>
          <w:w w:val="95"/>
          <w:sz w:val="20"/>
        </w:rPr>
        <w:t>Yönetim Modeli ve İdari Yapı</w:t>
      </w:r>
    </w:p>
    <w:p w:rsidR="003C40A0" w:rsidRDefault="003C40A0" w:rsidP="003C40A0">
      <w:pPr>
        <w:pStyle w:val="TableParagraph"/>
        <w:ind w:left="105"/>
        <w:jc w:val="both"/>
        <w:rPr>
          <w:rFonts w:ascii="Georgia" w:hAnsi="Georgia"/>
          <w:b/>
          <w:w w:val="95"/>
          <w:sz w:val="20"/>
        </w:rPr>
      </w:pPr>
    </w:p>
    <w:p w:rsidR="003C40A0" w:rsidRDefault="003C40A0" w:rsidP="003C40A0">
      <w:pPr>
        <w:pStyle w:val="TableParagraph"/>
        <w:ind w:left="105"/>
        <w:jc w:val="both"/>
        <w:rPr>
          <w:rFonts w:ascii="Georgia" w:hAnsi="Georgia"/>
          <w:b/>
          <w:i/>
          <w:sz w:val="20"/>
        </w:rPr>
      </w:pPr>
    </w:p>
    <w:p w:rsidR="00EB5914" w:rsidRPr="008067CB" w:rsidRDefault="00EB5914" w:rsidP="003C40A0">
      <w:pPr>
        <w:ind w:firstLine="105"/>
        <w:jc w:val="both"/>
        <w:rPr>
          <w:rStyle w:val="markedcontent"/>
          <w:rFonts w:ascii="Times New Roman" w:hAnsi="Times New Roman" w:cs="Times New Roman"/>
          <w:sz w:val="24"/>
          <w:szCs w:val="24"/>
        </w:rPr>
      </w:pPr>
      <w:r w:rsidRPr="008067CB">
        <w:rPr>
          <w:rStyle w:val="markedcontent"/>
          <w:rFonts w:ascii="Times New Roman" w:hAnsi="Times New Roman" w:cs="Times New Roman"/>
          <w:b/>
          <w:sz w:val="24"/>
          <w:szCs w:val="24"/>
        </w:rPr>
        <w:t>Olgunluk Düzeyi:</w:t>
      </w:r>
      <w:r w:rsidRPr="008067CB">
        <w:rPr>
          <w:rStyle w:val="markedcontent"/>
          <w:rFonts w:ascii="Times New Roman" w:hAnsi="Times New Roman" w:cs="Times New Roman"/>
          <w:sz w:val="24"/>
          <w:szCs w:val="24"/>
        </w:rPr>
        <w:t xml:space="preserve"> 4</w:t>
      </w:r>
    </w:p>
    <w:p w:rsidR="003C40A0" w:rsidRPr="008D5A89" w:rsidRDefault="003C40A0" w:rsidP="003C40A0">
      <w:pPr>
        <w:pStyle w:val="TableParagraph"/>
        <w:spacing w:before="15" w:line="259" w:lineRule="auto"/>
        <w:ind w:left="107"/>
        <w:jc w:val="both"/>
        <w:rPr>
          <w:rFonts w:ascii="Times New Roman" w:hAnsi="Times New Roman" w:cs="Times New Roman"/>
          <w:sz w:val="24"/>
          <w:szCs w:val="24"/>
        </w:rPr>
      </w:pPr>
      <w:r w:rsidRPr="008D5A89">
        <w:rPr>
          <w:rFonts w:ascii="Times New Roman" w:hAnsi="Times New Roman" w:cs="Times New Roman"/>
          <w:w w:val="95"/>
          <w:sz w:val="24"/>
          <w:szCs w:val="24"/>
        </w:rPr>
        <w:t xml:space="preserve">Birimin yönetim ve organizasyonel </w:t>
      </w:r>
      <w:r w:rsidRPr="008D5A89">
        <w:rPr>
          <w:rFonts w:ascii="Times New Roman" w:hAnsi="Times New Roman" w:cs="Times New Roman"/>
          <w:w w:val="85"/>
          <w:sz w:val="24"/>
          <w:szCs w:val="24"/>
        </w:rPr>
        <w:t xml:space="preserve">yapılanmasına ilişkin </w:t>
      </w:r>
      <w:r w:rsidRPr="008D5A89">
        <w:rPr>
          <w:rFonts w:ascii="Times New Roman" w:hAnsi="Times New Roman" w:cs="Times New Roman"/>
          <w:w w:val="95"/>
          <w:sz w:val="24"/>
          <w:szCs w:val="24"/>
        </w:rPr>
        <w:t xml:space="preserve">uygulamaları izlenmekte ve </w:t>
      </w:r>
      <w:r w:rsidRPr="008D5A89">
        <w:rPr>
          <w:rFonts w:ascii="Times New Roman" w:hAnsi="Times New Roman" w:cs="Times New Roman"/>
          <w:w w:val="90"/>
          <w:sz w:val="24"/>
          <w:szCs w:val="24"/>
        </w:rPr>
        <w:t>iyileştirilmektedir.</w:t>
      </w:r>
      <w:r w:rsidR="000C3461" w:rsidRPr="008D5A89">
        <w:rPr>
          <w:rFonts w:ascii="Times New Roman" w:hAnsi="Times New Roman" w:cs="Times New Roman"/>
          <w:sz w:val="24"/>
          <w:szCs w:val="24"/>
        </w:rPr>
        <w:br/>
      </w:r>
    </w:p>
    <w:p w:rsidR="003C40A0" w:rsidRDefault="008D5A89" w:rsidP="003C40A0">
      <w:pPr>
        <w:pStyle w:val="TableParagraph"/>
        <w:spacing w:before="15" w:line="259" w:lineRule="auto"/>
        <w:ind w:left="107"/>
        <w:jc w:val="both"/>
        <w:rPr>
          <w:rFonts w:ascii="Times New Roman" w:hAnsi="Times New Roman" w:cs="Times New Roman"/>
          <w:sz w:val="24"/>
          <w:szCs w:val="24"/>
        </w:rPr>
      </w:pPr>
      <w:r w:rsidRPr="008D5A89">
        <w:rPr>
          <w:rFonts w:ascii="Times New Roman" w:hAnsi="Times New Roman" w:cs="Times New Roman"/>
          <w:sz w:val="24"/>
          <w:szCs w:val="24"/>
        </w:rPr>
        <w:t xml:space="preserve">Enstitümüz, deneyimli yöneticileri ve işinde uzman idari personeli ile nitelikli hizmetin verimli ve güvenilir bir şekilde devamının sağlanabilmesi adına iş güvenliği ve sağlığı koşulları da göz önünde bulundurularak ilgili birimlerle birlikte insan kaynakları planlaması çalışmasında bulunmaktadır. Personelimizin yetkinliğinin geliştirilmesi, hızla değişen günün ihtiyaçlarına uyum sağlayabilmesi için üniversitemiz Personel Daire Başkanlığınca hizmet içi eğitimler devam etmekte olup personelimiz mevzuatı düzenli olarak takip etmektedir. </w:t>
      </w:r>
      <w:r>
        <w:rPr>
          <w:rFonts w:ascii="Times New Roman" w:hAnsi="Times New Roman" w:cs="Times New Roman"/>
          <w:sz w:val="24"/>
          <w:szCs w:val="24"/>
        </w:rPr>
        <w:t>Enstitümüz yöntim modeli ve organizasyon şemasına 2021-2023 birim stratejik planımızda yer verilmiştir. (Kanıt 1)</w:t>
      </w:r>
    </w:p>
    <w:p w:rsidR="00A163C7" w:rsidRDefault="00A163C7" w:rsidP="003C40A0">
      <w:pPr>
        <w:pStyle w:val="TableParagraph"/>
        <w:spacing w:before="15" w:line="259" w:lineRule="auto"/>
        <w:ind w:left="107"/>
        <w:jc w:val="both"/>
        <w:rPr>
          <w:rFonts w:ascii="Times New Roman" w:hAnsi="Times New Roman" w:cs="Times New Roman"/>
          <w:sz w:val="24"/>
          <w:szCs w:val="24"/>
        </w:rPr>
      </w:pPr>
    </w:p>
    <w:p w:rsidR="00A163C7" w:rsidRDefault="00A163C7" w:rsidP="003C40A0">
      <w:pPr>
        <w:pStyle w:val="TableParagraph"/>
        <w:spacing w:before="15" w:line="259" w:lineRule="auto"/>
        <w:ind w:left="107"/>
        <w:jc w:val="both"/>
        <w:rPr>
          <w:rFonts w:ascii="Times New Roman" w:hAnsi="Times New Roman" w:cs="Times New Roman"/>
          <w:sz w:val="24"/>
          <w:szCs w:val="24"/>
        </w:rPr>
      </w:pPr>
    </w:p>
    <w:p w:rsidR="00A163C7" w:rsidRDefault="00A163C7" w:rsidP="003C40A0">
      <w:pPr>
        <w:pStyle w:val="TableParagraph"/>
        <w:spacing w:before="15" w:line="259" w:lineRule="auto"/>
        <w:ind w:left="107"/>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A163C7" w:rsidRDefault="00A163C7" w:rsidP="003C40A0">
      <w:pPr>
        <w:pStyle w:val="TableParagraph"/>
        <w:spacing w:before="15" w:line="259" w:lineRule="auto"/>
        <w:ind w:left="107"/>
        <w:jc w:val="both"/>
        <w:rPr>
          <w:rFonts w:ascii="Times New Roman" w:hAnsi="Times New Roman" w:cs="Times New Roman"/>
          <w:b/>
          <w:sz w:val="24"/>
          <w:szCs w:val="24"/>
        </w:rPr>
      </w:pPr>
    </w:p>
    <w:p w:rsidR="00A163C7" w:rsidRPr="00A163C7" w:rsidRDefault="00A163C7" w:rsidP="00A163C7">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Kanıt 1:</w:t>
      </w:r>
      <w:r w:rsidRPr="00A163C7">
        <w:rPr>
          <w:rFonts w:ascii="Times New Roman" w:hAnsi="Times New Roman" w:cs="Times New Roman"/>
          <w:sz w:val="24"/>
          <w:szCs w:val="24"/>
        </w:rPr>
        <w:t xml:space="preserve"> Lisansüstü Eğitim Enstütüsü 2021-2023 Birim Stratejik Planı</w:t>
      </w:r>
    </w:p>
    <w:p w:rsidR="00A163C7" w:rsidRDefault="002E45E6" w:rsidP="00A163C7">
      <w:pPr>
        <w:pStyle w:val="TableParagraph"/>
        <w:spacing w:before="15" w:line="259" w:lineRule="auto"/>
        <w:ind w:left="827"/>
        <w:jc w:val="both"/>
        <w:rPr>
          <w:rFonts w:ascii="Times New Roman" w:hAnsi="Times New Roman" w:cs="Times New Roman"/>
          <w:sz w:val="24"/>
          <w:szCs w:val="24"/>
        </w:rPr>
      </w:pPr>
      <w:hyperlink r:id="rId7" w:history="1">
        <w:r w:rsidR="00A163C7" w:rsidRPr="00A163C7">
          <w:rPr>
            <w:rStyle w:val="Kpr"/>
            <w:rFonts w:ascii="Times New Roman" w:hAnsi="Times New Roman" w:cs="Times New Roman"/>
            <w:sz w:val="24"/>
            <w:szCs w:val="24"/>
          </w:rPr>
          <w:t>https://cdn.bartin.edu.tr/lisansustu/f9a34bd17033a07c13e0ed5c6415ea51/stratejikplan20212023.pdf</w:t>
        </w:r>
      </w:hyperlink>
    </w:p>
    <w:p w:rsidR="00A163C7" w:rsidRDefault="00A163C7" w:rsidP="00A163C7">
      <w:pPr>
        <w:pStyle w:val="TableParagraph"/>
        <w:spacing w:before="15" w:line="259" w:lineRule="auto"/>
        <w:jc w:val="both"/>
        <w:rPr>
          <w:rFonts w:ascii="Times New Roman" w:hAnsi="Times New Roman" w:cs="Times New Roman"/>
          <w:sz w:val="24"/>
          <w:szCs w:val="24"/>
        </w:rPr>
      </w:pPr>
    </w:p>
    <w:p w:rsidR="00A163C7" w:rsidRDefault="00A163C7" w:rsidP="00A163C7">
      <w:pPr>
        <w:pStyle w:val="TableParagraph"/>
        <w:spacing w:before="15" w:line="259" w:lineRule="auto"/>
        <w:jc w:val="both"/>
        <w:rPr>
          <w:rFonts w:ascii="Times New Roman" w:hAnsi="Times New Roman" w:cs="Times New Roman"/>
          <w:sz w:val="24"/>
          <w:szCs w:val="24"/>
        </w:rPr>
      </w:pPr>
    </w:p>
    <w:p w:rsidR="00A163C7" w:rsidRPr="00A163C7" w:rsidRDefault="00A163C7" w:rsidP="00A163C7">
      <w:pPr>
        <w:pStyle w:val="TableParagraph"/>
        <w:spacing w:before="15" w:line="259" w:lineRule="auto"/>
        <w:jc w:val="both"/>
        <w:rPr>
          <w:rFonts w:ascii="Times New Roman" w:hAnsi="Times New Roman" w:cs="Times New Roman"/>
          <w:b/>
          <w:w w:val="95"/>
          <w:sz w:val="24"/>
          <w:szCs w:val="24"/>
        </w:rPr>
      </w:pPr>
      <w:r w:rsidRPr="00A163C7">
        <w:rPr>
          <w:rFonts w:ascii="Times New Roman" w:hAnsi="Times New Roman" w:cs="Times New Roman"/>
          <w:b/>
          <w:w w:val="95"/>
          <w:sz w:val="24"/>
          <w:szCs w:val="24"/>
        </w:rPr>
        <w:t>A.1.2. Liderlik</w:t>
      </w:r>
    </w:p>
    <w:p w:rsidR="00A163C7" w:rsidRDefault="00A163C7" w:rsidP="00A163C7">
      <w:pPr>
        <w:pStyle w:val="TableParagraph"/>
        <w:spacing w:before="15" w:line="259" w:lineRule="auto"/>
        <w:jc w:val="both"/>
        <w:rPr>
          <w:rFonts w:ascii="Georgia" w:hAnsi="Georgia"/>
          <w:b/>
          <w:w w:val="95"/>
          <w:sz w:val="20"/>
        </w:rPr>
      </w:pPr>
    </w:p>
    <w:p w:rsidR="00A163C7" w:rsidRDefault="00A163C7" w:rsidP="00A163C7">
      <w:pPr>
        <w:pStyle w:val="TableParagraph"/>
        <w:spacing w:before="15" w:line="259" w:lineRule="auto"/>
        <w:jc w:val="both"/>
        <w:rPr>
          <w:rFonts w:ascii="Georgia" w:hAnsi="Georgia"/>
          <w:b/>
          <w:w w:val="95"/>
          <w:sz w:val="20"/>
        </w:rPr>
      </w:pPr>
    </w:p>
    <w:p w:rsidR="00A163C7" w:rsidRPr="008067CB" w:rsidRDefault="00A163C7" w:rsidP="00A163C7">
      <w:pPr>
        <w:ind w:firstLine="105"/>
        <w:jc w:val="both"/>
        <w:rPr>
          <w:rStyle w:val="markedcontent"/>
          <w:rFonts w:ascii="Times New Roman" w:hAnsi="Times New Roman" w:cs="Times New Roman"/>
          <w:sz w:val="24"/>
          <w:szCs w:val="24"/>
        </w:rPr>
      </w:pPr>
      <w:r w:rsidRPr="008067CB">
        <w:rPr>
          <w:rStyle w:val="markedcontent"/>
          <w:rFonts w:ascii="Times New Roman" w:hAnsi="Times New Roman" w:cs="Times New Roman"/>
          <w:b/>
          <w:sz w:val="24"/>
          <w:szCs w:val="24"/>
        </w:rPr>
        <w:t>Olgunluk Düzeyi:</w:t>
      </w:r>
      <w:r>
        <w:rPr>
          <w:rStyle w:val="markedcontent"/>
          <w:rFonts w:ascii="Times New Roman" w:hAnsi="Times New Roman" w:cs="Times New Roman"/>
          <w:sz w:val="24"/>
          <w:szCs w:val="24"/>
        </w:rPr>
        <w:t xml:space="preserve"> 3</w:t>
      </w:r>
    </w:p>
    <w:p w:rsidR="00A163C7" w:rsidRPr="00A163C7" w:rsidRDefault="00A163C7" w:rsidP="00A163C7">
      <w:pPr>
        <w:pStyle w:val="TableParagraph"/>
        <w:spacing w:before="15" w:line="259" w:lineRule="auto"/>
        <w:ind w:left="107"/>
        <w:rPr>
          <w:rFonts w:ascii="Times New Roman" w:hAnsi="Times New Roman" w:cs="Times New Roman"/>
          <w:sz w:val="24"/>
          <w:szCs w:val="24"/>
        </w:rPr>
      </w:pPr>
      <w:r w:rsidRPr="00A163C7">
        <w:rPr>
          <w:rFonts w:ascii="Times New Roman" w:hAnsi="Times New Roman" w:cs="Times New Roman"/>
          <w:sz w:val="24"/>
          <w:szCs w:val="24"/>
        </w:rPr>
        <w:t>Birimin geneline yayılmış, kalite güvencesi sistemi ve kültürünün gelişimini destekleyen etkin liderlik uygulamaları bulunmaktadır.</w:t>
      </w:r>
      <w:r w:rsidRPr="00A163C7">
        <w:rPr>
          <w:rFonts w:ascii="Times New Roman" w:hAnsi="Times New Roman" w:cs="Times New Roman"/>
          <w:sz w:val="24"/>
          <w:szCs w:val="24"/>
        </w:rPr>
        <w:br/>
      </w:r>
    </w:p>
    <w:p w:rsidR="00A163C7" w:rsidRDefault="00A163C7" w:rsidP="00A163C7">
      <w:pPr>
        <w:pStyle w:val="TableParagraph"/>
        <w:spacing w:before="15" w:line="259" w:lineRule="auto"/>
        <w:jc w:val="both"/>
        <w:rPr>
          <w:rFonts w:ascii="Times New Roman" w:hAnsi="Times New Roman" w:cs="Times New Roman"/>
          <w:b/>
          <w:w w:val="95"/>
          <w:sz w:val="24"/>
          <w:szCs w:val="24"/>
        </w:rPr>
      </w:pPr>
      <w:r w:rsidRPr="00A163C7">
        <w:rPr>
          <w:rFonts w:ascii="Times New Roman" w:hAnsi="Times New Roman" w:cs="Times New Roman"/>
          <w:w w:val="95"/>
          <w:sz w:val="24"/>
          <w:szCs w:val="24"/>
        </w:rPr>
        <w:t xml:space="preserve">Enstitümüz bünyesinde Akademik ve İdari personeller yönetim arasında etkin bir ileşitim ağı oluşturulmuş, birim içerisinde kalite güvençe sisteminin güçlendirimesi amaçlı birim iç kontrol değerlendirme toplantıları düzenlenmiştir. </w:t>
      </w:r>
      <w:r w:rsidRPr="00A163C7">
        <w:rPr>
          <w:rFonts w:ascii="Times New Roman" w:hAnsi="Times New Roman" w:cs="Times New Roman"/>
          <w:b/>
          <w:w w:val="95"/>
          <w:sz w:val="24"/>
          <w:szCs w:val="24"/>
        </w:rPr>
        <w:t>(Kanıt 1)</w:t>
      </w:r>
    </w:p>
    <w:p w:rsidR="00A163C7" w:rsidRDefault="00A163C7" w:rsidP="00A163C7">
      <w:pPr>
        <w:pStyle w:val="TableParagraph"/>
        <w:spacing w:before="15" w:line="259" w:lineRule="auto"/>
        <w:jc w:val="both"/>
        <w:rPr>
          <w:rFonts w:ascii="Times New Roman" w:hAnsi="Times New Roman" w:cs="Times New Roman"/>
          <w:b/>
          <w:w w:val="95"/>
          <w:sz w:val="24"/>
          <w:szCs w:val="24"/>
        </w:rPr>
      </w:pPr>
    </w:p>
    <w:p w:rsidR="00255B99" w:rsidRDefault="00255B99" w:rsidP="00A163C7">
      <w:pPr>
        <w:pStyle w:val="TableParagraph"/>
        <w:spacing w:before="15" w:line="259" w:lineRule="auto"/>
        <w:jc w:val="both"/>
        <w:rPr>
          <w:rFonts w:ascii="Times New Roman" w:hAnsi="Times New Roman" w:cs="Times New Roman"/>
          <w:b/>
          <w:w w:val="95"/>
          <w:sz w:val="24"/>
          <w:szCs w:val="24"/>
        </w:rPr>
      </w:pPr>
      <w:r w:rsidRPr="00255B99">
        <w:rPr>
          <w:rFonts w:ascii="Times New Roman" w:hAnsi="Times New Roman" w:cs="Times New Roman"/>
          <w:w w:val="95"/>
          <w:sz w:val="24"/>
          <w:szCs w:val="24"/>
        </w:rPr>
        <w:t>Enstitü eğitim öğretim faaliyetleri kapsamında yapılacak olan yönetmelik, yönerge ile usul esaslar hazırlanma sürecinde enstitü bünyesinde yer alan akademik ve idari personelin fikir alışverişinde bulunmasını sağlamak amaçlı toplantılar düzenlenmiştir</w:t>
      </w:r>
      <w:r>
        <w:rPr>
          <w:rFonts w:ascii="Times New Roman" w:hAnsi="Times New Roman" w:cs="Times New Roman"/>
          <w:b/>
          <w:w w:val="95"/>
          <w:sz w:val="24"/>
          <w:szCs w:val="24"/>
        </w:rPr>
        <w:t>. (Kanıt 2)</w:t>
      </w:r>
    </w:p>
    <w:p w:rsidR="00255B99" w:rsidRDefault="00255B99" w:rsidP="00A163C7">
      <w:pPr>
        <w:pStyle w:val="TableParagraph"/>
        <w:spacing w:before="15" w:line="259" w:lineRule="auto"/>
        <w:jc w:val="both"/>
        <w:rPr>
          <w:rFonts w:ascii="Times New Roman" w:hAnsi="Times New Roman" w:cs="Times New Roman"/>
          <w:b/>
          <w:w w:val="95"/>
          <w:sz w:val="24"/>
          <w:szCs w:val="24"/>
        </w:rPr>
      </w:pPr>
    </w:p>
    <w:p w:rsidR="00255B99" w:rsidRDefault="00255B99" w:rsidP="00255B99">
      <w:pPr>
        <w:pStyle w:val="TableParagraph"/>
        <w:spacing w:before="15" w:line="259" w:lineRule="auto"/>
        <w:ind w:left="107"/>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255B99" w:rsidRDefault="00255B99" w:rsidP="00255B99">
      <w:pPr>
        <w:pStyle w:val="TableParagraph"/>
        <w:spacing w:before="15" w:line="259" w:lineRule="auto"/>
        <w:ind w:left="107"/>
        <w:jc w:val="both"/>
        <w:rPr>
          <w:rFonts w:ascii="Times New Roman" w:hAnsi="Times New Roman" w:cs="Times New Roman"/>
          <w:b/>
          <w:sz w:val="24"/>
          <w:szCs w:val="24"/>
        </w:rPr>
      </w:pPr>
    </w:p>
    <w:p w:rsidR="00255B99" w:rsidRPr="00255B99" w:rsidRDefault="00255B99" w:rsidP="00255B99">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Kanıt 1:</w:t>
      </w:r>
      <w:r w:rsidRPr="00A163C7">
        <w:rPr>
          <w:rFonts w:ascii="Times New Roman" w:hAnsi="Times New Roman" w:cs="Times New Roman"/>
          <w:sz w:val="24"/>
          <w:szCs w:val="24"/>
        </w:rPr>
        <w:t xml:space="preserve"> Li</w:t>
      </w:r>
      <w:r>
        <w:rPr>
          <w:rFonts w:ascii="Times New Roman" w:hAnsi="Times New Roman" w:cs="Times New Roman"/>
          <w:sz w:val="24"/>
          <w:szCs w:val="24"/>
        </w:rPr>
        <w:t>sansüstü Eğitim Enstütüsü 2021 yılı Birim İç Değerlendirme Toplantı Tutanakları</w:t>
      </w:r>
    </w:p>
    <w:p w:rsidR="00255B99" w:rsidRPr="00A163C7" w:rsidRDefault="00255B99" w:rsidP="00255B99">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2: </w:t>
      </w:r>
      <w:r w:rsidRPr="00255B99">
        <w:rPr>
          <w:rFonts w:ascii="Times New Roman" w:hAnsi="Times New Roman" w:cs="Times New Roman"/>
          <w:sz w:val="24"/>
          <w:szCs w:val="24"/>
        </w:rPr>
        <w:t>Bartın Ünversitesi Lisansüstü Eğitim Öğretim Yönetmeliği Çalışmaları, Uluslararası Öğrenci Alım Yönergesi  Çalışmaları  Toplantı Tutanakları</w:t>
      </w:r>
    </w:p>
    <w:p w:rsidR="00255B99" w:rsidRDefault="00255B99" w:rsidP="00A163C7">
      <w:pPr>
        <w:pStyle w:val="TableParagraph"/>
        <w:spacing w:before="15" w:line="259" w:lineRule="auto"/>
        <w:jc w:val="both"/>
        <w:rPr>
          <w:rFonts w:ascii="Times New Roman" w:hAnsi="Times New Roman" w:cs="Times New Roman"/>
          <w:b/>
          <w:w w:val="95"/>
          <w:sz w:val="24"/>
          <w:szCs w:val="24"/>
        </w:rPr>
      </w:pPr>
      <w:r w:rsidRPr="00255B99">
        <w:rPr>
          <w:rFonts w:ascii="Times New Roman" w:hAnsi="Times New Roman" w:cs="Times New Roman"/>
          <w:b/>
          <w:w w:val="95"/>
          <w:sz w:val="24"/>
          <w:szCs w:val="24"/>
        </w:rPr>
        <w:lastRenderedPageBreak/>
        <w:t>A.1.3. Birimsel Dönüşüm Kapasitesi</w:t>
      </w:r>
    </w:p>
    <w:p w:rsidR="00255B99" w:rsidRDefault="00255B99" w:rsidP="00A163C7">
      <w:pPr>
        <w:pStyle w:val="TableParagraph"/>
        <w:spacing w:before="15" w:line="259" w:lineRule="auto"/>
        <w:jc w:val="both"/>
        <w:rPr>
          <w:rFonts w:ascii="Times New Roman" w:hAnsi="Times New Roman" w:cs="Times New Roman"/>
          <w:b/>
          <w:w w:val="95"/>
          <w:sz w:val="24"/>
          <w:szCs w:val="24"/>
        </w:rPr>
      </w:pPr>
    </w:p>
    <w:p w:rsidR="00255B99" w:rsidRPr="008067CB" w:rsidRDefault="00255B99" w:rsidP="00255B99">
      <w:pPr>
        <w:ind w:firstLine="105"/>
        <w:jc w:val="both"/>
        <w:rPr>
          <w:rStyle w:val="markedcontent"/>
          <w:rFonts w:ascii="Times New Roman" w:hAnsi="Times New Roman" w:cs="Times New Roman"/>
          <w:sz w:val="24"/>
          <w:szCs w:val="24"/>
        </w:rPr>
      </w:pPr>
      <w:r w:rsidRPr="008067CB">
        <w:rPr>
          <w:rStyle w:val="markedcontent"/>
          <w:rFonts w:ascii="Times New Roman" w:hAnsi="Times New Roman" w:cs="Times New Roman"/>
          <w:b/>
          <w:sz w:val="24"/>
          <w:szCs w:val="24"/>
        </w:rPr>
        <w:t>Olgunluk Düzeyi:</w:t>
      </w:r>
      <w:r>
        <w:rPr>
          <w:rStyle w:val="markedcontent"/>
          <w:rFonts w:ascii="Times New Roman" w:hAnsi="Times New Roman" w:cs="Times New Roman"/>
          <w:sz w:val="24"/>
          <w:szCs w:val="24"/>
        </w:rPr>
        <w:t xml:space="preserve"> 4</w:t>
      </w:r>
    </w:p>
    <w:p w:rsidR="00255B99" w:rsidRDefault="00255B99" w:rsidP="00255B99">
      <w:pPr>
        <w:pStyle w:val="TableParagraph"/>
        <w:spacing w:before="15" w:line="259" w:lineRule="auto"/>
        <w:ind w:left="107"/>
        <w:rPr>
          <w:rFonts w:ascii="Times New Roman" w:hAnsi="Times New Roman" w:cs="Times New Roman"/>
          <w:sz w:val="24"/>
          <w:szCs w:val="24"/>
        </w:rPr>
      </w:pPr>
      <w:r w:rsidRPr="00255B99">
        <w:rPr>
          <w:rFonts w:ascii="Times New Roman" w:hAnsi="Times New Roman" w:cs="Times New Roman"/>
          <w:sz w:val="24"/>
          <w:szCs w:val="24"/>
        </w:rPr>
        <w:t>Amaç, misyon ve hedefler doğrultusunda gerçekleştirilen değişim yönetimi uygulamaları izlenmekte ve önlemler alınmaktadır</w:t>
      </w:r>
      <w:r>
        <w:rPr>
          <w:rFonts w:ascii="Times New Roman" w:hAnsi="Times New Roman" w:cs="Times New Roman"/>
          <w:sz w:val="24"/>
          <w:szCs w:val="24"/>
        </w:rPr>
        <w:t>.</w:t>
      </w:r>
    </w:p>
    <w:p w:rsidR="00956ED8" w:rsidRDefault="00956ED8" w:rsidP="00956ED8">
      <w:pPr>
        <w:pStyle w:val="TableParagraph"/>
        <w:spacing w:before="15" w:line="259" w:lineRule="auto"/>
        <w:jc w:val="both"/>
        <w:rPr>
          <w:rFonts w:ascii="Times New Roman" w:hAnsi="Times New Roman" w:cs="Times New Roman"/>
          <w:b/>
          <w:w w:val="95"/>
          <w:sz w:val="24"/>
          <w:szCs w:val="24"/>
        </w:rPr>
      </w:pPr>
      <w:r>
        <w:rPr>
          <w:rFonts w:ascii="Times New Roman" w:hAnsi="Times New Roman" w:cs="Times New Roman"/>
          <w:sz w:val="24"/>
          <w:szCs w:val="24"/>
        </w:rPr>
        <w:t>Ensititüz, Üniversitemiz misyon ve vizyonu doğrultusunda ulusal hedef ve paydaş beklentilerini karşılamak üzere Birim Stratejik Planında Öğretim Üyesi başına düşen öğrenci sayısı, ders başına düşen öğrenci sayısı, öğretim üyesi başına düşen ders ve danışmanlık sayıları ile öğrenci mezuniyet oranlarının takip edilmesi amaçlı hedefler belirlemiş olup,</w:t>
      </w:r>
      <w:r w:rsidRPr="00956ED8">
        <w:rPr>
          <w:rFonts w:ascii="Times New Roman" w:hAnsi="Times New Roman" w:cs="Times New Roman"/>
          <w:b/>
          <w:w w:val="95"/>
          <w:sz w:val="24"/>
          <w:szCs w:val="24"/>
        </w:rPr>
        <w:t xml:space="preserve"> </w:t>
      </w:r>
      <w:r w:rsidRPr="00A163C7">
        <w:rPr>
          <w:rFonts w:ascii="Times New Roman" w:hAnsi="Times New Roman" w:cs="Times New Roman"/>
          <w:b/>
          <w:w w:val="95"/>
          <w:sz w:val="24"/>
          <w:szCs w:val="24"/>
        </w:rPr>
        <w:t>(Kanıt 1)</w:t>
      </w:r>
      <w:r>
        <w:rPr>
          <w:rFonts w:ascii="Times New Roman" w:hAnsi="Times New Roman" w:cs="Times New Roman"/>
          <w:sz w:val="24"/>
          <w:szCs w:val="24"/>
        </w:rPr>
        <w:t xml:space="preserve"> bu hedeflerin gerçekleşme düzeyleri yıllık hazırlanan faaliyet raporlaı ile takip edilmektedir. </w:t>
      </w:r>
      <w:r>
        <w:rPr>
          <w:rFonts w:ascii="Times New Roman" w:hAnsi="Times New Roman" w:cs="Times New Roman"/>
          <w:b/>
          <w:w w:val="95"/>
          <w:sz w:val="24"/>
          <w:szCs w:val="24"/>
        </w:rPr>
        <w:t>(Kanıt 2</w:t>
      </w:r>
      <w:r w:rsidRPr="00A163C7">
        <w:rPr>
          <w:rFonts w:ascii="Times New Roman" w:hAnsi="Times New Roman" w:cs="Times New Roman"/>
          <w:b/>
          <w:w w:val="95"/>
          <w:sz w:val="24"/>
          <w:szCs w:val="24"/>
        </w:rPr>
        <w:t>)</w:t>
      </w:r>
    </w:p>
    <w:p w:rsidR="00255B99" w:rsidRPr="00956ED8" w:rsidRDefault="00255B99" w:rsidP="00956ED8">
      <w:pPr>
        <w:pStyle w:val="TableParagraph"/>
        <w:spacing w:before="15" w:line="259" w:lineRule="auto"/>
        <w:jc w:val="both"/>
        <w:rPr>
          <w:rFonts w:ascii="Times New Roman" w:hAnsi="Times New Roman" w:cs="Times New Roman"/>
          <w:b/>
          <w:w w:val="95"/>
          <w:sz w:val="24"/>
          <w:szCs w:val="24"/>
        </w:rPr>
      </w:pPr>
    </w:p>
    <w:p w:rsidR="00956ED8" w:rsidRDefault="00956ED8" w:rsidP="00956ED8">
      <w:pPr>
        <w:pStyle w:val="TableParagraph"/>
        <w:spacing w:before="15" w:line="259" w:lineRule="auto"/>
        <w:ind w:left="107"/>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956ED8" w:rsidRDefault="00956ED8" w:rsidP="00956ED8">
      <w:pPr>
        <w:pStyle w:val="TableParagraph"/>
        <w:spacing w:before="15" w:line="259" w:lineRule="auto"/>
        <w:ind w:left="107"/>
        <w:jc w:val="both"/>
        <w:rPr>
          <w:rFonts w:ascii="Times New Roman" w:hAnsi="Times New Roman" w:cs="Times New Roman"/>
          <w:b/>
          <w:sz w:val="24"/>
          <w:szCs w:val="24"/>
        </w:rPr>
      </w:pPr>
    </w:p>
    <w:p w:rsidR="00956ED8" w:rsidRPr="00A163C7" w:rsidRDefault="00956ED8" w:rsidP="00956ED8">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Kanıt 1:</w:t>
      </w:r>
      <w:r w:rsidRPr="00A163C7">
        <w:rPr>
          <w:rFonts w:ascii="Times New Roman" w:hAnsi="Times New Roman" w:cs="Times New Roman"/>
          <w:sz w:val="24"/>
          <w:szCs w:val="24"/>
        </w:rPr>
        <w:t xml:space="preserve"> Lisansüstü Eğitim Enstütüsü 2021-2023 Birim Stratejik Planı</w:t>
      </w:r>
    </w:p>
    <w:p w:rsidR="00956ED8" w:rsidRPr="00956ED8" w:rsidRDefault="002E45E6" w:rsidP="00956ED8">
      <w:pPr>
        <w:pStyle w:val="TableParagraph"/>
        <w:spacing w:before="15" w:line="259" w:lineRule="auto"/>
        <w:ind w:left="827"/>
        <w:jc w:val="both"/>
        <w:rPr>
          <w:rFonts w:ascii="Times New Roman" w:hAnsi="Times New Roman" w:cs="Times New Roman"/>
          <w:sz w:val="24"/>
          <w:szCs w:val="24"/>
        </w:rPr>
      </w:pPr>
      <w:hyperlink r:id="rId8" w:history="1">
        <w:r w:rsidR="00956ED8" w:rsidRPr="00A163C7">
          <w:rPr>
            <w:rStyle w:val="Kpr"/>
            <w:rFonts w:ascii="Times New Roman" w:hAnsi="Times New Roman" w:cs="Times New Roman"/>
            <w:sz w:val="24"/>
            <w:szCs w:val="24"/>
          </w:rPr>
          <w:t>https://cdn.bartin.edu.tr/lisansustu/f9a34bd17033a07c13e0ed5c6415ea51/stratejikplan20212023.pdf</w:t>
        </w:r>
      </w:hyperlink>
    </w:p>
    <w:p w:rsidR="00956ED8" w:rsidRPr="00956ED8" w:rsidRDefault="00956ED8" w:rsidP="00956ED8">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2: </w:t>
      </w:r>
      <w:r w:rsidRPr="00A163C7">
        <w:rPr>
          <w:rFonts w:ascii="Times New Roman" w:hAnsi="Times New Roman" w:cs="Times New Roman"/>
          <w:sz w:val="24"/>
          <w:szCs w:val="24"/>
        </w:rPr>
        <w:t xml:space="preserve">Lisansüstü Eğitim Enstütüsü Birim </w:t>
      </w:r>
      <w:r>
        <w:rPr>
          <w:rFonts w:ascii="Times New Roman" w:hAnsi="Times New Roman" w:cs="Times New Roman"/>
          <w:sz w:val="24"/>
          <w:szCs w:val="24"/>
        </w:rPr>
        <w:t>Faaliyet Raporu</w:t>
      </w:r>
    </w:p>
    <w:p w:rsidR="00956ED8" w:rsidRPr="00956ED8" w:rsidRDefault="002E45E6" w:rsidP="00956ED8">
      <w:pPr>
        <w:pStyle w:val="TableParagraph"/>
        <w:spacing w:before="15" w:line="259" w:lineRule="auto"/>
        <w:ind w:left="827"/>
        <w:jc w:val="both"/>
        <w:rPr>
          <w:rFonts w:ascii="Times New Roman" w:hAnsi="Times New Roman" w:cs="Times New Roman"/>
          <w:sz w:val="24"/>
          <w:szCs w:val="24"/>
        </w:rPr>
      </w:pPr>
      <w:hyperlink r:id="rId9" w:history="1">
        <w:r w:rsidR="00956ED8" w:rsidRPr="00956ED8">
          <w:rPr>
            <w:rStyle w:val="Kpr"/>
            <w:rFonts w:ascii="Times New Roman" w:hAnsi="Times New Roman" w:cs="Times New Roman"/>
            <w:sz w:val="24"/>
            <w:szCs w:val="24"/>
          </w:rPr>
          <w:t>https://cdn.bartin.edu.tr/lisansustu/4c9b84a71529bcdbc340e0673da6d551/lisansustu-egitim-enstitusu-2020-yili-faaliyet-raporu-1.pdf</w:t>
        </w:r>
      </w:hyperlink>
    </w:p>
    <w:p w:rsidR="00956ED8" w:rsidRDefault="00956ED8" w:rsidP="008870BD">
      <w:pPr>
        <w:pStyle w:val="TableParagraph"/>
        <w:spacing w:before="15" w:line="259" w:lineRule="auto"/>
        <w:ind w:left="0"/>
        <w:jc w:val="both"/>
        <w:rPr>
          <w:rFonts w:ascii="Times New Roman" w:hAnsi="Times New Roman" w:cs="Times New Roman"/>
          <w:b/>
          <w:w w:val="95"/>
          <w:sz w:val="24"/>
          <w:szCs w:val="24"/>
        </w:rPr>
      </w:pPr>
    </w:p>
    <w:p w:rsidR="00956ED8" w:rsidRDefault="00956ED8" w:rsidP="00A163C7">
      <w:pPr>
        <w:pStyle w:val="TableParagraph"/>
        <w:spacing w:before="15" w:line="259" w:lineRule="auto"/>
        <w:jc w:val="both"/>
        <w:rPr>
          <w:rFonts w:ascii="Times New Roman" w:hAnsi="Times New Roman" w:cs="Times New Roman"/>
          <w:b/>
          <w:w w:val="95"/>
          <w:sz w:val="24"/>
          <w:szCs w:val="24"/>
        </w:rPr>
      </w:pPr>
      <w:r w:rsidRPr="00956ED8">
        <w:rPr>
          <w:rFonts w:ascii="Times New Roman" w:hAnsi="Times New Roman" w:cs="Times New Roman"/>
          <w:b/>
          <w:w w:val="95"/>
          <w:sz w:val="24"/>
          <w:szCs w:val="24"/>
        </w:rPr>
        <w:t>A.1.4. İç Kalite Güvencesi Mekanizmaları</w:t>
      </w:r>
    </w:p>
    <w:p w:rsidR="00956ED8" w:rsidRDefault="00956ED8" w:rsidP="00A163C7">
      <w:pPr>
        <w:pStyle w:val="TableParagraph"/>
        <w:spacing w:before="15" w:line="259" w:lineRule="auto"/>
        <w:jc w:val="both"/>
        <w:rPr>
          <w:rFonts w:ascii="Times New Roman" w:hAnsi="Times New Roman" w:cs="Times New Roman"/>
          <w:b/>
          <w:w w:val="95"/>
          <w:sz w:val="24"/>
          <w:szCs w:val="24"/>
        </w:rPr>
      </w:pPr>
    </w:p>
    <w:p w:rsidR="00956ED8" w:rsidRPr="00956ED8" w:rsidRDefault="00956ED8" w:rsidP="00956ED8">
      <w:pPr>
        <w:ind w:firstLine="105"/>
        <w:jc w:val="both"/>
        <w:rPr>
          <w:rFonts w:ascii="Times New Roman" w:hAnsi="Times New Roman" w:cs="Times New Roman"/>
          <w:sz w:val="24"/>
          <w:szCs w:val="24"/>
        </w:rPr>
      </w:pPr>
      <w:r w:rsidRPr="008067CB">
        <w:rPr>
          <w:rStyle w:val="markedcontent"/>
          <w:rFonts w:ascii="Times New Roman" w:hAnsi="Times New Roman" w:cs="Times New Roman"/>
          <w:b/>
          <w:sz w:val="24"/>
          <w:szCs w:val="24"/>
        </w:rPr>
        <w:t>Olgunluk Düzeyi:</w:t>
      </w:r>
      <w:r>
        <w:rPr>
          <w:rStyle w:val="markedcontent"/>
          <w:rFonts w:ascii="Times New Roman" w:hAnsi="Times New Roman" w:cs="Times New Roman"/>
          <w:sz w:val="24"/>
          <w:szCs w:val="24"/>
        </w:rPr>
        <w:t xml:space="preserve"> 4</w:t>
      </w:r>
    </w:p>
    <w:p w:rsidR="00956ED8" w:rsidRDefault="00956ED8" w:rsidP="00A163C7">
      <w:pPr>
        <w:pStyle w:val="TableParagraph"/>
        <w:spacing w:before="15" w:line="259" w:lineRule="auto"/>
        <w:jc w:val="both"/>
        <w:rPr>
          <w:rFonts w:ascii="Times New Roman" w:hAnsi="Times New Roman" w:cs="Times New Roman"/>
          <w:sz w:val="24"/>
          <w:szCs w:val="24"/>
        </w:rPr>
      </w:pPr>
      <w:r w:rsidRPr="00956ED8">
        <w:rPr>
          <w:rFonts w:ascii="Times New Roman" w:hAnsi="Times New Roman" w:cs="Times New Roman"/>
          <w:sz w:val="24"/>
          <w:szCs w:val="24"/>
        </w:rPr>
        <w:t>İç kalite güvencesi Sistemi mekanizmaları izlenmekte ve ilgili paydaşlarla birlikte iyileştirilmektedir.</w:t>
      </w:r>
    </w:p>
    <w:p w:rsidR="00956ED8" w:rsidRDefault="00956ED8" w:rsidP="00A163C7">
      <w:pPr>
        <w:pStyle w:val="TableParagraph"/>
        <w:spacing w:before="15" w:line="259" w:lineRule="auto"/>
        <w:jc w:val="both"/>
        <w:rPr>
          <w:rFonts w:ascii="Times New Roman" w:hAnsi="Times New Roman" w:cs="Times New Roman"/>
          <w:sz w:val="24"/>
          <w:szCs w:val="24"/>
        </w:rPr>
      </w:pPr>
    </w:p>
    <w:p w:rsidR="00956ED8" w:rsidRDefault="00956ED8" w:rsidP="008870BD">
      <w:pPr>
        <w:pStyle w:val="TableParagraph"/>
        <w:spacing w:before="15" w:line="259" w:lineRule="auto"/>
        <w:jc w:val="both"/>
        <w:rPr>
          <w:rFonts w:ascii="Times New Roman" w:hAnsi="Times New Roman" w:cs="Times New Roman"/>
          <w:b/>
          <w:sz w:val="24"/>
          <w:szCs w:val="24"/>
        </w:rPr>
      </w:pPr>
      <w:r>
        <w:rPr>
          <w:rFonts w:ascii="Times New Roman" w:hAnsi="Times New Roman" w:cs="Times New Roman"/>
          <w:sz w:val="24"/>
          <w:szCs w:val="24"/>
        </w:rPr>
        <w:t xml:space="preserve">Enstitümüz bünyesinde görev yapan personelin sorumluluk ve yetkilerin tanımlanması yapılmış ve birim web sitemizde görev tanımları yayınlanmıştır. </w:t>
      </w:r>
      <w:r w:rsidRPr="00956ED8">
        <w:rPr>
          <w:rFonts w:ascii="Times New Roman" w:hAnsi="Times New Roman" w:cs="Times New Roman"/>
          <w:b/>
          <w:sz w:val="24"/>
          <w:szCs w:val="24"/>
        </w:rPr>
        <w:t>(Kanıt 1)</w:t>
      </w:r>
      <w:r w:rsidR="008870BD">
        <w:rPr>
          <w:rFonts w:ascii="Times New Roman" w:hAnsi="Times New Roman" w:cs="Times New Roman"/>
          <w:sz w:val="24"/>
          <w:szCs w:val="24"/>
        </w:rPr>
        <w:t xml:space="preserve"> </w:t>
      </w:r>
      <w:r>
        <w:rPr>
          <w:rFonts w:ascii="Times New Roman" w:hAnsi="Times New Roman" w:cs="Times New Roman"/>
          <w:sz w:val="24"/>
          <w:szCs w:val="24"/>
        </w:rPr>
        <w:t xml:space="preserve">Enstütümüzde yürütülmekte olan faaliyetlerin, en şekilde ve hangi aşamalarda yapılacağının açıklandığı iş akış şemaları oluşturulmuş ve birim web sitemizde 85 adet </w:t>
      </w:r>
      <w:r w:rsidR="008870BD">
        <w:rPr>
          <w:rFonts w:ascii="Times New Roman" w:hAnsi="Times New Roman" w:cs="Times New Roman"/>
          <w:sz w:val="24"/>
          <w:szCs w:val="24"/>
        </w:rPr>
        <w:t>iş akış şeması</w:t>
      </w:r>
      <w:r>
        <w:rPr>
          <w:rFonts w:ascii="Times New Roman" w:hAnsi="Times New Roman" w:cs="Times New Roman"/>
          <w:sz w:val="24"/>
          <w:szCs w:val="24"/>
        </w:rPr>
        <w:t xml:space="preserve"> yayınlanmıştır. </w:t>
      </w:r>
      <w:r w:rsidRPr="008870BD">
        <w:rPr>
          <w:rFonts w:ascii="Times New Roman" w:hAnsi="Times New Roman" w:cs="Times New Roman"/>
          <w:b/>
          <w:sz w:val="24"/>
          <w:szCs w:val="24"/>
        </w:rPr>
        <w:t>(Kanıt 2)</w:t>
      </w:r>
      <w:r w:rsidR="008870BD">
        <w:rPr>
          <w:rFonts w:ascii="Times New Roman" w:hAnsi="Times New Roman" w:cs="Times New Roman"/>
          <w:b/>
          <w:sz w:val="24"/>
          <w:szCs w:val="24"/>
        </w:rPr>
        <w:t xml:space="preserve">. </w:t>
      </w:r>
      <w:r w:rsidR="008870BD">
        <w:rPr>
          <w:rFonts w:ascii="Times New Roman" w:hAnsi="Times New Roman" w:cs="Times New Roman"/>
          <w:sz w:val="24"/>
          <w:szCs w:val="24"/>
        </w:rPr>
        <w:t xml:space="preserve">Enstitümüz kalite güvençe süreçlerinde paydaşların görüşlerine yer verilmiş ve birim içi toplantılara öğrencilerin katılımı sağlanmıştır. </w:t>
      </w:r>
      <w:r w:rsidR="008870BD" w:rsidRPr="008870BD">
        <w:rPr>
          <w:rFonts w:ascii="Times New Roman" w:hAnsi="Times New Roman" w:cs="Times New Roman"/>
          <w:b/>
          <w:sz w:val="24"/>
          <w:szCs w:val="24"/>
        </w:rPr>
        <w:t>(Kanıt 3)</w:t>
      </w:r>
    </w:p>
    <w:p w:rsidR="008870BD" w:rsidRDefault="008870BD" w:rsidP="008870BD">
      <w:pPr>
        <w:pStyle w:val="TableParagraph"/>
        <w:spacing w:before="15" w:line="259" w:lineRule="auto"/>
        <w:jc w:val="both"/>
        <w:rPr>
          <w:rFonts w:ascii="Times New Roman" w:hAnsi="Times New Roman" w:cs="Times New Roman"/>
          <w:b/>
          <w:sz w:val="24"/>
          <w:szCs w:val="24"/>
        </w:rPr>
      </w:pPr>
    </w:p>
    <w:p w:rsidR="008870BD" w:rsidRDefault="008870BD" w:rsidP="008870BD">
      <w:pPr>
        <w:pStyle w:val="TableParagraph"/>
        <w:spacing w:before="15" w:line="259" w:lineRule="auto"/>
        <w:ind w:left="107"/>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8870BD" w:rsidRDefault="008870BD" w:rsidP="008870BD">
      <w:pPr>
        <w:pStyle w:val="TableParagraph"/>
        <w:spacing w:before="15" w:line="259" w:lineRule="auto"/>
        <w:ind w:left="107"/>
        <w:jc w:val="both"/>
        <w:rPr>
          <w:rFonts w:ascii="Times New Roman" w:hAnsi="Times New Roman" w:cs="Times New Roman"/>
          <w:b/>
          <w:sz w:val="24"/>
          <w:szCs w:val="24"/>
        </w:rPr>
      </w:pPr>
    </w:p>
    <w:p w:rsidR="008870BD" w:rsidRPr="00A163C7" w:rsidRDefault="008870BD" w:rsidP="008870BD">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Kanıt 1:</w:t>
      </w:r>
      <w:r w:rsidRPr="00A163C7">
        <w:rPr>
          <w:rFonts w:ascii="Times New Roman" w:hAnsi="Times New Roman" w:cs="Times New Roman"/>
          <w:sz w:val="24"/>
          <w:szCs w:val="24"/>
        </w:rPr>
        <w:t xml:space="preserve"> </w:t>
      </w:r>
      <w:r>
        <w:rPr>
          <w:rFonts w:ascii="Times New Roman" w:hAnsi="Times New Roman" w:cs="Times New Roman"/>
          <w:b/>
          <w:sz w:val="24"/>
          <w:szCs w:val="24"/>
        </w:rPr>
        <w:t>Kanıt 1:</w:t>
      </w:r>
      <w:r w:rsidRPr="00A163C7">
        <w:rPr>
          <w:rFonts w:ascii="Times New Roman" w:hAnsi="Times New Roman" w:cs="Times New Roman"/>
          <w:sz w:val="24"/>
          <w:szCs w:val="24"/>
        </w:rPr>
        <w:t xml:space="preserve"> Lisansüstü Eğitim Enstütüsü </w:t>
      </w:r>
      <w:r>
        <w:rPr>
          <w:rFonts w:ascii="Times New Roman" w:hAnsi="Times New Roman" w:cs="Times New Roman"/>
          <w:sz w:val="24"/>
          <w:szCs w:val="24"/>
        </w:rPr>
        <w:t>Görev Tanımları</w:t>
      </w:r>
    </w:p>
    <w:p w:rsidR="008870BD" w:rsidRPr="008870BD" w:rsidRDefault="002E45E6" w:rsidP="008870BD">
      <w:pPr>
        <w:pStyle w:val="TableParagraph"/>
        <w:spacing w:before="15" w:line="259" w:lineRule="auto"/>
        <w:ind w:left="827"/>
        <w:jc w:val="both"/>
        <w:rPr>
          <w:rFonts w:ascii="Times New Roman" w:hAnsi="Times New Roman" w:cs="Times New Roman"/>
          <w:b/>
          <w:sz w:val="24"/>
          <w:szCs w:val="24"/>
        </w:rPr>
      </w:pPr>
      <w:hyperlink r:id="rId10" w:history="1">
        <w:r w:rsidR="008870BD" w:rsidRPr="008870BD">
          <w:rPr>
            <w:rStyle w:val="Kpr"/>
            <w:rFonts w:ascii="Times New Roman" w:hAnsi="Times New Roman" w:cs="Times New Roman"/>
            <w:sz w:val="24"/>
            <w:szCs w:val="24"/>
          </w:rPr>
          <w:t>https://lisansustu.bartin.edu.tr/gorev-tanimlari.html</w:t>
        </w:r>
      </w:hyperlink>
    </w:p>
    <w:p w:rsidR="008870BD" w:rsidRPr="00956ED8" w:rsidRDefault="008870BD" w:rsidP="008870BD">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2: </w:t>
      </w:r>
      <w:r w:rsidRPr="00A163C7">
        <w:rPr>
          <w:rFonts w:ascii="Times New Roman" w:hAnsi="Times New Roman" w:cs="Times New Roman"/>
          <w:sz w:val="24"/>
          <w:szCs w:val="24"/>
        </w:rPr>
        <w:t xml:space="preserve">Lisansüstü Eğitim Enstütüsü </w:t>
      </w:r>
      <w:r>
        <w:rPr>
          <w:rFonts w:ascii="Times New Roman" w:hAnsi="Times New Roman" w:cs="Times New Roman"/>
          <w:sz w:val="24"/>
          <w:szCs w:val="24"/>
        </w:rPr>
        <w:t>İş Akış Şemaları</w:t>
      </w:r>
    </w:p>
    <w:p w:rsidR="008870BD" w:rsidRDefault="002E45E6" w:rsidP="008870BD">
      <w:pPr>
        <w:pStyle w:val="TableParagraph"/>
        <w:spacing w:before="15" w:line="259" w:lineRule="auto"/>
        <w:ind w:left="827"/>
        <w:jc w:val="both"/>
        <w:rPr>
          <w:rFonts w:ascii="Times New Roman" w:hAnsi="Times New Roman" w:cs="Times New Roman"/>
          <w:sz w:val="24"/>
          <w:szCs w:val="24"/>
        </w:rPr>
      </w:pPr>
      <w:hyperlink r:id="rId11" w:history="1">
        <w:r w:rsidR="008870BD" w:rsidRPr="003D25CF">
          <w:rPr>
            <w:rStyle w:val="Kpr"/>
            <w:rFonts w:ascii="Times New Roman" w:hAnsi="Times New Roman" w:cs="Times New Roman"/>
            <w:sz w:val="24"/>
            <w:szCs w:val="24"/>
          </w:rPr>
          <w:t>https://lisansustu.bartin.edu.tr/is-akis-semalari.html</w:t>
        </w:r>
      </w:hyperlink>
    </w:p>
    <w:p w:rsidR="008870BD" w:rsidRPr="00956ED8" w:rsidRDefault="008870BD" w:rsidP="008870BD">
      <w:pPr>
        <w:pStyle w:val="TableParagraph"/>
        <w:numPr>
          <w:ilvl w:val="0"/>
          <w:numId w:val="1"/>
        </w:numPr>
        <w:spacing w:before="15" w:line="259" w:lineRule="auto"/>
        <w:jc w:val="both"/>
        <w:rPr>
          <w:rFonts w:ascii="Times New Roman" w:hAnsi="Times New Roman" w:cs="Times New Roman"/>
          <w:sz w:val="24"/>
          <w:szCs w:val="24"/>
        </w:rPr>
      </w:pPr>
      <w:r w:rsidRPr="008870BD">
        <w:rPr>
          <w:rFonts w:ascii="Times New Roman" w:hAnsi="Times New Roman" w:cs="Times New Roman"/>
          <w:b/>
          <w:sz w:val="24"/>
          <w:szCs w:val="24"/>
        </w:rPr>
        <w:t xml:space="preserve">Kanıt 3: </w:t>
      </w:r>
      <w:r>
        <w:rPr>
          <w:rFonts w:ascii="Times New Roman" w:hAnsi="Times New Roman" w:cs="Times New Roman"/>
          <w:sz w:val="24"/>
          <w:szCs w:val="24"/>
        </w:rPr>
        <w:t>Paydaş Katılımlı Toplantı Tutanakları</w:t>
      </w:r>
    </w:p>
    <w:p w:rsidR="008870BD" w:rsidRDefault="008870BD" w:rsidP="008870BD">
      <w:pPr>
        <w:pStyle w:val="TableParagraph"/>
        <w:spacing w:before="15" w:line="259" w:lineRule="auto"/>
        <w:jc w:val="both"/>
        <w:rPr>
          <w:rFonts w:ascii="Times New Roman" w:hAnsi="Times New Roman" w:cs="Times New Roman"/>
          <w:b/>
          <w:sz w:val="24"/>
          <w:szCs w:val="24"/>
        </w:rPr>
      </w:pPr>
    </w:p>
    <w:p w:rsidR="008870BD" w:rsidRDefault="008870BD" w:rsidP="008870BD">
      <w:pPr>
        <w:pStyle w:val="TableParagraph"/>
        <w:spacing w:before="15" w:line="259" w:lineRule="auto"/>
        <w:jc w:val="both"/>
        <w:rPr>
          <w:rFonts w:ascii="Times New Roman" w:hAnsi="Times New Roman" w:cs="Times New Roman"/>
          <w:b/>
          <w:sz w:val="24"/>
          <w:szCs w:val="24"/>
        </w:rPr>
      </w:pPr>
    </w:p>
    <w:p w:rsidR="00610AFE" w:rsidRDefault="00610AFE" w:rsidP="008870BD">
      <w:pPr>
        <w:pStyle w:val="TableParagraph"/>
        <w:spacing w:before="15" w:line="259" w:lineRule="auto"/>
        <w:jc w:val="both"/>
        <w:rPr>
          <w:rFonts w:ascii="Times New Roman" w:hAnsi="Times New Roman" w:cs="Times New Roman"/>
          <w:b/>
          <w:sz w:val="24"/>
          <w:szCs w:val="24"/>
        </w:rPr>
      </w:pPr>
    </w:p>
    <w:p w:rsidR="00610AFE" w:rsidRDefault="00610AFE" w:rsidP="008870BD">
      <w:pPr>
        <w:pStyle w:val="TableParagraph"/>
        <w:spacing w:before="15" w:line="259" w:lineRule="auto"/>
        <w:jc w:val="both"/>
        <w:rPr>
          <w:rFonts w:ascii="Times New Roman" w:hAnsi="Times New Roman" w:cs="Times New Roman"/>
          <w:b/>
          <w:sz w:val="24"/>
          <w:szCs w:val="24"/>
        </w:rPr>
      </w:pPr>
      <w:r w:rsidRPr="00610AFE">
        <w:rPr>
          <w:rFonts w:ascii="Times New Roman" w:hAnsi="Times New Roman" w:cs="Times New Roman"/>
          <w:b/>
          <w:w w:val="95"/>
          <w:sz w:val="24"/>
          <w:szCs w:val="24"/>
        </w:rPr>
        <w:lastRenderedPageBreak/>
        <w:t>A.1.5. Kamuoyunu Bilgilendirme ve Hesap Verebilirlik</w:t>
      </w:r>
    </w:p>
    <w:p w:rsidR="008870BD" w:rsidRDefault="008870BD" w:rsidP="008870BD">
      <w:pPr>
        <w:pStyle w:val="TableParagraph"/>
        <w:spacing w:before="15" w:line="259" w:lineRule="auto"/>
        <w:jc w:val="both"/>
        <w:rPr>
          <w:rFonts w:ascii="Times New Roman" w:hAnsi="Times New Roman" w:cs="Times New Roman"/>
          <w:sz w:val="24"/>
          <w:szCs w:val="24"/>
        </w:rPr>
      </w:pPr>
    </w:p>
    <w:p w:rsidR="00610AFE" w:rsidRPr="00956ED8" w:rsidRDefault="00610AFE" w:rsidP="00610AFE">
      <w:pPr>
        <w:ind w:firstLine="105"/>
        <w:jc w:val="both"/>
        <w:rPr>
          <w:rFonts w:ascii="Times New Roman" w:hAnsi="Times New Roman" w:cs="Times New Roman"/>
          <w:sz w:val="24"/>
          <w:szCs w:val="24"/>
        </w:rPr>
      </w:pPr>
      <w:r w:rsidRPr="008067CB">
        <w:rPr>
          <w:rStyle w:val="markedcontent"/>
          <w:rFonts w:ascii="Times New Roman" w:hAnsi="Times New Roman" w:cs="Times New Roman"/>
          <w:b/>
          <w:sz w:val="24"/>
          <w:szCs w:val="24"/>
        </w:rPr>
        <w:t>Olgunluk Düzeyi:</w:t>
      </w:r>
      <w:r>
        <w:rPr>
          <w:rStyle w:val="markedcontent"/>
          <w:rFonts w:ascii="Times New Roman" w:hAnsi="Times New Roman" w:cs="Times New Roman"/>
          <w:sz w:val="24"/>
          <w:szCs w:val="24"/>
        </w:rPr>
        <w:t xml:space="preserve"> 4</w:t>
      </w:r>
    </w:p>
    <w:p w:rsidR="00610AFE" w:rsidRDefault="00610AFE" w:rsidP="00610AFE">
      <w:pPr>
        <w:pStyle w:val="TableParagraph"/>
        <w:spacing w:before="15" w:line="259" w:lineRule="auto"/>
        <w:jc w:val="both"/>
        <w:rPr>
          <w:rFonts w:ascii="Times New Roman" w:hAnsi="Times New Roman" w:cs="Times New Roman"/>
          <w:sz w:val="24"/>
          <w:szCs w:val="24"/>
        </w:rPr>
      </w:pPr>
      <w:r w:rsidRPr="00610AFE">
        <w:rPr>
          <w:rFonts w:ascii="Times New Roman" w:hAnsi="Times New Roman" w:cs="Times New Roman"/>
          <w:sz w:val="24"/>
          <w:szCs w:val="24"/>
        </w:rPr>
        <w:t>Birimin kamuoyunu bilgilendirme ve hesap verebilirlik mekanizmaları izlenmekte ve paydaş görüşleri doğrultusunda iyileştirilmektedir.</w:t>
      </w:r>
    </w:p>
    <w:p w:rsidR="00610AFE" w:rsidRDefault="00610AFE" w:rsidP="00610AFE">
      <w:pPr>
        <w:pStyle w:val="TableParagraph"/>
        <w:spacing w:before="15" w:line="259" w:lineRule="auto"/>
        <w:jc w:val="both"/>
        <w:rPr>
          <w:rFonts w:ascii="Times New Roman" w:hAnsi="Times New Roman" w:cs="Times New Roman"/>
          <w:sz w:val="24"/>
          <w:szCs w:val="24"/>
        </w:rPr>
      </w:pPr>
    </w:p>
    <w:p w:rsidR="00610AFE" w:rsidRDefault="00610AFE" w:rsidP="00610AFE">
      <w:pPr>
        <w:pStyle w:val="TableParagraph"/>
        <w:spacing w:before="15" w:line="259" w:lineRule="auto"/>
        <w:jc w:val="both"/>
        <w:rPr>
          <w:rFonts w:ascii="Times New Roman" w:hAnsi="Times New Roman" w:cs="Times New Roman"/>
          <w:b/>
          <w:sz w:val="24"/>
          <w:szCs w:val="24"/>
        </w:rPr>
      </w:pPr>
      <w:r>
        <w:rPr>
          <w:rFonts w:ascii="Times New Roman" w:hAnsi="Times New Roman" w:cs="Times New Roman"/>
          <w:sz w:val="24"/>
          <w:szCs w:val="24"/>
        </w:rPr>
        <w:t xml:space="preserve">Enstitümüz bilgilendirme ve hesap verilebilirlik ilkesi doğrultusunda sistematik olarak her yıl Ocak ayı içerisinde bir önceki yıla ait yıllık faaliyet raporları yayınlamakta ve özellikle faaliyet raporlarında finansal tablolara yer vermektedir. </w:t>
      </w:r>
      <w:r w:rsidRPr="00610AFE">
        <w:rPr>
          <w:rFonts w:ascii="Times New Roman" w:hAnsi="Times New Roman" w:cs="Times New Roman"/>
          <w:b/>
          <w:sz w:val="24"/>
          <w:szCs w:val="24"/>
        </w:rPr>
        <w:t xml:space="preserve">(Kanıt 1) </w:t>
      </w:r>
      <w:r>
        <w:rPr>
          <w:rFonts w:ascii="Times New Roman" w:hAnsi="Times New Roman" w:cs="Times New Roman"/>
          <w:sz w:val="24"/>
          <w:szCs w:val="24"/>
        </w:rPr>
        <w:t xml:space="preserve">Enstitümüz web sitesi aracılığı ile bilgi edinme talepleri alınmakta ve gelen taleplere ilgili mevzuatlar çerçevesinde ivedilikle cevap verilmektedir. </w:t>
      </w:r>
      <w:r w:rsidRPr="00610AFE">
        <w:rPr>
          <w:rFonts w:ascii="Times New Roman" w:hAnsi="Times New Roman" w:cs="Times New Roman"/>
          <w:b/>
          <w:sz w:val="24"/>
          <w:szCs w:val="24"/>
        </w:rPr>
        <w:t>( Kanıt 2)</w:t>
      </w:r>
    </w:p>
    <w:p w:rsidR="00610AFE" w:rsidRDefault="00610AFE" w:rsidP="00610AFE">
      <w:pPr>
        <w:pStyle w:val="TableParagraph"/>
        <w:spacing w:before="15" w:line="259" w:lineRule="auto"/>
        <w:jc w:val="both"/>
        <w:rPr>
          <w:rFonts w:ascii="Times New Roman" w:hAnsi="Times New Roman" w:cs="Times New Roman"/>
          <w:b/>
          <w:sz w:val="24"/>
          <w:szCs w:val="24"/>
        </w:rPr>
      </w:pPr>
    </w:p>
    <w:p w:rsidR="00610AFE" w:rsidRDefault="00610AFE" w:rsidP="00610AFE">
      <w:pPr>
        <w:pStyle w:val="TableParagraph"/>
        <w:spacing w:before="15" w:line="259" w:lineRule="auto"/>
        <w:ind w:left="107"/>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610AFE" w:rsidRDefault="00610AFE" w:rsidP="00610AFE">
      <w:pPr>
        <w:pStyle w:val="TableParagraph"/>
        <w:spacing w:before="15" w:line="259" w:lineRule="auto"/>
        <w:ind w:left="107"/>
        <w:jc w:val="both"/>
        <w:rPr>
          <w:rFonts w:ascii="Times New Roman" w:hAnsi="Times New Roman" w:cs="Times New Roman"/>
          <w:b/>
          <w:sz w:val="24"/>
          <w:szCs w:val="24"/>
        </w:rPr>
      </w:pPr>
    </w:p>
    <w:p w:rsidR="00610AFE" w:rsidRPr="00956ED8" w:rsidRDefault="00610AFE" w:rsidP="00610AFE">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1: </w:t>
      </w:r>
      <w:r w:rsidRPr="00A163C7">
        <w:rPr>
          <w:rFonts w:ascii="Times New Roman" w:hAnsi="Times New Roman" w:cs="Times New Roman"/>
          <w:sz w:val="24"/>
          <w:szCs w:val="24"/>
        </w:rPr>
        <w:t xml:space="preserve">Lisansüstü Eğitim Enstütüsü Birim </w:t>
      </w:r>
      <w:r>
        <w:rPr>
          <w:rFonts w:ascii="Times New Roman" w:hAnsi="Times New Roman" w:cs="Times New Roman"/>
          <w:sz w:val="24"/>
          <w:szCs w:val="24"/>
        </w:rPr>
        <w:t>Faaliyet Raporu</w:t>
      </w:r>
    </w:p>
    <w:p w:rsidR="00610AFE" w:rsidRDefault="002E45E6" w:rsidP="00610AFE">
      <w:pPr>
        <w:pStyle w:val="TableParagraph"/>
        <w:spacing w:before="15" w:line="259" w:lineRule="auto"/>
        <w:ind w:left="827"/>
        <w:jc w:val="both"/>
        <w:rPr>
          <w:rFonts w:ascii="Times New Roman" w:hAnsi="Times New Roman" w:cs="Times New Roman"/>
          <w:sz w:val="24"/>
          <w:szCs w:val="24"/>
        </w:rPr>
      </w:pPr>
      <w:hyperlink r:id="rId12" w:history="1">
        <w:r w:rsidR="00610AFE" w:rsidRPr="00956ED8">
          <w:rPr>
            <w:rStyle w:val="Kpr"/>
            <w:rFonts w:ascii="Times New Roman" w:hAnsi="Times New Roman" w:cs="Times New Roman"/>
            <w:sz w:val="24"/>
            <w:szCs w:val="24"/>
          </w:rPr>
          <w:t>https://cdn.bartin.edu.tr/lisansustu/4c9b84a71529bcdbc340e0673da6d551/lisansustu-egitim-enstitusu-2020-yili-faaliyet-raporu-1.pdf</w:t>
        </w:r>
      </w:hyperlink>
    </w:p>
    <w:p w:rsidR="00610AFE" w:rsidRPr="00610AFE" w:rsidRDefault="00610AFE" w:rsidP="00610AFE">
      <w:pPr>
        <w:pStyle w:val="TableParagraph"/>
        <w:numPr>
          <w:ilvl w:val="0"/>
          <w:numId w:val="1"/>
        </w:numPr>
        <w:spacing w:before="15" w:line="259" w:lineRule="auto"/>
        <w:jc w:val="both"/>
        <w:rPr>
          <w:rFonts w:ascii="Times New Roman" w:hAnsi="Times New Roman" w:cs="Times New Roman"/>
          <w:b/>
          <w:sz w:val="24"/>
          <w:szCs w:val="24"/>
        </w:rPr>
      </w:pPr>
      <w:r w:rsidRPr="00610AFE">
        <w:rPr>
          <w:rFonts w:ascii="Times New Roman" w:hAnsi="Times New Roman" w:cs="Times New Roman"/>
          <w:b/>
          <w:sz w:val="24"/>
          <w:szCs w:val="24"/>
        </w:rPr>
        <w:t>Kanıt 2:</w:t>
      </w:r>
      <w:r>
        <w:rPr>
          <w:rFonts w:ascii="Times New Roman" w:hAnsi="Times New Roman" w:cs="Times New Roman"/>
          <w:b/>
          <w:sz w:val="24"/>
          <w:szCs w:val="24"/>
        </w:rPr>
        <w:t xml:space="preserve"> </w:t>
      </w:r>
      <w:r w:rsidRPr="00610AFE">
        <w:rPr>
          <w:rFonts w:ascii="Times New Roman" w:hAnsi="Times New Roman" w:cs="Times New Roman"/>
          <w:sz w:val="24"/>
          <w:szCs w:val="24"/>
        </w:rPr>
        <w:t>Birim web sitesi “ Bize Ulaşın” sekmesi</w:t>
      </w:r>
    </w:p>
    <w:p w:rsidR="00610AFE" w:rsidRDefault="002E45E6" w:rsidP="00610AFE">
      <w:pPr>
        <w:pStyle w:val="TableParagraph"/>
        <w:spacing w:before="15" w:line="259" w:lineRule="auto"/>
        <w:ind w:left="827"/>
        <w:jc w:val="both"/>
        <w:rPr>
          <w:rFonts w:ascii="Times New Roman" w:hAnsi="Times New Roman" w:cs="Times New Roman"/>
          <w:sz w:val="24"/>
          <w:szCs w:val="24"/>
        </w:rPr>
      </w:pPr>
      <w:hyperlink r:id="rId13" w:history="1">
        <w:r w:rsidR="00610AFE" w:rsidRPr="00610AFE">
          <w:rPr>
            <w:rStyle w:val="Kpr"/>
            <w:rFonts w:ascii="Times New Roman" w:hAnsi="Times New Roman" w:cs="Times New Roman"/>
            <w:sz w:val="24"/>
            <w:szCs w:val="24"/>
          </w:rPr>
          <w:t>https://form.bartin.edu.tr/lisansustu/bize-ulasin.html</w:t>
        </w:r>
      </w:hyperlink>
    </w:p>
    <w:p w:rsidR="00610AFE" w:rsidRDefault="00610AFE" w:rsidP="00610AFE">
      <w:pPr>
        <w:pStyle w:val="TableParagraph"/>
        <w:spacing w:before="15" w:line="259" w:lineRule="auto"/>
        <w:jc w:val="both"/>
        <w:rPr>
          <w:rFonts w:ascii="Times New Roman" w:hAnsi="Times New Roman" w:cs="Times New Roman"/>
          <w:sz w:val="24"/>
          <w:szCs w:val="24"/>
        </w:rPr>
      </w:pPr>
    </w:p>
    <w:p w:rsidR="00700CE9" w:rsidRPr="00700CE9" w:rsidRDefault="00700CE9" w:rsidP="00610AFE">
      <w:pPr>
        <w:pStyle w:val="TableParagraph"/>
        <w:spacing w:before="15" w:line="259" w:lineRule="auto"/>
        <w:jc w:val="both"/>
        <w:rPr>
          <w:rFonts w:ascii="Times New Roman" w:hAnsi="Times New Roman" w:cs="Times New Roman"/>
          <w:sz w:val="24"/>
          <w:szCs w:val="24"/>
        </w:rPr>
      </w:pPr>
    </w:p>
    <w:p w:rsidR="00700CE9" w:rsidRPr="00700CE9" w:rsidRDefault="00700CE9" w:rsidP="00700CE9">
      <w:pPr>
        <w:pStyle w:val="TableParagraph"/>
        <w:rPr>
          <w:rFonts w:ascii="Times New Roman" w:hAnsi="Times New Roman" w:cs="Times New Roman"/>
          <w:b/>
          <w:sz w:val="24"/>
          <w:szCs w:val="24"/>
        </w:rPr>
      </w:pPr>
      <w:r w:rsidRPr="00700CE9">
        <w:rPr>
          <w:rFonts w:ascii="Times New Roman" w:hAnsi="Times New Roman" w:cs="Times New Roman"/>
          <w:b/>
          <w:sz w:val="24"/>
          <w:szCs w:val="24"/>
        </w:rPr>
        <w:t>A.2.1. Misyon, Vizyon ve Politikalar</w:t>
      </w:r>
    </w:p>
    <w:p w:rsidR="00700CE9" w:rsidRDefault="00700CE9" w:rsidP="00610AFE">
      <w:pPr>
        <w:pStyle w:val="TableParagraph"/>
        <w:spacing w:before="15" w:line="259" w:lineRule="auto"/>
        <w:jc w:val="both"/>
        <w:rPr>
          <w:rFonts w:ascii="Times New Roman" w:hAnsi="Times New Roman" w:cs="Times New Roman"/>
          <w:sz w:val="24"/>
          <w:szCs w:val="24"/>
        </w:rPr>
      </w:pPr>
    </w:p>
    <w:p w:rsidR="00700CE9" w:rsidRPr="00956ED8" w:rsidRDefault="00700CE9" w:rsidP="00700CE9">
      <w:pPr>
        <w:ind w:firstLine="105"/>
        <w:jc w:val="both"/>
        <w:rPr>
          <w:rFonts w:ascii="Times New Roman" w:hAnsi="Times New Roman" w:cs="Times New Roman"/>
          <w:sz w:val="24"/>
          <w:szCs w:val="24"/>
        </w:rPr>
      </w:pPr>
      <w:r w:rsidRPr="008067CB">
        <w:rPr>
          <w:rStyle w:val="markedcontent"/>
          <w:rFonts w:ascii="Times New Roman" w:hAnsi="Times New Roman" w:cs="Times New Roman"/>
          <w:b/>
          <w:sz w:val="24"/>
          <w:szCs w:val="24"/>
        </w:rPr>
        <w:t>Olgunluk Düzeyi:</w:t>
      </w:r>
      <w:r>
        <w:rPr>
          <w:rStyle w:val="markedcontent"/>
          <w:rFonts w:ascii="Times New Roman" w:hAnsi="Times New Roman" w:cs="Times New Roman"/>
          <w:sz w:val="24"/>
          <w:szCs w:val="24"/>
        </w:rPr>
        <w:t xml:space="preserve"> 4</w:t>
      </w:r>
    </w:p>
    <w:p w:rsidR="00700CE9" w:rsidRPr="00700CE9" w:rsidRDefault="00700CE9" w:rsidP="00700CE9">
      <w:pPr>
        <w:pStyle w:val="TableParagraph"/>
        <w:spacing w:before="15" w:line="261" w:lineRule="auto"/>
        <w:ind w:left="116" w:right="3"/>
        <w:rPr>
          <w:rFonts w:ascii="Times New Roman" w:eastAsiaTheme="minorHAnsi" w:hAnsi="Times New Roman" w:cs="Times New Roman"/>
          <w:sz w:val="24"/>
          <w:szCs w:val="24"/>
        </w:rPr>
      </w:pPr>
      <w:r w:rsidRPr="00700CE9">
        <w:rPr>
          <w:rFonts w:ascii="Times New Roman" w:eastAsiaTheme="minorHAnsi" w:hAnsi="Times New Roman" w:cs="Times New Roman"/>
          <w:sz w:val="24"/>
          <w:szCs w:val="24"/>
        </w:rPr>
        <w:t>Misyon, vizyon ve politikalar doğrultusunda gerçekleştirilen uygulamalar izlenmekte ve paydaşlarla birlikte değerlendirilerek önlemler alınmaktadır.</w:t>
      </w:r>
    </w:p>
    <w:p w:rsidR="00700CE9" w:rsidRDefault="00700CE9" w:rsidP="00700CE9">
      <w:pPr>
        <w:pStyle w:val="TableParagraph"/>
        <w:spacing w:before="15" w:line="261" w:lineRule="auto"/>
        <w:ind w:left="116" w:right="3"/>
        <w:rPr>
          <w:rFonts w:ascii="Times New Roman" w:hAnsi="Times New Roman" w:cs="Times New Roman"/>
          <w:w w:val="85"/>
          <w:sz w:val="24"/>
          <w:szCs w:val="24"/>
        </w:rPr>
      </w:pPr>
    </w:p>
    <w:p w:rsidR="00700CE9" w:rsidRPr="000F0CA5" w:rsidRDefault="00700CE9" w:rsidP="00700CE9">
      <w:pPr>
        <w:jc w:val="both"/>
        <w:rPr>
          <w:rFonts w:ascii="Times New Roman" w:hAnsi="Times New Roman" w:cs="Times New Roman"/>
          <w:sz w:val="24"/>
          <w:szCs w:val="24"/>
        </w:rPr>
      </w:pPr>
      <w:r w:rsidRPr="000F0CA5">
        <w:rPr>
          <w:rFonts w:ascii="Times New Roman" w:hAnsi="Times New Roman" w:cs="Times New Roman"/>
          <w:sz w:val="24"/>
          <w:szCs w:val="24"/>
        </w:rPr>
        <w:t xml:space="preserve">Enstitümüz misyon ve vizyonu web sayfasında kamuoyu ile paylaşılmakta </w:t>
      </w:r>
      <w:r w:rsidRPr="00600D5D">
        <w:rPr>
          <w:rFonts w:ascii="Times New Roman" w:hAnsi="Times New Roman" w:cs="Times New Roman"/>
          <w:b/>
          <w:sz w:val="24"/>
          <w:szCs w:val="24"/>
        </w:rPr>
        <w:t>(Kanıt 1)</w:t>
      </w:r>
      <w:r w:rsidRPr="000F0CA5">
        <w:rPr>
          <w:rFonts w:ascii="Times New Roman" w:hAnsi="Times New Roman" w:cs="Times New Roman"/>
          <w:sz w:val="24"/>
          <w:szCs w:val="24"/>
        </w:rPr>
        <w:t xml:space="preserve">. </w:t>
      </w:r>
    </w:p>
    <w:p w:rsidR="00700CE9" w:rsidRDefault="00700CE9" w:rsidP="00E87FCF">
      <w:pPr>
        <w:rPr>
          <w:rFonts w:ascii="Times New Roman" w:hAnsi="Times New Roman" w:cs="Times New Roman"/>
          <w:sz w:val="24"/>
          <w:szCs w:val="24"/>
        </w:rPr>
      </w:pPr>
      <w:r w:rsidRPr="000F0CA5">
        <w:rPr>
          <w:rFonts w:ascii="Times New Roman" w:hAnsi="Times New Roman" w:cs="Times New Roman"/>
          <w:sz w:val="24"/>
          <w:szCs w:val="24"/>
        </w:rPr>
        <w:t xml:space="preserve">Enstiümüz web sitesinde kamuoyuyla paylaşılan </w:t>
      </w:r>
      <w:r w:rsidR="00E87FCF">
        <w:rPr>
          <w:rFonts w:ascii="Times New Roman" w:hAnsi="Times New Roman" w:cs="Times New Roman"/>
          <w:sz w:val="24"/>
          <w:szCs w:val="24"/>
        </w:rPr>
        <w:t xml:space="preserve">misyon, vizyon ve politikalara Enstütümüz </w:t>
      </w:r>
      <w:r w:rsidRPr="000F0CA5">
        <w:rPr>
          <w:rFonts w:ascii="Times New Roman" w:hAnsi="Times New Roman" w:cs="Times New Roman"/>
          <w:sz w:val="24"/>
          <w:szCs w:val="24"/>
        </w:rPr>
        <w:t>20</w:t>
      </w:r>
      <w:r>
        <w:rPr>
          <w:rFonts w:ascii="Times New Roman" w:hAnsi="Times New Roman" w:cs="Times New Roman"/>
          <w:sz w:val="24"/>
          <w:szCs w:val="24"/>
        </w:rPr>
        <w:t>21</w:t>
      </w:r>
      <w:r w:rsidRPr="000F0CA5">
        <w:rPr>
          <w:rFonts w:ascii="Times New Roman" w:hAnsi="Times New Roman" w:cs="Times New Roman"/>
          <w:sz w:val="24"/>
          <w:szCs w:val="24"/>
        </w:rPr>
        <w:t>-2023</w:t>
      </w:r>
      <w:r w:rsidR="00E87FCF">
        <w:rPr>
          <w:rFonts w:ascii="Times New Roman" w:hAnsi="Times New Roman" w:cs="Times New Roman"/>
          <w:sz w:val="24"/>
          <w:szCs w:val="24"/>
        </w:rPr>
        <w:t xml:space="preserve"> Stratejik Planında da ayrıca yer verilmiştir.</w:t>
      </w:r>
      <w:r>
        <w:rPr>
          <w:rFonts w:ascii="Times New Roman" w:hAnsi="Times New Roman" w:cs="Times New Roman"/>
          <w:b/>
          <w:sz w:val="24"/>
          <w:szCs w:val="24"/>
        </w:rPr>
        <w:t>(Kanıt 2</w:t>
      </w:r>
      <w:r w:rsidRPr="00600D5D">
        <w:rPr>
          <w:rFonts w:ascii="Times New Roman" w:hAnsi="Times New Roman" w:cs="Times New Roman"/>
          <w:b/>
          <w:sz w:val="24"/>
          <w:szCs w:val="24"/>
        </w:rPr>
        <w:t>)</w:t>
      </w:r>
      <w:r w:rsidRPr="000F0CA5">
        <w:rPr>
          <w:rFonts w:ascii="Times New Roman" w:hAnsi="Times New Roman" w:cs="Times New Roman"/>
          <w:sz w:val="24"/>
          <w:szCs w:val="24"/>
        </w:rPr>
        <w:t xml:space="preserve">. </w:t>
      </w:r>
    </w:p>
    <w:p w:rsidR="00700CE9" w:rsidRDefault="00E87FCF" w:rsidP="00700CE9">
      <w:pPr>
        <w:jc w:val="both"/>
        <w:rPr>
          <w:rFonts w:ascii="Times New Roman" w:hAnsi="Times New Roman" w:cs="Times New Roman"/>
          <w:sz w:val="24"/>
          <w:szCs w:val="24"/>
        </w:rPr>
      </w:pPr>
      <w:r>
        <w:rPr>
          <w:rFonts w:ascii="Times New Roman" w:hAnsi="Times New Roman" w:cs="Times New Roman"/>
          <w:sz w:val="24"/>
          <w:szCs w:val="24"/>
        </w:rPr>
        <w:t>Misyon, vizyon ve politikalar doğrultusunda yıl içerisinde iç kontrol toplantıları yapılarak yapılacak faaliyetlerin misyon, vizyon ve politikalar ile uyumluluğu takip edilmiştir.</w:t>
      </w:r>
      <w:r w:rsidR="00700CE9" w:rsidRPr="000F0CA5">
        <w:rPr>
          <w:rFonts w:ascii="Times New Roman" w:hAnsi="Times New Roman" w:cs="Times New Roman"/>
          <w:sz w:val="24"/>
          <w:szCs w:val="24"/>
        </w:rPr>
        <w:t xml:space="preserve"> </w:t>
      </w:r>
      <w:r w:rsidR="00700CE9" w:rsidRPr="0092619A">
        <w:rPr>
          <w:rFonts w:ascii="Times New Roman" w:hAnsi="Times New Roman" w:cs="Times New Roman"/>
          <w:b/>
          <w:sz w:val="24"/>
          <w:szCs w:val="24"/>
        </w:rPr>
        <w:t xml:space="preserve">(Kanıt </w:t>
      </w:r>
      <w:r>
        <w:rPr>
          <w:rFonts w:ascii="Times New Roman" w:hAnsi="Times New Roman" w:cs="Times New Roman"/>
          <w:b/>
          <w:sz w:val="24"/>
          <w:szCs w:val="24"/>
        </w:rPr>
        <w:t>3</w:t>
      </w:r>
      <w:r w:rsidR="00700CE9" w:rsidRPr="0092619A">
        <w:rPr>
          <w:rFonts w:ascii="Times New Roman" w:hAnsi="Times New Roman" w:cs="Times New Roman"/>
          <w:b/>
          <w:sz w:val="24"/>
          <w:szCs w:val="24"/>
        </w:rPr>
        <w:t>)</w:t>
      </w:r>
      <w:r w:rsidR="00700CE9" w:rsidRPr="000F0CA5">
        <w:rPr>
          <w:rFonts w:ascii="Times New Roman" w:hAnsi="Times New Roman" w:cs="Times New Roman"/>
          <w:sz w:val="24"/>
          <w:szCs w:val="24"/>
        </w:rPr>
        <w:t xml:space="preserve">.  </w:t>
      </w:r>
    </w:p>
    <w:p w:rsidR="00700CE9" w:rsidRDefault="00700CE9" w:rsidP="00700CE9">
      <w:pPr>
        <w:pStyle w:val="TableParagraph"/>
        <w:spacing w:before="15" w:line="259" w:lineRule="auto"/>
        <w:ind w:left="107"/>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700CE9" w:rsidRDefault="00700CE9" w:rsidP="00700CE9">
      <w:pPr>
        <w:pStyle w:val="TableParagraph"/>
        <w:spacing w:before="15" w:line="259" w:lineRule="auto"/>
        <w:ind w:left="107"/>
        <w:jc w:val="both"/>
        <w:rPr>
          <w:rFonts w:ascii="Times New Roman" w:hAnsi="Times New Roman" w:cs="Times New Roman"/>
          <w:b/>
          <w:sz w:val="24"/>
          <w:szCs w:val="24"/>
        </w:rPr>
      </w:pPr>
    </w:p>
    <w:p w:rsidR="00700CE9" w:rsidRPr="00956ED8" w:rsidRDefault="00700CE9" w:rsidP="00700CE9">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1: </w:t>
      </w:r>
      <w:r w:rsidRPr="00A163C7">
        <w:rPr>
          <w:rFonts w:ascii="Times New Roman" w:hAnsi="Times New Roman" w:cs="Times New Roman"/>
          <w:sz w:val="24"/>
          <w:szCs w:val="24"/>
        </w:rPr>
        <w:t xml:space="preserve">Lisansüstü Eğitim Enstütüsü </w:t>
      </w:r>
      <w:r>
        <w:rPr>
          <w:rFonts w:ascii="Times New Roman" w:hAnsi="Times New Roman" w:cs="Times New Roman"/>
          <w:sz w:val="24"/>
          <w:szCs w:val="24"/>
        </w:rPr>
        <w:t>Web Sayfası</w:t>
      </w:r>
    </w:p>
    <w:p w:rsidR="00700CE9" w:rsidRPr="00700CE9" w:rsidRDefault="002E45E6" w:rsidP="00700CE9">
      <w:pPr>
        <w:pStyle w:val="TableParagraph"/>
        <w:numPr>
          <w:ilvl w:val="0"/>
          <w:numId w:val="1"/>
        </w:numPr>
        <w:spacing w:before="15" w:line="259" w:lineRule="auto"/>
        <w:jc w:val="both"/>
        <w:rPr>
          <w:rFonts w:ascii="Times New Roman" w:hAnsi="Times New Roman" w:cs="Times New Roman"/>
          <w:b/>
          <w:sz w:val="24"/>
          <w:szCs w:val="24"/>
        </w:rPr>
      </w:pPr>
      <w:hyperlink r:id="rId14" w:history="1">
        <w:r w:rsidR="00700CE9" w:rsidRPr="00B8036E">
          <w:rPr>
            <w:rStyle w:val="Kpr"/>
          </w:rPr>
          <w:t>https://lisansustu.bartin.edu.tr/missyon-ve-vizyon.html</w:t>
        </w:r>
      </w:hyperlink>
    </w:p>
    <w:p w:rsidR="00700CE9" w:rsidRPr="00A163C7" w:rsidRDefault="00700CE9" w:rsidP="00700CE9">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Kanıt 2:</w:t>
      </w:r>
      <w:r w:rsidRPr="00A163C7">
        <w:rPr>
          <w:rFonts w:ascii="Times New Roman" w:hAnsi="Times New Roman" w:cs="Times New Roman"/>
          <w:sz w:val="24"/>
          <w:szCs w:val="24"/>
        </w:rPr>
        <w:t xml:space="preserve"> Lisansüstü Eğitim Enstütüsü 2021-2023 Birim Stratejik Planı</w:t>
      </w:r>
    </w:p>
    <w:p w:rsidR="00700CE9" w:rsidRPr="00956ED8" w:rsidRDefault="002E45E6" w:rsidP="00700CE9">
      <w:pPr>
        <w:pStyle w:val="TableParagraph"/>
        <w:spacing w:before="15" w:line="259" w:lineRule="auto"/>
        <w:ind w:left="827"/>
        <w:jc w:val="both"/>
        <w:rPr>
          <w:rFonts w:ascii="Times New Roman" w:hAnsi="Times New Roman" w:cs="Times New Roman"/>
          <w:sz w:val="24"/>
          <w:szCs w:val="24"/>
        </w:rPr>
      </w:pPr>
      <w:hyperlink r:id="rId15" w:history="1">
        <w:r w:rsidR="00700CE9" w:rsidRPr="00A163C7">
          <w:rPr>
            <w:rStyle w:val="Kpr"/>
            <w:rFonts w:ascii="Times New Roman" w:hAnsi="Times New Roman" w:cs="Times New Roman"/>
            <w:sz w:val="24"/>
            <w:szCs w:val="24"/>
          </w:rPr>
          <w:t>https://cdn.bartin.edu.tr/lisansustu/f9a34bd17033a07c13e0ed5c6415ea51/stratejikplan20212023.pdf</w:t>
        </w:r>
      </w:hyperlink>
    </w:p>
    <w:p w:rsidR="00700CE9" w:rsidRDefault="00E87FCF" w:rsidP="00700CE9">
      <w:pPr>
        <w:pStyle w:val="TableParagraph"/>
        <w:numPr>
          <w:ilvl w:val="0"/>
          <w:numId w:val="1"/>
        </w:numPr>
        <w:spacing w:before="15" w:line="259" w:lineRule="auto"/>
        <w:jc w:val="both"/>
        <w:rPr>
          <w:rFonts w:ascii="Times New Roman" w:hAnsi="Times New Roman" w:cs="Times New Roman"/>
          <w:sz w:val="24"/>
          <w:szCs w:val="24"/>
        </w:rPr>
      </w:pPr>
      <w:r>
        <w:rPr>
          <w:rFonts w:ascii="Times New Roman" w:hAnsi="Times New Roman" w:cs="Times New Roman"/>
          <w:b/>
          <w:sz w:val="24"/>
          <w:szCs w:val="24"/>
        </w:rPr>
        <w:t>Kanıt 3</w:t>
      </w:r>
      <w:r w:rsidR="00700CE9">
        <w:rPr>
          <w:rFonts w:ascii="Times New Roman" w:hAnsi="Times New Roman" w:cs="Times New Roman"/>
          <w:b/>
          <w:sz w:val="24"/>
          <w:szCs w:val="24"/>
        </w:rPr>
        <w:t xml:space="preserve">: </w:t>
      </w:r>
      <w:r w:rsidR="00700CE9">
        <w:rPr>
          <w:rFonts w:ascii="Times New Roman" w:hAnsi="Times New Roman" w:cs="Times New Roman"/>
          <w:sz w:val="24"/>
          <w:szCs w:val="24"/>
        </w:rPr>
        <w:t xml:space="preserve">İç Kontrol Toplantı Tutanakları </w:t>
      </w:r>
    </w:p>
    <w:p w:rsidR="00700CE9" w:rsidRDefault="00700CE9" w:rsidP="00700CE9">
      <w:pPr>
        <w:pStyle w:val="TableParagraph"/>
        <w:spacing w:before="9"/>
        <w:ind w:left="0"/>
        <w:jc w:val="both"/>
        <w:rPr>
          <w:rFonts w:ascii="Times New Roman"/>
          <w:b/>
          <w:sz w:val="20"/>
        </w:rPr>
      </w:pPr>
    </w:p>
    <w:p w:rsidR="00E87FCF" w:rsidRDefault="00E87FCF" w:rsidP="00700CE9">
      <w:pPr>
        <w:pStyle w:val="TableParagraph"/>
        <w:spacing w:before="15" w:line="259" w:lineRule="auto"/>
        <w:jc w:val="both"/>
        <w:rPr>
          <w:rFonts w:ascii="Times New Roman" w:hAnsi="Times New Roman" w:cs="Times New Roman"/>
          <w:b/>
          <w:w w:val="95"/>
          <w:sz w:val="24"/>
        </w:rPr>
      </w:pPr>
    </w:p>
    <w:p w:rsidR="00E87FCF" w:rsidRDefault="00E87FCF" w:rsidP="00700CE9">
      <w:pPr>
        <w:pStyle w:val="TableParagraph"/>
        <w:spacing w:before="15" w:line="259" w:lineRule="auto"/>
        <w:jc w:val="both"/>
        <w:rPr>
          <w:rFonts w:ascii="Times New Roman" w:hAnsi="Times New Roman" w:cs="Times New Roman"/>
          <w:b/>
          <w:w w:val="95"/>
          <w:sz w:val="24"/>
        </w:rPr>
      </w:pPr>
    </w:p>
    <w:p w:rsidR="00700CE9" w:rsidRDefault="00700CE9" w:rsidP="00700CE9">
      <w:pPr>
        <w:pStyle w:val="TableParagraph"/>
        <w:spacing w:before="15" w:line="259" w:lineRule="auto"/>
        <w:jc w:val="both"/>
        <w:rPr>
          <w:rFonts w:ascii="Times New Roman" w:hAnsi="Times New Roman" w:cs="Times New Roman"/>
          <w:b/>
          <w:w w:val="95"/>
          <w:sz w:val="24"/>
        </w:rPr>
      </w:pPr>
      <w:r w:rsidRPr="00700CE9">
        <w:rPr>
          <w:rFonts w:ascii="Times New Roman" w:hAnsi="Times New Roman" w:cs="Times New Roman"/>
          <w:b/>
          <w:w w:val="95"/>
          <w:sz w:val="24"/>
        </w:rPr>
        <w:lastRenderedPageBreak/>
        <w:t>A.2.2. Stratejik Amaç ve Hedefler</w:t>
      </w:r>
    </w:p>
    <w:p w:rsidR="00700CE9" w:rsidRDefault="00700CE9" w:rsidP="00700CE9">
      <w:pPr>
        <w:pStyle w:val="TableParagraph"/>
        <w:spacing w:before="15" w:line="259" w:lineRule="auto"/>
        <w:jc w:val="both"/>
        <w:rPr>
          <w:rFonts w:ascii="Times New Roman" w:hAnsi="Times New Roman" w:cs="Times New Roman"/>
          <w:b/>
          <w:w w:val="95"/>
          <w:sz w:val="24"/>
        </w:rPr>
      </w:pPr>
    </w:p>
    <w:p w:rsidR="00700CE9" w:rsidRPr="00956ED8" w:rsidRDefault="00700CE9" w:rsidP="00700CE9">
      <w:pPr>
        <w:ind w:firstLine="105"/>
        <w:jc w:val="both"/>
        <w:rPr>
          <w:rFonts w:ascii="Times New Roman" w:hAnsi="Times New Roman" w:cs="Times New Roman"/>
          <w:sz w:val="24"/>
          <w:szCs w:val="24"/>
        </w:rPr>
      </w:pPr>
      <w:r w:rsidRPr="008067CB">
        <w:rPr>
          <w:rStyle w:val="markedcontent"/>
          <w:rFonts w:ascii="Times New Roman" w:hAnsi="Times New Roman" w:cs="Times New Roman"/>
          <w:b/>
          <w:sz w:val="24"/>
          <w:szCs w:val="24"/>
        </w:rPr>
        <w:t>Olgunluk Düzeyi:</w:t>
      </w:r>
      <w:r>
        <w:rPr>
          <w:rStyle w:val="markedcontent"/>
          <w:rFonts w:ascii="Times New Roman" w:hAnsi="Times New Roman" w:cs="Times New Roman"/>
          <w:sz w:val="24"/>
          <w:szCs w:val="24"/>
        </w:rPr>
        <w:t xml:space="preserve"> 4</w:t>
      </w:r>
    </w:p>
    <w:p w:rsidR="00700CE9" w:rsidRDefault="00700CE9" w:rsidP="00700CE9">
      <w:pPr>
        <w:pStyle w:val="TableParagraph"/>
        <w:spacing w:before="15" w:line="259" w:lineRule="auto"/>
        <w:jc w:val="both"/>
        <w:rPr>
          <w:rFonts w:ascii="Times New Roman" w:hAnsi="Times New Roman" w:cs="Times New Roman"/>
          <w:w w:val="90"/>
          <w:sz w:val="24"/>
          <w:szCs w:val="24"/>
        </w:rPr>
      </w:pPr>
      <w:r w:rsidRPr="00700CE9">
        <w:rPr>
          <w:rFonts w:ascii="Times New Roman" w:hAnsi="Times New Roman" w:cs="Times New Roman"/>
          <w:w w:val="95"/>
          <w:sz w:val="24"/>
          <w:szCs w:val="24"/>
        </w:rPr>
        <w:t xml:space="preserve">Birim uyguladığı stratejik planı izlemekte ve ilgili </w:t>
      </w:r>
      <w:r w:rsidRPr="00700CE9">
        <w:rPr>
          <w:rFonts w:ascii="Times New Roman" w:hAnsi="Times New Roman" w:cs="Times New Roman"/>
          <w:w w:val="85"/>
          <w:sz w:val="24"/>
          <w:szCs w:val="24"/>
        </w:rPr>
        <w:t xml:space="preserve">paydaşlarla birlikte </w:t>
      </w:r>
      <w:r w:rsidRPr="00700CE9">
        <w:rPr>
          <w:rFonts w:ascii="Times New Roman" w:hAnsi="Times New Roman" w:cs="Times New Roman"/>
          <w:w w:val="95"/>
          <w:sz w:val="24"/>
          <w:szCs w:val="24"/>
        </w:rPr>
        <w:t xml:space="preserve">değerlendirerek </w:t>
      </w:r>
      <w:r w:rsidRPr="00700CE9">
        <w:rPr>
          <w:rFonts w:ascii="Times New Roman" w:hAnsi="Times New Roman" w:cs="Times New Roman"/>
          <w:w w:val="85"/>
          <w:sz w:val="24"/>
          <w:szCs w:val="24"/>
        </w:rPr>
        <w:t xml:space="preserve">gelecek planlarına </w:t>
      </w:r>
      <w:r w:rsidRPr="00700CE9">
        <w:rPr>
          <w:rFonts w:ascii="Times New Roman" w:hAnsi="Times New Roman" w:cs="Times New Roman"/>
          <w:w w:val="90"/>
          <w:sz w:val="24"/>
          <w:szCs w:val="24"/>
        </w:rPr>
        <w:t>yansıtılmaktadır.</w:t>
      </w:r>
    </w:p>
    <w:p w:rsidR="00700CE9" w:rsidRDefault="00700CE9" w:rsidP="00700CE9">
      <w:pPr>
        <w:pStyle w:val="TableParagraph"/>
        <w:spacing w:before="15" w:line="259" w:lineRule="auto"/>
        <w:jc w:val="both"/>
        <w:rPr>
          <w:rFonts w:ascii="Times New Roman" w:hAnsi="Times New Roman" w:cs="Times New Roman"/>
          <w:w w:val="90"/>
          <w:sz w:val="24"/>
          <w:szCs w:val="24"/>
        </w:rPr>
      </w:pPr>
    </w:p>
    <w:p w:rsidR="00700CE9" w:rsidRDefault="00700CE9" w:rsidP="00700CE9">
      <w:pPr>
        <w:pStyle w:val="TableParagraph"/>
        <w:spacing w:before="15" w:line="259" w:lineRule="auto"/>
        <w:jc w:val="both"/>
        <w:rPr>
          <w:rFonts w:ascii="Times New Roman" w:hAnsi="Times New Roman" w:cs="Times New Roman"/>
          <w:w w:val="90"/>
          <w:sz w:val="24"/>
          <w:szCs w:val="24"/>
        </w:rPr>
      </w:pPr>
    </w:p>
    <w:p w:rsidR="00700CE9" w:rsidRDefault="00700CE9" w:rsidP="00700CE9">
      <w:pPr>
        <w:jc w:val="both"/>
        <w:rPr>
          <w:rFonts w:ascii="Times New Roman" w:hAnsi="Times New Roman" w:cs="Times New Roman"/>
          <w:sz w:val="24"/>
          <w:szCs w:val="24"/>
        </w:rPr>
      </w:pPr>
      <w:r w:rsidRPr="000F0CA5">
        <w:rPr>
          <w:rFonts w:ascii="Times New Roman" w:hAnsi="Times New Roman" w:cs="Times New Roman"/>
          <w:sz w:val="24"/>
          <w:szCs w:val="24"/>
        </w:rPr>
        <w:t>Enstiümüz web sitesinde kamuoyuyla paylaşılan 20</w:t>
      </w:r>
      <w:r>
        <w:rPr>
          <w:rFonts w:ascii="Times New Roman" w:hAnsi="Times New Roman" w:cs="Times New Roman"/>
          <w:sz w:val="24"/>
          <w:szCs w:val="24"/>
        </w:rPr>
        <w:t>21</w:t>
      </w:r>
      <w:r w:rsidRPr="000F0CA5">
        <w:rPr>
          <w:rFonts w:ascii="Times New Roman" w:hAnsi="Times New Roman" w:cs="Times New Roman"/>
          <w:sz w:val="24"/>
          <w:szCs w:val="24"/>
        </w:rPr>
        <w:t>-2023 Stratejik Planında belirtildiği</w:t>
      </w:r>
      <w:r w:rsidRPr="000F0CA5">
        <w:rPr>
          <w:rFonts w:ascii="Times New Roman" w:hAnsi="Times New Roman" w:cs="Times New Roman"/>
          <w:sz w:val="24"/>
          <w:szCs w:val="24"/>
        </w:rPr>
        <w:br/>
        <w:t>üzere, hazırlanan stratejik plan iç ve dış paydaşların katılımıyla hazırlanmıştır</w:t>
      </w:r>
      <w:r>
        <w:rPr>
          <w:rFonts w:ascii="Times New Roman" w:hAnsi="Times New Roman" w:cs="Times New Roman"/>
          <w:sz w:val="24"/>
          <w:szCs w:val="24"/>
        </w:rPr>
        <w:t xml:space="preserve"> </w:t>
      </w:r>
      <w:r>
        <w:rPr>
          <w:rFonts w:ascii="Times New Roman" w:hAnsi="Times New Roman" w:cs="Times New Roman"/>
          <w:b/>
          <w:sz w:val="24"/>
          <w:szCs w:val="24"/>
        </w:rPr>
        <w:t>(Kanıt 1</w:t>
      </w:r>
      <w:r w:rsidRPr="00600D5D">
        <w:rPr>
          <w:rFonts w:ascii="Times New Roman" w:hAnsi="Times New Roman" w:cs="Times New Roman"/>
          <w:b/>
          <w:sz w:val="24"/>
          <w:szCs w:val="24"/>
        </w:rPr>
        <w:t>)</w:t>
      </w:r>
      <w:r w:rsidRPr="000F0CA5">
        <w:rPr>
          <w:rFonts w:ascii="Times New Roman" w:hAnsi="Times New Roman" w:cs="Times New Roman"/>
          <w:sz w:val="24"/>
          <w:szCs w:val="24"/>
        </w:rPr>
        <w:t>. 20</w:t>
      </w:r>
      <w:r>
        <w:rPr>
          <w:rFonts w:ascii="Times New Roman" w:hAnsi="Times New Roman" w:cs="Times New Roman"/>
          <w:sz w:val="24"/>
          <w:szCs w:val="24"/>
        </w:rPr>
        <w:t>21</w:t>
      </w:r>
      <w:r w:rsidRPr="000F0CA5">
        <w:rPr>
          <w:rFonts w:ascii="Times New Roman" w:hAnsi="Times New Roman" w:cs="Times New Roman"/>
          <w:sz w:val="24"/>
          <w:szCs w:val="24"/>
        </w:rPr>
        <w:t xml:space="preserve">-2023 Stratejik Planının hazırlığı için birim içi toplantılar yapılmıştır </w:t>
      </w:r>
      <w:r>
        <w:rPr>
          <w:rFonts w:ascii="Times New Roman" w:hAnsi="Times New Roman" w:cs="Times New Roman"/>
          <w:b/>
          <w:sz w:val="24"/>
          <w:szCs w:val="24"/>
        </w:rPr>
        <w:t>(Kanıt 2</w:t>
      </w:r>
      <w:r w:rsidRPr="00600D5D">
        <w:rPr>
          <w:rFonts w:ascii="Times New Roman" w:hAnsi="Times New Roman" w:cs="Times New Roman"/>
          <w:b/>
          <w:sz w:val="24"/>
          <w:szCs w:val="24"/>
        </w:rPr>
        <w:t>)</w:t>
      </w:r>
      <w:r w:rsidRPr="000F0CA5">
        <w:rPr>
          <w:rFonts w:ascii="Times New Roman" w:hAnsi="Times New Roman" w:cs="Times New Roman"/>
          <w:sz w:val="24"/>
          <w:szCs w:val="24"/>
        </w:rPr>
        <w:t>.</w:t>
      </w:r>
      <w:r w:rsidR="00E87FCF">
        <w:rPr>
          <w:rFonts w:ascii="Times New Roman" w:hAnsi="Times New Roman" w:cs="Times New Roman"/>
          <w:sz w:val="24"/>
          <w:szCs w:val="24"/>
        </w:rPr>
        <w:t xml:space="preserve"> Birim Stratejik Planında yer verilen göstergelerin değişimleri takip edilerek çıkan sonuçlar y</w:t>
      </w:r>
      <w:r w:rsidR="00E87FCF" w:rsidRPr="000F0CA5">
        <w:rPr>
          <w:rFonts w:ascii="Times New Roman" w:hAnsi="Times New Roman" w:cs="Times New Roman"/>
          <w:sz w:val="24"/>
          <w:szCs w:val="24"/>
        </w:rPr>
        <w:t>ıllık</w:t>
      </w:r>
      <w:r w:rsidR="00E87FCF">
        <w:rPr>
          <w:rFonts w:ascii="Times New Roman" w:hAnsi="Times New Roman" w:cs="Times New Roman"/>
          <w:sz w:val="24"/>
          <w:szCs w:val="24"/>
        </w:rPr>
        <w:t xml:space="preserve"> olarak</w:t>
      </w:r>
      <w:r w:rsidR="00E87FCF" w:rsidRPr="000F0CA5">
        <w:rPr>
          <w:rFonts w:ascii="Times New Roman" w:hAnsi="Times New Roman" w:cs="Times New Roman"/>
          <w:sz w:val="24"/>
          <w:szCs w:val="24"/>
        </w:rPr>
        <w:t xml:space="preserve"> </w:t>
      </w:r>
      <w:r w:rsidR="00E87FCF">
        <w:rPr>
          <w:rFonts w:ascii="Times New Roman" w:hAnsi="Times New Roman" w:cs="Times New Roman"/>
          <w:sz w:val="24"/>
          <w:szCs w:val="24"/>
        </w:rPr>
        <w:t>birimimiz</w:t>
      </w:r>
      <w:r w:rsidR="00E87FCF" w:rsidRPr="000F0CA5">
        <w:rPr>
          <w:rFonts w:ascii="Times New Roman" w:hAnsi="Times New Roman" w:cs="Times New Roman"/>
          <w:sz w:val="24"/>
          <w:szCs w:val="24"/>
        </w:rPr>
        <w:t xml:space="preserve"> web sayfasında </w:t>
      </w:r>
      <w:r w:rsidR="00E87FCF">
        <w:rPr>
          <w:rFonts w:ascii="Times New Roman" w:hAnsi="Times New Roman" w:cs="Times New Roman"/>
          <w:sz w:val="24"/>
          <w:szCs w:val="24"/>
        </w:rPr>
        <w:t>birim faaliyet raporu</w:t>
      </w:r>
      <w:r w:rsidR="00E87FCF" w:rsidRPr="000F0CA5">
        <w:rPr>
          <w:rFonts w:ascii="Times New Roman" w:hAnsi="Times New Roman" w:cs="Times New Roman"/>
          <w:sz w:val="24"/>
          <w:szCs w:val="24"/>
        </w:rPr>
        <w:t xml:space="preserve"> yayınlanarak kamuoyuyla</w:t>
      </w:r>
      <w:r w:rsidR="00E87FCF">
        <w:rPr>
          <w:rFonts w:ascii="Times New Roman" w:hAnsi="Times New Roman" w:cs="Times New Roman"/>
          <w:sz w:val="24"/>
          <w:szCs w:val="24"/>
        </w:rPr>
        <w:t xml:space="preserve"> </w:t>
      </w:r>
      <w:r w:rsidR="00E87FCF" w:rsidRPr="000F0CA5">
        <w:rPr>
          <w:rFonts w:ascii="Times New Roman" w:hAnsi="Times New Roman" w:cs="Times New Roman"/>
          <w:sz w:val="24"/>
          <w:szCs w:val="24"/>
        </w:rPr>
        <w:t xml:space="preserve">paylaşılmaktadır </w:t>
      </w:r>
      <w:r w:rsidR="00E87FCF" w:rsidRPr="0092619A">
        <w:rPr>
          <w:rFonts w:ascii="Times New Roman" w:hAnsi="Times New Roman" w:cs="Times New Roman"/>
          <w:b/>
          <w:sz w:val="24"/>
          <w:szCs w:val="24"/>
        </w:rPr>
        <w:t xml:space="preserve">(Kanıt </w:t>
      </w:r>
      <w:r w:rsidR="00E87FCF">
        <w:rPr>
          <w:rFonts w:ascii="Times New Roman" w:hAnsi="Times New Roman" w:cs="Times New Roman"/>
          <w:b/>
          <w:sz w:val="24"/>
          <w:szCs w:val="24"/>
        </w:rPr>
        <w:t>3</w:t>
      </w:r>
      <w:r w:rsidR="00E87FCF" w:rsidRPr="0092619A">
        <w:rPr>
          <w:rFonts w:ascii="Times New Roman" w:hAnsi="Times New Roman" w:cs="Times New Roman"/>
          <w:b/>
          <w:sz w:val="24"/>
          <w:szCs w:val="24"/>
        </w:rPr>
        <w:t>)</w:t>
      </w:r>
      <w:r w:rsidR="00E87FCF" w:rsidRPr="000F0CA5">
        <w:rPr>
          <w:rFonts w:ascii="Times New Roman" w:hAnsi="Times New Roman" w:cs="Times New Roman"/>
          <w:sz w:val="24"/>
          <w:szCs w:val="24"/>
        </w:rPr>
        <w:t>.</w:t>
      </w:r>
    </w:p>
    <w:p w:rsidR="00692214" w:rsidRDefault="00692214" w:rsidP="00692214">
      <w:pPr>
        <w:pStyle w:val="TableParagraph"/>
        <w:spacing w:before="15" w:line="259" w:lineRule="auto"/>
        <w:ind w:left="107"/>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692214" w:rsidRDefault="00692214" w:rsidP="00700CE9">
      <w:pPr>
        <w:jc w:val="both"/>
        <w:rPr>
          <w:rFonts w:ascii="Times New Roman" w:hAnsi="Times New Roman" w:cs="Times New Roman"/>
          <w:sz w:val="24"/>
          <w:szCs w:val="24"/>
        </w:rPr>
      </w:pPr>
    </w:p>
    <w:p w:rsidR="00E87FCF" w:rsidRPr="00A163C7" w:rsidRDefault="00E87FCF" w:rsidP="00E87FCF">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Kanıt 1:</w:t>
      </w:r>
      <w:r w:rsidRPr="00A163C7">
        <w:rPr>
          <w:rFonts w:ascii="Times New Roman" w:hAnsi="Times New Roman" w:cs="Times New Roman"/>
          <w:sz w:val="24"/>
          <w:szCs w:val="24"/>
        </w:rPr>
        <w:t xml:space="preserve"> Lisansüstü Eğitim Enstütüsü 2021-2023 Birim Stratejik Planı</w:t>
      </w:r>
    </w:p>
    <w:p w:rsidR="00E87FCF" w:rsidRPr="00956ED8" w:rsidRDefault="002E45E6" w:rsidP="00E87FCF">
      <w:pPr>
        <w:pStyle w:val="TableParagraph"/>
        <w:spacing w:before="15" w:line="259" w:lineRule="auto"/>
        <w:ind w:left="827"/>
        <w:jc w:val="both"/>
        <w:rPr>
          <w:rFonts w:ascii="Times New Roman" w:hAnsi="Times New Roman" w:cs="Times New Roman"/>
          <w:sz w:val="24"/>
          <w:szCs w:val="24"/>
        </w:rPr>
      </w:pPr>
      <w:hyperlink r:id="rId16" w:history="1">
        <w:r w:rsidR="00E87FCF" w:rsidRPr="00A163C7">
          <w:rPr>
            <w:rStyle w:val="Kpr"/>
            <w:rFonts w:ascii="Times New Roman" w:hAnsi="Times New Roman" w:cs="Times New Roman"/>
            <w:sz w:val="24"/>
            <w:szCs w:val="24"/>
          </w:rPr>
          <w:t>https://cdn.bartin.edu.tr/lisansustu/f9a34bd17033a07c13e0ed5c6415ea51/stratejikplan20212023.pdf</w:t>
        </w:r>
      </w:hyperlink>
    </w:p>
    <w:p w:rsidR="00E87FCF" w:rsidRDefault="00E87FCF" w:rsidP="00E87FCF">
      <w:pPr>
        <w:pStyle w:val="TableParagraph"/>
        <w:numPr>
          <w:ilvl w:val="0"/>
          <w:numId w:val="1"/>
        </w:numPr>
        <w:spacing w:before="15" w:line="259" w:lineRule="auto"/>
        <w:jc w:val="both"/>
        <w:rPr>
          <w:rFonts w:ascii="Times New Roman" w:hAnsi="Times New Roman" w:cs="Times New Roman"/>
          <w:sz w:val="24"/>
          <w:szCs w:val="24"/>
        </w:rPr>
      </w:pPr>
      <w:r>
        <w:rPr>
          <w:rFonts w:ascii="Times New Roman" w:hAnsi="Times New Roman" w:cs="Times New Roman"/>
          <w:b/>
          <w:sz w:val="24"/>
          <w:szCs w:val="24"/>
        </w:rPr>
        <w:t xml:space="preserve">Kanıt 2: </w:t>
      </w:r>
      <w:r>
        <w:rPr>
          <w:rFonts w:ascii="Times New Roman" w:hAnsi="Times New Roman" w:cs="Times New Roman"/>
          <w:sz w:val="24"/>
          <w:szCs w:val="24"/>
        </w:rPr>
        <w:t>2021-2023 Stratejik Plan Hazırlama Toplantıları</w:t>
      </w:r>
    </w:p>
    <w:p w:rsidR="00E87FCF" w:rsidRPr="00956ED8" w:rsidRDefault="00E87FCF" w:rsidP="00E87FCF">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3: </w:t>
      </w:r>
      <w:r w:rsidRPr="00A163C7">
        <w:rPr>
          <w:rFonts w:ascii="Times New Roman" w:hAnsi="Times New Roman" w:cs="Times New Roman"/>
          <w:sz w:val="24"/>
          <w:szCs w:val="24"/>
        </w:rPr>
        <w:t xml:space="preserve">Lisansüstü Eğitim Enstütüsü Birim </w:t>
      </w:r>
      <w:r>
        <w:rPr>
          <w:rFonts w:ascii="Times New Roman" w:hAnsi="Times New Roman" w:cs="Times New Roman"/>
          <w:sz w:val="24"/>
          <w:szCs w:val="24"/>
        </w:rPr>
        <w:t>Faaliyet Raporu</w:t>
      </w:r>
    </w:p>
    <w:p w:rsidR="00E87FCF" w:rsidRDefault="002E45E6" w:rsidP="00E87FCF">
      <w:pPr>
        <w:pStyle w:val="TableParagraph"/>
        <w:spacing w:before="15" w:line="259" w:lineRule="auto"/>
        <w:ind w:left="827"/>
        <w:jc w:val="both"/>
        <w:rPr>
          <w:rFonts w:ascii="Times New Roman" w:hAnsi="Times New Roman" w:cs="Times New Roman"/>
          <w:sz w:val="24"/>
          <w:szCs w:val="24"/>
        </w:rPr>
      </w:pPr>
      <w:hyperlink r:id="rId17" w:history="1">
        <w:r w:rsidR="00E87FCF" w:rsidRPr="00956ED8">
          <w:rPr>
            <w:rStyle w:val="Kpr"/>
            <w:rFonts w:ascii="Times New Roman" w:hAnsi="Times New Roman" w:cs="Times New Roman"/>
            <w:sz w:val="24"/>
            <w:szCs w:val="24"/>
          </w:rPr>
          <w:t>https://cdn.bartin.edu.tr/lisansustu/4c9b84a71529bcdbc340e0673da6d551/lisansustu-egitim-enstitusu-2020-yili-faaliyet-raporu-1.pdf</w:t>
        </w:r>
      </w:hyperlink>
    </w:p>
    <w:p w:rsidR="00700CE9" w:rsidRDefault="00700CE9" w:rsidP="00700CE9">
      <w:pPr>
        <w:pStyle w:val="TableParagraph"/>
        <w:spacing w:before="15" w:line="259" w:lineRule="auto"/>
        <w:jc w:val="both"/>
        <w:rPr>
          <w:rFonts w:ascii="Times New Roman" w:hAnsi="Times New Roman" w:cs="Times New Roman"/>
          <w:b/>
          <w:sz w:val="24"/>
          <w:szCs w:val="24"/>
        </w:rPr>
      </w:pPr>
    </w:p>
    <w:p w:rsidR="00E87FCF" w:rsidRDefault="00E87FCF" w:rsidP="00700CE9">
      <w:pPr>
        <w:pStyle w:val="TableParagraph"/>
        <w:spacing w:before="15" w:line="259" w:lineRule="auto"/>
        <w:jc w:val="both"/>
        <w:rPr>
          <w:rFonts w:ascii="Times New Roman" w:hAnsi="Times New Roman" w:cs="Times New Roman"/>
          <w:b/>
          <w:sz w:val="24"/>
          <w:szCs w:val="24"/>
        </w:rPr>
      </w:pPr>
    </w:p>
    <w:p w:rsidR="00E87FCF" w:rsidRDefault="00E87FCF" w:rsidP="00700CE9">
      <w:pPr>
        <w:pStyle w:val="TableParagraph"/>
        <w:spacing w:before="15" w:line="259" w:lineRule="auto"/>
        <w:jc w:val="both"/>
        <w:rPr>
          <w:rFonts w:ascii="Times New Roman" w:hAnsi="Times New Roman" w:cs="Times New Roman"/>
          <w:b/>
          <w:w w:val="95"/>
          <w:sz w:val="24"/>
          <w:szCs w:val="24"/>
        </w:rPr>
      </w:pPr>
      <w:r w:rsidRPr="00E87FCF">
        <w:rPr>
          <w:rFonts w:ascii="Times New Roman" w:hAnsi="Times New Roman" w:cs="Times New Roman"/>
          <w:b/>
          <w:w w:val="95"/>
          <w:sz w:val="24"/>
          <w:szCs w:val="24"/>
        </w:rPr>
        <w:t>A.2.3. Performans Yönetimi</w:t>
      </w:r>
    </w:p>
    <w:p w:rsidR="00692214" w:rsidRDefault="00692214" w:rsidP="00700CE9">
      <w:pPr>
        <w:pStyle w:val="TableParagraph"/>
        <w:spacing w:before="15" w:line="259" w:lineRule="auto"/>
        <w:jc w:val="both"/>
        <w:rPr>
          <w:rFonts w:ascii="Times New Roman" w:hAnsi="Times New Roman" w:cs="Times New Roman"/>
          <w:b/>
          <w:w w:val="95"/>
          <w:sz w:val="24"/>
          <w:szCs w:val="24"/>
        </w:rPr>
      </w:pPr>
    </w:p>
    <w:p w:rsidR="00692214" w:rsidRPr="00692214" w:rsidRDefault="00692214" w:rsidP="00692214">
      <w:pPr>
        <w:ind w:firstLine="105"/>
        <w:jc w:val="both"/>
        <w:rPr>
          <w:rFonts w:ascii="Times New Roman" w:hAnsi="Times New Roman" w:cs="Times New Roman"/>
          <w:sz w:val="24"/>
          <w:szCs w:val="24"/>
        </w:rPr>
      </w:pPr>
      <w:r w:rsidRPr="008067CB">
        <w:rPr>
          <w:rStyle w:val="markedcontent"/>
          <w:rFonts w:ascii="Times New Roman" w:hAnsi="Times New Roman" w:cs="Times New Roman"/>
          <w:b/>
          <w:sz w:val="24"/>
          <w:szCs w:val="24"/>
        </w:rPr>
        <w:t>Olgunluk Düzeyi:</w:t>
      </w:r>
      <w:r>
        <w:rPr>
          <w:rStyle w:val="markedcontent"/>
          <w:rFonts w:ascii="Times New Roman" w:hAnsi="Times New Roman" w:cs="Times New Roman"/>
          <w:sz w:val="24"/>
          <w:szCs w:val="24"/>
        </w:rPr>
        <w:t xml:space="preserve"> 4</w:t>
      </w:r>
    </w:p>
    <w:p w:rsidR="00692214" w:rsidRDefault="00692214" w:rsidP="00692214">
      <w:pPr>
        <w:pStyle w:val="TableParagraph"/>
        <w:spacing w:before="6"/>
        <w:ind w:left="111"/>
        <w:rPr>
          <w:rFonts w:ascii="Times New Roman" w:hAnsi="Times New Roman" w:cs="Times New Roman"/>
          <w:w w:val="90"/>
          <w:sz w:val="24"/>
          <w:szCs w:val="24"/>
        </w:rPr>
      </w:pPr>
      <w:r w:rsidRPr="00692214">
        <w:rPr>
          <w:rFonts w:ascii="Times New Roman" w:hAnsi="Times New Roman" w:cs="Times New Roman"/>
          <w:w w:val="95"/>
          <w:sz w:val="24"/>
          <w:szCs w:val="24"/>
        </w:rPr>
        <w:t xml:space="preserve">Birimde performans </w:t>
      </w:r>
      <w:r w:rsidRPr="00692214">
        <w:rPr>
          <w:rFonts w:ascii="Times New Roman" w:hAnsi="Times New Roman" w:cs="Times New Roman"/>
          <w:w w:val="85"/>
          <w:sz w:val="24"/>
          <w:szCs w:val="24"/>
        </w:rPr>
        <w:t xml:space="preserve">göstergelerinin işlerliği ve </w:t>
      </w:r>
      <w:r w:rsidRPr="00692214">
        <w:rPr>
          <w:rFonts w:ascii="Times New Roman" w:hAnsi="Times New Roman" w:cs="Times New Roman"/>
          <w:w w:val="95"/>
          <w:sz w:val="24"/>
          <w:szCs w:val="24"/>
        </w:rPr>
        <w:t>performans yönetimi mekanizmaları izlenmekte ve izlem</w:t>
      </w:r>
      <w:r>
        <w:rPr>
          <w:rFonts w:ascii="Times New Roman" w:hAnsi="Times New Roman" w:cs="Times New Roman"/>
          <w:sz w:val="24"/>
          <w:szCs w:val="24"/>
        </w:rPr>
        <w:t xml:space="preserve"> </w:t>
      </w:r>
      <w:r w:rsidRPr="00692214">
        <w:rPr>
          <w:rFonts w:ascii="Times New Roman" w:hAnsi="Times New Roman" w:cs="Times New Roman"/>
          <w:w w:val="85"/>
          <w:sz w:val="24"/>
          <w:szCs w:val="24"/>
        </w:rPr>
        <w:t xml:space="preserve">sonuçlarına göre </w:t>
      </w:r>
      <w:r w:rsidRPr="00692214">
        <w:rPr>
          <w:rFonts w:ascii="Times New Roman" w:hAnsi="Times New Roman" w:cs="Times New Roman"/>
          <w:w w:val="95"/>
          <w:sz w:val="24"/>
          <w:szCs w:val="24"/>
        </w:rPr>
        <w:t>iyileştirmeler</w:t>
      </w:r>
      <w:r w:rsidRPr="00692214">
        <w:rPr>
          <w:rFonts w:ascii="Times New Roman" w:hAnsi="Times New Roman" w:cs="Times New Roman"/>
          <w:sz w:val="24"/>
          <w:szCs w:val="24"/>
        </w:rPr>
        <w:t xml:space="preserve"> </w:t>
      </w:r>
      <w:r w:rsidRPr="00692214">
        <w:rPr>
          <w:rFonts w:ascii="Times New Roman" w:hAnsi="Times New Roman" w:cs="Times New Roman"/>
          <w:w w:val="90"/>
          <w:sz w:val="24"/>
          <w:szCs w:val="24"/>
        </w:rPr>
        <w:t>gerçekleştirilmektedir.</w:t>
      </w:r>
    </w:p>
    <w:p w:rsidR="00692214" w:rsidRDefault="00692214" w:rsidP="00692214">
      <w:pPr>
        <w:pStyle w:val="TableParagraph"/>
        <w:spacing w:before="6"/>
        <w:ind w:left="111"/>
        <w:rPr>
          <w:rFonts w:ascii="Times New Roman" w:hAnsi="Times New Roman" w:cs="Times New Roman"/>
          <w:w w:val="90"/>
          <w:sz w:val="24"/>
          <w:szCs w:val="24"/>
        </w:rPr>
      </w:pPr>
    </w:p>
    <w:p w:rsidR="00692214" w:rsidRDefault="00692214" w:rsidP="00692214">
      <w:pPr>
        <w:pStyle w:val="TableParagraph"/>
        <w:spacing w:before="6"/>
        <w:ind w:left="111"/>
        <w:rPr>
          <w:rFonts w:ascii="Times New Roman" w:hAnsi="Times New Roman" w:cs="Times New Roman"/>
          <w:sz w:val="24"/>
          <w:szCs w:val="24"/>
        </w:rPr>
      </w:pPr>
      <w:r>
        <w:rPr>
          <w:rFonts w:ascii="Times New Roman" w:hAnsi="Times New Roman" w:cs="Times New Roman"/>
          <w:w w:val="90"/>
          <w:sz w:val="24"/>
          <w:szCs w:val="24"/>
        </w:rPr>
        <w:t xml:space="preserve">Enstütümüz performans yönetim sistemleri bütünsel olarak ele alınmakta olup, Birim Stratejik Planında yer alan hedefler doğrultusunda hareket edilmektedir. Stratejik Planda yer alan hedeflere ait göstergelerin gerçekleşme oranları ve bu oranlara ait yapılacak faaliyetlere yıllık olarak hazırlanan Birim Faaliyet raporunda detaylı olarak yer verilmektedir. </w:t>
      </w:r>
      <w:r>
        <w:rPr>
          <w:rFonts w:ascii="Times New Roman" w:hAnsi="Times New Roman" w:cs="Times New Roman"/>
          <w:b/>
          <w:sz w:val="24"/>
          <w:szCs w:val="24"/>
        </w:rPr>
        <w:t>(Kanıt 1</w:t>
      </w:r>
      <w:r w:rsidRPr="00600D5D">
        <w:rPr>
          <w:rFonts w:ascii="Times New Roman" w:hAnsi="Times New Roman" w:cs="Times New Roman"/>
          <w:b/>
          <w:sz w:val="24"/>
          <w:szCs w:val="24"/>
        </w:rPr>
        <w:t>)</w:t>
      </w:r>
      <w:r w:rsidRPr="000F0CA5">
        <w:rPr>
          <w:rFonts w:ascii="Times New Roman" w:hAnsi="Times New Roman" w:cs="Times New Roman"/>
          <w:sz w:val="24"/>
          <w:szCs w:val="24"/>
        </w:rPr>
        <w:t>.</w:t>
      </w:r>
      <w:r>
        <w:rPr>
          <w:rFonts w:ascii="Times New Roman" w:hAnsi="Times New Roman" w:cs="Times New Roman"/>
          <w:sz w:val="24"/>
          <w:szCs w:val="24"/>
        </w:rPr>
        <w:t xml:space="preserve"> Belirli periyotlar ile yapılan birim içi toplantılar ile birim performansı gözlemlenmekte ve gerekli önlemler alınmaktadır </w:t>
      </w:r>
      <w:r>
        <w:rPr>
          <w:rFonts w:ascii="Times New Roman" w:hAnsi="Times New Roman" w:cs="Times New Roman"/>
          <w:b/>
          <w:sz w:val="24"/>
          <w:szCs w:val="24"/>
        </w:rPr>
        <w:t>(Kanıt 2</w:t>
      </w:r>
      <w:r w:rsidRPr="00600D5D">
        <w:rPr>
          <w:rFonts w:ascii="Times New Roman" w:hAnsi="Times New Roman" w:cs="Times New Roman"/>
          <w:b/>
          <w:sz w:val="24"/>
          <w:szCs w:val="24"/>
        </w:rPr>
        <w:t>)</w:t>
      </w:r>
      <w:r w:rsidRPr="000F0CA5">
        <w:rPr>
          <w:rFonts w:ascii="Times New Roman" w:hAnsi="Times New Roman" w:cs="Times New Roman"/>
          <w:sz w:val="24"/>
          <w:szCs w:val="24"/>
        </w:rPr>
        <w:t>.</w:t>
      </w:r>
    </w:p>
    <w:p w:rsidR="00692214" w:rsidRDefault="00692214" w:rsidP="00692214">
      <w:pPr>
        <w:pStyle w:val="TableParagraph"/>
        <w:spacing w:before="6"/>
        <w:ind w:left="111"/>
        <w:rPr>
          <w:rFonts w:ascii="Times New Roman" w:hAnsi="Times New Roman" w:cs="Times New Roman"/>
          <w:sz w:val="24"/>
          <w:szCs w:val="24"/>
        </w:rPr>
      </w:pPr>
    </w:p>
    <w:p w:rsidR="00692214" w:rsidRDefault="00692214" w:rsidP="00692214">
      <w:pPr>
        <w:pStyle w:val="TableParagraph"/>
        <w:spacing w:before="15" w:line="259" w:lineRule="auto"/>
        <w:ind w:left="107"/>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692214" w:rsidRPr="00956ED8" w:rsidRDefault="00692214" w:rsidP="00692214">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1: </w:t>
      </w:r>
      <w:r w:rsidRPr="00A163C7">
        <w:rPr>
          <w:rFonts w:ascii="Times New Roman" w:hAnsi="Times New Roman" w:cs="Times New Roman"/>
          <w:sz w:val="24"/>
          <w:szCs w:val="24"/>
        </w:rPr>
        <w:t xml:space="preserve">Lisansüstü Eğitim Enstütüsü Birim </w:t>
      </w:r>
      <w:r>
        <w:rPr>
          <w:rFonts w:ascii="Times New Roman" w:hAnsi="Times New Roman" w:cs="Times New Roman"/>
          <w:sz w:val="24"/>
          <w:szCs w:val="24"/>
        </w:rPr>
        <w:t>Faaliyet Raporu</w:t>
      </w:r>
    </w:p>
    <w:p w:rsidR="00692214" w:rsidRDefault="002E45E6" w:rsidP="00692214">
      <w:pPr>
        <w:pStyle w:val="TableParagraph"/>
        <w:spacing w:before="15" w:line="259" w:lineRule="auto"/>
        <w:ind w:left="827"/>
        <w:jc w:val="both"/>
        <w:rPr>
          <w:rStyle w:val="Kpr"/>
          <w:rFonts w:ascii="Times New Roman" w:hAnsi="Times New Roman" w:cs="Times New Roman"/>
          <w:sz w:val="24"/>
          <w:szCs w:val="24"/>
        </w:rPr>
      </w:pPr>
      <w:hyperlink r:id="rId18" w:history="1">
        <w:r w:rsidR="00692214" w:rsidRPr="00956ED8">
          <w:rPr>
            <w:rStyle w:val="Kpr"/>
            <w:rFonts w:ascii="Times New Roman" w:hAnsi="Times New Roman" w:cs="Times New Roman"/>
            <w:sz w:val="24"/>
            <w:szCs w:val="24"/>
          </w:rPr>
          <w:t>https://cdn.bartin.edu.tr/lisansustu/4c9b84a71529bcdbc340e0673da6d551/lisansustu-egitim-enstitusu-2020-yili-faaliyet-raporu-1.pdf</w:t>
        </w:r>
      </w:hyperlink>
    </w:p>
    <w:p w:rsidR="00692214" w:rsidRDefault="00692214" w:rsidP="00692214">
      <w:pPr>
        <w:pStyle w:val="TableParagraph"/>
        <w:numPr>
          <w:ilvl w:val="0"/>
          <w:numId w:val="1"/>
        </w:numPr>
        <w:spacing w:before="15" w:line="259" w:lineRule="auto"/>
        <w:jc w:val="both"/>
        <w:rPr>
          <w:rFonts w:ascii="Times New Roman" w:hAnsi="Times New Roman" w:cs="Times New Roman"/>
          <w:sz w:val="24"/>
          <w:szCs w:val="24"/>
        </w:rPr>
      </w:pPr>
      <w:r w:rsidRPr="00692214">
        <w:rPr>
          <w:rFonts w:ascii="Times New Roman" w:hAnsi="Times New Roman" w:cs="Times New Roman"/>
          <w:b/>
          <w:sz w:val="24"/>
          <w:szCs w:val="24"/>
        </w:rPr>
        <w:t>Kanıt 2:</w:t>
      </w:r>
      <w:r>
        <w:rPr>
          <w:rFonts w:ascii="Times New Roman" w:hAnsi="Times New Roman" w:cs="Times New Roman"/>
          <w:sz w:val="24"/>
          <w:szCs w:val="24"/>
        </w:rPr>
        <w:t xml:space="preserve"> Birim İçi Toplantı Tutanakları </w:t>
      </w:r>
    </w:p>
    <w:p w:rsidR="00692214" w:rsidRDefault="00692214" w:rsidP="00692214">
      <w:pPr>
        <w:pStyle w:val="TableParagraph"/>
        <w:spacing w:before="15" w:line="259" w:lineRule="auto"/>
        <w:jc w:val="both"/>
        <w:rPr>
          <w:rFonts w:ascii="Times New Roman" w:hAnsi="Times New Roman" w:cs="Times New Roman"/>
          <w:sz w:val="24"/>
          <w:szCs w:val="24"/>
        </w:rPr>
      </w:pPr>
    </w:p>
    <w:p w:rsidR="00692214" w:rsidRDefault="00692214" w:rsidP="00692214">
      <w:pPr>
        <w:pStyle w:val="TableParagraph"/>
        <w:spacing w:before="15" w:line="259" w:lineRule="auto"/>
        <w:jc w:val="both"/>
        <w:rPr>
          <w:rFonts w:ascii="Times New Roman" w:hAnsi="Times New Roman" w:cs="Times New Roman"/>
          <w:sz w:val="24"/>
          <w:szCs w:val="24"/>
        </w:rPr>
      </w:pPr>
    </w:p>
    <w:p w:rsidR="00692214" w:rsidRPr="00692214" w:rsidRDefault="00692214" w:rsidP="00692214">
      <w:pPr>
        <w:pStyle w:val="TableParagraph"/>
        <w:spacing w:before="6"/>
        <w:ind w:left="111"/>
        <w:rPr>
          <w:rFonts w:ascii="Times New Roman" w:hAnsi="Times New Roman" w:cs="Times New Roman"/>
          <w:sz w:val="24"/>
          <w:szCs w:val="24"/>
        </w:rPr>
      </w:pPr>
      <w:r w:rsidRPr="00692214">
        <w:rPr>
          <w:rFonts w:ascii="Times New Roman" w:hAnsi="Times New Roman" w:cs="Times New Roman"/>
          <w:b/>
          <w:w w:val="95"/>
          <w:sz w:val="24"/>
          <w:szCs w:val="24"/>
        </w:rPr>
        <w:lastRenderedPageBreak/>
        <w:t>A.3.2. İnsan Kaynakları Yönetimi</w:t>
      </w:r>
    </w:p>
    <w:p w:rsidR="00692214" w:rsidRDefault="00692214" w:rsidP="00692214">
      <w:pPr>
        <w:ind w:firstLine="105"/>
        <w:jc w:val="both"/>
        <w:rPr>
          <w:rStyle w:val="markedcontent"/>
          <w:rFonts w:ascii="Times New Roman" w:hAnsi="Times New Roman" w:cs="Times New Roman"/>
          <w:b/>
          <w:sz w:val="24"/>
          <w:szCs w:val="24"/>
        </w:rPr>
      </w:pPr>
    </w:p>
    <w:p w:rsidR="00692214" w:rsidRDefault="00692214" w:rsidP="00692214">
      <w:pPr>
        <w:ind w:firstLine="105"/>
        <w:jc w:val="both"/>
        <w:rPr>
          <w:rFonts w:ascii="Times New Roman" w:hAnsi="Times New Roman" w:cs="Times New Roman"/>
          <w:sz w:val="24"/>
          <w:szCs w:val="24"/>
        </w:rPr>
      </w:pPr>
      <w:r w:rsidRPr="008067CB">
        <w:rPr>
          <w:rStyle w:val="markedcontent"/>
          <w:rFonts w:ascii="Times New Roman" w:hAnsi="Times New Roman" w:cs="Times New Roman"/>
          <w:b/>
          <w:sz w:val="24"/>
          <w:szCs w:val="24"/>
        </w:rPr>
        <w:t>Olgunluk Düzeyi:</w:t>
      </w:r>
      <w:r>
        <w:rPr>
          <w:rStyle w:val="markedcontent"/>
          <w:rFonts w:ascii="Times New Roman" w:hAnsi="Times New Roman" w:cs="Times New Roman"/>
          <w:sz w:val="24"/>
          <w:szCs w:val="24"/>
        </w:rPr>
        <w:t xml:space="preserve"> 4</w:t>
      </w:r>
    </w:p>
    <w:p w:rsidR="00692214" w:rsidRDefault="00692214" w:rsidP="00692214">
      <w:pPr>
        <w:pStyle w:val="TableParagraph"/>
        <w:spacing w:before="6"/>
        <w:ind w:left="111"/>
        <w:rPr>
          <w:rFonts w:ascii="Times New Roman" w:hAnsi="Times New Roman" w:cs="Times New Roman"/>
          <w:sz w:val="24"/>
          <w:szCs w:val="24"/>
        </w:rPr>
      </w:pPr>
    </w:p>
    <w:p w:rsidR="00692214" w:rsidRPr="00692214" w:rsidRDefault="00692214" w:rsidP="00692214">
      <w:pPr>
        <w:pStyle w:val="TableParagraph"/>
        <w:spacing w:before="42" w:line="242" w:lineRule="auto"/>
        <w:ind w:left="121" w:right="341"/>
        <w:rPr>
          <w:rFonts w:ascii="Times New Roman" w:hAnsi="Times New Roman" w:cs="Times New Roman"/>
          <w:sz w:val="24"/>
          <w:szCs w:val="24"/>
        </w:rPr>
      </w:pPr>
      <w:r w:rsidRPr="00692214">
        <w:rPr>
          <w:rFonts w:ascii="Times New Roman" w:hAnsi="Times New Roman" w:cs="Times New Roman"/>
          <w:w w:val="95"/>
          <w:sz w:val="24"/>
          <w:szCs w:val="24"/>
        </w:rPr>
        <w:t xml:space="preserve">Birimde insan </w:t>
      </w:r>
      <w:r w:rsidRPr="00692214">
        <w:rPr>
          <w:rFonts w:ascii="Times New Roman" w:hAnsi="Times New Roman" w:cs="Times New Roman"/>
          <w:w w:val="85"/>
          <w:sz w:val="24"/>
          <w:szCs w:val="24"/>
        </w:rPr>
        <w:t xml:space="preserve">kaynakları yönetimi </w:t>
      </w:r>
      <w:r w:rsidRPr="00692214">
        <w:rPr>
          <w:rFonts w:ascii="Times New Roman" w:hAnsi="Times New Roman" w:cs="Times New Roman"/>
          <w:w w:val="95"/>
          <w:sz w:val="24"/>
          <w:szCs w:val="24"/>
        </w:rPr>
        <w:t>uygulamaları</w:t>
      </w:r>
      <w:r w:rsidRPr="00692214">
        <w:rPr>
          <w:rFonts w:ascii="Times New Roman" w:hAnsi="Times New Roman" w:cs="Times New Roman"/>
          <w:sz w:val="24"/>
          <w:szCs w:val="24"/>
        </w:rPr>
        <w:t xml:space="preserve"> </w:t>
      </w:r>
      <w:r w:rsidRPr="00692214">
        <w:rPr>
          <w:rFonts w:ascii="Times New Roman" w:hAnsi="Times New Roman" w:cs="Times New Roman"/>
          <w:w w:val="85"/>
          <w:sz w:val="24"/>
          <w:szCs w:val="24"/>
        </w:rPr>
        <w:t xml:space="preserve">izlenmekte ve ilgili iç </w:t>
      </w:r>
      <w:r>
        <w:rPr>
          <w:rFonts w:ascii="Times New Roman" w:hAnsi="Times New Roman" w:cs="Times New Roman"/>
          <w:w w:val="95"/>
          <w:sz w:val="24"/>
          <w:szCs w:val="24"/>
        </w:rPr>
        <w:t xml:space="preserve">paydaşlarla </w:t>
      </w:r>
      <w:r w:rsidRPr="00692214">
        <w:rPr>
          <w:rFonts w:ascii="Times New Roman" w:hAnsi="Times New Roman" w:cs="Times New Roman"/>
          <w:w w:val="95"/>
          <w:sz w:val="24"/>
          <w:szCs w:val="24"/>
        </w:rPr>
        <w:t xml:space="preserve">değerlendirilerek </w:t>
      </w:r>
      <w:r w:rsidRPr="00692214">
        <w:rPr>
          <w:rFonts w:ascii="Times New Roman" w:hAnsi="Times New Roman" w:cs="Times New Roman"/>
          <w:w w:val="90"/>
          <w:sz w:val="24"/>
          <w:szCs w:val="24"/>
        </w:rPr>
        <w:t>iyileştirilmektedir.</w:t>
      </w:r>
    </w:p>
    <w:p w:rsidR="00692214" w:rsidRDefault="00692214" w:rsidP="00692214">
      <w:pPr>
        <w:pStyle w:val="TableParagraph"/>
        <w:spacing w:before="6"/>
        <w:ind w:left="111"/>
        <w:rPr>
          <w:rFonts w:ascii="Times New Roman" w:hAnsi="Times New Roman" w:cs="Times New Roman"/>
          <w:sz w:val="24"/>
          <w:szCs w:val="24"/>
        </w:rPr>
      </w:pPr>
    </w:p>
    <w:p w:rsidR="00692214" w:rsidRDefault="00692214" w:rsidP="00692214">
      <w:pPr>
        <w:pStyle w:val="TableParagraph"/>
        <w:spacing w:before="6"/>
        <w:ind w:left="111"/>
        <w:rPr>
          <w:rFonts w:ascii="Times New Roman" w:hAnsi="Times New Roman" w:cs="Times New Roman"/>
          <w:b/>
          <w:sz w:val="24"/>
          <w:szCs w:val="24"/>
        </w:rPr>
      </w:pPr>
      <w:r>
        <w:rPr>
          <w:rFonts w:ascii="Times New Roman" w:hAnsi="Times New Roman" w:cs="Times New Roman"/>
          <w:sz w:val="24"/>
          <w:szCs w:val="24"/>
        </w:rPr>
        <w:t xml:space="preserve">Enstitümüz insan kaynakları politikası Üniversitemiz Yönetimi ve Personel Daire Başkanlığı ile birlikte planlanmaktadır. Enstitümüzde görev başlayan personele uyum eğitimleri verilmektedir </w:t>
      </w:r>
      <w:r w:rsidRPr="001260E9">
        <w:rPr>
          <w:rFonts w:ascii="Times New Roman" w:hAnsi="Times New Roman" w:cs="Times New Roman"/>
          <w:b/>
          <w:sz w:val="24"/>
          <w:szCs w:val="24"/>
        </w:rPr>
        <w:t>(Kanıt 1).</w:t>
      </w:r>
      <w:r>
        <w:rPr>
          <w:rFonts w:ascii="Times New Roman" w:hAnsi="Times New Roman" w:cs="Times New Roman"/>
          <w:sz w:val="24"/>
          <w:szCs w:val="24"/>
        </w:rPr>
        <w:t xml:space="preserve"> Ensitümüz personeline yıl içerisinde Hizmet İçi Eğitim Şube Müdürlüğü aracılığı ile hizmet içi eğitimler verilmektedir. </w:t>
      </w:r>
      <w:r w:rsidRPr="001260E9">
        <w:rPr>
          <w:rFonts w:ascii="Times New Roman" w:hAnsi="Times New Roman" w:cs="Times New Roman"/>
          <w:b/>
          <w:sz w:val="24"/>
          <w:szCs w:val="24"/>
        </w:rPr>
        <w:t>(Kanıt 2).</w:t>
      </w:r>
      <w:r>
        <w:rPr>
          <w:rFonts w:ascii="Times New Roman" w:hAnsi="Times New Roman" w:cs="Times New Roman"/>
          <w:sz w:val="24"/>
          <w:szCs w:val="24"/>
        </w:rPr>
        <w:t xml:space="preserve"> Birimimizde görev yapan personelin, görev alan, yetki  ve sorumlulukları belirlenmiş ve iş tanımları web sitemizde yayınlanm</w:t>
      </w:r>
      <w:r w:rsidR="001260E9">
        <w:rPr>
          <w:rFonts w:ascii="Times New Roman" w:hAnsi="Times New Roman" w:cs="Times New Roman"/>
          <w:sz w:val="24"/>
          <w:szCs w:val="24"/>
        </w:rPr>
        <w:t>ıştır</w:t>
      </w:r>
      <w:r>
        <w:rPr>
          <w:rFonts w:ascii="Times New Roman" w:hAnsi="Times New Roman" w:cs="Times New Roman"/>
          <w:sz w:val="24"/>
          <w:szCs w:val="24"/>
        </w:rPr>
        <w:t xml:space="preserve"> </w:t>
      </w:r>
      <w:r w:rsidRPr="00692214">
        <w:rPr>
          <w:rFonts w:ascii="Times New Roman" w:hAnsi="Times New Roman" w:cs="Times New Roman"/>
          <w:b/>
          <w:sz w:val="24"/>
          <w:szCs w:val="24"/>
        </w:rPr>
        <w:t>(Kanıt 3)</w:t>
      </w:r>
      <w:r w:rsidR="001260E9">
        <w:rPr>
          <w:rFonts w:ascii="Times New Roman" w:hAnsi="Times New Roman" w:cs="Times New Roman"/>
          <w:b/>
          <w:sz w:val="24"/>
          <w:szCs w:val="24"/>
        </w:rPr>
        <w:t>.</w:t>
      </w:r>
    </w:p>
    <w:p w:rsidR="001260E9" w:rsidRDefault="001260E9" w:rsidP="001260E9">
      <w:pPr>
        <w:pStyle w:val="TableParagraph"/>
        <w:spacing w:before="6"/>
        <w:ind w:left="0"/>
        <w:rPr>
          <w:rFonts w:ascii="Times New Roman" w:hAnsi="Times New Roman" w:cs="Times New Roman"/>
          <w:b/>
          <w:sz w:val="24"/>
          <w:szCs w:val="24"/>
        </w:rPr>
      </w:pPr>
    </w:p>
    <w:p w:rsidR="001260E9" w:rsidRDefault="001260E9" w:rsidP="001260E9">
      <w:pPr>
        <w:pStyle w:val="TableParagraph"/>
        <w:spacing w:before="15" w:line="259" w:lineRule="auto"/>
        <w:ind w:left="107"/>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1260E9" w:rsidRDefault="001260E9" w:rsidP="001260E9">
      <w:pPr>
        <w:pStyle w:val="TableParagraph"/>
        <w:numPr>
          <w:ilvl w:val="0"/>
          <w:numId w:val="1"/>
        </w:numPr>
        <w:spacing w:before="15" w:line="259" w:lineRule="auto"/>
        <w:jc w:val="both"/>
        <w:rPr>
          <w:rStyle w:val="Kpr"/>
          <w:rFonts w:ascii="Times New Roman" w:hAnsi="Times New Roman" w:cs="Times New Roman"/>
          <w:sz w:val="24"/>
          <w:szCs w:val="24"/>
        </w:rPr>
      </w:pPr>
      <w:r>
        <w:rPr>
          <w:rFonts w:ascii="Times New Roman" w:hAnsi="Times New Roman" w:cs="Times New Roman"/>
          <w:b/>
          <w:sz w:val="24"/>
          <w:szCs w:val="24"/>
        </w:rPr>
        <w:t xml:space="preserve">Kanıt 1: </w:t>
      </w:r>
      <w:r>
        <w:rPr>
          <w:rFonts w:ascii="Times New Roman" w:hAnsi="Times New Roman" w:cs="Times New Roman"/>
          <w:sz w:val="24"/>
          <w:szCs w:val="24"/>
        </w:rPr>
        <w:t>Uyum Eğitimi Tutanakları</w:t>
      </w:r>
    </w:p>
    <w:p w:rsidR="001260E9" w:rsidRDefault="001260E9" w:rsidP="001260E9">
      <w:pPr>
        <w:pStyle w:val="TableParagraph"/>
        <w:numPr>
          <w:ilvl w:val="0"/>
          <w:numId w:val="1"/>
        </w:numPr>
        <w:spacing w:before="15" w:line="259" w:lineRule="auto"/>
        <w:jc w:val="both"/>
        <w:rPr>
          <w:rFonts w:ascii="Times New Roman" w:hAnsi="Times New Roman" w:cs="Times New Roman"/>
          <w:sz w:val="24"/>
          <w:szCs w:val="24"/>
        </w:rPr>
      </w:pPr>
      <w:r w:rsidRPr="00692214">
        <w:rPr>
          <w:rFonts w:ascii="Times New Roman" w:hAnsi="Times New Roman" w:cs="Times New Roman"/>
          <w:b/>
          <w:sz w:val="24"/>
          <w:szCs w:val="24"/>
        </w:rPr>
        <w:t>Kanıt 2:</w:t>
      </w:r>
      <w:r>
        <w:rPr>
          <w:rFonts w:ascii="Times New Roman" w:hAnsi="Times New Roman" w:cs="Times New Roman"/>
          <w:sz w:val="24"/>
          <w:szCs w:val="24"/>
        </w:rPr>
        <w:t xml:space="preserve"> </w:t>
      </w:r>
      <w:r w:rsidR="00EB60BE">
        <w:rPr>
          <w:rFonts w:ascii="Times New Roman" w:hAnsi="Times New Roman" w:cs="Times New Roman"/>
          <w:sz w:val="24"/>
          <w:szCs w:val="24"/>
        </w:rPr>
        <w:t>Bartın Üniversitesi Hizmet İçi Eğitimler</w:t>
      </w:r>
    </w:p>
    <w:p w:rsidR="00EB60BE" w:rsidRDefault="002E45E6" w:rsidP="00EB60BE">
      <w:pPr>
        <w:pStyle w:val="TableParagraph"/>
        <w:spacing w:before="15" w:line="259" w:lineRule="auto"/>
        <w:ind w:left="827"/>
        <w:jc w:val="both"/>
        <w:rPr>
          <w:rFonts w:ascii="Times New Roman" w:hAnsi="Times New Roman" w:cs="Times New Roman"/>
          <w:sz w:val="24"/>
          <w:szCs w:val="24"/>
        </w:rPr>
      </w:pPr>
      <w:hyperlink r:id="rId19" w:history="1">
        <w:r w:rsidR="00EB60BE" w:rsidRPr="00EB60BE">
          <w:rPr>
            <w:rStyle w:val="Kpr"/>
            <w:rFonts w:ascii="Times New Roman" w:hAnsi="Times New Roman" w:cs="Times New Roman"/>
            <w:sz w:val="24"/>
            <w:szCs w:val="24"/>
          </w:rPr>
          <w:t>https://hizmetici.bartin.edu.tr/egitim-faaliyetleri.html</w:t>
        </w:r>
      </w:hyperlink>
    </w:p>
    <w:p w:rsidR="001260E9" w:rsidRDefault="001260E9" w:rsidP="001260E9">
      <w:pPr>
        <w:pStyle w:val="TableParagraph"/>
        <w:numPr>
          <w:ilvl w:val="0"/>
          <w:numId w:val="1"/>
        </w:numPr>
        <w:spacing w:before="15" w:line="259" w:lineRule="auto"/>
        <w:jc w:val="both"/>
        <w:rPr>
          <w:rFonts w:ascii="Times New Roman" w:hAnsi="Times New Roman" w:cs="Times New Roman"/>
          <w:sz w:val="24"/>
          <w:szCs w:val="24"/>
        </w:rPr>
      </w:pPr>
      <w:r>
        <w:rPr>
          <w:rFonts w:ascii="Times New Roman" w:hAnsi="Times New Roman" w:cs="Times New Roman"/>
          <w:b/>
          <w:sz w:val="24"/>
          <w:szCs w:val="24"/>
        </w:rPr>
        <w:t>Kanıt 3:</w:t>
      </w:r>
      <w:r>
        <w:rPr>
          <w:rFonts w:ascii="Times New Roman" w:hAnsi="Times New Roman" w:cs="Times New Roman"/>
          <w:sz w:val="24"/>
          <w:szCs w:val="24"/>
        </w:rPr>
        <w:t xml:space="preserve"> İş Tanımları</w:t>
      </w:r>
    </w:p>
    <w:p w:rsidR="001260E9" w:rsidRDefault="002E45E6" w:rsidP="001260E9">
      <w:pPr>
        <w:pStyle w:val="TableParagraph"/>
        <w:spacing w:before="15" w:line="259" w:lineRule="auto"/>
        <w:ind w:left="827"/>
        <w:jc w:val="both"/>
        <w:rPr>
          <w:rFonts w:ascii="Times New Roman" w:hAnsi="Times New Roman" w:cs="Times New Roman"/>
          <w:sz w:val="24"/>
          <w:szCs w:val="24"/>
        </w:rPr>
      </w:pPr>
      <w:hyperlink r:id="rId20" w:history="1">
        <w:r w:rsidR="001260E9" w:rsidRPr="001260E9">
          <w:rPr>
            <w:rStyle w:val="Kpr"/>
            <w:rFonts w:ascii="Times New Roman" w:hAnsi="Times New Roman" w:cs="Times New Roman"/>
            <w:sz w:val="24"/>
            <w:szCs w:val="24"/>
          </w:rPr>
          <w:t>https://lisansustu.bartin.edu.tr/is-tanimlari.html</w:t>
        </w:r>
      </w:hyperlink>
      <w:r w:rsidR="001260E9">
        <w:rPr>
          <w:rFonts w:ascii="Times New Roman" w:hAnsi="Times New Roman" w:cs="Times New Roman"/>
          <w:sz w:val="24"/>
          <w:szCs w:val="24"/>
        </w:rPr>
        <w:t xml:space="preserve"> </w:t>
      </w:r>
    </w:p>
    <w:p w:rsidR="001260E9" w:rsidRDefault="001260E9" w:rsidP="00692214">
      <w:pPr>
        <w:pStyle w:val="TableParagraph"/>
        <w:spacing w:before="6"/>
        <w:ind w:left="111"/>
        <w:rPr>
          <w:rFonts w:ascii="Times New Roman" w:hAnsi="Times New Roman" w:cs="Times New Roman"/>
          <w:sz w:val="24"/>
          <w:szCs w:val="24"/>
        </w:rPr>
      </w:pPr>
    </w:p>
    <w:p w:rsidR="00C51F3F" w:rsidRDefault="00C51F3F" w:rsidP="00692214">
      <w:pPr>
        <w:pStyle w:val="TableParagraph"/>
        <w:spacing w:before="6"/>
        <w:ind w:left="111"/>
        <w:rPr>
          <w:rFonts w:ascii="Times New Roman" w:hAnsi="Times New Roman" w:cs="Times New Roman"/>
          <w:sz w:val="24"/>
          <w:szCs w:val="24"/>
        </w:rPr>
      </w:pPr>
    </w:p>
    <w:p w:rsidR="00040147" w:rsidRDefault="00040147" w:rsidP="00692214">
      <w:pPr>
        <w:pStyle w:val="TableParagraph"/>
        <w:spacing w:before="6"/>
        <w:ind w:left="111"/>
        <w:rPr>
          <w:rFonts w:ascii="Times New Roman" w:hAnsi="Times New Roman" w:cs="Times New Roman"/>
          <w:sz w:val="24"/>
          <w:szCs w:val="24"/>
        </w:rPr>
      </w:pPr>
    </w:p>
    <w:p w:rsidR="00040147" w:rsidRDefault="00040147" w:rsidP="00692214">
      <w:pPr>
        <w:pStyle w:val="TableParagraph"/>
        <w:spacing w:before="6"/>
        <w:ind w:left="111"/>
        <w:rPr>
          <w:rFonts w:ascii="Times New Roman" w:hAnsi="Times New Roman" w:cs="Times New Roman"/>
          <w:sz w:val="24"/>
          <w:szCs w:val="24"/>
        </w:rPr>
      </w:pPr>
      <w:r w:rsidRPr="00040147">
        <w:rPr>
          <w:rFonts w:ascii="Times New Roman" w:hAnsi="Times New Roman" w:cs="Times New Roman"/>
          <w:b/>
          <w:w w:val="95"/>
          <w:sz w:val="24"/>
          <w:szCs w:val="24"/>
        </w:rPr>
        <w:t>A.3.4. Süreç Yönetimi</w:t>
      </w:r>
    </w:p>
    <w:p w:rsidR="00C51F3F" w:rsidRDefault="00C51F3F" w:rsidP="00C51F3F">
      <w:pPr>
        <w:pStyle w:val="TableParagraph"/>
        <w:spacing w:before="12"/>
        <w:ind w:left="106"/>
        <w:rPr>
          <w:rFonts w:ascii="Times New Roman" w:hAnsi="Times New Roman" w:cs="Times New Roman"/>
          <w:w w:val="85"/>
          <w:sz w:val="24"/>
          <w:szCs w:val="24"/>
        </w:rPr>
      </w:pPr>
    </w:p>
    <w:p w:rsidR="00040147" w:rsidRDefault="00040147" w:rsidP="00040147">
      <w:pPr>
        <w:ind w:firstLine="105"/>
        <w:jc w:val="both"/>
        <w:rPr>
          <w:rFonts w:ascii="Times New Roman" w:hAnsi="Times New Roman" w:cs="Times New Roman"/>
          <w:sz w:val="24"/>
          <w:szCs w:val="24"/>
        </w:rPr>
      </w:pPr>
      <w:r w:rsidRPr="008067CB">
        <w:rPr>
          <w:rStyle w:val="markedcontent"/>
          <w:rFonts w:ascii="Times New Roman" w:hAnsi="Times New Roman" w:cs="Times New Roman"/>
          <w:b/>
          <w:sz w:val="24"/>
          <w:szCs w:val="24"/>
        </w:rPr>
        <w:t>Olgunluk Düzeyi:</w:t>
      </w:r>
      <w:r>
        <w:rPr>
          <w:rStyle w:val="markedcontent"/>
          <w:rFonts w:ascii="Times New Roman" w:hAnsi="Times New Roman" w:cs="Times New Roman"/>
          <w:sz w:val="24"/>
          <w:szCs w:val="24"/>
        </w:rPr>
        <w:t xml:space="preserve"> 4</w:t>
      </w:r>
    </w:p>
    <w:p w:rsidR="00040147" w:rsidRDefault="00040147" w:rsidP="00040147">
      <w:pPr>
        <w:pStyle w:val="TableParagraph"/>
        <w:spacing w:before="6"/>
        <w:ind w:left="111"/>
        <w:rPr>
          <w:rFonts w:ascii="Times New Roman" w:hAnsi="Times New Roman" w:cs="Times New Roman"/>
          <w:sz w:val="24"/>
          <w:szCs w:val="24"/>
        </w:rPr>
      </w:pPr>
    </w:p>
    <w:p w:rsidR="00040147" w:rsidRPr="00040147" w:rsidRDefault="00040147" w:rsidP="00040147">
      <w:pPr>
        <w:pStyle w:val="TableParagraph"/>
        <w:spacing w:before="39" w:line="242" w:lineRule="auto"/>
        <w:ind w:left="117"/>
        <w:rPr>
          <w:rFonts w:ascii="Times New Roman" w:hAnsi="Times New Roman" w:cs="Times New Roman"/>
          <w:sz w:val="24"/>
          <w:szCs w:val="24"/>
        </w:rPr>
      </w:pPr>
      <w:r w:rsidRPr="00040147">
        <w:rPr>
          <w:rFonts w:ascii="Times New Roman" w:hAnsi="Times New Roman" w:cs="Times New Roman"/>
          <w:sz w:val="24"/>
          <w:szCs w:val="24"/>
        </w:rPr>
        <w:t>Birimde süreç yönetimi mekanizmaları izlenmekte ve ilgili paydaşlarla değerlendirilerek iyileştirilmektedir.</w:t>
      </w:r>
    </w:p>
    <w:p w:rsidR="00040147" w:rsidRPr="00040147" w:rsidRDefault="00040147" w:rsidP="00040147">
      <w:pPr>
        <w:pStyle w:val="TableParagraph"/>
        <w:spacing w:before="39" w:line="242" w:lineRule="auto"/>
        <w:ind w:left="117"/>
        <w:rPr>
          <w:rFonts w:ascii="Times New Roman" w:hAnsi="Times New Roman" w:cs="Times New Roman"/>
          <w:sz w:val="24"/>
          <w:szCs w:val="24"/>
        </w:rPr>
      </w:pPr>
    </w:p>
    <w:p w:rsidR="00040147" w:rsidRDefault="00040147" w:rsidP="00040147">
      <w:pPr>
        <w:pStyle w:val="TableParagraph"/>
        <w:spacing w:before="39" w:line="242" w:lineRule="auto"/>
        <w:ind w:left="117"/>
        <w:rPr>
          <w:rFonts w:ascii="Times New Roman" w:hAnsi="Times New Roman" w:cs="Times New Roman"/>
          <w:sz w:val="24"/>
          <w:szCs w:val="24"/>
        </w:rPr>
      </w:pPr>
      <w:r w:rsidRPr="00040147">
        <w:rPr>
          <w:rFonts w:ascii="Times New Roman" w:hAnsi="Times New Roman" w:cs="Times New Roman"/>
          <w:sz w:val="24"/>
          <w:szCs w:val="24"/>
        </w:rPr>
        <w:t xml:space="preserve">Enstitümüz bünyesinde yer alan etkinliklere ait süreçlere </w:t>
      </w:r>
      <w:r>
        <w:rPr>
          <w:rFonts w:ascii="Times New Roman" w:hAnsi="Times New Roman" w:cs="Times New Roman"/>
          <w:sz w:val="24"/>
          <w:szCs w:val="24"/>
        </w:rPr>
        <w:t xml:space="preserve">tanımlanmış olup, süreçlere ait iş akışları oluşturulmuştur. </w:t>
      </w:r>
      <w:r w:rsidRPr="001260E9">
        <w:rPr>
          <w:rFonts w:ascii="Times New Roman" w:hAnsi="Times New Roman" w:cs="Times New Roman"/>
          <w:b/>
          <w:sz w:val="24"/>
          <w:szCs w:val="24"/>
        </w:rPr>
        <w:t>(Kanıt 1).</w:t>
      </w:r>
      <w:r>
        <w:rPr>
          <w:rFonts w:ascii="Times New Roman" w:hAnsi="Times New Roman" w:cs="Times New Roman"/>
          <w:b/>
          <w:sz w:val="24"/>
          <w:szCs w:val="24"/>
        </w:rPr>
        <w:t xml:space="preserve"> </w:t>
      </w:r>
      <w:r w:rsidRPr="00040147">
        <w:rPr>
          <w:rFonts w:ascii="Times New Roman" w:hAnsi="Times New Roman" w:cs="Times New Roman"/>
          <w:sz w:val="24"/>
          <w:szCs w:val="24"/>
        </w:rPr>
        <w:t xml:space="preserve">Bunun yanı sıra etkinliklere ait süreçlerin sorumluları belirlenmiş ve </w:t>
      </w:r>
      <w:r>
        <w:rPr>
          <w:rFonts w:ascii="Times New Roman" w:hAnsi="Times New Roman" w:cs="Times New Roman"/>
          <w:sz w:val="24"/>
          <w:szCs w:val="24"/>
        </w:rPr>
        <w:t xml:space="preserve">hassas görevlerle ilgili olarak sorumlu personel bilgisi web sitemizde yayınlanmaktadır. </w:t>
      </w:r>
      <w:r w:rsidRPr="001260E9">
        <w:rPr>
          <w:rFonts w:ascii="Times New Roman" w:hAnsi="Times New Roman" w:cs="Times New Roman"/>
          <w:b/>
          <w:sz w:val="24"/>
          <w:szCs w:val="24"/>
        </w:rPr>
        <w:t>(Kanıt 2).</w:t>
      </w:r>
    </w:p>
    <w:p w:rsidR="00040147" w:rsidRDefault="00040147" w:rsidP="00040147">
      <w:pPr>
        <w:pStyle w:val="TableParagraph"/>
        <w:spacing w:before="39" w:line="242" w:lineRule="auto"/>
        <w:ind w:left="117"/>
        <w:rPr>
          <w:rFonts w:ascii="Times New Roman" w:hAnsi="Times New Roman" w:cs="Times New Roman"/>
          <w:sz w:val="24"/>
          <w:szCs w:val="24"/>
        </w:rPr>
      </w:pPr>
    </w:p>
    <w:p w:rsidR="00040147" w:rsidRDefault="00040147" w:rsidP="00040147">
      <w:pPr>
        <w:pStyle w:val="TableParagraph"/>
        <w:spacing w:before="15" w:line="259" w:lineRule="auto"/>
        <w:ind w:left="107"/>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040147" w:rsidRPr="00956ED8" w:rsidRDefault="00040147" w:rsidP="00040147">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1: </w:t>
      </w:r>
      <w:r w:rsidR="00A52B0C">
        <w:rPr>
          <w:rFonts w:ascii="Times New Roman" w:hAnsi="Times New Roman" w:cs="Times New Roman"/>
          <w:sz w:val="24"/>
          <w:szCs w:val="24"/>
        </w:rPr>
        <w:t>Lisansüstü Eğitim Ensti</w:t>
      </w:r>
      <w:r w:rsidRPr="00A163C7">
        <w:rPr>
          <w:rFonts w:ascii="Times New Roman" w:hAnsi="Times New Roman" w:cs="Times New Roman"/>
          <w:sz w:val="24"/>
          <w:szCs w:val="24"/>
        </w:rPr>
        <w:t xml:space="preserve">tüsü </w:t>
      </w:r>
      <w:r>
        <w:rPr>
          <w:rFonts w:ascii="Times New Roman" w:hAnsi="Times New Roman" w:cs="Times New Roman"/>
          <w:sz w:val="24"/>
          <w:szCs w:val="24"/>
        </w:rPr>
        <w:t>İş Akış Şemaları</w:t>
      </w:r>
    </w:p>
    <w:p w:rsidR="00040147" w:rsidRDefault="002E45E6" w:rsidP="00040147">
      <w:pPr>
        <w:pStyle w:val="TableParagraph"/>
        <w:spacing w:before="15" w:line="259" w:lineRule="auto"/>
        <w:ind w:left="827"/>
        <w:jc w:val="both"/>
        <w:rPr>
          <w:rFonts w:ascii="Times New Roman" w:hAnsi="Times New Roman" w:cs="Times New Roman"/>
          <w:sz w:val="24"/>
          <w:szCs w:val="24"/>
        </w:rPr>
      </w:pPr>
      <w:hyperlink r:id="rId21" w:history="1">
        <w:r w:rsidR="00040147" w:rsidRPr="003D25CF">
          <w:rPr>
            <w:rStyle w:val="Kpr"/>
            <w:rFonts w:ascii="Times New Roman" w:hAnsi="Times New Roman" w:cs="Times New Roman"/>
            <w:sz w:val="24"/>
            <w:szCs w:val="24"/>
          </w:rPr>
          <w:t>https://lisansustu.bartin.edu.tr/is-akis-semalari.html</w:t>
        </w:r>
      </w:hyperlink>
    </w:p>
    <w:p w:rsidR="00040147" w:rsidRPr="00040147" w:rsidRDefault="00040147" w:rsidP="00040147">
      <w:pPr>
        <w:pStyle w:val="TableParagraph"/>
        <w:numPr>
          <w:ilvl w:val="0"/>
          <w:numId w:val="2"/>
        </w:numPr>
        <w:spacing w:before="39" w:line="242" w:lineRule="auto"/>
        <w:rPr>
          <w:rFonts w:ascii="Times New Roman" w:hAnsi="Times New Roman" w:cs="Times New Roman"/>
          <w:b/>
          <w:sz w:val="24"/>
          <w:szCs w:val="24"/>
        </w:rPr>
      </w:pPr>
      <w:r w:rsidRPr="00040147">
        <w:rPr>
          <w:rFonts w:ascii="Times New Roman" w:hAnsi="Times New Roman" w:cs="Times New Roman"/>
          <w:b/>
          <w:sz w:val="24"/>
          <w:szCs w:val="24"/>
        </w:rPr>
        <w:t xml:space="preserve">Kanıt 2: </w:t>
      </w:r>
      <w:r w:rsidRPr="00040147">
        <w:rPr>
          <w:rFonts w:ascii="Times New Roman" w:hAnsi="Times New Roman" w:cs="Times New Roman"/>
          <w:sz w:val="24"/>
          <w:szCs w:val="24"/>
        </w:rPr>
        <w:t>Hassas Görev Tanımları</w:t>
      </w:r>
    </w:p>
    <w:p w:rsidR="00040147" w:rsidRDefault="002E45E6" w:rsidP="00040147">
      <w:pPr>
        <w:pStyle w:val="TableParagraph"/>
        <w:spacing w:before="39" w:line="242" w:lineRule="auto"/>
        <w:ind w:left="837"/>
      </w:pPr>
      <w:hyperlink r:id="rId22" w:history="1">
        <w:r w:rsidR="00040147">
          <w:rPr>
            <w:rStyle w:val="Kpr"/>
          </w:rPr>
          <w:t>Hassas Görevler - Lisansüstü Eğitim Enstitüsü - Bartın Üniversitesi (bartin.edu.tr)</w:t>
        </w:r>
      </w:hyperlink>
    </w:p>
    <w:p w:rsidR="00040147" w:rsidRDefault="00040147" w:rsidP="00040147">
      <w:pPr>
        <w:pStyle w:val="TableParagraph"/>
        <w:spacing w:before="39" w:line="242" w:lineRule="auto"/>
        <w:ind w:left="837"/>
      </w:pPr>
    </w:p>
    <w:p w:rsidR="00040147" w:rsidRDefault="00040147" w:rsidP="00040147">
      <w:pPr>
        <w:pStyle w:val="TableParagraph"/>
        <w:spacing w:before="39" w:line="242" w:lineRule="auto"/>
        <w:ind w:left="837"/>
      </w:pPr>
    </w:p>
    <w:p w:rsidR="00040147" w:rsidRDefault="00040147" w:rsidP="00040147">
      <w:pPr>
        <w:pStyle w:val="TableParagraph"/>
        <w:spacing w:before="39" w:line="242" w:lineRule="auto"/>
        <w:ind w:left="837"/>
        <w:rPr>
          <w:rFonts w:ascii="Times New Roman" w:hAnsi="Times New Roman" w:cs="Times New Roman"/>
          <w:b/>
          <w:sz w:val="24"/>
          <w:szCs w:val="24"/>
        </w:rPr>
      </w:pPr>
    </w:p>
    <w:p w:rsidR="00040147" w:rsidRDefault="00040147" w:rsidP="00040147">
      <w:pPr>
        <w:pStyle w:val="TableParagraph"/>
        <w:spacing w:before="39" w:line="242" w:lineRule="auto"/>
        <w:ind w:left="837"/>
        <w:rPr>
          <w:rFonts w:ascii="Times New Roman" w:hAnsi="Times New Roman" w:cs="Times New Roman"/>
          <w:b/>
          <w:sz w:val="24"/>
          <w:szCs w:val="24"/>
        </w:rPr>
      </w:pPr>
    </w:p>
    <w:p w:rsidR="00040147" w:rsidRDefault="00040147" w:rsidP="00040147">
      <w:pPr>
        <w:pStyle w:val="TableParagraph"/>
        <w:spacing w:before="39" w:line="242" w:lineRule="auto"/>
        <w:ind w:left="837"/>
        <w:rPr>
          <w:rFonts w:ascii="Times New Roman" w:hAnsi="Times New Roman" w:cs="Times New Roman"/>
          <w:b/>
          <w:sz w:val="24"/>
          <w:szCs w:val="24"/>
        </w:rPr>
      </w:pPr>
    </w:p>
    <w:p w:rsidR="00040147" w:rsidRDefault="00040147" w:rsidP="00040147">
      <w:pPr>
        <w:pStyle w:val="TableParagraph"/>
        <w:spacing w:before="6"/>
        <w:ind w:left="111"/>
        <w:rPr>
          <w:rFonts w:ascii="Times New Roman" w:hAnsi="Times New Roman" w:cs="Times New Roman"/>
          <w:b/>
          <w:w w:val="95"/>
          <w:sz w:val="24"/>
          <w:szCs w:val="24"/>
        </w:rPr>
      </w:pPr>
      <w:r w:rsidRPr="00040147">
        <w:rPr>
          <w:rFonts w:ascii="Times New Roman" w:hAnsi="Times New Roman" w:cs="Times New Roman"/>
          <w:b/>
          <w:w w:val="95"/>
          <w:sz w:val="24"/>
          <w:szCs w:val="24"/>
        </w:rPr>
        <w:lastRenderedPageBreak/>
        <w:t>A.4.1. İç ve Dış Paydaş Katılımı</w:t>
      </w:r>
    </w:p>
    <w:p w:rsidR="00040147" w:rsidRDefault="00040147" w:rsidP="00040147">
      <w:pPr>
        <w:pStyle w:val="TableParagraph"/>
        <w:spacing w:before="6"/>
        <w:ind w:left="111"/>
        <w:rPr>
          <w:rFonts w:ascii="Times New Roman" w:hAnsi="Times New Roman" w:cs="Times New Roman"/>
          <w:b/>
          <w:w w:val="95"/>
          <w:sz w:val="24"/>
          <w:szCs w:val="24"/>
        </w:rPr>
      </w:pPr>
    </w:p>
    <w:p w:rsidR="00040147" w:rsidRDefault="00040147" w:rsidP="00040147">
      <w:pPr>
        <w:pStyle w:val="TableParagraph"/>
        <w:spacing w:before="6"/>
        <w:ind w:left="111"/>
        <w:rPr>
          <w:rFonts w:ascii="Times New Roman" w:hAnsi="Times New Roman" w:cs="Times New Roman"/>
          <w:b/>
          <w:w w:val="95"/>
          <w:sz w:val="24"/>
          <w:szCs w:val="24"/>
        </w:rPr>
      </w:pPr>
      <w:r>
        <w:rPr>
          <w:rFonts w:ascii="Times New Roman" w:hAnsi="Times New Roman" w:cs="Times New Roman"/>
          <w:b/>
          <w:w w:val="95"/>
          <w:sz w:val="24"/>
          <w:szCs w:val="24"/>
        </w:rPr>
        <w:t>Olgunluk Düzeyi: 3</w:t>
      </w:r>
    </w:p>
    <w:p w:rsidR="00040147" w:rsidRDefault="00040147" w:rsidP="00040147">
      <w:pPr>
        <w:pStyle w:val="TableParagraph"/>
        <w:spacing w:before="6"/>
        <w:ind w:left="111"/>
        <w:rPr>
          <w:rFonts w:ascii="Times New Roman" w:hAnsi="Times New Roman" w:cs="Times New Roman"/>
          <w:b/>
          <w:w w:val="95"/>
          <w:sz w:val="24"/>
          <w:szCs w:val="24"/>
        </w:rPr>
      </w:pPr>
    </w:p>
    <w:p w:rsidR="00040147" w:rsidRPr="00040147" w:rsidRDefault="00040147" w:rsidP="00040147">
      <w:pPr>
        <w:pStyle w:val="TableParagraph"/>
        <w:spacing w:before="6" w:line="276" w:lineRule="auto"/>
        <w:ind w:left="116"/>
        <w:rPr>
          <w:rFonts w:ascii="Times New Roman" w:hAnsi="Times New Roman" w:cs="Times New Roman"/>
          <w:sz w:val="24"/>
          <w:szCs w:val="24"/>
        </w:rPr>
      </w:pPr>
      <w:r w:rsidRPr="00040147">
        <w:rPr>
          <w:rFonts w:ascii="Times New Roman" w:hAnsi="Times New Roman" w:cs="Times New Roman"/>
          <w:sz w:val="24"/>
          <w:szCs w:val="24"/>
        </w:rPr>
        <w:t>Tüm süreçlerdeki PUKÖ katmanlarına paydaş katılımını</w:t>
      </w:r>
      <w:r w:rsidR="00A52B0C">
        <w:rPr>
          <w:rFonts w:ascii="Times New Roman" w:hAnsi="Times New Roman" w:cs="Times New Roman"/>
          <w:sz w:val="24"/>
          <w:szCs w:val="24"/>
        </w:rPr>
        <w:t xml:space="preserve"> </w:t>
      </w:r>
      <w:r w:rsidRPr="00040147">
        <w:rPr>
          <w:rFonts w:ascii="Times New Roman" w:hAnsi="Times New Roman" w:cs="Times New Roman"/>
          <w:sz w:val="24"/>
          <w:szCs w:val="24"/>
        </w:rPr>
        <w:t>sağlamak üzere Birimin geneline yayılmış mekanizmalar bulunmaktadır.</w:t>
      </w:r>
    </w:p>
    <w:p w:rsidR="00040147" w:rsidRDefault="00040147" w:rsidP="00040147">
      <w:pPr>
        <w:pStyle w:val="TableParagraph"/>
        <w:spacing w:before="39" w:line="242" w:lineRule="auto"/>
        <w:ind w:left="837"/>
        <w:rPr>
          <w:rFonts w:ascii="Times New Roman" w:hAnsi="Times New Roman" w:cs="Times New Roman"/>
          <w:b/>
          <w:sz w:val="24"/>
          <w:szCs w:val="24"/>
        </w:rPr>
      </w:pPr>
    </w:p>
    <w:p w:rsidR="00040147" w:rsidRDefault="00040147" w:rsidP="00040147">
      <w:pPr>
        <w:pStyle w:val="TableParagraph"/>
        <w:spacing w:before="39" w:line="242" w:lineRule="auto"/>
        <w:jc w:val="both"/>
        <w:rPr>
          <w:rFonts w:ascii="Times New Roman" w:hAnsi="Times New Roman" w:cs="Times New Roman"/>
          <w:b/>
          <w:sz w:val="24"/>
          <w:szCs w:val="24"/>
        </w:rPr>
      </w:pPr>
      <w:r w:rsidRPr="00A52B0C">
        <w:rPr>
          <w:rFonts w:ascii="Times New Roman" w:hAnsi="Times New Roman" w:cs="Times New Roman"/>
          <w:sz w:val="24"/>
          <w:szCs w:val="24"/>
        </w:rPr>
        <w:t xml:space="preserve">Enstitümüz </w:t>
      </w:r>
      <w:r w:rsidR="00A52B0C" w:rsidRPr="00A52B0C">
        <w:rPr>
          <w:rFonts w:ascii="Times New Roman" w:hAnsi="Times New Roman" w:cs="Times New Roman"/>
          <w:sz w:val="24"/>
          <w:szCs w:val="24"/>
        </w:rPr>
        <w:t>karar alma, yönetişim ve iyileştirme süreçlerinde iç v</w:t>
      </w:r>
      <w:r w:rsidR="00A52B0C">
        <w:rPr>
          <w:rFonts w:ascii="Times New Roman" w:hAnsi="Times New Roman" w:cs="Times New Roman"/>
          <w:sz w:val="24"/>
          <w:szCs w:val="24"/>
        </w:rPr>
        <w:t xml:space="preserve">e dış paydaşların görüşlerinden yararlanılmakta olup özellikle öğrencilerin katılımlarının sağlanması önemsenmektedir. </w:t>
      </w:r>
      <w:r w:rsidR="00A52B0C" w:rsidRPr="00A52B0C">
        <w:rPr>
          <w:rFonts w:ascii="Times New Roman" w:hAnsi="Times New Roman" w:cs="Times New Roman"/>
          <w:b/>
          <w:sz w:val="24"/>
          <w:szCs w:val="24"/>
        </w:rPr>
        <w:t>(Kanıt 1)</w:t>
      </w:r>
      <w:r w:rsidR="00A52B0C">
        <w:rPr>
          <w:rFonts w:ascii="Times New Roman" w:hAnsi="Times New Roman" w:cs="Times New Roman"/>
          <w:b/>
          <w:sz w:val="24"/>
          <w:szCs w:val="24"/>
        </w:rPr>
        <w:t xml:space="preserve"> </w:t>
      </w:r>
    </w:p>
    <w:p w:rsidR="00A52B0C" w:rsidRDefault="00A52B0C" w:rsidP="00040147">
      <w:pPr>
        <w:pStyle w:val="TableParagraph"/>
        <w:spacing w:before="39" w:line="242" w:lineRule="auto"/>
        <w:jc w:val="both"/>
        <w:rPr>
          <w:rFonts w:ascii="Times New Roman" w:hAnsi="Times New Roman" w:cs="Times New Roman"/>
          <w:b/>
          <w:sz w:val="24"/>
          <w:szCs w:val="24"/>
        </w:rPr>
      </w:pPr>
    </w:p>
    <w:p w:rsidR="00A52B0C" w:rsidRDefault="00A52B0C" w:rsidP="00040147">
      <w:pPr>
        <w:pStyle w:val="TableParagraph"/>
        <w:spacing w:before="39" w:line="242" w:lineRule="auto"/>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A52B0C" w:rsidRDefault="00A52B0C" w:rsidP="00A52B0C">
      <w:pPr>
        <w:pStyle w:val="TableParagraph"/>
        <w:spacing w:before="15" w:line="259" w:lineRule="auto"/>
        <w:ind w:left="107"/>
        <w:jc w:val="both"/>
        <w:rPr>
          <w:rFonts w:ascii="Times New Roman" w:hAnsi="Times New Roman" w:cs="Times New Roman"/>
          <w:b/>
          <w:sz w:val="24"/>
          <w:szCs w:val="24"/>
        </w:rPr>
      </w:pPr>
    </w:p>
    <w:p w:rsidR="00A52B0C" w:rsidRPr="00A52B0C" w:rsidRDefault="00A52B0C" w:rsidP="00A52B0C">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1: </w:t>
      </w:r>
      <w:r>
        <w:rPr>
          <w:rFonts w:ascii="Times New Roman" w:hAnsi="Times New Roman" w:cs="Times New Roman"/>
          <w:sz w:val="24"/>
          <w:szCs w:val="24"/>
        </w:rPr>
        <w:t>Toplantı Tutanakları</w:t>
      </w:r>
    </w:p>
    <w:p w:rsidR="00A52B0C" w:rsidRDefault="00A52B0C" w:rsidP="00A52B0C">
      <w:pPr>
        <w:pStyle w:val="TableParagraph"/>
        <w:spacing w:before="15" w:line="259" w:lineRule="auto"/>
        <w:jc w:val="both"/>
        <w:rPr>
          <w:rFonts w:ascii="Times New Roman" w:hAnsi="Times New Roman" w:cs="Times New Roman"/>
          <w:sz w:val="24"/>
          <w:szCs w:val="24"/>
        </w:rPr>
      </w:pPr>
    </w:p>
    <w:p w:rsidR="00A52B0C" w:rsidRDefault="00A52B0C" w:rsidP="00A52B0C">
      <w:pPr>
        <w:pStyle w:val="TableParagraph"/>
        <w:spacing w:before="15" w:line="259" w:lineRule="auto"/>
        <w:jc w:val="both"/>
        <w:rPr>
          <w:rFonts w:ascii="Times New Roman" w:hAnsi="Times New Roman" w:cs="Times New Roman"/>
          <w:sz w:val="24"/>
          <w:szCs w:val="24"/>
        </w:rPr>
      </w:pPr>
    </w:p>
    <w:p w:rsidR="00A52B0C" w:rsidRDefault="00A52B0C" w:rsidP="00A52B0C">
      <w:pPr>
        <w:pStyle w:val="TableParagraph"/>
        <w:rPr>
          <w:rFonts w:ascii="Georgia" w:hAnsi="Georgia"/>
          <w:b/>
          <w:i/>
          <w:sz w:val="20"/>
        </w:rPr>
      </w:pPr>
      <w:r w:rsidRPr="00A52B0C">
        <w:rPr>
          <w:rFonts w:ascii="Times New Roman" w:hAnsi="Times New Roman" w:cs="Times New Roman"/>
          <w:b/>
          <w:w w:val="95"/>
          <w:sz w:val="24"/>
          <w:szCs w:val="24"/>
        </w:rPr>
        <w:t>A.4.2. Öğrenci Geri Bildirimleri</w:t>
      </w:r>
    </w:p>
    <w:p w:rsidR="00A52B0C" w:rsidRDefault="00A52B0C" w:rsidP="00A52B0C">
      <w:pPr>
        <w:pStyle w:val="TableParagraph"/>
        <w:spacing w:before="15" w:line="259" w:lineRule="auto"/>
        <w:jc w:val="both"/>
        <w:rPr>
          <w:rFonts w:ascii="Times New Roman" w:hAnsi="Times New Roman" w:cs="Times New Roman"/>
          <w:b/>
          <w:sz w:val="24"/>
          <w:szCs w:val="24"/>
        </w:rPr>
      </w:pPr>
    </w:p>
    <w:p w:rsidR="00A52B0C" w:rsidRDefault="00A52B0C" w:rsidP="00A52B0C">
      <w:pPr>
        <w:pStyle w:val="TableParagraph"/>
        <w:spacing w:before="6"/>
        <w:ind w:left="111"/>
        <w:rPr>
          <w:rFonts w:ascii="Times New Roman" w:hAnsi="Times New Roman" w:cs="Times New Roman"/>
          <w:b/>
          <w:w w:val="95"/>
          <w:sz w:val="24"/>
          <w:szCs w:val="24"/>
        </w:rPr>
      </w:pPr>
      <w:r>
        <w:rPr>
          <w:rFonts w:ascii="Times New Roman" w:hAnsi="Times New Roman" w:cs="Times New Roman"/>
          <w:b/>
          <w:w w:val="95"/>
          <w:sz w:val="24"/>
          <w:szCs w:val="24"/>
        </w:rPr>
        <w:t>Olgunluk Düzeyi: 3</w:t>
      </w:r>
    </w:p>
    <w:p w:rsidR="00A52B0C" w:rsidRDefault="00A52B0C" w:rsidP="00A52B0C">
      <w:pPr>
        <w:pStyle w:val="TableParagraph"/>
        <w:spacing w:before="15" w:line="259" w:lineRule="auto"/>
        <w:jc w:val="both"/>
        <w:rPr>
          <w:rFonts w:ascii="Times New Roman" w:hAnsi="Times New Roman" w:cs="Times New Roman"/>
          <w:b/>
          <w:sz w:val="24"/>
          <w:szCs w:val="24"/>
        </w:rPr>
      </w:pPr>
    </w:p>
    <w:p w:rsidR="00A52B0C" w:rsidRDefault="00A52B0C" w:rsidP="00A52B0C">
      <w:pPr>
        <w:pStyle w:val="TableParagraph"/>
        <w:spacing w:before="13" w:line="264" w:lineRule="auto"/>
        <w:rPr>
          <w:rFonts w:ascii="Times New Roman" w:hAnsi="Times New Roman" w:cs="Times New Roman"/>
          <w:sz w:val="24"/>
          <w:szCs w:val="24"/>
        </w:rPr>
      </w:pPr>
      <w:r w:rsidRPr="00A52B0C">
        <w:rPr>
          <w:rFonts w:ascii="Times New Roman" w:hAnsi="Times New Roman" w:cs="Times New Roman"/>
          <w:sz w:val="24"/>
          <w:szCs w:val="24"/>
        </w:rPr>
        <w:t>Programların genelinde öğrenci geri bildirimleri (her yarıyıl ya da her akademik yıl sonunda) alınmaktadır.</w:t>
      </w:r>
    </w:p>
    <w:p w:rsidR="00A52B0C" w:rsidRDefault="00A52B0C" w:rsidP="00A52B0C">
      <w:pPr>
        <w:pStyle w:val="TableParagraph"/>
        <w:spacing w:before="13" w:line="264" w:lineRule="auto"/>
        <w:rPr>
          <w:rFonts w:ascii="Times New Roman" w:hAnsi="Times New Roman" w:cs="Times New Roman"/>
          <w:sz w:val="24"/>
          <w:szCs w:val="24"/>
        </w:rPr>
      </w:pPr>
    </w:p>
    <w:p w:rsidR="00A52B0C" w:rsidRDefault="00A52B0C" w:rsidP="00A52B0C">
      <w:pPr>
        <w:pStyle w:val="TableParagraph"/>
        <w:spacing w:before="13" w:line="264" w:lineRule="auto"/>
        <w:rPr>
          <w:rFonts w:ascii="Times New Roman" w:hAnsi="Times New Roman" w:cs="Times New Roman"/>
          <w:b/>
          <w:sz w:val="24"/>
          <w:szCs w:val="24"/>
        </w:rPr>
      </w:pPr>
      <w:r>
        <w:rPr>
          <w:rFonts w:ascii="Times New Roman" w:hAnsi="Times New Roman" w:cs="Times New Roman"/>
          <w:sz w:val="24"/>
          <w:szCs w:val="24"/>
        </w:rPr>
        <w:t>Enstitümüz bünyesinde yer alan programlar için öğ</w:t>
      </w:r>
      <w:r w:rsidRPr="00A52B0C">
        <w:rPr>
          <w:rFonts w:ascii="Times New Roman" w:hAnsi="Times New Roman" w:cs="Times New Roman"/>
          <w:sz w:val="24"/>
          <w:szCs w:val="24"/>
        </w:rPr>
        <w:t xml:space="preserve">renci görüşü (ders, dersin öğretim elemanı, diploma programı, hizmet ve genel memnuniyet seviyesi, vb.) sistematik olarak </w:t>
      </w:r>
      <w:r>
        <w:rPr>
          <w:rFonts w:ascii="Times New Roman" w:hAnsi="Times New Roman" w:cs="Times New Roman"/>
          <w:sz w:val="24"/>
          <w:szCs w:val="24"/>
        </w:rPr>
        <w:t xml:space="preserve">her dönem sonunda yapılan öğrenci memnuniyeti anketi ile ölçülmekte ve sonuçlar birim stratejik planımızda yayınlanarak bir sonraki yıl için yeni hedefler belirlenmektedir </w:t>
      </w:r>
      <w:r w:rsidRPr="00A52B0C">
        <w:rPr>
          <w:rFonts w:ascii="Times New Roman" w:hAnsi="Times New Roman" w:cs="Times New Roman"/>
          <w:b/>
          <w:sz w:val="24"/>
          <w:szCs w:val="24"/>
        </w:rPr>
        <w:t xml:space="preserve">(Kanıt </w:t>
      </w:r>
    </w:p>
    <w:p w:rsidR="00A52B0C" w:rsidRDefault="00A52B0C" w:rsidP="00A52B0C">
      <w:pPr>
        <w:pStyle w:val="TableParagraph"/>
        <w:spacing w:before="13" w:line="264" w:lineRule="auto"/>
        <w:rPr>
          <w:rFonts w:ascii="Times New Roman" w:hAnsi="Times New Roman" w:cs="Times New Roman"/>
          <w:b/>
          <w:sz w:val="24"/>
          <w:szCs w:val="24"/>
        </w:rPr>
      </w:pPr>
      <w:r w:rsidRPr="00A52B0C">
        <w:rPr>
          <w:rFonts w:ascii="Times New Roman" w:hAnsi="Times New Roman" w:cs="Times New Roman"/>
          <w:b/>
          <w:sz w:val="24"/>
          <w:szCs w:val="24"/>
        </w:rPr>
        <w:t>1)</w:t>
      </w:r>
      <w:r>
        <w:rPr>
          <w:rFonts w:ascii="Times New Roman" w:hAnsi="Times New Roman" w:cs="Times New Roman"/>
          <w:b/>
          <w:sz w:val="24"/>
          <w:szCs w:val="24"/>
        </w:rPr>
        <w:t>.</w:t>
      </w:r>
    </w:p>
    <w:p w:rsidR="00A52B0C" w:rsidRDefault="00A52B0C" w:rsidP="00A52B0C">
      <w:pPr>
        <w:pStyle w:val="TableParagraph"/>
        <w:spacing w:before="13" w:line="264" w:lineRule="auto"/>
        <w:rPr>
          <w:rFonts w:ascii="Times New Roman" w:hAnsi="Times New Roman" w:cs="Times New Roman"/>
          <w:b/>
          <w:sz w:val="24"/>
          <w:szCs w:val="24"/>
        </w:rPr>
      </w:pPr>
    </w:p>
    <w:p w:rsidR="00A52B0C" w:rsidRDefault="00A52B0C" w:rsidP="00A52B0C">
      <w:pPr>
        <w:pStyle w:val="TableParagraph"/>
        <w:spacing w:before="39" w:line="242" w:lineRule="auto"/>
        <w:jc w:val="both"/>
        <w:rPr>
          <w:rFonts w:ascii="Times New Roman" w:hAnsi="Times New Roman" w:cs="Times New Roman"/>
          <w:b/>
          <w:sz w:val="24"/>
          <w:szCs w:val="24"/>
        </w:rPr>
      </w:pPr>
    </w:p>
    <w:p w:rsidR="00A52B0C" w:rsidRDefault="00A52B0C" w:rsidP="00A52B0C">
      <w:pPr>
        <w:pStyle w:val="TableParagraph"/>
        <w:spacing w:before="39" w:line="242" w:lineRule="auto"/>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A52B0C" w:rsidRDefault="00A52B0C" w:rsidP="00A52B0C">
      <w:pPr>
        <w:pStyle w:val="TableParagraph"/>
        <w:spacing w:before="15" w:line="259" w:lineRule="auto"/>
        <w:ind w:left="107"/>
        <w:jc w:val="both"/>
        <w:rPr>
          <w:rFonts w:ascii="Times New Roman" w:hAnsi="Times New Roman" w:cs="Times New Roman"/>
          <w:b/>
          <w:sz w:val="24"/>
          <w:szCs w:val="24"/>
        </w:rPr>
      </w:pPr>
    </w:p>
    <w:p w:rsidR="00A52B0C" w:rsidRPr="00A163C7" w:rsidRDefault="00A52B0C" w:rsidP="00A52B0C">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1: </w:t>
      </w:r>
      <w:r w:rsidR="00D75F17">
        <w:rPr>
          <w:rFonts w:ascii="Times New Roman" w:hAnsi="Times New Roman" w:cs="Times New Roman"/>
          <w:sz w:val="24"/>
          <w:szCs w:val="24"/>
        </w:rPr>
        <w:t>Lisansüstü Eğitim Ensti</w:t>
      </w:r>
      <w:r w:rsidRPr="00A163C7">
        <w:rPr>
          <w:rFonts w:ascii="Times New Roman" w:hAnsi="Times New Roman" w:cs="Times New Roman"/>
          <w:sz w:val="24"/>
          <w:szCs w:val="24"/>
        </w:rPr>
        <w:t>tüsü 2021-2023 Birim Stratejik Planı</w:t>
      </w:r>
    </w:p>
    <w:p w:rsidR="00A52B0C" w:rsidRPr="00956ED8" w:rsidRDefault="002E45E6" w:rsidP="00A52B0C">
      <w:pPr>
        <w:pStyle w:val="TableParagraph"/>
        <w:spacing w:before="15" w:line="259" w:lineRule="auto"/>
        <w:ind w:left="827"/>
        <w:jc w:val="both"/>
        <w:rPr>
          <w:rFonts w:ascii="Times New Roman" w:hAnsi="Times New Roman" w:cs="Times New Roman"/>
          <w:sz w:val="24"/>
          <w:szCs w:val="24"/>
        </w:rPr>
      </w:pPr>
      <w:hyperlink r:id="rId23" w:history="1">
        <w:r w:rsidR="00A52B0C" w:rsidRPr="00A163C7">
          <w:rPr>
            <w:rStyle w:val="Kpr"/>
            <w:rFonts w:ascii="Times New Roman" w:hAnsi="Times New Roman" w:cs="Times New Roman"/>
            <w:sz w:val="24"/>
            <w:szCs w:val="24"/>
          </w:rPr>
          <w:t>https://cdn.bartin.edu.tr/lisansustu/f9a34bd17033a07c13e0ed5c6415ea51/stratejikplan20212023.pdf</w:t>
        </w:r>
      </w:hyperlink>
    </w:p>
    <w:p w:rsidR="00A52B0C" w:rsidRPr="00A52B0C" w:rsidRDefault="00A52B0C" w:rsidP="00A52B0C">
      <w:pPr>
        <w:pStyle w:val="TableParagraph"/>
        <w:spacing w:before="15" w:line="259" w:lineRule="auto"/>
        <w:ind w:left="827"/>
        <w:jc w:val="both"/>
        <w:rPr>
          <w:rFonts w:ascii="Times New Roman" w:hAnsi="Times New Roman" w:cs="Times New Roman"/>
          <w:b/>
          <w:sz w:val="24"/>
          <w:szCs w:val="24"/>
        </w:rPr>
      </w:pPr>
    </w:p>
    <w:p w:rsidR="00A52B0C" w:rsidRDefault="00F12710" w:rsidP="00A52B0C">
      <w:pPr>
        <w:pStyle w:val="TableParagraph"/>
        <w:spacing w:before="15" w:line="259" w:lineRule="auto"/>
        <w:jc w:val="both"/>
        <w:rPr>
          <w:rFonts w:ascii="Times New Roman" w:hAnsi="Times New Roman" w:cs="Times New Roman"/>
          <w:b/>
          <w:w w:val="95"/>
          <w:sz w:val="24"/>
          <w:szCs w:val="24"/>
        </w:rPr>
      </w:pPr>
      <w:r w:rsidRPr="00F12710">
        <w:rPr>
          <w:rFonts w:ascii="Times New Roman" w:hAnsi="Times New Roman" w:cs="Times New Roman"/>
          <w:b/>
          <w:w w:val="95"/>
          <w:sz w:val="24"/>
          <w:szCs w:val="24"/>
        </w:rPr>
        <w:t>A.4.3. Mezun İlişkileri Yönetimi</w:t>
      </w:r>
    </w:p>
    <w:p w:rsidR="00F12710" w:rsidRDefault="00F12710" w:rsidP="00A52B0C">
      <w:pPr>
        <w:pStyle w:val="TableParagraph"/>
        <w:spacing w:before="15" w:line="259" w:lineRule="auto"/>
        <w:jc w:val="both"/>
        <w:rPr>
          <w:rFonts w:ascii="Times New Roman" w:hAnsi="Times New Roman" w:cs="Times New Roman"/>
          <w:b/>
          <w:w w:val="95"/>
          <w:sz w:val="24"/>
          <w:szCs w:val="24"/>
        </w:rPr>
      </w:pPr>
    </w:p>
    <w:p w:rsidR="00F12710" w:rsidRDefault="00F12710" w:rsidP="00F12710">
      <w:pPr>
        <w:pStyle w:val="TableParagraph"/>
        <w:spacing w:before="6"/>
        <w:ind w:left="111"/>
        <w:rPr>
          <w:rFonts w:ascii="Times New Roman" w:hAnsi="Times New Roman" w:cs="Times New Roman"/>
          <w:b/>
          <w:w w:val="95"/>
          <w:sz w:val="24"/>
          <w:szCs w:val="24"/>
        </w:rPr>
      </w:pPr>
      <w:r>
        <w:rPr>
          <w:rFonts w:ascii="Times New Roman" w:hAnsi="Times New Roman" w:cs="Times New Roman"/>
          <w:b/>
          <w:w w:val="95"/>
          <w:sz w:val="24"/>
          <w:szCs w:val="24"/>
        </w:rPr>
        <w:t>Olgunluk Düzeyi: 3</w:t>
      </w:r>
    </w:p>
    <w:p w:rsidR="00F12710" w:rsidRDefault="00F12710" w:rsidP="00F12710">
      <w:pPr>
        <w:pStyle w:val="TableParagraph"/>
        <w:spacing w:before="15" w:line="259" w:lineRule="auto"/>
        <w:jc w:val="both"/>
        <w:rPr>
          <w:rFonts w:ascii="Times New Roman" w:hAnsi="Times New Roman" w:cs="Times New Roman"/>
          <w:b/>
          <w:sz w:val="24"/>
          <w:szCs w:val="24"/>
        </w:rPr>
      </w:pPr>
    </w:p>
    <w:p w:rsidR="00F12710" w:rsidRPr="00F12710" w:rsidRDefault="00F12710" w:rsidP="00F12710">
      <w:pPr>
        <w:pStyle w:val="TableParagraph"/>
        <w:spacing w:line="250" w:lineRule="exact"/>
        <w:ind w:left="116"/>
        <w:rPr>
          <w:rFonts w:ascii="Times New Roman" w:hAnsi="Times New Roman" w:cs="Times New Roman"/>
          <w:sz w:val="24"/>
          <w:szCs w:val="24"/>
        </w:rPr>
      </w:pPr>
      <w:r w:rsidRPr="00F12710">
        <w:rPr>
          <w:rFonts w:ascii="Times New Roman" w:hAnsi="Times New Roman" w:cs="Times New Roman"/>
          <w:sz w:val="24"/>
          <w:szCs w:val="24"/>
        </w:rPr>
        <w:t>Mezun izleme sistemi uygulamaları izlenmekte ve ihtiyaçlar doğrultusunda programlarda güncellemeler yapılmaktadır.</w:t>
      </w:r>
    </w:p>
    <w:p w:rsidR="00F12710" w:rsidRPr="00F12710" w:rsidRDefault="00F12710" w:rsidP="00A52B0C">
      <w:pPr>
        <w:pStyle w:val="TableParagraph"/>
        <w:spacing w:before="15" w:line="259" w:lineRule="auto"/>
        <w:jc w:val="both"/>
        <w:rPr>
          <w:rFonts w:ascii="Times New Roman" w:hAnsi="Times New Roman" w:cs="Times New Roman"/>
          <w:b/>
          <w:w w:val="95"/>
          <w:sz w:val="24"/>
          <w:szCs w:val="24"/>
        </w:rPr>
      </w:pPr>
    </w:p>
    <w:p w:rsidR="00A52B0C" w:rsidRDefault="00F12710" w:rsidP="00A52B0C">
      <w:pPr>
        <w:pStyle w:val="TableParagraph"/>
        <w:spacing w:before="13" w:line="264" w:lineRule="auto"/>
        <w:rPr>
          <w:rFonts w:ascii="Times New Roman" w:hAnsi="Times New Roman" w:cs="Times New Roman"/>
          <w:b/>
          <w:sz w:val="24"/>
          <w:szCs w:val="24"/>
        </w:rPr>
      </w:pPr>
      <w:r>
        <w:rPr>
          <w:rFonts w:ascii="Times New Roman" w:hAnsi="Times New Roman" w:cs="Times New Roman"/>
          <w:sz w:val="24"/>
          <w:szCs w:val="24"/>
        </w:rPr>
        <w:t xml:space="preserve"> Enstitümüz anabilim dalı programlarından mezun olan öğrencilerimizin bilgilerinin ve kariyer durumlarının sistematik olarak raporlayabildiğimiz “Mezun Bilgi Sistemi” aktif olarak çalışmakta olup, her yıl yayınlanan faaliyet raporumuzda özellikle mezun bilgi </w:t>
      </w:r>
      <w:r>
        <w:rPr>
          <w:rFonts w:ascii="Times New Roman" w:hAnsi="Times New Roman" w:cs="Times New Roman"/>
          <w:sz w:val="24"/>
          <w:szCs w:val="24"/>
        </w:rPr>
        <w:lastRenderedPageBreak/>
        <w:t xml:space="preserve">sistemine kayıt olan mezun öğrenci bilgisi takip edilerek mezun öğrencilerin ilgili sistemi daha aktif kullanması sağlanmaktadır. </w:t>
      </w:r>
      <w:r w:rsidRPr="00F12710">
        <w:rPr>
          <w:rFonts w:ascii="Times New Roman" w:hAnsi="Times New Roman" w:cs="Times New Roman"/>
          <w:b/>
          <w:sz w:val="24"/>
          <w:szCs w:val="24"/>
        </w:rPr>
        <w:t>(Kanıt 1)</w:t>
      </w:r>
    </w:p>
    <w:p w:rsidR="00F12710" w:rsidRDefault="00F12710" w:rsidP="00A52B0C">
      <w:pPr>
        <w:pStyle w:val="TableParagraph"/>
        <w:spacing w:before="13" w:line="264" w:lineRule="auto"/>
        <w:rPr>
          <w:rFonts w:ascii="Times New Roman" w:hAnsi="Times New Roman" w:cs="Times New Roman"/>
          <w:b/>
          <w:sz w:val="24"/>
          <w:szCs w:val="24"/>
        </w:rPr>
      </w:pPr>
    </w:p>
    <w:p w:rsidR="00F12710" w:rsidRDefault="00F12710" w:rsidP="00F12710">
      <w:pPr>
        <w:pStyle w:val="TableParagraph"/>
        <w:spacing w:before="39" w:line="242" w:lineRule="auto"/>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F12710" w:rsidRDefault="00F12710" w:rsidP="00F12710">
      <w:pPr>
        <w:pStyle w:val="TableParagraph"/>
        <w:spacing w:before="13" w:line="264" w:lineRule="auto"/>
        <w:ind w:left="0"/>
        <w:rPr>
          <w:rFonts w:ascii="Times New Roman" w:hAnsi="Times New Roman" w:cs="Times New Roman"/>
          <w:b/>
          <w:sz w:val="24"/>
          <w:szCs w:val="24"/>
        </w:rPr>
      </w:pPr>
    </w:p>
    <w:p w:rsidR="00F12710" w:rsidRPr="00956ED8" w:rsidRDefault="00F12710" w:rsidP="00F12710">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1: </w:t>
      </w:r>
      <w:r w:rsidR="006C4346">
        <w:rPr>
          <w:rFonts w:ascii="Times New Roman" w:hAnsi="Times New Roman" w:cs="Times New Roman"/>
          <w:sz w:val="24"/>
          <w:szCs w:val="24"/>
        </w:rPr>
        <w:t>Lisansüstü Eğitim Ensti</w:t>
      </w:r>
      <w:r w:rsidRPr="00A163C7">
        <w:rPr>
          <w:rFonts w:ascii="Times New Roman" w:hAnsi="Times New Roman" w:cs="Times New Roman"/>
          <w:sz w:val="24"/>
          <w:szCs w:val="24"/>
        </w:rPr>
        <w:t xml:space="preserve">tüsü Birim </w:t>
      </w:r>
      <w:r>
        <w:rPr>
          <w:rFonts w:ascii="Times New Roman" w:hAnsi="Times New Roman" w:cs="Times New Roman"/>
          <w:sz w:val="24"/>
          <w:szCs w:val="24"/>
        </w:rPr>
        <w:t>Faaliyet Raporu</w:t>
      </w:r>
    </w:p>
    <w:p w:rsidR="00F12710" w:rsidRDefault="002E45E6" w:rsidP="00F12710">
      <w:pPr>
        <w:pStyle w:val="TableParagraph"/>
        <w:spacing w:before="15" w:line="259" w:lineRule="auto"/>
        <w:ind w:left="827"/>
        <w:jc w:val="both"/>
        <w:rPr>
          <w:rStyle w:val="Kpr"/>
          <w:rFonts w:ascii="Times New Roman" w:hAnsi="Times New Roman" w:cs="Times New Roman"/>
          <w:sz w:val="24"/>
          <w:szCs w:val="24"/>
        </w:rPr>
      </w:pPr>
      <w:hyperlink r:id="rId24" w:history="1">
        <w:r w:rsidR="00F12710" w:rsidRPr="00956ED8">
          <w:rPr>
            <w:rStyle w:val="Kpr"/>
            <w:rFonts w:ascii="Times New Roman" w:hAnsi="Times New Roman" w:cs="Times New Roman"/>
            <w:sz w:val="24"/>
            <w:szCs w:val="24"/>
          </w:rPr>
          <w:t>https://cdn.bartin.edu.tr/lisansustu/4c9b84a71529bcdbc340e0673da6d551/lisansustu-egitim-enstitusu-2020-yili-faaliyet-raporu-1.pdf</w:t>
        </w:r>
      </w:hyperlink>
    </w:p>
    <w:p w:rsidR="00F12710" w:rsidRDefault="00F12710" w:rsidP="00A52B0C">
      <w:pPr>
        <w:pStyle w:val="TableParagraph"/>
        <w:spacing w:before="13" w:line="264" w:lineRule="auto"/>
        <w:rPr>
          <w:rFonts w:ascii="Times New Roman" w:hAnsi="Times New Roman" w:cs="Times New Roman"/>
          <w:sz w:val="24"/>
          <w:szCs w:val="24"/>
        </w:rPr>
      </w:pPr>
    </w:p>
    <w:p w:rsidR="00F12710" w:rsidRDefault="00F12710" w:rsidP="00A52B0C">
      <w:pPr>
        <w:pStyle w:val="TableParagraph"/>
        <w:spacing w:before="13" w:line="264" w:lineRule="auto"/>
        <w:rPr>
          <w:rFonts w:ascii="Times New Roman" w:hAnsi="Times New Roman" w:cs="Times New Roman"/>
          <w:sz w:val="24"/>
          <w:szCs w:val="24"/>
        </w:rPr>
      </w:pPr>
    </w:p>
    <w:p w:rsidR="00F12710" w:rsidRDefault="006C4346" w:rsidP="00A52B0C">
      <w:pPr>
        <w:pStyle w:val="TableParagraph"/>
        <w:spacing w:before="13" w:line="264" w:lineRule="auto"/>
        <w:rPr>
          <w:rFonts w:ascii="Times New Roman" w:hAnsi="Times New Roman" w:cs="Times New Roman"/>
          <w:b/>
          <w:w w:val="95"/>
          <w:sz w:val="24"/>
          <w:szCs w:val="24"/>
        </w:rPr>
      </w:pPr>
      <w:r w:rsidRPr="006C4346">
        <w:rPr>
          <w:rFonts w:ascii="Times New Roman" w:hAnsi="Times New Roman" w:cs="Times New Roman"/>
          <w:b/>
          <w:w w:val="95"/>
          <w:sz w:val="24"/>
          <w:szCs w:val="24"/>
        </w:rPr>
        <w:t>B.1.1. Programların Tasarımı ve Onayı</w:t>
      </w:r>
    </w:p>
    <w:p w:rsidR="006C4346" w:rsidRDefault="006C4346" w:rsidP="00A52B0C">
      <w:pPr>
        <w:pStyle w:val="TableParagraph"/>
        <w:spacing w:before="13" w:line="264" w:lineRule="auto"/>
        <w:rPr>
          <w:rFonts w:ascii="Times New Roman" w:hAnsi="Times New Roman" w:cs="Times New Roman"/>
          <w:b/>
          <w:w w:val="95"/>
          <w:sz w:val="24"/>
          <w:szCs w:val="24"/>
        </w:rPr>
      </w:pPr>
    </w:p>
    <w:p w:rsidR="006C4346" w:rsidRDefault="006C4346" w:rsidP="006C4346">
      <w:pPr>
        <w:pStyle w:val="TableParagraph"/>
        <w:spacing w:before="6"/>
        <w:ind w:left="111"/>
        <w:rPr>
          <w:rFonts w:ascii="Times New Roman" w:hAnsi="Times New Roman" w:cs="Times New Roman"/>
          <w:b/>
          <w:w w:val="95"/>
          <w:sz w:val="24"/>
          <w:szCs w:val="24"/>
        </w:rPr>
      </w:pPr>
      <w:r>
        <w:rPr>
          <w:rFonts w:ascii="Times New Roman" w:hAnsi="Times New Roman" w:cs="Times New Roman"/>
          <w:b/>
          <w:w w:val="95"/>
          <w:sz w:val="24"/>
          <w:szCs w:val="24"/>
        </w:rPr>
        <w:t>Olgunluk Düzeyi: 4</w:t>
      </w:r>
    </w:p>
    <w:p w:rsidR="006C4346" w:rsidRDefault="006C4346" w:rsidP="006C4346">
      <w:pPr>
        <w:spacing w:line="276" w:lineRule="auto"/>
        <w:rPr>
          <w:rFonts w:eastAsia="Times New Roman" w:cstheme="minorHAnsi"/>
        </w:rPr>
      </w:pPr>
    </w:p>
    <w:p w:rsidR="006C4346" w:rsidRPr="006C4346" w:rsidRDefault="006C4346" w:rsidP="006C4346">
      <w:pPr>
        <w:spacing w:line="276" w:lineRule="auto"/>
        <w:rPr>
          <w:rFonts w:ascii="Times New Roman" w:eastAsia="Times New Roman" w:hAnsi="Times New Roman" w:cs="Times New Roman"/>
          <w:sz w:val="24"/>
          <w:szCs w:val="24"/>
        </w:rPr>
      </w:pPr>
      <w:r w:rsidRPr="006C4346">
        <w:rPr>
          <w:rFonts w:ascii="Times New Roman" w:eastAsia="Times New Roman" w:hAnsi="Times New Roman" w:cs="Times New Roman"/>
          <w:sz w:val="24"/>
          <w:szCs w:val="24"/>
        </w:rPr>
        <w:t xml:space="preserve">Programların tasarım ve onay süreçleri sistematik olarak izlenmekte ve ilgili paydaşlarla birlikte değerlendirilerek iyileştirilmektedir. </w:t>
      </w:r>
    </w:p>
    <w:p w:rsidR="006C4346" w:rsidRDefault="006C4346" w:rsidP="006C4346">
      <w:pPr>
        <w:pStyle w:val="TableParagraph"/>
        <w:spacing w:before="6"/>
        <w:ind w:left="111"/>
        <w:rPr>
          <w:rFonts w:ascii="Times New Roman" w:hAnsi="Times New Roman" w:cs="Times New Roman"/>
          <w:b/>
          <w:w w:val="95"/>
          <w:sz w:val="24"/>
          <w:szCs w:val="24"/>
        </w:rPr>
      </w:pPr>
    </w:p>
    <w:p w:rsidR="006C4346" w:rsidRDefault="006C4346" w:rsidP="006C4346">
      <w:pPr>
        <w:spacing w:line="276" w:lineRule="auto"/>
        <w:jc w:val="both"/>
        <w:rPr>
          <w:rFonts w:cstheme="minorHAnsi"/>
        </w:rPr>
      </w:pPr>
      <w:r w:rsidRPr="00D75F17">
        <w:rPr>
          <w:rFonts w:ascii="Times New Roman" w:eastAsia="Times New Roman" w:hAnsi="Times New Roman" w:cs="Times New Roman"/>
          <w:sz w:val="24"/>
          <w:szCs w:val="24"/>
        </w:rPr>
        <w:t>Enstitümüz bünyesinde yeni lisansüstü program açmak için gereken ölçütler bulunmaktadır. Bu ölçütlerin sağlanması durumunda enstitümüzde hali hazırda bulunmayan yeni lisansüstü programlar açılabilmektedir.</w:t>
      </w:r>
      <w:r>
        <w:rPr>
          <w:rFonts w:cstheme="minorHAnsi"/>
        </w:rPr>
        <w:t xml:space="preserve"> </w:t>
      </w:r>
      <w:r w:rsidRPr="00F12710">
        <w:rPr>
          <w:rFonts w:ascii="Times New Roman" w:hAnsi="Times New Roman" w:cs="Times New Roman"/>
          <w:b/>
          <w:sz w:val="24"/>
          <w:szCs w:val="24"/>
        </w:rPr>
        <w:t>(Kanıt 1)</w:t>
      </w:r>
    </w:p>
    <w:p w:rsidR="006C4346" w:rsidRDefault="006C4346" w:rsidP="006C4346">
      <w:pPr>
        <w:spacing w:line="276" w:lineRule="auto"/>
        <w:jc w:val="both"/>
        <w:rPr>
          <w:rFonts w:cstheme="minorHAnsi"/>
        </w:rPr>
      </w:pPr>
    </w:p>
    <w:p w:rsidR="006C4346" w:rsidRDefault="006C4346" w:rsidP="006C4346">
      <w:pPr>
        <w:spacing w:line="276" w:lineRule="auto"/>
        <w:jc w:val="both"/>
        <w:rPr>
          <w:rFonts w:cstheme="minorHAnsi"/>
        </w:rPr>
      </w:pPr>
      <w:r w:rsidRPr="00D75F17">
        <w:rPr>
          <w:rFonts w:ascii="Times New Roman" w:eastAsia="Times New Roman" w:hAnsi="Times New Roman" w:cs="Times New Roman"/>
          <w:sz w:val="24"/>
          <w:szCs w:val="24"/>
        </w:rPr>
        <w:t>Enstitümüze bağlı anabilim dallarımızda yürütülen tüm lisansüstü programlar YÖK’ün Türkiye Yükseköğretim Yeterlilikleri Çerçevesini (TYYÇ) esas alacak şekilde tanımlanmıştır. Bu programlarda yer alan dersler, enstitümüze bağlı tüm anabilim dallarının kurul kararları doğrultusunda programlara yansıtılmaktadır. Enstitümüz tavsiyesiyle anabilim dallarımız ders bilgi paketlerini güncel tutmaktadır.</w:t>
      </w:r>
      <w:r w:rsidRPr="006C4346">
        <w:rPr>
          <w:rFonts w:ascii="Times New Roman" w:hAnsi="Times New Roman" w:cs="Times New Roman"/>
          <w:b/>
          <w:sz w:val="24"/>
          <w:szCs w:val="24"/>
        </w:rPr>
        <w:t xml:space="preserve"> </w:t>
      </w:r>
      <w:r>
        <w:rPr>
          <w:rFonts w:ascii="Times New Roman" w:hAnsi="Times New Roman" w:cs="Times New Roman"/>
          <w:b/>
          <w:sz w:val="24"/>
          <w:szCs w:val="24"/>
        </w:rPr>
        <w:t>(Kanıt 2</w:t>
      </w:r>
      <w:r w:rsidRPr="00F12710">
        <w:rPr>
          <w:rFonts w:ascii="Times New Roman" w:hAnsi="Times New Roman" w:cs="Times New Roman"/>
          <w:b/>
          <w:sz w:val="24"/>
          <w:szCs w:val="24"/>
        </w:rPr>
        <w:t>)</w:t>
      </w:r>
    </w:p>
    <w:p w:rsidR="006C4346" w:rsidRDefault="006C4346" w:rsidP="006C4346">
      <w:pPr>
        <w:pStyle w:val="TableParagraph"/>
        <w:spacing w:before="39" w:line="242" w:lineRule="auto"/>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6C4346" w:rsidRPr="006C4346" w:rsidRDefault="006C4346" w:rsidP="006C4346">
      <w:pPr>
        <w:pStyle w:val="TableParagraph"/>
        <w:numPr>
          <w:ilvl w:val="0"/>
          <w:numId w:val="1"/>
        </w:numPr>
        <w:spacing w:before="13" w:line="264" w:lineRule="auto"/>
        <w:rPr>
          <w:rFonts w:ascii="Times New Roman" w:hAnsi="Times New Roman" w:cs="Times New Roman"/>
          <w:b/>
          <w:w w:val="95"/>
          <w:sz w:val="24"/>
          <w:szCs w:val="24"/>
        </w:rPr>
      </w:pPr>
      <w:r>
        <w:rPr>
          <w:rFonts w:ascii="Times New Roman" w:hAnsi="Times New Roman" w:cs="Times New Roman"/>
          <w:b/>
          <w:sz w:val="24"/>
          <w:szCs w:val="24"/>
        </w:rPr>
        <w:t xml:space="preserve">Kanıt 1: </w:t>
      </w:r>
      <w:r w:rsidRPr="006C4346">
        <w:rPr>
          <w:rFonts w:ascii="Times New Roman" w:hAnsi="Times New Roman" w:cs="Times New Roman"/>
          <w:sz w:val="24"/>
          <w:szCs w:val="24"/>
        </w:rPr>
        <w:t>Lisansüstü program açma ölçütleri</w:t>
      </w:r>
    </w:p>
    <w:p w:rsidR="006C4346" w:rsidRDefault="002E45E6" w:rsidP="006C4346">
      <w:pPr>
        <w:pStyle w:val="TableParagraph"/>
        <w:spacing w:before="13" w:line="264" w:lineRule="auto"/>
        <w:ind w:left="827"/>
      </w:pPr>
      <w:hyperlink r:id="rId25" w:history="1">
        <w:r w:rsidR="006C4346">
          <w:rPr>
            <w:rStyle w:val="Kpr"/>
          </w:rPr>
          <w:t>Lisansüstü Program Açma - Lisansüstü Eğitim Enstitüsü - Bartın Üniversitesi (bartin.edu.tr)</w:t>
        </w:r>
      </w:hyperlink>
    </w:p>
    <w:p w:rsidR="006C4346" w:rsidRDefault="006C4346" w:rsidP="006C4346">
      <w:pPr>
        <w:pStyle w:val="TableParagraph"/>
        <w:numPr>
          <w:ilvl w:val="0"/>
          <w:numId w:val="1"/>
        </w:numPr>
        <w:spacing w:before="13" w:line="264" w:lineRule="auto"/>
        <w:rPr>
          <w:rFonts w:ascii="Times New Roman" w:hAnsi="Times New Roman" w:cs="Times New Roman"/>
          <w:sz w:val="24"/>
          <w:szCs w:val="24"/>
        </w:rPr>
      </w:pPr>
      <w:r>
        <w:rPr>
          <w:rFonts w:ascii="Times New Roman" w:hAnsi="Times New Roman" w:cs="Times New Roman"/>
          <w:b/>
          <w:sz w:val="24"/>
          <w:szCs w:val="24"/>
        </w:rPr>
        <w:t xml:space="preserve">Kanıt 2: </w:t>
      </w:r>
      <w:r w:rsidRPr="006C4346">
        <w:rPr>
          <w:rFonts w:ascii="Times New Roman" w:hAnsi="Times New Roman" w:cs="Times New Roman"/>
          <w:sz w:val="24"/>
          <w:szCs w:val="24"/>
        </w:rPr>
        <w:t>Bartın Üniversitesi bilgi p</w:t>
      </w:r>
      <w:r>
        <w:rPr>
          <w:rFonts w:ascii="Times New Roman" w:hAnsi="Times New Roman" w:cs="Times New Roman"/>
          <w:sz w:val="24"/>
          <w:szCs w:val="24"/>
        </w:rPr>
        <w:t>aketi</w:t>
      </w:r>
    </w:p>
    <w:p w:rsidR="006C4346" w:rsidRDefault="002E45E6" w:rsidP="006C4346">
      <w:pPr>
        <w:pStyle w:val="TableParagraph"/>
        <w:spacing w:before="13" w:line="264" w:lineRule="auto"/>
        <w:ind w:left="827"/>
      </w:pPr>
      <w:hyperlink r:id="rId26" w:history="1">
        <w:r w:rsidR="006C4346">
          <w:rPr>
            <w:rStyle w:val="Kpr"/>
          </w:rPr>
          <w:t>Bartın Üniversitesi Bologna Bilgi Paketi (bartin.edu.tr)</w:t>
        </w:r>
      </w:hyperlink>
    </w:p>
    <w:p w:rsidR="006C4346" w:rsidRDefault="006C4346" w:rsidP="006C4346">
      <w:pPr>
        <w:pStyle w:val="TableParagraph"/>
        <w:spacing w:before="13" w:line="264" w:lineRule="auto"/>
        <w:ind w:left="827"/>
      </w:pPr>
    </w:p>
    <w:p w:rsidR="006C4346" w:rsidRPr="00A108D3" w:rsidRDefault="006C4346" w:rsidP="006C4346">
      <w:pPr>
        <w:pStyle w:val="TableParagraph"/>
        <w:spacing w:before="13" w:line="264" w:lineRule="auto"/>
        <w:ind w:left="827"/>
        <w:rPr>
          <w:rFonts w:ascii="Times New Roman" w:hAnsi="Times New Roman" w:cs="Times New Roman"/>
          <w:b/>
          <w:w w:val="95"/>
          <w:sz w:val="24"/>
          <w:szCs w:val="24"/>
        </w:rPr>
      </w:pPr>
    </w:p>
    <w:p w:rsidR="00A108D3" w:rsidRPr="00A108D3" w:rsidRDefault="00A108D3" w:rsidP="00A108D3">
      <w:pPr>
        <w:pStyle w:val="TableParagraph"/>
        <w:rPr>
          <w:rFonts w:ascii="Times New Roman" w:hAnsi="Times New Roman" w:cs="Times New Roman"/>
          <w:b/>
          <w:w w:val="95"/>
          <w:sz w:val="24"/>
          <w:szCs w:val="24"/>
        </w:rPr>
      </w:pPr>
      <w:r w:rsidRPr="00A108D3">
        <w:rPr>
          <w:rFonts w:ascii="Times New Roman" w:hAnsi="Times New Roman" w:cs="Times New Roman"/>
          <w:b/>
          <w:w w:val="95"/>
          <w:sz w:val="24"/>
          <w:szCs w:val="24"/>
        </w:rPr>
        <w:t>B.1.2. Programın Ders Dağılım Dengesi</w:t>
      </w:r>
    </w:p>
    <w:p w:rsidR="00A108D3" w:rsidRDefault="00A108D3" w:rsidP="006C4346">
      <w:pPr>
        <w:pStyle w:val="TableParagraph"/>
        <w:spacing w:before="13" w:line="264" w:lineRule="auto"/>
        <w:ind w:left="827"/>
        <w:rPr>
          <w:rFonts w:ascii="Times New Roman" w:hAnsi="Times New Roman" w:cs="Times New Roman"/>
          <w:sz w:val="24"/>
          <w:szCs w:val="24"/>
        </w:rPr>
      </w:pPr>
    </w:p>
    <w:p w:rsidR="00A108D3" w:rsidRDefault="00A108D3" w:rsidP="00A108D3">
      <w:pPr>
        <w:pStyle w:val="TableParagraph"/>
        <w:spacing w:before="13" w:line="264" w:lineRule="auto"/>
        <w:rPr>
          <w:rFonts w:ascii="Times New Roman" w:hAnsi="Times New Roman" w:cs="Times New Roman"/>
          <w:b/>
          <w:w w:val="95"/>
          <w:sz w:val="24"/>
          <w:szCs w:val="24"/>
        </w:rPr>
      </w:pPr>
      <w:r>
        <w:rPr>
          <w:rFonts w:ascii="Times New Roman" w:hAnsi="Times New Roman" w:cs="Times New Roman"/>
          <w:b/>
          <w:w w:val="95"/>
          <w:sz w:val="24"/>
          <w:szCs w:val="24"/>
        </w:rPr>
        <w:t>Olgunluk Düzeyi: 4</w:t>
      </w:r>
    </w:p>
    <w:p w:rsidR="00A108D3" w:rsidRPr="00A108D3" w:rsidRDefault="00A108D3" w:rsidP="00A108D3">
      <w:pPr>
        <w:pStyle w:val="TableParagraph"/>
        <w:spacing w:before="13" w:line="264" w:lineRule="auto"/>
        <w:rPr>
          <w:rFonts w:ascii="Times New Roman" w:eastAsia="Times New Roman" w:hAnsi="Times New Roman" w:cs="Times New Roman"/>
          <w:sz w:val="24"/>
          <w:szCs w:val="24"/>
        </w:rPr>
      </w:pPr>
    </w:p>
    <w:p w:rsidR="00A108D3" w:rsidRDefault="00A108D3" w:rsidP="00A108D3">
      <w:pPr>
        <w:pStyle w:val="TableParagraph"/>
        <w:spacing w:before="13" w:line="264" w:lineRule="auto"/>
        <w:rPr>
          <w:rFonts w:ascii="Times New Roman" w:eastAsia="Times New Roman" w:hAnsi="Times New Roman" w:cs="Times New Roman"/>
          <w:sz w:val="24"/>
          <w:szCs w:val="24"/>
        </w:rPr>
      </w:pPr>
      <w:r w:rsidRPr="00A108D3">
        <w:rPr>
          <w:rFonts w:ascii="Times New Roman" w:eastAsia="Times New Roman" w:hAnsi="Times New Roman" w:cs="Times New Roman"/>
          <w:sz w:val="24"/>
          <w:szCs w:val="24"/>
        </w:rPr>
        <w:t>Programlarda ders dağılım dengesi izlenmekte ve iyileştirilmektedir.</w:t>
      </w:r>
    </w:p>
    <w:p w:rsidR="00D75F17" w:rsidRDefault="00D75F17" w:rsidP="00A108D3">
      <w:pPr>
        <w:pStyle w:val="TableParagraph"/>
        <w:spacing w:before="13" w:line="264" w:lineRule="auto"/>
        <w:rPr>
          <w:rFonts w:ascii="Times New Roman" w:eastAsia="Times New Roman" w:hAnsi="Times New Roman" w:cs="Times New Roman"/>
          <w:sz w:val="24"/>
          <w:szCs w:val="24"/>
        </w:rPr>
      </w:pPr>
    </w:p>
    <w:p w:rsidR="00D75F17" w:rsidRPr="00D75F17" w:rsidRDefault="00D75F17" w:rsidP="00D75F17">
      <w:pPr>
        <w:spacing w:line="276" w:lineRule="auto"/>
        <w:jc w:val="both"/>
        <w:rPr>
          <w:rFonts w:ascii="Times New Roman" w:eastAsia="Times New Roman" w:hAnsi="Times New Roman" w:cs="Times New Roman"/>
          <w:sz w:val="24"/>
          <w:szCs w:val="24"/>
        </w:rPr>
      </w:pPr>
      <w:r w:rsidRPr="00D75F17">
        <w:rPr>
          <w:rFonts w:ascii="Times New Roman" w:eastAsia="Times New Roman" w:hAnsi="Times New Roman" w:cs="Times New Roman"/>
          <w:sz w:val="24"/>
          <w:szCs w:val="24"/>
        </w:rPr>
        <w:t xml:space="preserve">Enstitümüze bağlı lisansüstü programların zorunlu-seçmeli ders dağılımı dengesi anabilim dalı kurullarınca belirlenmektedir. Enstitü eğitim-öğretim yönetmeliği, lisansüstü öğrencilerin ders dönemlerini anabilim dallarındaki zorunlu ve seçmeli dersleri kapsayacak şekilde </w:t>
      </w:r>
      <w:r w:rsidRPr="00D75F17">
        <w:rPr>
          <w:rFonts w:ascii="Times New Roman" w:eastAsia="Times New Roman" w:hAnsi="Times New Roman" w:cs="Times New Roman"/>
          <w:sz w:val="24"/>
          <w:szCs w:val="24"/>
        </w:rPr>
        <w:lastRenderedPageBreak/>
        <w:t xml:space="preserve">tamamlamaları şartını aramaktadır. Bu programların alan, meslek, genel kültür dersleri dağılımı ile kültürel derinlik kazandırma potansiyeli yine anabilim dalı kurullarınca gözetilmektedir. </w:t>
      </w:r>
      <w:r>
        <w:rPr>
          <w:rFonts w:ascii="Times New Roman" w:eastAsia="Times New Roman" w:hAnsi="Times New Roman" w:cs="Times New Roman"/>
          <w:sz w:val="24"/>
          <w:szCs w:val="24"/>
        </w:rPr>
        <w:t>Yapılacak olan ders dağılımlarının takibi enstitümüz tarafından raporlanıp Öğretim Üyesi Başına Düşen Ders Sayısı, Ders Başına Düşen Öğrenci Sayısı, Öğretim Üyesi Başına Düşen Danışmanlık sayısı gibi kriterler ile takip edilmekte ve birim stratejik planında yayınlanmaktadır.</w:t>
      </w:r>
      <w:r w:rsidRPr="00D75F17">
        <w:rPr>
          <w:rFonts w:ascii="Times New Roman" w:eastAsia="Times New Roman" w:hAnsi="Times New Roman" w:cs="Times New Roman"/>
          <w:b/>
          <w:sz w:val="24"/>
          <w:szCs w:val="24"/>
        </w:rPr>
        <w:t>(Kanıt 1)</w:t>
      </w:r>
    </w:p>
    <w:p w:rsidR="00D75F17" w:rsidRDefault="00D75F17" w:rsidP="00D75F17">
      <w:pPr>
        <w:pStyle w:val="TableParagraph"/>
        <w:spacing w:before="39" w:line="242" w:lineRule="auto"/>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D75F17" w:rsidRDefault="00D75F17" w:rsidP="00D75F17">
      <w:pPr>
        <w:pStyle w:val="TableParagraph"/>
        <w:spacing w:before="15" w:line="259" w:lineRule="auto"/>
        <w:ind w:left="107"/>
        <w:jc w:val="both"/>
        <w:rPr>
          <w:rFonts w:ascii="Times New Roman" w:hAnsi="Times New Roman" w:cs="Times New Roman"/>
          <w:b/>
          <w:sz w:val="24"/>
          <w:szCs w:val="24"/>
        </w:rPr>
      </w:pPr>
    </w:p>
    <w:p w:rsidR="00D75F17" w:rsidRPr="00A163C7" w:rsidRDefault="00D75F17" w:rsidP="00D75F17">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1: </w:t>
      </w:r>
      <w:r>
        <w:rPr>
          <w:rFonts w:ascii="Times New Roman" w:hAnsi="Times New Roman" w:cs="Times New Roman"/>
          <w:sz w:val="24"/>
          <w:szCs w:val="24"/>
        </w:rPr>
        <w:t>Lisansüstü Eğitim Ensti</w:t>
      </w:r>
      <w:r w:rsidRPr="00A163C7">
        <w:rPr>
          <w:rFonts w:ascii="Times New Roman" w:hAnsi="Times New Roman" w:cs="Times New Roman"/>
          <w:sz w:val="24"/>
          <w:szCs w:val="24"/>
        </w:rPr>
        <w:t>tüsü 2021-2023 Birim Stratejik Planı</w:t>
      </w:r>
    </w:p>
    <w:p w:rsidR="00D75F17" w:rsidRPr="00956ED8" w:rsidRDefault="002E45E6" w:rsidP="00D75F17">
      <w:pPr>
        <w:pStyle w:val="TableParagraph"/>
        <w:spacing w:before="15" w:line="259" w:lineRule="auto"/>
        <w:ind w:left="827"/>
        <w:jc w:val="both"/>
        <w:rPr>
          <w:rFonts w:ascii="Times New Roman" w:hAnsi="Times New Roman" w:cs="Times New Roman"/>
          <w:sz w:val="24"/>
          <w:szCs w:val="24"/>
        </w:rPr>
      </w:pPr>
      <w:hyperlink r:id="rId27" w:history="1">
        <w:r w:rsidR="00D75F17" w:rsidRPr="00A163C7">
          <w:rPr>
            <w:rStyle w:val="Kpr"/>
            <w:rFonts w:ascii="Times New Roman" w:hAnsi="Times New Roman" w:cs="Times New Roman"/>
            <w:sz w:val="24"/>
            <w:szCs w:val="24"/>
          </w:rPr>
          <w:t>https://cdn.bartin.edu.tr/lisansustu/f9a34bd17033a07c13e0ed5c6415ea51/stratejikplan20212023.pdf</w:t>
        </w:r>
      </w:hyperlink>
    </w:p>
    <w:p w:rsidR="00D75F17" w:rsidRDefault="00D75F17" w:rsidP="00A108D3">
      <w:pPr>
        <w:pStyle w:val="TableParagraph"/>
        <w:spacing w:before="13" w:line="264" w:lineRule="auto"/>
        <w:rPr>
          <w:rFonts w:ascii="Times New Roman" w:eastAsia="Times New Roman" w:hAnsi="Times New Roman" w:cs="Times New Roman"/>
          <w:sz w:val="24"/>
          <w:szCs w:val="24"/>
        </w:rPr>
      </w:pPr>
    </w:p>
    <w:p w:rsidR="00D75F17" w:rsidRDefault="00D75F17" w:rsidP="00A108D3">
      <w:pPr>
        <w:pStyle w:val="TableParagraph"/>
        <w:spacing w:before="13" w:line="264" w:lineRule="auto"/>
        <w:rPr>
          <w:rFonts w:ascii="Times New Roman" w:eastAsia="Times New Roman" w:hAnsi="Times New Roman" w:cs="Times New Roman"/>
          <w:sz w:val="24"/>
          <w:szCs w:val="24"/>
        </w:rPr>
      </w:pPr>
    </w:p>
    <w:p w:rsidR="00D75F17" w:rsidRDefault="00D75F17" w:rsidP="00D75F17">
      <w:pPr>
        <w:pStyle w:val="TableParagraph"/>
        <w:tabs>
          <w:tab w:val="left" w:pos="873"/>
          <w:tab w:val="left" w:pos="1574"/>
          <w:tab w:val="left" w:pos="3277"/>
        </w:tabs>
        <w:rPr>
          <w:rFonts w:ascii="Times New Roman" w:hAnsi="Times New Roman" w:cs="Times New Roman"/>
          <w:b/>
          <w:w w:val="95"/>
          <w:sz w:val="24"/>
          <w:szCs w:val="24"/>
        </w:rPr>
      </w:pPr>
      <w:r w:rsidRPr="00D75F17">
        <w:rPr>
          <w:rFonts w:ascii="Times New Roman" w:hAnsi="Times New Roman" w:cs="Times New Roman"/>
          <w:b/>
          <w:w w:val="95"/>
          <w:sz w:val="24"/>
          <w:szCs w:val="24"/>
        </w:rPr>
        <w:t>B.1.3.</w:t>
      </w:r>
      <w:r w:rsidRPr="00D75F17">
        <w:rPr>
          <w:rFonts w:ascii="Times New Roman" w:hAnsi="Times New Roman" w:cs="Times New Roman"/>
          <w:b/>
          <w:w w:val="95"/>
          <w:sz w:val="24"/>
          <w:szCs w:val="24"/>
        </w:rPr>
        <w:tab/>
        <w:t>Ders</w:t>
      </w:r>
      <w:r w:rsidRPr="00D75F17">
        <w:rPr>
          <w:rFonts w:ascii="Times New Roman" w:hAnsi="Times New Roman" w:cs="Times New Roman"/>
          <w:b/>
          <w:w w:val="95"/>
          <w:sz w:val="24"/>
          <w:szCs w:val="24"/>
        </w:rPr>
        <w:tab/>
        <w:t>Kazanımlarının</w:t>
      </w:r>
      <w:r w:rsidRPr="00D75F17">
        <w:rPr>
          <w:rFonts w:ascii="Times New Roman" w:hAnsi="Times New Roman" w:cs="Times New Roman"/>
          <w:b/>
          <w:w w:val="95"/>
          <w:sz w:val="24"/>
          <w:szCs w:val="24"/>
        </w:rPr>
        <w:tab/>
        <w:t>Program Çıktılarıyla Uyumu</w:t>
      </w:r>
    </w:p>
    <w:p w:rsidR="00D75F17" w:rsidRDefault="00D75F17" w:rsidP="00D75F17">
      <w:pPr>
        <w:pStyle w:val="TableParagraph"/>
        <w:tabs>
          <w:tab w:val="left" w:pos="873"/>
          <w:tab w:val="left" w:pos="1574"/>
          <w:tab w:val="left" w:pos="3277"/>
        </w:tabs>
        <w:rPr>
          <w:rFonts w:ascii="Times New Roman" w:hAnsi="Times New Roman" w:cs="Times New Roman"/>
          <w:b/>
          <w:w w:val="95"/>
          <w:sz w:val="24"/>
          <w:szCs w:val="24"/>
        </w:rPr>
      </w:pPr>
    </w:p>
    <w:p w:rsidR="00D75F17" w:rsidRPr="00D75F17" w:rsidRDefault="00D75F17" w:rsidP="00D75F17">
      <w:pPr>
        <w:pStyle w:val="TableParagraph"/>
        <w:tabs>
          <w:tab w:val="left" w:pos="873"/>
          <w:tab w:val="left" w:pos="1574"/>
          <w:tab w:val="left" w:pos="3277"/>
        </w:tabs>
        <w:rPr>
          <w:rFonts w:ascii="Times New Roman" w:hAnsi="Times New Roman" w:cs="Times New Roman"/>
          <w:b/>
          <w:w w:val="95"/>
          <w:sz w:val="24"/>
          <w:szCs w:val="24"/>
        </w:rPr>
      </w:pPr>
    </w:p>
    <w:p w:rsidR="00D75F17" w:rsidRDefault="00D75F17" w:rsidP="00D75F17">
      <w:pPr>
        <w:pStyle w:val="TableParagraph"/>
        <w:spacing w:before="13" w:line="264" w:lineRule="auto"/>
        <w:rPr>
          <w:rFonts w:ascii="Times New Roman" w:hAnsi="Times New Roman" w:cs="Times New Roman"/>
          <w:b/>
          <w:w w:val="95"/>
          <w:sz w:val="24"/>
          <w:szCs w:val="24"/>
        </w:rPr>
      </w:pPr>
      <w:r>
        <w:rPr>
          <w:rFonts w:ascii="Times New Roman" w:hAnsi="Times New Roman" w:cs="Times New Roman"/>
          <w:b/>
          <w:w w:val="95"/>
          <w:sz w:val="24"/>
          <w:szCs w:val="24"/>
        </w:rPr>
        <w:t>Olgunluk Düzeyi: 4</w:t>
      </w:r>
    </w:p>
    <w:p w:rsidR="00D75F17" w:rsidRDefault="00D75F17" w:rsidP="00A108D3">
      <w:pPr>
        <w:pStyle w:val="TableParagraph"/>
        <w:spacing w:before="13" w:line="264" w:lineRule="auto"/>
        <w:rPr>
          <w:rFonts w:cstheme="minorHAnsi"/>
        </w:rPr>
      </w:pPr>
    </w:p>
    <w:p w:rsidR="00D75F17" w:rsidRDefault="00D75F17" w:rsidP="00A108D3">
      <w:pPr>
        <w:pStyle w:val="TableParagraph"/>
        <w:spacing w:before="13" w:line="264" w:lineRule="auto"/>
        <w:rPr>
          <w:rFonts w:ascii="Times New Roman" w:eastAsia="Times New Roman" w:hAnsi="Times New Roman" w:cs="Times New Roman"/>
          <w:sz w:val="24"/>
          <w:szCs w:val="24"/>
        </w:rPr>
      </w:pPr>
      <w:r w:rsidRPr="00D75F17">
        <w:rPr>
          <w:rFonts w:ascii="Times New Roman" w:eastAsia="Times New Roman" w:hAnsi="Times New Roman" w:cs="Times New Roman"/>
          <w:sz w:val="24"/>
          <w:szCs w:val="24"/>
        </w:rPr>
        <w:t>Ders kazanımlarının program çıktılarıyla uyumu izlenmekte ve iyileştirilmektedir.</w:t>
      </w:r>
    </w:p>
    <w:p w:rsidR="00D75F17" w:rsidRDefault="00D75F17" w:rsidP="00A108D3">
      <w:pPr>
        <w:pStyle w:val="TableParagraph"/>
        <w:spacing w:before="13" w:line="264" w:lineRule="auto"/>
        <w:rPr>
          <w:rFonts w:ascii="Times New Roman" w:eastAsia="Times New Roman" w:hAnsi="Times New Roman" w:cs="Times New Roman"/>
          <w:sz w:val="24"/>
          <w:szCs w:val="24"/>
        </w:rPr>
      </w:pPr>
    </w:p>
    <w:p w:rsidR="00D75F17" w:rsidRDefault="00D75F17" w:rsidP="00D75F17">
      <w:pPr>
        <w:spacing w:line="276" w:lineRule="auto"/>
        <w:jc w:val="both"/>
        <w:rPr>
          <w:rFonts w:cstheme="minorHAnsi"/>
          <w:color w:val="000000" w:themeColor="text1"/>
        </w:rPr>
      </w:pPr>
      <w:r w:rsidRPr="0025062F">
        <w:rPr>
          <w:rFonts w:ascii="Times New Roman" w:eastAsia="Times New Roman" w:hAnsi="Times New Roman" w:cs="Times New Roman"/>
          <w:sz w:val="24"/>
          <w:szCs w:val="24"/>
        </w:rPr>
        <w:t>Enstitümüze bağlı tüm programlarda program çıktıları ve ders kazanımları ilişkilendirilmekte, derslerin kendilerine özgü bilişsel, duyuşsal ve devinişsel seviyeleri ders izlencelerine yansıtılmaktadır. Üniversitemiz Bologna bilgi paketi içerisinde derslerimiz ve kazanımlarına yer verilmiştir.</w:t>
      </w:r>
      <w:r>
        <w:rPr>
          <w:rFonts w:cstheme="minorHAnsi"/>
          <w:color w:val="000000" w:themeColor="text1"/>
        </w:rPr>
        <w:t xml:space="preserve">  </w:t>
      </w:r>
      <w:r w:rsidRPr="00D75F17">
        <w:rPr>
          <w:rFonts w:ascii="Times New Roman" w:eastAsia="Times New Roman" w:hAnsi="Times New Roman" w:cs="Times New Roman"/>
          <w:b/>
          <w:sz w:val="24"/>
          <w:szCs w:val="24"/>
        </w:rPr>
        <w:t>(Kanıt 1)</w:t>
      </w:r>
      <w:r>
        <w:rPr>
          <w:rFonts w:cstheme="minorHAnsi"/>
          <w:color w:val="000000" w:themeColor="text1"/>
        </w:rPr>
        <w:t xml:space="preserve"> </w:t>
      </w:r>
    </w:p>
    <w:p w:rsidR="00D75F17" w:rsidRDefault="00D75F17" w:rsidP="00D75F17">
      <w:pPr>
        <w:pStyle w:val="TableParagraph"/>
        <w:spacing w:before="39" w:line="242" w:lineRule="auto"/>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D75F17" w:rsidRDefault="00D75F17" w:rsidP="00D75F17">
      <w:pPr>
        <w:pStyle w:val="TableParagraph"/>
        <w:spacing w:before="13" w:line="264" w:lineRule="auto"/>
      </w:pPr>
    </w:p>
    <w:p w:rsidR="00D75F17" w:rsidRDefault="00D75F17" w:rsidP="00D75F17">
      <w:pPr>
        <w:pStyle w:val="TableParagraph"/>
        <w:numPr>
          <w:ilvl w:val="0"/>
          <w:numId w:val="1"/>
        </w:numPr>
        <w:spacing w:before="13" w:line="264" w:lineRule="auto"/>
        <w:rPr>
          <w:rFonts w:ascii="Times New Roman" w:hAnsi="Times New Roman" w:cs="Times New Roman"/>
          <w:sz w:val="24"/>
          <w:szCs w:val="24"/>
        </w:rPr>
      </w:pPr>
      <w:r>
        <w:rPr>
          <w:rFonts w:ascii="Times New Roman" w:hAnsi="Times New Roman" w:cs="Times New Roman"/>
          <w:b/>
          <w:sz w:val="24"/>
          <w:szCs w:val="24"/>
        </w:rPr>
        <w:t xml:space="preserve">Kanıt 1: </w:t>
      </w:r>
      <w:r w:rsidRPr="006C4346">
        <w:rPr>
          <w:rFonts w:ascii="Times New Roman" w:hAnsi="Times New Roman" w:cs="Times New Roman"/>
          <w:sz w:val="24"/>
          <w:szCs w:val="24"/>
        </w:rPr>
        <w:t>Bartın Üniversitesi bilgi p</w:t>
      </w:r>
      <w:r>
        <w:rPr>
          <w:rFonts w:ascii="Times New Roman" w:hAnsi="Times New Roman" w:cs="Times New Roman"/>
          <w:sz w:val="24"/>
          <w:szCs w:val="24"/>
        </w:rPr>
        <w:t>aketi</w:t>
      </w:r>
    </w:p>
    <w:p w:rsidR="00D75F17" w:rsidRDefault="002E45E6" w:rsidP="00D75F17">
      <w:pPr>
        <w:pStyle w:val="TableParagraph"/>
        <w:spacing w:before="13" w:line="264" w:lineRule="auto"/>
        <w:ind w:left="229" w:firstLine="598"/>
      </w:pPr>
      <w:hyperlink r:id="rId28" w:history="1">
        <w:r w:rsidR="00D75F17">
          <w:rPr>
            <w:rStyle w:val="Kpr"/>
          </w:rPr>
          <w:t>Bartın Üniversitesi Bologna Bilgi Paketi (bartin.edu.tr)</w:t>
        </w:r>
      </w:hyperlink>
    </w:p>
    <w:p w:rsidR="00D75F17" w:rsidRDefault="00D75F17" w:rsidP="00D75F17">
      <w:pPr>
        <w:pStyle w:val="TableParagraph"/>
        <w:spacing w:before="13" w:line="264" w:lineRule="auto"/>
      </w:pPr>
    </w:p>
    <w:p w:rsidR="00D75F17" w:rsidRDefault="00D75F17" w:rsidP="00D75F17">
      <w:pPr>
        <w:pStyle w:val="TableParagraph"/>
        <w:tabs>
          <w:tab w:val="left" w:pos="1712"/>
          <w:tab w:val="left" w:pos="2072"/>
          <w:tab w:val="left" w:pos="3727"/>
        </w:tabs>
        <w:rPr>
          <w:rFonts w:ascii="Georgia" w:hAnsi="Georgia"/>
          <w:b/>
          <w:i/>
          <w:w w:val="95"/>
          <w:sz w:val="20"/>
          <w:u w:val="single"/>
        </w:rPr>
      </w:pPr>
    </w:p>
    <w:p w:rsidR="00D75F17" w:rsidRDefault="00D75F17" w:rsidP="00D75F17">
      <w:pPr>
        <w:pStyle w:val="TableParagraph"/>
        <w:tabs>
          <w:tab w:val="left" w:pos="1712"/>
          <w:tab w:val="left" w:pos="2072"/>
          <w:tab w:val="left" w:pos="3727"/>
        </w:tabs>
        <w:rPr>
          <w:rFonts w:ascii="Georgia" w:hAnsi="Georgia"/>
          <w:b/>
          <w:i/>
          <w:sz w:val="20"/>
        </w:rPr>
      </w:pPr>
      <w:r w:rsidRPr="00D75F17">
        <w:rPr>
          <w:rFonts w:ascii="Times New Roman" w:hAnsi="Times New Roman" w:cs="Times New Roman"/>
          <w:b/>
          <w:w w:val="95"/>
          <w:sz w:val="24"/>
          <w:szCs w:val="24"/>
        </w:rPr>
        <w:t>B.1.4.  Öğrenci</w:t>
      </w:r>
      <w:r w:rsidRPr="00D75F17">
        <w:rPr>
          <w:rFonts w:ascii="Times New Roman" w:hAnsi="Times New Roman" w:cs="Times New Roman"/>
          <w:b/>
          <w:w w:val="95"/>
          <w:sz w:val="24"/>
          <w:szCs w:val="24"/>
        </w:rPr>
        <w:tab/>
        <w:t>İş</w:t>
      </w:r>
      <w:r w:rsidRPr="00D75F17">
        <w:rPr>
          <w:rFonts w:ascii="Times New Roman" w:hAnsi="Times New Roman" w:cs="Times New Roman"/>
          <w:b/>
          <w:w w:val="95"/>
          <w:sz w:val="24"/>
          <w:szCs w:val="24"/>
        </w:rPr>
        <w:tab/>
        <w:t>Yüküne Dayalı</w:t>
      </w:r>
      <w:r w:rsidRPr="00D75F17">
        <w:rPr>
          <w:rFonts w:ascii="Times New Roman" w:hAnsi="Times New Roman" w:cs="Times New Roman"/>
          <w:b/>
          <w:w w:val="95"/>
          <w:sz w:val="24"/>
          <w:szCs w:val="24"/>
        </w:rPr>
        <w:tab/>
        <w:t>Ders Tasarımı</w:t>
      </w:r>
    </w:p>
    <w:p w:rsidR="00D75F17" w:rsidRDefault="00D75F17" w:rsidP="00D75F17">
      <w:pPr>
        <w:pStyle w:val="TableParagraph"/>
        <w:spacing w:before="13" w:line="264" w:lineRule="auto"/>
        <w:rPr>
          <w:rFonts w:ascii="Times New Roman" w:eastAsia="Times New Roman" w:hAnsi="Times New Roman" w:cs="Times New Roman"/>
          <w:sz w:val="24"/>
          <w:szCs w:val="24"/>
        </w:rPr>
      </w:pPr>
    </w:p>
    <w:p w:rsidR="00D75F17" w:rsidRDefault="00D75F17" w:rsidP="00D75F17">
      <w:pPr>
        <w:pStyle w:val="TableParagraph"/>
        <w:spacing w:before="13" w:line="264" w:lineRule="auto"/>
        <w:rPr>
          <w:rFonts w:ascii="Times New Roman" w:hAnsi="Times New Roman" w:cs="Times New Roman"/>
          <w:b/>
          <w:w w:val="95"/>
          <w:sz w:val="24"/>
          <w:szCs w:val="24"/>
        </w:rPr>
      </w:pPr>
      <w:r>
        <w:rPr>
          <w:rFonts w:ascii="Times New Roman" w:hAnsi="Times New Roman" w:cs="Times New Roman"/>
          <w:b/>
          <w:w w:val="95"/>
          <w:sz w:val="24"/>
          <w:szCs w:val="24"/>
        </w:rPr>
        <w:t>Olgunluk Düzeyi: 4</w:t>
      </w:r>
    </w:p>
    <w:p w:rsidR="00D75F17" w:rsidRDefault="00D75F17" w:rsidP="00D75F17">
      <w:pPr>
        <w:pStyle w:val="TableParagraph"/>
        <w:spacing w:before="13" w:line="264" w:lineRule="auto"/>
        <w:rPr>
          <w:rFonts w:ascii="Times New Roman" w:eastAsia="Times New Roman" w:hAnsi="Times New Roman" w:cs="Times New Roman"/>
          <w:sz w:val="24"/>
          <w:szCs w:val="24"/>
        </w:rPr>
      </w:pPr>
    </w:p>
    <w:p w:rsidR="00D75F17" w:rsidRDefault="00D75F17" w:rsidP="00D75F17">
      <w:pPr>
        <w:pStyle w:val="TableParagraph"/>
        <w:spacing w:before="13" w:line="264" w:lineRule="auto"/>
        <w:rPr>
          <w:rFonts w:ascii="Times New Roman" w:eastAsia="Times New Roman" w:hAnsi="Times New Roman" w:cs="Times New Roman"/>
          <w:sz w:val="24"/>
          <w:szCs w:val="24"/>
        </w:rPr>
      </w:pPr>
      <w:r w:rsidRPr="00D75F17">
        <w:rPr>
          <w:rFonts w:ascii="Times New Roman" w:eastAsia="Times New Roman" w:hAnsi="Times New Roman" w:cs="Times New Roman"/>
          <w:sz w:val="24"/>
          <w:szCs w:val="24"/>
        </w:rPr>
        <w:t>Programlarda öğrenci iş yükü izlenmekte ve buna göre ders tasarımı güncellenmektedir.</w:t>
      </w:r>
    </w:p>
    <w:p w:rsidR="00D75F17" w:rsidRDefault="00D75F17" w:rsidP="00D75F17">
      <w:pPr>
        <w:pStyle w:val="TableParagraph"/>
        <w:spacing w:before="13" w:line="264" w:lineRule="auto"/>
        <w:rPr>
          <w:rFonts w:ascii="Times New Roman" w:eastAsia="Times New Roman" w:hAnsi="Times New Roman" w:cs="Times New Roman"/>
          <w:sz w:val="24"/>
          <w:szCs w:val="24"/>
        </w:rPr>
      </w:pPr>
    </w:p>
    <w:p w:rsidR="0025062F" w:rsidRPr="0025062F" w:rsidRDefault="0025062F" w:rsidP="0025062F">
      <w:pPr>
        <w:spacing w:line="276" w:lineRule="auto"/>
        <w:jc w:val="both"/>
        <w:rPr>
          <w:rFonts w:ascii="Times New Roman" w:eastAsia="Times New Roman" w:hAnsi="Times New Roman" w:cs="Times New Roman"/>
          <w:sz w:val="24"/>
          <w:szCs w:val="24"/>
        </w:rPr>
      </w:pPr>
      <w:r w:rsidRPr="0025062F">
        <w:rPr>
          <w:rFonts w:ascii="Times New Roman" w:eastAsia="Times New Roman" w:hAnsi="Times New Roman" w:cs="Times New Roman"/>
          <w:sz w:val="24"/>
          <w:szCs w:val="24"/>
        </w:rPr>
        <w:t xml:space="preserve">Enstitümüze bağlı lisansüstü programlardaki tüm derslerde öğrenci iş yüküne dayalı tasarım planlamaları bulunmaktadır. Bunlara </w:t>
      </w:r>
      <w:r>
        <w:rPr>
          <w:rFonts w:ascii="Times New Roman" w:eastAsia="Times New Roman" w:hAnsi="Times New Roman" w:cs="Times New Roman"/>
          <w:sz w:val="24"/>
          <w:szCs w:val="24"/>
        </w:rPr>
        <w:t xml:space="preserve">Üniversitemiz Bologna Bilgi Paketi içerisinde yer alan </w:t>
      </w:r>
      <w:r w:rsidRPr="0025062F">
        <w:rPr>
          <w:rFonts w:ascii="Times New Roman" w:eastAsia="Times New Roman" w:hAnsi="Times New Roman" w:cs="Times New Roman"/>
          <w:sz w:val="24"/>
          <w:szCs w:val="24"/>
        </w:rPr>
        <w:t xml:space="preserve">AKTS </w:t>
      </w:r>
      <w:r>
        <w:rPr>
          <w:rFonts w:ascii="Times New Roman" w:eastAsia="Times New Roman" w:hAnsi="Times New Roman" w:cs="Times New Roman"/>
          <w:sz w:val="24"/>
          <w:szCs w:val="24"/>
        </w:rPr>
        <w:t>Kredilerinin Sağlanması başlığı altında detaylı olarak yer verilerek,</w:t>
      </w:r>
      <w:r w:rsidRPr="0025062F">
        <w:rPr>
          <w:rFonts w:ascii="Times New Roman" w:eastAsia="Times New Roman" w:hAnsi="Times New Roman" w:cs="Times New Roman"/>
          <w:sz w:val="24"/>
          <w:szCs w:val="24"/>
        </w:rPr>
        <w:t xml:space="preserve"> yapıya uygun olacak şekilde ders tanımlama formlarında yer verilmeye başlanmıştır. </w:t>
      </w:r>
      <w:r w:rsidRPr="0025062F">
        <w:rPr>
          <w:rFonts w:ascii="Times New Roman" w:eastAsia="Times New Roman" w:hAnsi="Times New Roman" w:cs="Times New Roman"/>
          <w:b/>
          <w:sz w:val="24"/>
          <w:szCs w:val="24"/>
        </w:rPr>
        <w:t>(Kanıt 1)</w:t>
      </w:r>
    </w:p>
    <w:p w:rsidR="0025062F" w:rsidRDefault="0025062F" w:rsidP="0025062F">
      <w:pPr>
        <w:pStyle w:val="TableParagraph"/>
        <w:spacing w:before="39" w:line="242" w:lineRule="auto"/>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25062F" w:rsidRDefault="0025062F" w:rsidP="0025062F">
      <w:pPr>
        <w:pStyle w:val="TableParagraph"/>
        <w:spacing w:before="13" w:line="264" w:lineRule="auto"/>
      </w:pPr>
    </w:p>
    <w:p w:rsidR="0025062F" w:rsidRDefault="0025062F" w:rsidP="0025062F">
      <w:pPr>
        <w:pStyle w:val="TableParagraph"/>
        <w:numPr>
          <w:ilvl w:val="0"/>
          <w:numId w:val="1"/>
        </w:numPr>
        <w:spacing w:before="13" w:line="264" w:lineRule="auto"/>
        <w:rPr>
          <w:rFonts w:ascii="Times New Roman" w:hAnsi="Times New Roman" w:cs="Times New Roman"/>
          <w:sz w:val="24"/>
          <w:szCs w:val="24"/>
        </w:rPr>
      </w:pPr>
      <w:r>
        <w:rPr>
          <w:rFonts w:ascii="Times New Roman" w:hAnsi="Times New Roman" w:cs="Times New Roman"/>
          <w:b/>
          <w:sz w:val="24"/>
          <w:szCs w:val="24"/>
        </w:rPr>
        <w:t xml:space="preserve">Kanıt 1: </w:t>
      </w:r>
      <w:r w:rsidRPr="006C4346">
        <w:rPr>
          <w:rFonts w:ascii="Times New Roman" w:hAnsi="Times New Roman" w:cs="Times New Roman"/>
          <w:sz w:val="24"/>
          <w:szCs w:val="24"/>
        </w:rPr>
        <w:t>Bartın Üniversitesi bilgi p</w:t>
      </w:r>
      <w:r>
        <w:rPr>
          <w:rFonts w:ascii="Times New Roman" w:hAnsi="Times New Roman" w:cs="Times New Roman"/>
          <w:sz w:val="24"/>
          <w:szCs w:val="24"/>
        </w:rPr>
        <w:t>aketi</w:t>
      </w:r>
    </w:p>
    <w:p w:rsidR="0025062F" w:rsidRDefault="002E45E6" w:rsidP="0025062F">
      <w:pPr>
        <w:pStyle w:val="TableParagraph"/>
        <w:spacing w:before="13" w:line="264" w:lineRule="auto"/>
        <w:ind w:left="229" w:firstLine="598"/>
      </w:pPr>
      <w:hyperlink r:id="rId29" w:history="1">
        <w:r w:rsidR="0025062F">
          <w:rPr>
            <w:rStyle w:val="Kpr"/>
          </w:rPr>
          <w:t>Bartın Üniversitesi Bologna Bilgi Paketi (bartin.edu.tr)</w:t>
        </w:r>
      </w:hyperlink>
    </w:p>
    <w:p w:rsidR="00D75F17" w:rsidRDefault="0025062F" w:rsidP="00D75F17">
      <w:pPr>
        <w:pStyle w:val="TableParagraph"/>
        <w:spacing w:before="13" w:line="264" w:lineRule="auto"/>
        <w:rPr>
          <w:rFonts w:ascii="Times New Roman" w:hAnsi="Times New Roman" w:cs="Times New Roman"/>
          <w:b/>
          <w:w w:val="95"/>
          <w:sz w:val="24"/>
          <w:szCs w:val="24"/>
        </w:rPr>
      </w:pPr>
      <w:r w:rsidRPr="0025062F">
        <w:rPr>
          <w:rFonts w:ascii="Times New Roman" w:hAnsi="Times New Roman" w:cs="Times New Roman"/>
          <w:b/>
          <w:w w:val="95"/>
          <w:sz w:val="24"/>
          <w:szCs w:val="24"/>
        </w:rPr>
        <w:lastRenderedPageBreak/>
        <w:t>B.1.5. Programların İzlenmesi ve Güncellenmesi</w:t>
      </w:r>
    </w:p>
    <w:p w:rsidR="0025062F" w:rsidRDefault="0025062F" w:rsidP="00D75F17">
      <w:pPr>
        <w:pStyle w:val="TableParagraph"/>
        <w:spacing w:before="13" w:line="264" w:lineRule="auto"/>
        <w:rPr>
          <w:rFonts w:ascii="Times New Roman" w:hAnsi="Times New Roman" w:cs="Times New Roman"/>
          <w:b/>
          <w:w w:val="95"/>
          <w:sz w:val="24"/>
          <w:szCs w:val="24"/>
        </w:rPr>
      </w:pPr>
    </w:p>
    <w:p w:rsidR="0025062F" w:rsidRDefault="0025062F" w:rsidP="0025062F">
      <w:pPr>
        <w:pStyle w:val="TableParagraph"/>
        <w:spacing w:before="13" w:line="264" w:lineRule="auto"/>
        <w:rPr>
          <w:rFonts w:ascii="Times New Roman" w:hAnsi="Times New Roman" w:cs="Times New Roman"/>
          <w:b/>
          <w:w w:val="95"/>
          <w:sz w:val="24"/>
          <w:szCs w:val="24"/>
        </w:rPr>
      </w:pPr>
      <w:r>
        <w:rPr>
          <w:rFonts w:ascii="Times New Roman" w:hAnsi="Times New Roman" w:cs="Times New Roman"/>
          <w:b/>
          <w:w w:val="95"/>
          <w:sz w:val="24"/>
          <w:szCs w:val="24"/>
        </w:rPr>
        <w:t>Olgunluk Düzeyi: 4</w:t>
      </w:r>
    </w:p>
    <w:p w:rsidR="0025062F" w:rsidRPr="0025062F" w:rsidRDefault="0025062F" w:rsidP="00D75F17">
      <w:pPr>
        <w:pStyle w:val="TableParagraph"/>
        <w:spacing w:before="13" w:line="264" w:lineRule="auto"/>
        <w:rPr>
          <w:rFonts w:ascii="Times New Roman" w:hAnsi="Times New Roman" w:cs="Times New Roman"/>
          <w:w w:val="95"/>
          <w:sz w:val="24"/>
          <w:szCs w:val="24"/>
        </w:rPr>
      </w:pPr>
    </w:p>
    <w:p w:rsidR="0025062F" w:rsidRPr="0025062F" w:rsidRDefault="0025062F" w:rsidP="00D75F17">
      <w:pPr>
        <w:pStyle w:val="TableParagraph"/>
        <w:spacing w:before="13" w:line="264" w:lineRule="auto"/>
        <w:rPr>
          <w:rFonts w:ascii="Times New Roman" w:eastAsia="Times New Roman" w:hAnsi="Times New Roman" w:cs="Times New Roman"/>
          <w:sz w:val="24"/>
          <w:szCs w:val="24"/>
        </w:rPr>
      </w:pPr>
      <w:r w:rsidRPr="0025062F">
        <w:rPr>
          <w:rFonts w:ascii="Times New Roman" w:eastAsia="Times New Roman" w:hAnsi="Times New Roman" w:cs="Times New Roman"/>
          <w:sz w:val="24"/>
          <w:szCs w:val="24"/>
        </w:rPr>
        <w:t>Program çıktıları bu mekanizmalar ile izlenmekte ve ilgili paydaşların görüşleri de alınarak güncellenmektedir.</w:t>
      </w:r>
    </w:p>
    <w:p w:rsidR="0025062F" w:rsidRDefault="0025062F" w:rsidP="00D75F17">
      <w:pPr>
        <w:pStyle w:val="TableParagraph"/>
        <w:spacing w:before="13" w:line="264" w:lineRule="auto"/>
        <w:rPr>
          <w:rFonts w:ascii="Times New Roman" w:hAnsi="Times New Roman" w:cs="Times New Roman"/>
          <w:b/>
          <w:w w:val="95"/>
          <w:sz w:val="24"/>
          <w:szCs w:val="24"/>
        </w:rPr>
      </w:pPr>
    </w:p>
    <w:p w:rsidR="0025062F" w:rsidRDefault="0025062F" w:rsidP="00D75F17">
      <w:pPr>
        <w:pStyle w:val="TableParagraph"/>
        <w:spacing w:before="13" w:line="264" w:lineRule="auto"/>
        <w:rPr>
          <w:rFonts w:ascii="Times New Roman" w:hAnsi="Times New Roman" w:cs="Times New Roman"/>
          <w:b/>
          <w:w w:val="95"/>
          <w:sz w:val="24"/>
          <w:szCs w:val="24"/>
        </w:rPr>
      </w:pPr>
      <w:r w:rsidRPr="0025062F">
        <w:rPr>
          <w:rFonts w:ascii="Times New Roman" w:eastAsia="Times New Roman" w:hAnsi="Times New Roman" w:cs="Times New Roman"/>
          <w:sz w:val="24"/>
          <w:szCs w:val="24"/>
        </w:rPr>
        <w:t>Enstitümüze bağlı lisansüstü program</w:t>
      </w:r>
      <w:r>
        <w:rPr>
          <w:rFonts w:ascii="Times New Roman" w:eastAsia="Times New Roman" w:hAnsi="Times New Roman" w:cs="Times New Roman"/>
          <w:sz w:val="24"/>
          <w:szCs w:val="24"/>
        </w:rPr>
        <w:t xml:space="preserve"> ve ders için program amaçları ve öğrenme çıktıları yayınlanmış olup , ilgili veriler planlı bir şekilde izlenmektedir. </w:t>
      </w:r>
      <w:r w:rsidRPr="0025062F">
        <w:rPr>
          <w:rFonts w:ascii="Times New Roman" w:eastAsia="Times New Roman" w:hAnsi="Times New Roman" w:cs="Times New Roman"/>
          <w:b/>
          <w:sz w:val="24"/>
          <w:szCs w:val="24"/>
        </w:rPr>
        <w:t xml:space="preserve">(Kanıt 1) </w:t>
      </w:r>
      <w:r>
        <w:rPr>
          <w:rFonts w:ascii="Times New Roman" w:eastAsia="Times New Roman" w:hAnsi="Times New Roman" w:cs="Times New Roman"/>
          <w:sz w:val="24"/>
          <w:szCs w:val="24"/>
        </w:rPr>
        <w:t xml:space="preserve">Paydaşlar ile yapılan değerlendirmeler sonucunda gerekli görülen alanlarda güncellemeler yapılmaktadır. </w:t>
      </w:r>
    </w:p>
    <w:p w:rsidR="0025062F" w:rsidRDefault="0025062F" w:rsidP="00D75F17">
      <w:pPr>
        <w:pStyle w:val="TableParagraph"/>
        <w:spacing w:before="13" w:line="264" w:lineRule="auto"/>
        <w:rPr>
          <w:rFonts w:ascii="Times New Roman" w:hAnsi="Times New Roman" w:cs="Times New Roman"/>
          <w:b/>
          <w:w w:val="95"/>
          <w:sz w:val="24"/>
          <w:szCs w:val="24"/>
        </w:rPr>
      </w:pPr>
    </w:p>
    <w:p w:rsidR="0025062F" w:rsidRDefault="0025062F" w:rsidP="00D75F17">
      <w:pPr>
        <w:pStyle w:val="TableParagraph"/>
        <w:spacing w:before="13" w:line="264" w:lineRule="auto"/>
        <w:rPr>
          <w:rFonts w:ascii="Times New Roman" w:hAnsi="Times New Roman" w:cs="Times New Roman"/>
          <w:b/>
          <w:w w:val="95"/>
          <w:sz w:val="24"/>
          <w:szCs w:val="24"/>
        </w:rPr>
      </w:pPr>
    </w:p>
    <w:p w:rsidR="0025062F" w:rsidRDefault="0025062F" w:rsidP="00D75F17">
      <w:pPr>
        <w:pStyle w:val="TableParagraph"/>
        <w:spacing w:before="13" w:line="264" w:lineRule="auto"/>
        <w:rPr>
          <w:rFonts w:ascii="Times New Roman" w:hAnsi="Times New Roman" w:cs="Times New Roman"/>
          <w:b/>
          <w:w w:val="95"/>
          <w:sz w:val="24"/>
          <w:szCs w:val="24"/>
        </w:rPr>
      </w:pPr>
    </w:p>
    <w:p w:rsidR="0025062F" w:rsidRDefault="0025062F" w:rsidP="0025062F">
      <w:pPr>
        <w:pStyle w:val="TableParagraph"/>
        <w:spacing w:before="39" w:line="242" w:lineRule="auto"/>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25062F" w:rsidRDefault="0025062F" w:rsidP="0025062F">
      <w:pPr>
        <w:pStyle w:val="TableParagraph"/>
        <w:spacing w:before="13" w:line="264" w:lineRule="auto"/>
      </w:pPr>
    </w:p>
    <w:p w:rsidR="0025062F" w:rsidRDefault="0025062F" w:rsidP="0025062F">
      <w:pPr>
        <w:pStyle w:val="TableParagraph"/>
        <w:numPr>
          <w:ilvl w:val="0"/>
          <w:numId w:val="1"/>
        </w:numPr>
        <w:spacing w:before="13" w:line="264" w:lineRule="auto"/>
        <w:rPr>
          <w:rFonts w:ascii="Times New Roman" w:hAnsi="Times New Roman" w:cs="Times New Roman"/>
          <w:sz w:val="24"/>
          <w:szCs w:val="24"/>
        </w:rPr>
      </w:pPr>
      <w:r>
        <w:rPr>
          <w:rFonts w:ascii="Times New Roman" w:hAnsi="Times New Roman" w:cs="Times New Roman"/>
          <w:b/>
          <w:sz w:val="24"/>
          <w:szCs w:val="24"/>
        </w:rPr>
        <w:t xml:space="preserve">Kanıt 1: </w:t>
      </w:r>
      <w:r w:rsidRPr="006C4346">
        <w:rPr>
          <w:rFonts w:ascii="Times New Roman" w:hAnsi="Times New Roman" w:cs="Times New Roman"/>
          <w:sz w:val="24"/>
          <w:szCs w:val="24"/>
        </w:rPr>
        <w:t>Bartın Üniversitesi bilgi p</w:t>
      </w:r>
      <w:r>
        <w:rPr>
          <w:rFonts w:ascii="Times New Roman" w:hAnsi="Times New Roman" w:cs="Times New Roman"/>
          <w:sz w:val="24"/>
          <w:szCs w:val="24"/>
        </w:rPr>
        <w:t>aketi</w:t>
      </w:r>
    </w:p>
    <w:p w:rsidR="0025062F" w:rsidRDefault="002E45E6" w:rsidP="0025062F">
      <w:pPr>
        <w:pStyle w:val="TableParagraph"/>
        <w:spacing w:before="13" w:line="264" w:lineRule="auto"/>
        <w:ind w:left="229" w:firstLine="598"/>
      </w:pPr>
      <w:hyperlink r:id="rId30" w:history="1">
        <w:r w:rsidR="0025062F">
          <w:rPr>
            <w:rStyle w:val="Kpr"/>
          </w:rPr>
          <w:t>Bartın Üniversitesi Bologna Bilgi Paketi (bartin.edu.tr)</w:t>
        </w:r>
      </w:hyperlink>
    </w:p>
    <w:p w:rsidR="0025062F" w:rsidRDefault="0025062F" w:rsidP="00D75F17">
      <w:pPr>
        <w:pStyle w:val="TableParagraph"/>
        <w:spacing w:before="13" w:line="264" w:lineRule="auto"/>
        <w:rPr>
          <w:rFonts w:ascii="Times New Roman" w:hAnsi="Times New Roman" w:cs="Times New Roman"/>
          <w:b/>
          <w:w w:val="95"/>
          <w:sz w:val="24"/>
          <w:szCs w:val="24"/>
        </w:rPr>
      </w:pPr>
    </w:p>
    <w:p w:rsidR="00290AB8" w:rsidRDefault="00290AB8" w:rsidP="00D75F17">
      <w:pPr>
        <w:pStyle w:val="TableParagraph"/>
        <w:spacing w:before="13" w:line="264" w:lineRule="auto"/>
        <w:rPr>
          <w:rFonts w:ascii="Times New Roman" w:hAnsi="Times New Roman" w:cs="Times New Roman"/>
          <w:b/>
          <w:w w:val="95"/>
          <w:sz w:val="24"/>
          <w:szCs w:val="24"/>
        </w:rPr>
      </w:pPr>
    </w:p>
    <w:p w:rsidR="00290AB8" w:rsidRPr="00290AB8" w:rsidRDefault="00290AB8" w:rsidP="00290AB8">
      <w:pPr>
        <w:pStyle w:val="TableParagraph"/>
        <w:rPr>
          <w:rFonts w:ascii="Times New Roman" w:hAnsi="Times New Roman" w:cs="Times New Roman"/>
          <w:b/>
          <w:w w:val="95"/>
          <w:sz w:val="24"/>
          <w:szCs w:val="24"/>
        </w:rPr>
      </w:pPr>
      <w:r w:rsidRPr="00290AB8">
        <w:rPr>
          <w:rFonts w:ascii="Times New Roman" w:hAnsi="Times New Roman" w:cs="Times New Roman"/>
          <w:b/>
          <w:w w:val="95"/>
          <w:sz w:val="24"/>
          <w:szCs w:val="24"/>
        </w:rPr>
        <w:t>B.1.6. Eğitim ve Öğretim Süreçlerinin Yönetimi</w:t>
      </w:r>
    </w:p>
    <w:p w:rsidR="00290AB8" w:rsidRDefault="00290AB8" w:rsidP="00D75F17">
      <w:pPr>
        <w:pStyle w:val="TableParagraph"/>
        <w:spacing w:before="13" w:line="264" w:lineRule="auto"/>
        <w:rPr>
          <w:rFonts w:ascii="Times New Roman" w:hAnsi="Times New Roman" w:cs="Times New Roman"/>
          <w:b/>
          <w:w w:val="95"/>
          <w:sz w:val="24"/>
          <w:szCs w:val="24"/>
        </w:rPr>
      </w:pPr>
    </w:p>
    <w:p w:rsidR="00290AB8" w:rsidRDefault="00290AB8" w:rsidP="00290AB8">
      <w:pPr>
        <w:pStyle w:val="TableParagraph"/>
        <w:spacing w:before="13" w:line="264" w:lineRule="auto"/>
        <w:rPr>
          <w:rFonts w:ascii="Times New Roman" w:hAnsi="Times New Roman" w:cs="Times New Roman"/>
          <w:b/>
          <w:w w:val="95"/>
          <w:sz w:val="24"/>
          <w:szCs w:val="24"/>
        </w:rPr>
      </w:pPr>
      <w:r>
        <w:rPr>
          <w:rFonts w:ascii="Times New Roman" w:hAnsi="Times New Roman" w:cs="Times New Roman"/>
          <w:b/>
          <w:w w:val="95"/>
          <w:sz w:val="24"/>
          <w:szCs w:val="24"/>
        </w:rPr>
        <w:t>Olgunluk Düzeyi: 4</w:t>
      </w:r>
    </w:p>
    <w:p w:rsidR="00290AB8" w:rsidRDefault="00290AB8" w:rsidP="00D75F17">
      <w:pPr>
        <w:pStyle w:val="TableParagraph"/>
        <w:spacing w:before="13" w:line="264" w:lineRule="auto"/>
        <w:rPr>
          <w:rFonts w:ascii="Times New Roman" w:hAnsi="Times New Roman" w:cs="Times New Roman"/>
          <w:b/>
          <w:w w:val="95"/>
          <w:sz w:val="24"/>
          <w:szCs w:val="24"/>
        </w:rPr>
      </w:pPr>
    </w:p>
    <w:p w:rsidR="00290AB8" w:rsidRDefault="00290AB8" w:rsidP="00290AB8">
      <w:pPr>
        <w:pStyle w:val="TableParagraph"/>
        <w:spacing w:before="6" w:line="364" w:lineRule="auto"/>
        <w:ind w:left="109" w:right="46"/>
        <w:rPr>
          <w:rFonts w:ascii="Times New Roman" w:eastAsia="Times New Roman" w:hAnsi="Times New Roman" w:cs="Times New Roman"/>
          <w:sz w:val="24"/>
          <w:szCs w:val="24"/>
        </w:rPr>
      </w:pPr>
      <w:r w:rsidRPr="00290AB8">
        <w:rPr>
          <w:rFonts w:ascii="Times New Roman" w:eastAsia="Times New Roman" w:hAnsi="Times New Roman" w:cs="Times New Roman"/>
          <w:sz w:val="24"/>
          <w:szCs w:val="24"/>
        </w:rPr>
        <w:t>Birimde eğitim ve öğretim yönetim sistemine ilişkin uygulamalar izlenmekte ve izlem sonuçlarına göre iyileştirme yapılmaktadır.</w:t>
      </w:r>
    </w:p>
    <w:p w:rsidR="00290AB8" w:rsidRDefault="00290AB8" w:rsidP="00290AB8">
      <w:pPr>
        <w:pStyle w:val="TableParagraph"/>
        <w:spacing w:before="6" w:line="364" w:lineRule="auto"/>
        <w:ind w:left="109" w:right="46"/>
        <w:rPr>
          <w:rFonts w:ascii="Times New Roman" w:eastAsia="Times New Roman" w:hAnsi="Times New Roman" w:cs="Times New Roman"/>
          <w:sz w:val="24"/>
          <w:szCs w:val="24"/>
        </w:rPr>
      </w:pPr>
    </w:p>
    <w:p w:rsidR="00290AB8" w:rsidRDefault="00290AB8" w:rsidP="00290AB8">
      <w:pPr>
        <w:pStyle w:val="TableParagraph"/>
        <w:spacing w:before="6" w:line="364" w:lineRule="auto"/>
        <w:ind w:left="109"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Enstitümüz </w:t>
      </w:r>
      <w:r w:rsidRPr="00290AB8">
        <w:rPr>
          <w:rFonts w:ascii="Times New Roman" w:eastAsia="Times New Roman" w:hAnsi="Times New Roman" w:cs="Times New Roman"/>
          <w:sz w:val="24"/>
          <w:szCs w:val="24"/>
        </w:rPr>
        <w:t xml:space="preserve">eğitim ve öğretim süreçlerini bütüncül olarak yönetmek üzere; organizasyonel yapılanma (birim eğitim ve öğretim komisyonu, öğrenme ve öğretme merkezi, vb.), bilgi yönetim sistemi ve uzman insan kaynağına sahiptir. Eğitim ve öğretim süreçleri yönetimin koordinasyonunda yürütülmekte olup; bu süreçlere ilişkin görev ve sorumluluklar </w:t>
      </w:r>
      <w:r>
        <w:rPr>
          <w:rFonts w:ascii="Times New Roman" w:eastAsia="Times New Roman" w:hAnsi="Times New Roman" w:cs="Times New Roman"/>
          <w:sz w:val="24"/>
          <w:szCs w:val="24"/>
        </w:rPr>
        <w:t xml:space="preserve">tanımlanmıştır </w:t>
      </w:r>
      <w:r w:rsidRPr="00290AB8">
        <w:rPr>
          <w:rFonts w:ascii="Times New Roman" w:eastAsia="Times New Roman" w:hAnsi="Times New Roman" w:cs="Times New Roman"/>
          <w:b/>
          <w:sz w:val="24"/>
          <w:szCs w:val="24"/>
        </w:rPr>
        <w:t>(Kanıt1)</w:t>
      </w:r>
      <w:r>
        <w:rPr>
          <w:rFonts w:ascii="Times New Roman" w:eastAsia="Times New Roman" w:hAnsi="Times New Roman" w:cs="Times New Roman"/>
          <w:b/>
          <w:sz w:val="24"/>
          <w:szCs w:val="24"/>
        </w:rPr>
        <w:t xml:space="preserve"> .  </w:t>
      </w:r>
      <w:r w:rsidRPr="00290AB8">
        <w:rPr>
          <w:rFonts w:ascii="Times New Roman" w:eastAsia="Times New Roman" w:hAnsi="Times New Roman" w:cs="Times New Roman"/>
          <w:sz w:val="24"/>
          <w:szCs w:val="24"/>
        </w:rPr>
        <w:t xml:space="preserve">Eğitim Öğretim hizmetlerinin takibi yapılarak </w:t>
      </w:r>
      <w:r>
        <w:rPr>
          <w:rFonts w:ascii="Times New Roman" w:eastAsia="Times New Roman" w:hAnsi="Times New Roman" w:cs="Times New Roman"/>
          <w:sz w:val="24"/>
          <w:szCs w:val="24"/>
        </w:rPr>
        <w:t xml:space="preserve">birim stratejik planda Öğrenci Merkezli Eğitimle Öğrenci Başarısını Arttırmak amaçlı hedef kartında yer verilmiştir </w:t>
      </w:r>
      <w:r w:rsidRPr="00290AB8">
        <w:rPr>
          <w:rFonts w:ascii="Times New Roman" w:eastAsia="Times New Roman" w:hAnsi="Times New Roman" w:cs="Times New Roman"/>
          <w:b/>
          <w:sz w:val="24"/>
          <w:szCs w:val="24"/>
        </w:rPr>
        <w:t>(Kanıt2)</w:t>
      </w:r>
      <w:r>
        <w:rPr>
          <w:rFonts w:ascii="Times New Roman" w:eastAsia="Times New Roman" w:hAnsi="Times New Roman" w:cs="Times New Roman"/>
          <w:b/>
          <w:sz w:val="24"/>
          <w:szCs w:val="24"/>
        </w:rPr>
        <w:t>.</w:t>
      </w:r>
      <w:r w:rsidRPr="00290AB8">
        <w:rPr>
          <w:rFonts w:ascii="Times New Roman" w:eastAsia="Times New Roman" w:hAnsi="Times New Roman" w:cs="Times New Roman"/>
          <w:sz w:val="24"/>
          <w:szCs w:val="24"/>
        </w:rPr>
        <w:t xml:space="preserve"> </w:t>
      </w:r>
    </w:p>
    <w:p w:rsidR="00290AB8" w:rsidRDefault="00290AB8" w:rsidP="00290AB8">
      <w:pPr>
        <w:pStyle w:val="TableParagraph"/>
        <w:spacing w:before="39" w:line="242" w:lineRule="auto"/>
        <w:jc w:val="both"/>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290AB8" w:rsidRDefault="00290AB8" w:rsidP="00290AB8">
      <w:pPr>
        <w:pStyle w:val="TableParagraph"/>
        <w:spacing w:before="39" w:line="242" w:lineRule="auto"/>
        <w:jc w:val="both"/>
        <w:rPr>
          <w:rFonts w:ascii="Times New Roman" w:hAnsi="Times New Roman" w:cs="Times New Roman"/>
          <w:b/>
          <w:sz w:val="24"/>
          <w:szCs w:val="24"/>
        </w:rPr>
      </w:pPr>
    </w:p>
    <w:p w:rsidR="00290AB8" w:rsidRPr="00040147" w:rsidRDefault="00290AB8" w:rsidP="00290AB8">
      <w:pPr>
        <w:pStyle w:val="TableParagraph"/>
        <w:numPr>
          <w:ilvl w:val="0"/>
          <w:numId w:val="2"/>
        </w:numPr>
        <w:spacing w:before="39" w:line="242" w:lineRule="auto"/>
        <w:rPr>
          <w:rFonts w:ascii="Times New Roman" w:hAnsi="Times New Roman" w:cs="Times New Roman"/>
          <w:b/>
          <w:sz w:val="24"/>
          <w:szCs w:val="24"/>
        </w:rPr>
      </w:pPr>
      <w:r>
        <w:rPr>
          <w:rFonts w:ascii="Times New Roman" w:hAnsi="Times New Roman" w:cs="Times New Roman"/>
          <w:b/>
          <w:sz w:val="24"/>
          <w:szCs w:val="24"/>
        </w:rPr>
        <w:t>Kanıt 1 :</w:t>
      </w:r>
      <w:r w:rsidRPr="00290AB8">
        <w:rPr>
          <w:rFonts w:ascii="Times New Roman" w:hAnsi="Times New Roman" w:cs="Times New Roman"/>
          <w:sz w:val="24"/>
          <w:szCs w:val="24"/>
        </w:rPr>
        <w:t xml:space="preserve"> </w:t>
      </w:r>
      <w:r w:rsidRPr="00040147">
        <w:rPr>
          <w:rFonts w:ascii="Times New Roman" w:hAnsi="Times New Roman" w:cs="Times New Roman"/>
          <w:sz w:val="24"/>
          <w:szCs w:val="24"/>
        </w:rPr>
        <w:t>Hassas Görev Tanımları</w:t>
      </w:r>
    </w:p>
    <w:p w:rsidR="00290AB8" w:rsidRPr="00290AB8" w:rsidRDefault="002E45E6" w:rsidP="00290AB8">
      <w:pPr>
        <w:pStyle w:val="TableParagraph"/>
        <w:spacing w:before="39" w:line="242" w:lineRule="auto"/>
        <w:ind w:left="837"/>
      </w:pPr>
      <w:hyperlink r:id="rId31" w:history="1">
        <w:r w:rsidR="00290AB8">
          <w:rPr>
            <w:rStyle w:val="Kpr"/>
          </w:rPr>
          <w:t>Hassas Görevler - Lisansüstü Eğitim Enstitüsü - Bartın Üniversitesi (bartin.edu.tr)</w:t>
        </w:r>
      </w:hyperlink>
    </w:p>
    <w:p w:rsidR="00290AB8" w:rsidRPr="00A163C7" w:rsidRDefault="00290AB8" w:rsidP="00290AB8">
      <w:pPr>
        <w:pStyle w:val="TableParagraph"/>
        <w:numPr>
          <w:ilvl w:val="0"/>
          <w:numId w:val="1"/>
        </w:numPr>
        <w:spacing w:before="15"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Kanıt 2: </w:t>
      </w:r>
      <w:r>
        <w:rPr>
          <w:rFonts w:ascii="Times New Roman" w:hAnsi="Times New Roman" w:cs="Times New Roman"/>
          <w:sz w:val="24"/>
          <w:szCs w:val="24"/>
        </w:rPr>
        <w:t>Lisansüstü Eğitim Ensti</w:t>
      </w:r>
      <w:r w:rsidRPr="00A163C7">
        <w:rPr>
          <w:rFonts w:ascii="Times New Roman" w:hAnsi="Times New Roman" w:cs="Times New Roman"/>
          <w:sz w:val="24"/>
          <w:szCs w:val="24"/>
        </w:rPr>
        <w:t>tüsü 2021-2023 Birim Stratejik Planı</w:t>
      </w:r>
    </w:p>
    <w:p w:rsidR="00290AB8" w:rsidRDefault="002E45E6" w:rsidP="00290AB8">
      <w:pPr>
        <w:pStyle w:val="TableParagraph"/>
        <w:spacing w:before="6" w:line="364" w:lineRule="auto"/>
        <w:ind w:left="109" w:right="46"/>
      </w:pPr>
      <w:hyperlink r:id="rId32" w:history="1">
        <w:r w:rsidR="00290AB8" w:rsidRPr="00A163C7">
          <w:rPr>
            <w:rStyle w:val="Kpr"/>
            <w:rFonts w:ascii="Times New Roman" w:hAnsi="Times New Roman" w:cs="Times New Roman"/>
            <w:sz w:val="24"/>
            <w:szCs w:val="24"/>
          </w:rPr>
          <w:t>https://cdn.bartin.edu.tr/lisansustu/f9a34bd17033a07c13e0ed5c6415ea51/stratejikplan20212023.pdf</w:t>
        </w:r>
      </w:hyperlink>
    </w:p>
    <w:p w:rsidR="00F708AB" w:rsidRDefault="00F708AB" w:rsidP="00F708AB">
      <w:pPr>
        <w:pStyle w:val="TableParagraph"/>
        <w:spacing w:before="1"/>
        <w:rPr>
          <w:rFonts w:ascii="Times New Roman" w:hAnsi="Times New Roman" w:cs="Times New Roman"/>
          <w:b/>
          <w:w w:val="95"/>
          <w:sz w:val="24"/>
          <w:szCs w:val="24"/>
        </w:rPr>
      </w:pPr>
      <w:r w:rsidRPr="00F708AB">
        <w:rPr>
          <w:rFonts w:ascii="Times New Roman" w:hAnsi="Times New Roman" w:cs="Times New Roman"/>
          <w:b/>
          <w:w w:val="95"/>
          <w:sz w:val="24"/>
          <w:szCs w:val="24"/>
        </w:rPr>
        <w:lastRenderedPageBreak/>
        <w:t>B.2.1. Öğretim Yöntem ve Teknikleri</w:t>
      </w:r>
    </w:p>
    <w:p w:rsidR="00F708AB" w:rsidRDefault="00F708AB" w:rsidP="00F708AB">
      <w:pPr>
        <w:pStyle w:val="TableParagraph"/>
        <w:spacing w:before="1"/>
        <w:rPr>
          <w:rFonts w:ascii="Times New Roman" w:hAnsi="Times New Roman" w:cs="Times New Roman"/>
          <w:b/>
          <w:w w:val="95"/>
          <w:sz w:val="24"/>
          <w:szCs w:val="24"/>
        </w:rPr>
      </w:pPr>
    </w:p>
    <w:p w:rsidR="00F708AB" w:rsidRDefault="00F708AB" w:rsidP="00F708AB">
      <w:pPr>
        <w:pStyle w:val="TableParagraph"/>
        <w:spacing w:before="1"/>
        <w:rPr>
          <w:rFonts w:ascii="Times New Roman" w:hAnsi="Times New Roman" w:cs="Times New Roman"/>
          <w:b/>
          <w:w w:val="95"/>
          <w:sz w:val="24"/>
          <w:szCs w:val="24"/>
        </w:rPr>
      </w:pPr>
    </w:p>
    <w:p w:rsidR="00F708AB" w:rsidRDefault="00F708AB" w:rsidP="00F708AB">
      <w:pPr>
        <w:pStyle w:val="TableParagraph"/>
        <w:spacing w:before="1"/>
        <w:rPr>
          <w:rFonts w:ascii="Times New Roman" w:hAnsi="Times New Roman" w:cs="Times New Roman"/>
          <w:b/>
          <w:w w:val="95"/>
          <w:sz w:val="24"/>
          <w:szCs w:val="24"/>
        </w:rPr>
      </w:pPr>
      <w:r>
        <w:rPr>
          <w:rFonts w:ascii="Times New Roman" w:hAnsi="Times New Roman" w:cs="Times New Roman"/>
          <w:b/>
          <w:w w:val="95"/>
          <w:sz w:val="24"/>
          <w:szCs w:val="24"/>
        </w:rPr>
        <w:t>Olgunluk Düzeyi: 4</w:t>
      </w:r>
    </w:p>
    <w:p w:rsidR="00F708AB" w:rsidRDefault="00F708AB" w:rsidP="00F708AB">
      <w:pPr>
        <w:pStyle w:val="TableParagraph"/>
        <w:spacing w:before="1"/>
        <w:rPr>
          <w:rFonts w:ascii="Times New Roman" w:hAnsi="Times New Roman" w:cs="Times New Roman"/>
          <w:b/>
          <w:w w:val="95"/>
          <w:sz w:val="24"/>
          <w:szCs w:val="24"/>
        </w:rPr>
      </w:pPr>
    </w:p>
    <w:p w:rsidR="00F708AB" w:rsidRDefault="00F708AB" w:rsidP="00F708AB">
      <w:pPr>
        <w:pStyle w:val="TableParagraph"/>
        <w:spacing w:before="1"/>
        <w:rPr>
          <w:rFonts w:ascii="Times New Roman" w:hAnsi="Times New Roman" w:cs="Times New Roman"/>
          <w:b/>
          <w:w w:val="95"/>
          <w:sz w:val="24"/>
          <w:szCs w:val="24"/>
        </w:rPr>
      </w:pPr>
      <w:r w:rsidRPr="00E53ACB">
        <w:rPr>
          <w:rFonts w:cstheme="minorHAnsi"/>
        </w:rPr>
        <w:t>Öğrenci merkezli uygulamalar izlenmekte ve ilgili iç paydaşların katılımıyla iyileştirilmektedir.</w:t>
      </w:r>
    </w:p>
    <w:p w:rsidR="00F708AB" w:rsidRDefault="00F708AB" w:rsidP="00F708AB">
      <w:pPr>
        <w:pStyle w:val="TableParagraph"/>
        <w:spacing w:before="1"/>
        <w:rPr>
          <w:rFonts w:ascii="Times New Roman" w:hAnsi="Times New Roman" w:cs="Times New Roman"/>
          <w:b/>
          <w:w w:val="95"/>
          <w:sz w:val="24"/>
          <w:szCs w:val="24"/>
        </w:rPr>
      </w:pPr>
    </w:p>
    <w:p w:rsidR="00F708AB" w:rsidRDefault="00F708AB" w:rsidP="00F708AB">
      <w:pPr>
        <w:pStyle w:val="TableParagraph"/>
        <w:spacing w:before="1"/>
        <w:rPr>
          <w:rFonts w:ascii="Times New Roman" w:hAnsi="Times New Roman" w:cs="Times New Roman"/>
          <w:b/>
          <w:w w:val="95"/>
          <w:sz w:val="24"/>
          <w:szCs w:val="24"/>
        </w:rPr>
      </w:pPr>
    </w:p>
    <w:p w:rsidR="00F708AB" w:rsidRDefault="00F708AB" w:rsidP="00F708AB">
      <w:pPr>
        <w:spacing w:line="276" w:lineRule="auto"/>
        <w:jc w:val="both"/>
        <w:rPr>
          <w:rFonts w:ascii="Times New Roman" w:eastAsia="Times New Roman" w:hAnsi="Times New Roman" w:cs="Times New Roman"/>
          <w:b/>
          <w:sz w:val="24"/>
          <w:szCs w:val="24"/>
        </w:rPr>
      </w:pPr>
      <w:r w:rsidRPr="00F708AB">
        <w:rPr>
          <w:rFonts w:ascii="Times New Roman" w:eastAsia="Times New Roman" w:hAnsi="Times New Roman" w:cs="Times New Roman"/>
          <w:sz w:val="24"/>
          <w:szCs w:val="24"/>
        </w:rPr>
        <w:t>Lisansüstü programlarımızda yer alan derslerin öğretim yöntem ve tekniklerine ilişkin kararlar, bağlı olunan anabilim dalı kurullarınca ve anabilim dalları öğretim üyelerince belirlenmektedir. Enstitümüz bu konud</w:t>
      </w:r>
      <w:r>
        <w:rPr>
          <w:rFonts w:ascii="Times New Roman" w:eastAsia="Times New Roman" w:hAnsi="Times New Roman" w:cs="Times New Roman"/>
          <w:sz w:val="24"/>
          <w:szCs w:val="24"/>
        </w:rPr>
        <w:t xml:space="preserve">a tavsiye kararlar vermektedir </w:t>
      </w:r>
      <w:r w:rsidRPr="00F708AB">
        <w:rPr>
          <w:rFonts w:ascii="Times New Roman" w:eastAsia="Times New Roman" w:hAnsi="Times New Roman" w:cs="Times New Roman"/>
          <w:b/>
          <w:sz w:val="24"/>
          <w:szCs w:val="24"/>
        </w:rPr>
        <w:t>(Kanıt 1).</w:t>
      </w:r>
    </w:p>
    <w:p w:rsidR="00F708AB" w:rsidRPr="00F708AB" w:rsidRDefault="00F708AB" w:rsidP="00F708AB">
      <w:pPr>
        <w:spacing w:line="276" w:lineRule="auto"/>
        <w:jc w:val="both"/>
        <w:rPr>
          <w:rFonts w:ascii="Times New Roman" w:eastAsia="Times New Roman" w:hAnsi="Times New Roman" w:cs="Times New Roman"/>
          <w:sz w:val="24"/>
          <w:szCs w:val="24"/>
        </w:rPr>
      </w:pPr>
      <w:r w:rsidRPr="00F708AB">
        <w:rPr>
          <w:rFonts w:ascii="Times New Roman" w:eastAsia="Times New Roman" w:hAnsi="Times New Roman" w:cs="Times New Roman"/>
          <w:sz w:val="24"/>
          <w:szCs w:val="24"/>
        </w:rPr>
        <w:t>Enstitümüz, lisansüstü eğitimin önemli bir parçası olan araştırma yapmayı desteklemek üzere her programdaki öğrencilerin tez dönemine geçtiklerinde yapacakları bilimsel araştırmalarını sağlam y</w:t>
      </w:r>
      <w:r>
        <w:rPr>
          <w:rFonts w:ascii="Times New Roman" w:eastAsia="Times New Roman" w:hAnsi="Times New Roman" w:cs="Times New Roman"/>
          <w:sz w:val="24"/>
          <w:szCs w:val="24"/>
        </w:rPr>
        <w:t>öntemsel temellere dayandırması ve</w:t>
      </w:r>
      <w:r w:rsidRPr="00F708AB">
        <w:rPr>
          <w:rFonts w:ascii="Times New Roman" w:eastAsia="Times New Roman" w:hAnsi="Times New Roman" w:cs="Times New Roman"/>
          <w:sz w:val="24"/>
          <w:szCs w:val="24"/>
        </w:rPr>
        <w:t xml:space="preserve"> bir araştırma önerisinin yazımına ilişkin ilke ve kuralların benimsenmesi</w:t>
      </w:r>
      <w:r>
        <w:rPr>
          <w:rFonts w:ascii="Times New Roman" w:eastAsia="Times New Roman" w:hAnsi="Times New Roman" w:cs="Times New Roman"/>
          <w:sz w:val="24"/>
          <w:szCs w:val="24"/>
        </w:rPr>
        <w:t xml:space="preserve"> amaçlı Seminer Dersi alması zorunlu kılınmıştır (</w:t>
      </w:r>
      <w:r>
        <w:rPr>
          <w:rFonts w:ascii="Times New Roman" w:eastAsia="Times New Roman" w:hAnsi="Times New Roman" w:cs="Times New Roman"/>
          <w:b/>
          <w:sz w:val="24"/>
          <w:szCs w:val="24"/>
        </w:rPr>
        <w:t>Kanıt 2</w:t>
      </w:r>
      <w:r w:rsidRPr="00F708AB">
        <w:rPr>
          <w:rFonts w:ascii="Times New Roman" w:eastAsia="Times New Roman" w:hAnsi="Times New Roman" w:cs="Times New Roman"/>
          <w:b/>
          <w:sz w:val="24"/>
          <w:szCs w:val="24"/>
        </w:rPr>
        <w:t>).</w:t>
      </w:r>
    </w:p>
    <w:p w:rsidR="00F708AB" w:rsidRPr="00F708AB" w:rsidRDefault="00F708AB" w:rsidP="00F708AB">
      <w:pPr>
        <w:pStyle w:val="TableParagraph"/>
        <w:spacing w:before="1"/>
        <w:rPr>
          <w:rFonts w:ascii="Times New Roman" w:hAnsi="Times New Roman" w:cs="Times New Roman"/>
          <w:b/>
          <w:w w:val="95"/>
          <w:sz w:val="24"/>
          <w:szCs w:val="24"/>
        </w:rPr>
      </w:pPr>
    </w:p>
    <w:p w:rsidR="00290AB8" w:rsidRDefault="00F708AB" w:rsidP="00290AB8">
      <w:pPr>
        <w:pStyle w:val="TableParagraph"/>
        <w:spacing w:before="6" w:line="364" w:lineRule="auto"/>
        <w:ind w:left="109" w:right="46"/>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F708AB" w:rsidRDefault="00F708AB" w:rsidP="00F708AB">
      <w:pPr>
        <w:pStyle w:val="TableParagraph"/>
        <w:numPr>
          <w:ilvl w:val="0"/>
          <w:numId w:val="1"/>
        </w:numPr>
        <w:spacing w:before="6" w:line="364" w:lineRule="auto"/>
        <w:ind w:right="46"/>
        <w:rPr>
          <w:rFonts w:ascii="Times New Roman" w:eastAsia="Times New Roman" w:hAnsi="Times New Roman" w:cs="Times New Roman"/>
          <w:sz w:val="24"/>
          <w:szCs w:val="24"/>
        </w:rPr>
      </w:pPr>
      <w:r w:rsidRPr="00F708AB">
        <w:rPr>
          <w:rFonts w:ascii="Times New Roman" w:eastAsia="Times New Roman" w:hAnsi="Times New Roman" w:cs="Times New Roman"/>
          <w:b/>
          <w:sz w:val="24"/>
          <w:szCs w:val="24"/>
        </w:rPr>
        <w:t>Kanıt 1:</w:t>
      </w:r>
      <w:r>
        <w:rPr>
          <w:rFonts w:ascii="Times New Roman" w:eastAsia="Times New Roman" w:hAnsi="Times New Roman" w:cs="Times New Roman"/>
          <w:sz w:val="24"/>
          <w:szCs w:val="24"/>
        </w:rPr>
        <w:t xml:space="preserve"> Bartın Üniversitesi Lisansüstü Eğitim ve Öğretim Yönetmeliği</w:t>
      </w:r>
    </w:p>
    <w:p w:rsidR="00F708AB" w:rsidRDefault="002E45E6" w:rsidP="00F708AB">
      <w:pPr>
        <w:pStyle w:val="TableParagraph"/>
        <w:spacing w:before="6" w:line="364" w:lineRule="auto"/>
        <w:ind w:left="827" w:right="46"/>
        <w:rPr>
          <w:rFonts w:ascii="Times New Roman" w:eastAsia="Times New Roman" w:hAnsi="Times New Roman" w:cs="Times New Roman"/>
          <w:sz w:val="24"/>
          <w:szCs w:val="24"/>
        </w:rPr>
      </w:pPr>
      <w:hyperlink r:id="rId33" w:history="1">
        <w:r w:rsidR="00F708AB" w:rsidRPr="00F708AB">
          <w:rPr>
            <w:rStyle w:val="Kpr"/>
            <w:rFonts w:ascii="Times New Roman" w:eastAsia="Times New Roman" w:hAnsi="Times New Roman" w:cs="Times New Roman"/>
            <w:sz w:val="24"/>
            <w:szCs w:val="24"/>
          </w:rPr>
          <w:t>https://www.resmigazete.gov.tr/eskiler/2021/09/20210919-1.htm</w:t>
        </w:r>
      </w:hyperlink>
    </w:p>
    <w:p w:rsidR="00F708AB" w:rsidRPr="00F708AB" w:rsidRDefault="00F708AB" w:rsidP="00F708AB">
      <w:pPr>
        <w:pStyle w:val="TableParagraph"/>
        <w:numPr>
          <w:ilvl w:val="0"/>
          <w:numId w:val="1"/>
        </w:numPr>
        <w:spacing w:before="6" w:line="364" w:lineRule="auto"/>
        <w:ind w:right="46"/>
        <w:rPr>
          <w:rFonts w:ascii="Times New Roman" w:eastAsia="Times New Roman" w:hAnsi="Times New Roman" w:cs="Times New Roman"/>
          <w:sz w:val="24"/>
          <w:szCs w:val="24"/>
        </w:rPr>
      </w:pPr>
      <w:r>
        <w:rPr>
          <w:rFonts w:ascii="Times New Roman" w:hAnsi="Times New Roman" w:cs="Times New Roman"/>
          <w:b/>
          <w:sz w:val="24"/>
          <w:szCs w:val="24"/>
        </w:rPr>
        <w:t xml:space="preserve">Kanıt 2: </w:t>
      </w:r>
      <w:r w:rsidRPr="00F708AB">
        <w:rPr>
          <w:rFonts w:ascii="Times New Roman" w:hAnsi="Times New Roman" w:cs="Times New Roman"/>
          <w:sz w:val="24"/>
          <w:szCs w:val="24"/>
        </w:rPr>
        <w:t>Bartın Üniversitesi Lisansüstü Eğitim ve Öğretim İle İlgili Usul ve Esaslar</w:t>
      </w:r>
    </w:p>
    <w:p w:rsidR="00F708AB" w:rsidRDefault="002E45E6" w:rsidP="00F708AB">
      <w:pPr>
        <w:pStyle w:val="TableParagraph"/>
        <w:spacing w:before="6" w:line="364" w:lineRule="auto"/>
        <w:ind w:left="827" w:right="46"/>
      </w:pPr>
      <w:hyperlink r:id="rId34" w:history="1">
        <w:r w:rsidR="00F708AB">
          <w:rPr>
            <w:rStyle w:val="Kpr"/>
          </w:rPr>
          <w:t>bartin-universitesi-lisansustu-egitim-ve-ogretim-ile-ilgili-usul-ve-esaslar.pdf</w:t>
        </w:r>
      </w:hyperlink>
    </w:p>
    <w:p w:rsidR="00F708AB" w:rsidRPr="00F708AB" w:rsidRDefault="00F708AB" w:rsidP="00F708AB">
      <w:pPr>
        <w:pStyle w:val="TableParagraph"/>
        <w:spacing w:before="6" w:line="364" w:lineRule="auto"/>
        <w:ind w:right="46"/>
        <w:rPr>
          <w:rFonts w:ascii="Times New Roman" w:hAnsi="Times New Roman" w:cs="Times New Roman"/>
          <w:b/>
          <w:w w:val="95"/>
          <w:sz w:val="24"/>
          <w:szCs w:val="24"/>
        </w:rPr>
      </w:pPr>
    </w:p>
    <w:p w:rsidR="00F708AB" w:rsidRPr="00F708AB" w:rsidRDefault="00F708AB" w:rsidP="00F708AB">
      <w:pPr>
        <w:pStyle w:val="TableParagraph"/>
        <w:rPr>
          <w:rFonts w:ascii="Times New Roman" w:hAnsi="Times New Roman" w:cs="Times New Roman"/>
          <w:b/>
          <w:w w:val="95"/>
          <w:sz w:val="24"/>
          <w:szCs w:val="24"/>
        </w:rPr>
      </w:pPr>
      <w:r w:rsidRPr="00F708AB">
        <w:rPr>
          <w:rFonts w:ascii="Times New Roman" w:hAnsi="Times New Roman" w:cs="Times New Roman"/>
          <w:b/>
          <w:w w:val="95"/>
          <w:sz w:val="24"/>
          <w:szCs w:val="24"/>
        </w:rPr>
        <w:t>B.2.2. Ölçme ve Değerlendirme</w:t>
      </w:r>
    </w:p>
    <w:p w:rsidR="00F708AB" w:rsidRDefault="00F708AB" w:rsidP="00F708AB">
      <w:pPr>
        <w:pStyle w:val="TableParagraph"/>
        <w:spacing w:before="6" w:line="364" w:lineRule="auto"/>
        <w:ind w:right="46"/>
        <w:rPr>
          <w:rFonts w:ascii="Times New Roman" w:eastAsia="Times New Roman" w:hAnsi="Times New Roman" w:cs="Times New Roman"/>
          <w:sz w:val="24"/>
          <w:szCs w:val="24"/>
        </w:rPr>
      </w:pPr>
    </w:p>
    <w:p w:rsidR="004E7C42" w:rsidRDefault="004E7C42" w:rsidP="004E7C42">
      <w:pPr>
        <w:pStyle w:val="TableParagraph"/>
        <w:spacing w:before="1"/>
        <w:rPr>
          <w:rFonts w:ascii="Times New Roman" w:hAnsi="Times New Roman" w:cs="Times New Roman"/>
          <w:b/>
          <w:w w:val="95"/>
          <w:sz w:val="24"/>
          <w:szCs w:val="24"/>
        </w:rPr>
      </w:pPr>
      <w:r>
        <w:rPr>
          <w:rFonts w:ascii="Times New Roman" w:hAnsi="Times New Roman" w:cs="Times New Roman"/>
          <w:b/>
          <w:w w:val="95"/>
          <w:sz w:val="24"/>
          <w:szCs w:val="24"/>
        </w:rPr>
        <w:t>Olgunluk Düzeyi: 4</w:t>
      </w:r>
    </w:p>
    <w:p w:rsidR="004E7C42" w:rsidRDefault="004E7C42" w:rsidP="00F708AB">
      <w:pPr>
        <w:pStyle w:val="TableParagraph"/>
        <w:spacing w:before="6" w:line="364" w:lineRule="auto"/>
        <w:ind w:right="46"/>
        <w:rPr>
          <w:rFonts w:ascii="Times New Roman" w:eastAsia="Times New Roman" w:hAnsi="Times New Roman" w:cs="Times New Roman"/>
          <w:sz w:val="24"/>
          <w:szCs w:val="24"/>
        </w:rPr>
      </w:pPr>
    </w:p>
    <w:p w:rsidR="004E7C42" w:rsidRPr="004E7C42" w:rsidRDefault="004E7C42" w:rsidP="004E7C42">
      <w:pPr>
        <w:rPr>
          <w:rFonts w:ascii="Times New Roman" w:eastAsia="Times New Roman" w:hAnsi="Times New Roman" w:cs="Times New Roman"/>
          <w:sz w:val="24"/>
          <w:szCs w:val="24"/>
        </w:rPr>
      </w:pPr>
      <w:r w:rsidRPr="004E7C42">
        <w:rPr>
          <w:rFonts w:ascii="Times New Roman" w:eastAsia="Times New Roman" w:hAnsi="Times New Roman" w:cs="Times New Roman"/>
          <w:sz w:val="24"/>
          <w:szCs w:val="24"/>
        </w:rPr>
        <w:t>Öğrenci merkezli ölçme ve değerlendirme uygulamaları izlenmekte ve ilgili iç paydaşların katılımıyla iyileştirilmektedir.</w:t>
      </w:r>
    </w:p>
    <w:p w:rsidR="004E7C42" w:rsidRDefault="004E7C42" w:rsidP="004E7C42">
      <w:pPr>
        <w:rPr>
          <w:rFonts w:ascii="Times New Roman" w:eastAsia="Times New Roman" w:hAnsi="Times New Roman" w:cs="Times New Roman"/>
          <w:b/>
          <w:sz w:val="24"/>
          <w:szCs w:val="24"/>
        </w:rPr>
      </w:pPr>
      <w:r w:rsidRPr="004E7C42">
        <w:rPr>
          <w:rFonts w:ascii="Times New Roman" w:eastAsia="Times New Roman" w:hAnsi="Times New Roman" w:cs="Times New Roman"/>
          <w:sz w:val="24"/>
          <w:szCs w:val="24"/>
        </w:rPr>
        <w:t xml:space="preserve">Enstitümüzde bütüncül bir ölçme-değerlendirme sistemi vardır. Enstitümüze bağlı lisansüstü Programlarda kullanılan ölçme-değerlendirme sistemi ilgili Yönetmelik çerçevesinde belirtilen kurallar doğrultusunda; yazılı, sözlü, uygulamalı olabileceği gibi ödev ve proje değerlendirme şeklinde de olabilir </w:t>
      </w:r>
      <w:r w:rsidRPr="004E7C42">
        <w:rPr>
          <w:rFonts w:ascii="Times New Roman" w:eastAsia="Times New Roman" w:hAnsi="Times New Roman" w:cs="Times New Roman"/>
          <w:b/>
          <w:sz w:val="24"/>
          <w:szCs w:val="24"/>
        </w:rPr>
        <w:t>(Kanıt1).</w:t>
      </w:r>
    </w:p>
    <w:p w:rsidR="004E7C42" w:rsidRDefault="004E7C42" w:rsidP="004E7C42">
      <w:pPr>
        <w:rPr>
          <w:rFonts w:ascii="Times New Roman" w:eastAsia="Times New Roman" w:hAnsi="Times New Roman" w:cs="Times New Roman"/>
          <w:b/>
          <w:sz w:val="24"/>
          <w:szCs w:val="24"/>
        </w:rPr>
      </w:pPr>
    </w:p>
    <w:p w:rsidR="004E7C42" w:rsidRDefault="004E7C42" w:rsidP="004E7C42">
      <w:pPr>
        <w:pStyle w:val="TableParagraph"/>
        <w:spacing w:before="6" w:line="364" w:lineRule="auto"/>
        <w:ind w:left="109" w:right="46"/>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4E7C42" w:rsidRDefault="004E7C42" w:rsidP="004E7C42">
      <w:pPr>
        <w:pStyle w:val="TableParagraph"/>
        <w:numPr>
          <w:ilvl w:val="0"/>
          <w:numId w:val="1"/>
        </w:numPr>
        <w:spacing w:before="6" w:line="364" w:lineRule="auto"/>
        <w:ind w:right="46"/>
        <w:rPr>
          <w:rFonts w:ascii="Times New Roman" w:eastAsia="Times New Roman" w:hAnsi="Times New Roman" w:cs="Times New Roman"/>
          <w:sz w:val="24"/>
          <w:szCs w:val="24"/>
        </w:rPr>
      </w:pPr>
      <w:r w:rsidRPr="00F708AB">
        <w:rPr>
          <w:rFonts w:ascii="Times New Roman" w:eastAsia="Times New Roman" w:hAnsi="Times New Roman" w:cs="Times New Roman"/>
          <w:b/>
          <w:sz w:val="24"/>
          <w:szCs w:val="24"/>
        </w:rPr>
        <w:t>Kanıt 1:</w:t>
      </w:r>
      <w:r>
        <w:rPr>
          <w:rFonts w:ascii="Times New Roman" w:eastAsia="Times New Roman" w:hAnsi="Times New Roman" w:cs="Times New Roman"/>
          <w:sz w:val="24"/>
          <w:szCs w:val="24"/>
        </w:rPr>
        <w:t xml:space="preserve"> Bartın Üniversitesi Lisansüstü Eğitim ve Öğretim Yönetmeliği</w:t>
      </w:r>
    </w:p>
    <w:p w:rsidR="004E7C42" w:rsidRDefault="002E45E6" w:rsidP="004E7C42">
      <w:pPr>
        <w:pStyle w:val="TableParagraph"/>
        <w:spacing w:before="6" w:line="364" w:lineRule="auto"/>
        <w:ind w:left="827" w:right="46"/>
        <w:rPr>
          <w:rFonts w:ascii="Times New Roman" w:eastAsia="Times New Roman" w:hAnsi="Times New Roman" w:cs="Times New Roman"/>
          <w:sz w:val="24"/>
          <w:szCs w:val="24"/>
        </w:rPr>
      </w:pPr>
      <w:hyperlink r:id="rId35" w:history="1">
        <w:r w:rsidR="004E7C42" w:rsidRPr="00F708AB">
          <w:rPr>
            <w:rStyle w:val="Kpr"/>
            <w:rFonts w:ascii="Times New Roman" w:eastAsia="Times New Roman" w:hAnsi="Times New Roman" w:cs="Times New Roman"/>
            <w:sz w:val="24"/>
            <w:szCs w:val="24"/>
          </w:rPr>
          <w:t>https://www.resmigazete.gov.tr/eskiler/2021/09/20210919-1.htm</w:t>
        </w:r>
      </w:hyperlink>
    </w:p>
    <w:p w:rsidR="004E7C42" w:rsidRDefault="004E7C42" w:rsidP="004E7C42">
      <w:pPr>
        <w:rPr>
          <w:rFonts w:ascii="Times New Roman" w:eastAsia="Times New Roman" w:hAnsi="Times New Roman" w:cs="Times New Roman"/>
          <w:sz w:val="24"/>
          <w:szCs w:val="24"/>
        </w:rPr>
      </w:pPr>
    </w:p>
    <w:p w:rsidR="004E7C42" w:rsidRDefault="004E7C42" w:rsidP="004E7C42">
      <w:pPr>
        <w:rPr>
          <w:rFonts w:ascii="Times New Roman" w:eastAsia="Times New Roman" w:hAnsi="Times New Roman" w:cs="Times New Roman"/>
          <w:sz w:val="24"/>
          <w:szCs w:val="24"/>
        </w:rPr>
      </w:pPr>
    </w:p>
    <w:p w:rsidR="004E7C42" w:rsidRDefault="004E7C42" w:rsidP="004E7C42">
      <w:pPr>
        <w:rPr>
          <w:rFonts w:ascii="Times New Roman" w:eastAsia="Times New Roman" w:hAnsi="Times New Roman" w:cs="Times New Roman"/>
          <w:sz w:val="24"/>
          <w:szCs w:val="24"/>
        </w:rPr>
      </w:pPr>
    </w:p>
    <w:p w:rsidR="004E7C42" w:rsidRDefault="00192310" w:rsidP="00192310">
      <w:pPr>
        <w:pStyle w:val="TableParagraph"/>
        <w:rPr>
          <w:rFonts w:ascii="Times New Roman" w:hAnsi="Times New Roman" w:cs="Times New Roman"/>
          <w:b/>
          <w:w w:val="95"/>
          <w:sz w:val="24"/>
          <w:szCs w:val="24"/>
        </w:rPr>
      </w:pPr>
      <w:r w:rsidRPr="00192310">
        <w:rPr>
          <w:rFonts w:ascii="Times New Roman" w:hAnsi="Times New Roman" w:cs="Times New Roman"/>
          <w:b/>
          <w:w w:val="95"/>
          <w:sz w:val="24"/>
          <w:szCs w:val="24"/>
        </w:rPr>
        <w:lastRenderedPageBreak/>
        <w:t>B.2.3. Öğrenci Kabulü, Önceki Öğrenmenin Tanınması ve Kredilendirilmesi</w:t>
      </w:r>
    </w:p>
    <w:p w:rsidR="00192310" w:rsidRDefault="00192310" w:rsidP="00192310">
      <w:pPr>
        <w:pStyle w:val="TableParagraph"/>
        <w:rPr>
          <w:rFonts w:ascii="Times New Roman" w:hAnsi="Times New Roman" w:cs="Times New Roman"/>
          <w:b/>
          <w:w w:val="95"/>
          <w:sz w:val="24"/>
          <w:szCs w:val="24"/>
        </w:rPr>
      </w:pPr>
    </w:p>
    <w:p w:rsidR="00192310" w:rsidRDefault="00192310" w:rsidP="00192310">
      <w:pPr>
        <w:pStyle w:val="TableParagraph"/>
        <w:spacing w:before="1"/>
        <w:rPr>
          <w:rFonts w:ascii="Times New Roman" w:hAnsi="Times New Roman" w:cs="Times New Roman"/>
          <w:b/>
          <w:w w:val="95"/>
          <w:sz w:val="24"/>
          <w:szCs w:val="24"/>
        </w:rPr>
      </w:pPr>
      <w:r>
        <w:rPr>
          <w:rFonts w:ascii="Times New Roman" w:hAnsi="Times New Roman" w:cs="Times New Roman"/>
          <w:b/>
          <w:w w:val="95"/>
          <w:sz w:val="24"/>
          <w:szCs w:val="24"/>
        </w:rPr>
        <w:t>Olgunluk Düzeyi: 4</w:t>
      </w:r>
    </w:p>
    <w:p w:rsidR="00192310" w:rsidRDefault="00192310" w:rsidP="00192310">
      <w:pPr>
        <w:pStyle w:val="TableParagraph"/>
        <w:rPr>
          <w:rFonts w:ascii="Times New Roman" w:hAnsi="Times New Roman" w:cs="Times New Roman"/>
          <w:b/>
          <w:w w:val="95"/>
          <w:sz w:val="24"/>
          <w:szCs w:val="24"/>
        </w:rPr>
      </w:pPr>
    </w:p>
    <w:p w:rsidR="00192310" w:rsidRDefault="00192310">
      <w:pPr>
        <w:pStyle w:val="TableParagraph"/>
        <w:spacing w:before="6" w:line="362" w:lineRule="auto"/>
        <w:ind w:left="109" w:right="134"/>
        <w:rPr>
          <w:rFonts w:ascii="Times New Roman" w:eastAsia="Times New Roman" w:hAnsi="Times New Roman" w:cs="Times New Roman"/>
          <w:sz w:val="24"/>
          <w:szCs w:val="24"/>
        </w:rPr>
      </w:pPr>
      <w:r w:rsidRPr="00192310">
        <w:rPr>
          <w:rFonts w:ascii="Times New Roman" w:eastAsia="Times New Roman" w:hAnsi="Times New Roman" w:cs="Times New Roman"/>
          <w:sz w:val="24"/>
          <w:szCs w:val="24"/>
        </w:rPr>
        <w:t>Öğrenci kabulü, önceki öğrenmenin tanınması ve kredilendirilmesine ilişkin süreçler izlenmekte,</w:t>
      </w:r>
      <w:r>
        <w:rPr>
          <w:rFonts w:ascii="Times New Roman" w:eastAsia="Times New Roman" w:hAnsi="Times New Roman" w:cs="Times New Roman"/>
          <w:sz w:val="24"/>
          <w:szCs w:val="24"/>
        </w:rPr>
        <w:t xml:space="preserve"> </w:t>
      </w:r>
      <w:r w:rsidRPr="00192310">
        <w:rPr>
          <w:rFonts w:ascii="Times New Roman" w:eastAsia="Times New Roman" w:hAnsi="Times New Roman" w:cs="Times New Roman"/>
          <w:sz w:val="24"/>
          <w:szCs w:val="24"/>
        </w:rPr>
        <w:t xml:space="preserve">iyileştirilmekte ve güncellemeler ilan </w:t>
      </w:r>
      <w:r>
        <w:rPr>
          <w:rFonts w:ascii="Times New Roman" w:eastAsia="Times New Roman" w:hAnsi="Times New Roman" w:cs="Times New Roman"/>
          <w:sz w:val="24"/>
          <w:szCs w:val="24"/>
        </w:rPr>
        <w:t>edilmektedir.</w:t>
      </w:r>
    </w:p>
    <w:p w:rsidR="00192310" w:rsidRDefault="00192310">
      <w:pPr>
        <w:pStyle w:val="TableParagraph"/>
        <w:spacing w:before="6" w:line="362" w:lineRule="auto"/>
        <w:ind w:left="109" w:right="134"/>
        <w:rPr>
          <w:rFonts w:ascii="Times New Roman" w:eastAsia="Times New Roman" w:hAnsi="Times New Roman" w:cs="Times New Roman"/>
          <w:sz w:val="24"/>
          <w:szCs w:val="24"/>
        </w:rPr>
      </w:pPr>
    </w:p>
    <w:p w:rsidR="00192310" w:rsidRPr="00192310" w:rsidRDefault="00192310" w:rsidP="00192310">
      <w:pPr>
        <w:spacing w:line="276" w:lineRule="auto"/>
        <w:jc w:val="both"/>
        <w:rPr>
          <w:rFonts w:ascii="Times New Roman" w:eastAsia="Times New Roman" w:hAnsi="Times New Roman" w:cs="Times New Roman"/>
          <w:sz w:val="24"/>
          <w:szCs w:val="24"/>
        </w:rPr>
      </w:pPr>
      <w:r w:rsidRPr="00192310">
        <w:rPr>
          <w:rFonts w:ascii="Times New Roman" w:eastAsia="Times New Roman" w:hAnsi="Times New Roman" w:cs="Times New Roman"/>
          <w:sz w:val="24"/>
          <w:szCs w:val="24"/>
        </w:rPr>
        <w:t>Öğrenci kabulü ve önceki öğrenmenin tanınması ve kredilendirilmesi YÖK tarafından alınan lisansüstü eğitim-öğretim kararları doğrultusunda, bilim dalları kurullarınca belirlenmektedir. Bilim dalı kurullarından gelen kararlar, enstitü yönetim kurulu tarafından incelenerek öğrenci alımında uygulanmak üzere Üniversitemiz senatosuna gönderilir.</w:t>
      </w:r>
    </w:p>
    <w:p w:rsidR="00192310" w:rsidRPr="00192310" w:rsidRDefault="00192310" w:rsidP="00192310">
      <w:pPr>
        <w:spacing w:line="276" w:lineRule="auto"/>
        <w:jc w:val="both"/>
        <w:rPr>
          <w:rFonts w:ascii="Times New Roman" w:eastAsia="Times New Roman" w:hAnsi="Times New Roman" w:cs="Times New Roman"/>
          <w:sz w:val="24"/>
          <w:szCs w:val="24"/>
        </w:rPr>
      </w:pPr>
      <w:r w:rsidRPr="00192310">
        <w:rPr>
          <w:rFonts w:ascii="Times New Roman" w:eastAsia="Times New Roman" w:hAnsi="Times New Roman" w:cs="Times New Roman"/>
          <w:sz w:val="24"/>
          <w:szCs w:val="24"/>
        </w:rPr>
        <w:t xml:space="preserve">Öğrenci kabulüne ilişkin ilke ve kuralları tanımlanmış ve ilan edilmiştir. Bu ilke ve kurallar birbiri ile tutarlı olup, uygulamalar şeffaftır. Diploma, sertifika gibi belge talepleri titizlikle takip edilmektedir. 2015 AKTS Kılavuzu’ndaki yapıya uygun olacak şekilde kriterleri karşılayan öğrencilere talep etmeleri halinde Üniversite Öğrenci İşleri Daire Başkanlığı tarafından diploma ekleri verilmektedir. </w:t>
      </w:r>
      <w:r w:rsidRPr="00192310">
        <w:rPr>
          <w:rFonts w:ascii="Times New Roman" w:eastAsia="Times New Roman" w:hAnsi="Times New Roman" w:cs="Times New Roman"/>
          <w:b/>
          <w:sz w:val="24"/>
          <w:szCs w:val="24"/>
        </w:rPr>
        <w:t>(Kanıt 1)</w:t>
      </w:r>
    </w:p>
    <w:p w:rsidR="00192310" w:rsidRDefault="00192310" w:rsidP="00192310">
      <w:pPr>
        <w:pStyle w:val="TableParagraph"/>
        <w:spacing w:before="6" w:line="364" w:lineRule="auto"/>
        <w:ind w:left="109" w:right="46"/>
        <w:rPr>
          <w:rFonts w:ascii="Times New Roman" w:hAnsi="Times New Roman" w:cs="Times New Roman"/>
          <w:b/>
          <w:sz w:val="24"/>
          <w:szCs w:val="24"/>
        </w:rPr>
      </w:pPr>
      <w:r w:rsidRPr="00192310">
        <w:rPr>
          <w:sz w:val="20"/>
        </w:rPr>
        <w:t xml:space="preserve"> </w:t>
      </w:r>
      <w:r w:rsidRPr="00A163C7">
        <w:rPr>
          <w:rFonts w:ascii="Times New Roman" w:hAnsi="Times New Roman" w:cs="Times New Roman"/>
          <w:b/>
          <w:sz w:val="24"/>
          <w:szCs w:val="24"/>
        </w:rPr>
        <w:t>Örnek Kanıtlar:</w:t>
      </w:r>
    </w:p>
    <w:p w:rsidR="00192310" w:rsidRDefault="00192310" w:rsidP="00192310">
      <w:pPr>
        <w:pStyle w:val="TableParagraph"/>
        <w:numPr>
          <w:ilvl w:val="0"/>
          <w:numId w:val="1"/>
        </w:numPr>
        <w:spacing w:before="6" w:line="364" w:lineRule="auto"/>
        <w:ind w:right="46"/>
        <w:rPr>
          <w:rFonts w:ascii="Times New Roman" w:eastAsia="Times New Roman" w:hAnsi="Times New Roman" w:cs="Times New Roman"/>
          <w:sz w:val="24"/>
          <w:szCs w:val="24"/>
        </w:rPr>
      </w:pPr>
      <w:r w:rsidRPr="00F708AB">
        <w:rPr>
          <w:rFonts w:ascii="Times New Roman" w:eastAsia="Times New Roman" w:hAnsi="Times New Roman" w:cs="Times New Roman"/>
          <w:b/>
          <w:sz w:val="24"/>
          <w:szCs w:val="24"/>
        </w:rPr>
        <w:t>Kanıt 1:</w:t>
      </w:r>
      <w:r>
        <w:rPr>
          <w:rFonts w:ascii="Times New Roman" w:eastAsia="Times New Roman" w:hAnsi="Times New Roman" w:cs="Times New Roman"/>
          <w:sz w:val="24"/>
          <w:szCs w:val="24"/>
        </w:rPr>
        <w:t xml:space="preserve"> Bartın Üniversitesi Lisansüstü Eğitim ve Öğretim Yönetmeliği</w:t>
      </w:r>
    </w:p>
    <w:p w:rsidR="00192310" w:rsidRDefault="002E45E6" w:rsidP="00192310">
      <w:pPr>
        <w:pStyle w:val="TableParagraph"/>
        <w:spacing w:before="6" w:line="364" w:lineRule="auto"/>
        <w:ind w:left="827" w:right="46"/>
        <w:rPr>
          <w:rStyle w:val="Kpr"/>
          <w:rFonts w:ascii="Times New Roman" w:eastAsia="Times New Roman" w:hAnsi="Times New Roman" w:cs="Times New Roman"/>
          <w:sz w:val="24"/>
          <w:szCs w:val="24"/>
        </w:rPr>
      </w:pPr>
      <w:hyperlink r:id="rId36" w:history="1">
        <w:r w:rsidR="00192310" w:rsidRPr="00F708AB">
          <w:rPr>
            <w:rStyle w:val="Kpr"/>
            <w:rFonts w:ascii="Times New Roman" w:eastAsia="Times New Roman" w:hAnsi="Times New Roman" w:cs="Times New Roman"/>
            <w:sz w:val="24"/>
            <w:szCs w:val="24"/>
          </w:rPr>
          <w:t>https://www.resmigazete.gov.tr/eskiler/2021/09/20210919-1.htm</w:t>
        </w:r>
      </w:hyperlink>
    </w:p>
    <w:p w:rsidR="002A3CDB" w:rsidRPr="002A3CDB" w:rsidRDefault="002A3CDB" w:rsidP="006D019A">
      <w:pPr>
        <w:pStyle w:val="TableParagraph"/>
        <w:spacing w:before="6" w:line="364" w:lineRule="auto"/>
        <w:ind w:left="0" w:right="46"/>
        <w:rPr>
          <w:b/>
          <w:w w:val="95"/>
        </w:rPr>
      </w:pPr>
    </w:p>
    <w:p w:rsidR="002A3CDB" w:rsidRPr="002A3CDB" w:rsidRDefault="002A3CDB" w:rsidP="002A3CDB">
      <w:pPr>
        <w:pStyle w:val="TableParagraph"/>
        <w:spacing w:before="8"/>
        <w:rPr>
          <w:rFonts w:ascii="Times New Roman" w:hAnsi="Times New Roman" w:cs="Times New Roman"/>
          <w:b/>
          <w:w w:val="95"/>
          <w:sz w:val="24"/>
          <w:szCs w:val="24"/>
        </w:rPr>
      </w:pPr>
      <w:r w:rsidRPr="002A3CDB">
        <w:rPr>
          <w:rFonts w:ascii="Times New Roman" w:hAnsi="Times New Roman" w:cs="Times New Roman"/>
          <w:b/>
          <w:w w:val="95"/>
          <w:sz w:val="24"/>
          <w:szCs w:val="24"/>
        </w:rPr>
        <w:t>B.3.1. Öğrenme Ortamı ve Kaynakları</w:t>
      </w:r>
    </w:p>
    <w:p w:rsidR="002A3CDB" w:rsidRDefault="002A3CDB" w:rsidP="002A3CDB">
      <w:pPr>
        <w:pStyle w:val="TableParagraph"/>
        <w:spacing w:before="6" w:line="364" w:lineRule="auto"/>
        <w:ind w:right="46"/>
        <w:rPr>
          <w:rFonts w:ascii="Times New Roman" w:hAnsi="Times New Roman" w:cs="Times New Roman"/>
          <w:b/>
          <w:w w:val="95"/>
          <w:sz w:val="24"/>
          <w:szCs w:val="24"/>
        </w:rPr>
      </w:pPr>
    </w:p>
    <w:p w:rsidR="006D019A" w:rsidRDefault="006D019A" w:rsidP="006D019A">
      <w:pPr>
        <w:pStyle w:val="TableParagraph"/>
        <w:spacing w:before="1"/>
        <w:rPr>
          <w:rFonts w:ascii="Times New Roman" w:hAnsi="Times New Roman" w:cs="Times New Roman"/>
          <w:b/>
          <w:w w:val="95"/>
          <w:sz w:val="24"/>
          <w:szCs w:val="24"/>
        </w:rPr>
      </w:pPr>
      <w:r>
        <w:rPr>
          <w:rFonts w:ascii="Times New Roman" w:hAnsi="Times New Roman" w:cs="Times New Roman"/>
          <w:b/>
          <w:w w:val="95"/>
          <w:sz w:val="24"/>
          <w:szCs w:val="24"/>
        </w:rPr>
        <w:t>Olgunluk Düzeyi: 3</w:t>
      </w:r>
    </w:p>
    <w:p w:rsidR="006D019A" w:rsidRDefault="006D019A" w:rsidP="002A3CDB">
      <w:pPr>
        <w:pStyle w:val="TableParagraph"/>
        <w:spacing w:before="6" w:line="364" w:lineRule="auto"/>
        <w:ind w:right="46"/>
        <w:rPr>
          <w:rFonts w:ascii="Times New Roman" w:hAnsi="Times New Roman" w:cs="Times New Roman"/>
          <w:b/>
          <w:w w:val="95"/>
          <w:sz w:val="24"/>
          <w:szCs w:val="24"/>
        </w:rPr>
      </w:pPr>
    </w:p>
    <w:p w:rsidR="006D019A" w:rsidRPr="006D019A" w:rsidRDefault="006D019A" w:rsidP="006D019A">
      <w:pPr>
        <w:pStyle w:val="TableParagraph"/>
        <w:spacing w:before="6" w:line="364" w:lineRule="auto"/>
        <w:ind w:left="0" w:right="46"/>
        <w:rPr>
          <w:rFonts w:ascii="Times New Roman" w:eastAsia="Times New Roman" w:hAnsi="Times New Roman" w:cs="Times New Roman"/>
          <w:sz w:val="24"/>
          <w:szCs w:val="24"/>
        </w:rPr>
      </w:pPr>
      <w:r w:rsidRPr="006D019A">
        <w:rPr>
          <w:rFonts w:ascii="Times New Roman" w:eastAsia="Times New Roman" w:hAnsi="Times New Roman" w:cs="Times New Roman"/>
          <w:sz w:val="24"/>
          <w:szCs w:val="24"/>
        </w:rPr>
        <w:t>Birimin genelinde öğrenme kaynaklarının yönetimi alana özgü koşullar, erişilebilirlik ve birimler arası denge gözetilerek gerçekleştirilmektedir</w:t>
      </w:r>
    </w:p>
    <w:p w:rsidR="00192310" w:rsidRDefault="002A3CDB" w:rsidP="002A3CDB">
      <w:pPr>
        <w:pStyle w:val="NormalWeb"/>
        <w:spacing w:before="120" w:beforeAutospacing="0" w:after="0" w:afterAutospacing="0"/>
        <w:jc w:val="both"/>
        <w:rPr>
          <w:b/>
        </w:rPr>
      </w:pPr>
      <w:r w:rsidRPr="002A3CDB">
        <w:rPr>
          <w:noProof w:val="0"/>
          <w:lang w:eastAsia="en-US"/>
        </w:rPr>
        <w:t xml:space="preserve">Enstitümüze bağlı lisansüstü programlarda yürütülen dersler, </w:t>
      </w:r>
      <w:r>
        <w:rPr>
          <w:noProof w:val="0"/>
          <w:lang w:eastAsia="en-US"/>
        </w:rPr>
        <w:t xml:space="preserve">Anabilim dallarının bağlı olduğu fakültelerdeki sınıf, laboratuvar ve stüdyolarda yürütülmektedir. Öğrenme kaynaklarının kullanımında üniversitemiz Kütüphane Daire Başkanlığı tarafından yürütülmekte olan online veritabanları kullanılmaktadır </w:t>
      </w:r>
      <w:r w:rsidRPr="00192310">
        <w:rPr>
          <w:b/>
        </w:rPr>
        <w:t>(Kanıt 1)</w:t>
      </w:r>
      <w:r>
        <w:rPr>
          <w:b/>
        </w:rPr>
        <w:t xml:space="preserve">.  </w:t>
      </w:r>
      <w:r w:rsidRPr="002A3CDB">
        <w:t xml:space="preserve">Ayrıca öğrencilerimiz Bartın Üniversitesi Uzaktan Eğitim </w:t>
      </w:r>
      <w:r>
        <w:t xml:space="preserve">Uygulama ve </w:t>
      </w:r>
      <w:r w:rsidRPr="002A3CDB">
        <w:t>Araştırma Merkezi üzerinden uzaktan ders alabilmektedir</w:t>
      </w:r>
      <w:r>
        <w:rPr>
          <w:b/>
        </w:rPr>
        <w:t xml:space="preserve"> (Kanıt 2)</w:t>
      </w:r>
    </w:p>
    <w:p w:rsidR="002A3CDB" w:rsidRDefault="002A3CDB" w:rsidP="002A3CDB">
      <w:pPr>
        <w:pStyle w:val="NormalWeb"/>
        <w:spacing w:before="120" w:beforeAutospacing="0" w:after="0" w:afterAutospacing="0"/>
        <w:jc w:val="both"/>
        <w:rPr>
          <w:b/>
        </w:rPr>
      </w:pPr>
    </w:p>
    <w:p w:rsidR="002A3CDB" w:rsidRDefault="002A3CDB" w:rsidP="002A3CDB">
      <w:pPr>
        <w:pStyle w:val="TableParagraph"/>
        <w:spacing w:before="6" w:line="364" w:lineRule="auto"/>
        <w:ind w:left="109" w:right="46"/>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2A3CDB" w:rsidRDefault="002A3CDB" w:rsidP="002A3CDB">
      <w:pPr>
        <w:pStyle w:val="TableParagraph"/>
        <w:numPr>
          <w:ilvl w:val="0"/>
          <w:numId w:val="1"/>
        </w:numPr>
        <w:spacing w:before="6" w:line="364" w:lineRule="auto"/>
        <w:ind w:right="46"/>
        <w:rPr>
          <w:rFonts w:ascii="Times New Roman" w:eastAsia="Times New Roman" w:hAnsi="Times New Roman" w:cs="Times New Roman"/>
          <w:sz w:val="24"/>
          <w:szCs w:val="24"/>
        </w:rPr>
      </w:pPr>
      <w:r w:rsidRPr="00F708AB">
        <w:rPr>
          <w:rFonts w:ascii="Times New Roman" w:eastAsia="Times New Roman" w:hAnsi="Times New Roman" w:cs="Times New Roman"/>
          <w:b/>
          <w:sz w:val="24"/>
          <w:szCs w:val="24"/>
        </w:rPr>
        <w:t>Kanıt 1:</w:t>
      </w:r>
      <w:r>
        <w:rPr>
          <w:rFonts w:ascii="Times New Roman" w:eastAsia="Times New Roman" w:hAnsi="Times New Roman" w:cs="Times New Roman"/>
          <w:sz w:val="24"/>
          <w:szCs w:val="24"/>
        </w:rPr>
        <w:t xml:space="preserve"> Bartın Üniversitesi Kütüphane Daire Başkanlığı Veritabanları</w:t>
      </w:r>
    </w:p>
    <w:p w:rsidR="002A3CDB" w:rsidRDefault="002E45E6" w:rsidP="002A3CDB">
      <w:pPr>
        <w:pStyle w:val="NormalWeb"/>
        <w:spacing w:before="120" w:beforeAutospacing="0" w:after="0" w:afterAutospacing="0"/>
        <w:ind w:left="119" w:firstLine="708"/>
        <w:jc w:val="both"/>
        <w:rPr>
          <w:rFonts w:ascii="DejaVu Serif" w:eastAsia="DejaVu Serif" w:hAnsi="DejaVu Serif" w:cs="DejaVu Serif"/>
          <w:noProof w:val="0"/>
          <w:sz w:val="22"/>
          <w:szCs w:val="22"/>
          <w:lang w:eastAsia="en-US"/>
        </w:rPr>
      </w:pPr>
      <w:hyperlink r:id="rId37" w:history="1">
        <w:r w:rsidR="002A3CDB" w:rsidRPr="002A3CDB">
          <w:rPr>
            <w:rStyle w:val="Kpr"/>
            <w:rFonts w:ascii="DejaVu Serif" w:eastAsia="DejaVu Serif" w:hAnsi="DejaVu Serif" w:cs="DejaVu Serif"/>
            <w:noProof w:val="0"/>
            <w:sz w:val="22"/>
            <w:szCs w:val="22"/>
            <w:lang w:eastAsia="en-US"/>
          </w:rPr>
          <w:t>https://kutuphane.bartin.edu.tr/abone-veritabanlari-02264153.html</w:t>
        </w:r>
      </w:hyperlink>
    </w:p>
    <w:p w:rsidR="002A3CDB" w:rsidRDefault="002A3CDB" w:rsidP="002A3CDB">
      <w:pPr>
        <w:pStyle w:val="NormalWeb"/>
        <w:spacing w:before="120" w:beforeAutospacing="0" w:after="0" w:afterAutospacing="0"/>
        <w:jc w:val="both"/>
        <w:rPr>
          <w:rFonts w:ascii="DejaVu Serif" w:eastAsia="DejaVu Serif" w:hAnsi="DejaVu Serif" w:cs="DejaVu Serif"/>
          <w:noProof w:val="0"/>
          <w:sz w:val="22"/>
          <w:szCs w:val="22"/>
          <w:lang w:eastAsia="en-US"/>
        </w:rPr>
      </w:pPr>
    </w:p>
    <w:p w:rsidR="002A3CDB" w:rsidRDefault="002A3CDB" w:rsidP="002A3CDB">
      <w:pPr>
        <w:pStyle w:val="TableParagraph"/>
        <w:numPr>
          <w:ilvl w:val="0"/>
          <w:numId w:val="1"/>
        </w:numPr>
        <w:spacing w:before="6" w:line="364" w:lineRule="auto"/>
        <w:ind w:right="46"/>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 2</w:t>
      </w:r>
      <w:r w:rsidRPr="00F708A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Bartın Üniversitesi Uzaktan Eğitim Uygulama ve Araştırma Merkezi</w:t>
      </w:r>
    </w:p>
    <w:p w:rsidR="002A3CDB" w:rsidRDefault="002E45E6" w:rsidP="002A3CDB">
      <w:pPr>
        <w:pStyle w:val="NormalWeb"/>
        <w:spacing w:before="120" w:beforeAutospacing="0" w:after="0" w:afterAutospacing="0"/>
        <w:ind w:left="827"/>
        <w:jc w:val="both"/>
        <w:rPr>
          <w:rFonts w:ascii="DejaVu Serif" w:eastAsia="DejaVu Serif" w:hAnsi="DejaVu Serif" w:cs="DejaVu Serif"/>
          <w:noProof w:val="0"/>
          <w:sz w:val="22"/>
          <w:szCs w:val="22"/>
          <w:lang w:eastAsia="en-US"/>
        </w:rPr>
      </w:pPr>
      <w:hyperlink r:id="rId38" w:history="1">
        <w:r w:rsidR="002A3CDB" w:rsidRPr="002A3CDB">
          <w:rPr>
            <w:rStyle w:val="Kpr"/>
            <w:rFonts w:ascii="DejaVu Serif" w:eastAsia="DejaVu Serif" w:hAnsi="DejaVu Serif" w:cs="DejaVu Serif"/>
            <w:noProof w:val="0"/>
            <w:sz w:val="22"/>
            <w:szCs w:val="22"/>
            <w:lang w:eastAsia="en-US"/>
          </w:rPr>
          <w:t>https://uzem.bartin.edu.tr/</w:t>
        </w:r>
      </w:hyperlink>
    </w:p>
    <w:p w:rsidR="002A3CDB" w:rsidRPr="006D019A" w:rsidRDefault="002A3CDB" w:rsidP="006D019A">
      <w:pPr>
        <w:pStyle w:val="TableParagraph"/>
        <w:spacing w:before="8"/>
        <w:rPr>
          <w:rFonts w:ascii="Times New Roman" w:hAnsi="Times New Roman" w:cs="Times New Roman"/>
          <w:b/>
          <w:w w:val="95"/>
          <w:sz w:val="24"/>
          <w:szCs w:val="24"/>
        </w:rPr>
      </w:pPr>
    </w:p>
    <w:p w:rsidR="002A3CDB" w:rsidRDefault="006D019A" w:rsidP="006D019A">
      <w:pPr>
        <w:pStyle w:val="TableParagraph"/>
        <w:spacing w:before="8"/>
        <w:rPr>
          <w:rFonts w:ascii="Times New Roman" w:hAnsi="Times New Roman" w:cs="Times New Roman"/>
          <w:b/>
          <w:w w:val="95"/>
          <w:sz w:val="24"/>
          <w:szCs w:val="24"/>
        </w:rPr>
      </w:pPr>
      <w:r w:rsidRPr="006D019A">
        <w:rPr>
          <w:rFonts w:ascii="Times New Roman" w:hAnsi="Times New Roman" w:cs="Times New Roman"/>
          <w:b/>
          <w:w w:val="95"/>
          <w:sz w:val="24"/>
          <w:szCs w:val="24"/>
        </w:rPr>
        <w:t>B.3.2. Akademik Destek Hizmetleri</w:t>
      </w:r>
    </w:p>
    <w:p w:rsidR="006D019A" w:rsidRDefault="006D019A" w:rsidP="006D019A">
      <w:pPr>
        <w:pStyle w:val="TableParagraph"/>
        <w:spacing w:before="8"/>
        <w:rPr>
          <w:rFonts w:ascii="Times New Roman" w:hAnsi="Times New Roman" w:cs="Times New Roman"/>
          <w:b/>
          <w:w w:val="95"/>
          <w:sz w:val="24"/>
          <w:szCs w:val="24"/>
        </w:rPr>
      </w:pPr>
    </w:p>
    <w:p w:rsidR="00395FBD" w:rsidRDefault="00395FBD" w:rsidP="00395FBD">
      <w:pPr>
        <w:pStyle w:val="TableParagraph"/>
        <w:spacing w:before="1"/>
        <w:rPr>
          <w:rFonts w:ascii="Times New Roman" w:hAnsi="Times New Roman" w:cs="Times New Roman"/>
          <w:b/>
          <w:w w:val="95"/>
          <w:sz w:val="24"/>
          <w:szCs w:val="24"/>
        </w:rPr>
      </w:pPr>
      <w:r>
        <w:rPr>
          <w:rFonts w:ascii="Times New Roman" w:hAnsi="Times New Roman" w:cs="Times New Roman"/>
          <w:b/>
          <w:w w:val="95"/>
          <w:sz w:val="24"/>
          <w:szCs w:val="24"/>
        </w:rPr>
        <w:t>Olgunluk Düzeyi: 4</w:t>
      </w:r>
    </w:p>
    <w:p w:rsidR="006D019A" w:rsidRDefault="006D019A" w:rsidP="006D019A">
      <w:pPr>
        <w:pStyle w:val="TableParagraph"/>
        <w:spacing w:before="1"/>
        <w:rPr>
          <w:rFonts w:ascii="Times New Roman" w:hAnsi="Times New Roman" w:cs="Times New Roman"/>
          <w:b/>
          <w:w w:val="95"/>
          <w:sz w:val="24"/>
          <w:szCs w:val="24"/>
        </w:rPr>
      </w:pPr>
    </w:p>
    <w:p w:rsidR="006D019A" w:rsidRPr="006D019A" w:rsidRDefault="006D019A" w:rsidP="006D019A">
      <w:pPr>
        <w:pStyle w:val="TableParagraph"/>
        <w:spacing w:before="1"/>
        <w:ind w:left="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Birimde öğrencilerin akademik gelişimi ve kariyer planlamasına ilişkin uygulamalar izlenmekte ve öğrencilerin katılımıyla iyileştirilmektedir.</w:t>
      </w:r>
    </w:p>
    <w:p w:rsidR="006D019A" w:rsidRPr="006D019A" w:rsidRDefault="006D019A" w:rsidP="006D019A">
      <w:pPr>
        <w:pStyle w:val="TableParagraph"/>
        <w:spacing w:before="8"/>
        <w:rPr>
          <w:rFonts w:ascii="Times New Roman" w:eastAsia="Times New Roman" w:hAnsi="Times New Roman" w:cs="Times New Roman"/>
          <w:noProof/>
          <w:sz w:val="24"/>
          <w:szCs w:val="24"/>
          <w:lang w:eastAsia="tr-TR"/>
        </w:rPr>
      </w:pPr>
    </w:p>
    <w:p w:rsidR="006D019A" w:rsidRPr="006D019A" w:rsidRDefault="006D019A" w:rsidP="006D019A">
      <w:pPr>
        <w:pStyle w:val="TableParagraph"/>
        <w:spacing w:before="8"/>
        <w:rPr>
          <w:rFonts w:ascii="Times New Roman" w:eastAsia="Times New Roman" w:hAnsi="Times New Roman" w:cs="Times New Roman"/>
          <w:noProof/>
          <w:sz w:val="24"/>
          <w:szCs w:val="24"/>
          <w:lang w:eastAsia="tr-TR"/>
        </w:rPr>
      </w:pPr>
    </w:p>
    <w:p w:rsidR="006D019A" w:rsidRPr="006D019A" w:rsidRDefault="006D019A" w:rsidP="006D019A">
      <w:pPr>
        <w:pStyle w:val="TableParagraph"/>
        <w:spacing w:before="1"/>
        <w:ind w:left="0"/>
        <w:rPr>
          <w:rFonts w:ascii="Times New Roman" w:eastAsia="Times New Roman" w:hAnsi="Times New Roman" w:cs="Times New Roman"/>
          <w:noProof/>
          <w:sz w:val="24"/>
          <w:szCs w:val="24"/>
          <w:lang w:eastAsia="tr-TR"/>
        </w:rPr>
      </w:pPr>
      <w:r w:rsidRPr="006D019A">
        <w:rPr>
          <w:rFonts w:ascii="Times New Roman" w:eastAsia="Times New Roman" w:hAnsi="Times New Roman" w:cs="Times New Roman"/>
          <w:noProof/>
          <w:sz w:val="24"/>
          <w:szCs w:val="24"/>
          <w:lang w:eastAsia="tr-TR"/>
        </w:rPr>
        <w:t>Enstitümüz lisansüstü programlarına kayıt yaptıran</w:t>
      </w:r>
      <w:r>
        <w:rPr>
          <w:rFonts w:ascii="Times New Roman" w:eastAsia="Times New Roman" w:hAnsi="Times New Roman" w:cs="Times New Roman"/>
          <w:noProof/>
          <w:sz w:val="24"/>
          <w:szCs w:val="24"/>
          <w:lang w:eastAsia="tr-TR"/>
        </w:rPr>
        <w:t xml:space="preserve"> öğrencilere</w:t>
      </w:r>
      <w:r w:rsidRPr="006D019A">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noProof/>
          <w:sz w:val="24"/>
          <w:szCs w:val="24"/>
          <w:lang w:eastAsia="tr-TR"/>
        </w:rPr>
        <w:t>bağlı oldukları anabilim dalı öğretim üyeleri içerisinden bir öğretim üyesi Enstitü Yönetim Kurulunca</w:t>
      </w:r>
      <w:r w:rsidRPr="006D019A">
        <w:rPr>
          <w:rFonts w:ascii="Times New Roman" w:eastAsia="Times New Roman" w:hAnsi="Times New Roman" w:cs="Times New Roman"/>
          <w:noProof/>
          <w:sz w:val="24"/>
          <w:szCs w:val="24"/>
          <w:lang w:eastAsia="tr-TR"/>
        </w:rPr>
        <w:t xml:space="preserve"> danışman olarak </w:t>
      </w:r>
      <w:r>
        <w:rPr>
          <w:rFonts w:ascii="Times New Roman" w:eastAsia="Times New Roman" w:hAnsi="Times New Roman" w:cs="Times New Roman"/>
          <w:noProof/>
          <w:sz w:val="24"/>
          <w:szCs w:val="24"/>
          <w:lang w:eastAsia="tr-TR"/>
        </w:rPr>
        <w:t>atanmaktadır</w:t>
      </w:r>
      <w:r w:rsidRPr="006D019A">
        <w:rPr>
          <w:rFonts w:ascii="Times New Roman" w:eastAsia="Times New Roman" w:hAnsi="Times New Roman" w:cs="Times New Roman"/>
          <w:noProof/>
          <w:sz w:val="24"/>
          <w:szCs w:val="24"/>
          <w:lang w:eastAsia="tr-TR"/>
        </w:rPr>
        <w:t>. Atanan bu akademik danışman, danışmanlık görevini öğrenci mezun olana kadar yürütmektedir.</w:t>
      </w:r>
      <w:r>
        <w:rPr>
          <w:rFonts w:ascii="Times New Roman" w:eastAsia="Times New Roman" w:hAnsi="Times New Roman" w:cs="Times New Roman"/>
          <w:noProof/>
          <w:sz w:val="24"/>
          <w:szCs w:val="24"/>
          <w:lang w:eastAsia="tr-TR"/>
        </w:rPr>
        <w:t xml:space="preserve"> Öğrenci çalışma alanı ve danışmanını onayı doğrultusunda ikinci danışman talebinde bulunabilir </w:t>
      </w:r>
      <w:r w:rsidRPr="006D019A">
        <w:rPr>
          <w:rFonts w:ascii="Times New Roman" w:eastAsia="Times New Roman" w:hAnsi="Times New Roman" w:cs="Times New Roman"/>
          <w:b/>
          <w:noProof/>
          <w:sz w:val="24"/>
          <w:szCs w:val="24"/>
          <w:lang w:eastAsia="tr-TR"/>
        </w:rPr>
        <w:t>(Kanıt 1)</w:t>
      </w:r>
      <w:r>
        <w:rPr>
          <w:rFonts w:ascii="Times New Roman" w:eastAsia="Times New Roman" w:hAnsi="Times New Roman" w:cs="Times New Roman"/>
          <w:b/>
          <w:noProof/>
          <w:sz w:val="24"/>
          <w:szCs w:val="24"/>
          <w:lang w:eastAsia="tr-TR"/>
        </w:rPr>
        <w:t>.</w:t>
      </w:r>
      <w:r>
        <w:rPr>
          <w:rFonts w:ascii="Times New Roman" w:eastAsia="Times New Roman" w:hAnsi="Times New Roman" w:cs="Times New Roman"/>
          <w:noProof/>
          <w:sz w:val="24"/>
          <w:szCs w:val="24"/>
          <w:lang w:eastAsia="tr-TR"/>
        </w:rPr>
        <w:t xml:space="preserve"> K</w:t>
      </w:r>
      <w:r w:rsidRPr="006D019A">
        <w:rPr>
          <w:rFonts w:ascii="Times New Roman" w:eastAsia="Times New Roman" w:hAnsi="Times New Roman" w:cs="Times New Roman"/>
          <w:noProof/>
          <w:sz w:val="24"/>
          <w:szCs w:val="24"/>
          <w:lang w:eastAsia="tr-TR"/>
        </w:rPr>
        <w:t>ariyer</w:t>
      </w:r>
      <w:r w:rsidR="00115886">
        <w:rPr>
          <w:rFonts w:ascii="Times New Roman" w:eastAsia="Times New Roman" w:hAnsi="Times New Roman" w:cs="Times New Roman"/>
          <w:noProof/>
          <w:sz w:val="24"/>
          <w:szCs w:val="24"/>
          <w:lang w:eastAsia="tr-TR"/>
        </w:rPr>
        <w:t xml:space="preserve"> Planlama Uygulama ve Araştırma M</w:t>
      </w:r>
      <w:r w:rsidRPr="006D019A">
        <w:rPr>
          <w:rFonts w:ascii="Times New Roman" w:eastAsia="Times New Roman" w:hAnsi="Times New Roman" w:cs="Times New Roman"/>
          <w:noProof/>
          <w:sz w:val="24"/>
          <w:szCs w:val="24"/>
          <w:lang w:eastAsia="tr-TR"/>
        </w:rPr>
        <w:t>erkezi</w:t>
      </w:r>
      <w:r>
        <w:rPr>
          <w:rFonts w:ascii="Times New Roman" w:eastAsia="Times New Roman" w:hAnsi="Times New Roman" w:cs="Times New Roman"/>
          <w:noProof/>
          <w:sz w:val="24"/>
          <w:szCs w:val="24"/>
          <w:lang w:eastAsia="tr-TR"/>
        </w:rPr>
        <w:t xml:space="preserve"> hizmetleri</w:t>
      </w:r>
      <w:r w:rsidRPr="006D019A">
        <w:rPr>
          <w:rFonts w:ascii="Times New Roman" w:eastAsia="Times New Roman" w:hAnsi="Times New Roman" w:cs="Times New Roman"/>
          <w:noProof/>
          <w:sz w:val="24"/>
          <w:szCs w:val="24"/>
          <w:lang w:eastAsia="tr-TR"/>
        </w:rPr>
        <w:t xml:space="preserve"> (yüz yüze ve çevrimiçi) </w:t>
      </w:r>
      <w:r>
        <w:rPr>
          <w:rFonts w:ascii="Times New Roman" w:eastAsia="Times New Roman" w:hAnsi="Times New Roman" w:cs="Times New Roman"/>
          <w:noProof/>
          <w:sz w:val="24"/>
          <w:szCs w:val="24"/>
          <w:lang w:eastAsia="tr-TR"/>
        </w:rPr>
        <w:t>olarak</w:t>
      </w:r>
      <w:r w:rsidRPr="006D019A">
        <w:rPr>
          <w:rFonts w:ascii="Times New Roman" w:eastAsia="Times New Roman" w:hAnsi="Times New Roman" w:cs="Times New Roman"/>
          <w:noProof/>
          <w:sz w:val="24"/>
          <w:szCs w:val="24"/>
          <w:lang w:eastAsia="tr-TR"/>
        </w:rPr>
        <w:t xml:space="preserve"> öğrencilerin bilgisine sunulmuştur. Hizmetlerin yeterliliği takip edilmektedir.</w:t>
      </w:r>
      <w:r>
        <w:rPr>
          <w:rFonts w:ascii="Times New Roman" w:eastAsia="Times New Roman" w:hAnsi="Times New Roman" w:cs="Times New Roman"/>
          <w:noProof/>
          <w:sz w:val="24"/>
          <w:szCs w:val="24"/>
          <w:lang w:eastAsia="tr-TR"/>
        </w:rPr>
        <w:t xml:space="preserve"> Kariyer merkezi aracılığı ile öğrencilerin akademik ve kariyer planlamaları doğrultusunda çeşitli çalışmalar öğrencilerin hizmetine sunulmaktadır </w:t>
      </w:r>
      <w:r w:rsidRPr="006D019A">
        <w:rPr>
          <w:rFonts w:ascii="Times New Roman" w:eastAsia="Times New Roman" w:hAnsi="Times New Roman" w:cs="Times New Roman"/>
          <w:b/>
          <w:noProof/>
          <w:sz w:val="24"/>
          <w:szCs w:val="24"/>
          <w:lang w:eastAsia="tr-TR"/>
        </w:rPr>
        <w:t>(Kanıt 2)</w:t>
      </w:r>
    </w:p>
    <w:p w:rsidR="006D019A" w:rsidRDefault="006D019A" w:rsidP="006D019A">
      <w:pPr>
        <w:pStyle w:val="TableParagraph"/>
        <w:spacing w:before="8"/>
        <w:rPr>
          <w:rFonts w:ascii="Times New Roman" w:hAnsi="Times New Roman" w:cs="Times New Roman"/>
          <w:b/>
          <w:w w:val="95"/>
          <w:sz w:val="24"/>
          <w:szCs w:val="24"/>
        </w:rPr>
      </w:pPr>
    </w:p>
    <w:p w:rsidR="006D019A" w:rsidRDefault="006D019A" w:rsidP="006D019A">
      <w:pPr>
        <w:pStyle w:val="TableParagraph"/>
        <w:spacing w:before="6" w:line="364" w:lineRule="auto"/>
        <w:ind w:left="109" w:right="46"/>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6D019A" w:rsidRDefault="006D019A" w:rsidP="006D019A">
      <w:pPr>
        <w:pStyle w:val="TableParagraph"/>
        <w:numPr>
          <w:ilvl w:val="0"/>
          <w:numId w:val="1"/>
        </w:numPr>
        <w:spacing w:before="6" w:line="364" w:lineRule="auto"/>
        <w:ind w:right="46"/>
        <w:rPr>
          <w:rFonts w:ascii="Times New Roman" w:eastAsia="Times New Roman" w:hAnsi="Times New Roman" w:cs="Times New Roman"/>
          <w:sz w:val="24"/>
          <w:szCs w:val="24"/>
        </w:rPr>
      </w:pPr>
      <w:r w:rsidRPr="00F708AB">
        <w:rPr>
          <w:rFonts w:ascii="Times New Roman" w:eastAsia="Times New Roman" w:hAnsi="Times New Roman" w:cs="Times New Roman"/>
          <w:b/>
          <w:sz w:val="24"/>
          <w:szCs w:val="24"/>
        </w:rPr>
        <w:t>Kanıt 1:</w:t>
      </w:r>
      <w:r>
        <w:rPr>
          <w:rFonts w:ascii="Times New Roman" w:eastAsia="Times New Roman" w:hAnsi="Times New Roman" w:cs="Times New Roman"/>
          <w:sz w:val="24"/>
          <w:szCs w:val="24"/>
        </w:rPr>
        <w:t xml:space="preserve"> Bartın Üniversitesi Lisansüstü Eğitim Enstitüsü Uzmanlık Alan ve Danışmanlık Dersleri Yönergesi</w:t>
      </w:r>
    </w:p>
    <w:p w:rsidR="006D019A" w:rsidRDefault="002E45E6" w:rsidP="006D019A">
      <w:pPr>
        <w:pStyle w:val="NormalWeb"/>
        <w:spacing w:before="120" w:beforeAutospacing="0" w:after="0" w:afterAutospacing="0"/>
        <w:ind w:left="119" w:firstLine="708"/>
        <w:jc w:val="both"/>
        <w:rPr>
          <w:rFonts w:ascii="DejaVu Serif" w:eastAsia="DejaVu Serif" w:hAnsi="DejaVu Serif" w:cs="DejaVu Serif"/>
          <w:noProof w:val="0"/>
          <w:sz w:val="22"/>
          <w:szCs w:val="22"/>
          <w:lang w:eastAsia="en-US"/>
        </w:rPr>
      </w:pPr>
      <w:hyperlink r:id="rId39" w:history="1">
        <w:r w:rsidR="006D019A" w:rsidRPr="006D019A">
          <w:rPr>
            <w:rStyle w:val="Kpr"/>
            <w:rFonts w:ascii="DejaVu Serif" w:eastAsia="DejaVu Serif" w:hAnsi="DejaVu Serif" w:cs="DejaVu Serif"/>
            <w:noProof w:val="0"/>
            <w:sz w:val="22"/>
            <w:szCs w:val="22"/>
            <w:lang w:eastAsia="en-US"/>
          </w:rPr>
          <w:t>https://cdn.bartin.edu.tr/lisansustu/81b0ab5e70ef90dfdd02d540d6014f5c/bartin-universitesi-lisansustu-egitim-enstitusu-uzmanlik-alan-ve-danismanlik-dersleri-yonergesi.pdf</w:t>
        </w:r>
      </w:hyperlink>
    </w:p>
    <w:p w:rsidR="006D019A" w:rsidRDefault="006D019A" w:rsidP="006D019A">
      <w:pPr>
        <w:pStyle w:val="NormalWeb"/>
        <w:spacing w:before="120" w:beforeAutospacing="0" w:after="0" w:afterAutospacing="0"/>
        <w:jc w:val="both"/>
        <w:rPr>
          <w:rFonts w:ascii="DejaVu Serif" w:eastAsia="DejaVu Serif" w:hAnsi="DejaVu Serif" w:cs="DejaVu Serif"/>
          <w:noProof w:val="0"/>
          <w:sz w:val="22"/>
          <w:szCs w:val="22"/>
          <w:lang w:eastAsia="en-US"/>
        </w:rPr>
      </w:pPr>
    </w:p>
    <w:p w:rsidR="006D019A" w:rsidRDefault="006D019A" w:rsidP="006D019A">
      <w:pPr>
        <w:pStyle w:val="TableParagraph"/>
        <w:numPr>
          <w:ilvl w:val="0"/>
          <w:numId w:val="1"/>
        </w:numPr>
        <w:spacing w:before="6" w:line="364" w:lineRule="auto"/>
        <w:ind w:right="46"/>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 2</w:t>
      </w:r>
      <w:r w:rsidRPr="00F708A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Bartın Üniversitesi </w:t>
      </w:r>
      <w:r w:rsidR="00115886">
        <w:rPr>
          <w:rFonts w:ascii="Times New Roman" w:eastAsia="Times New Roman" w:hAnsi="Times New Roman" w:cs="Times New Roman"/>
          <w:noProof/>
          <w:sz w:val="24"/>
          <w:szCs w:val="24"/>
          <w:lang w:eastAsia="tr-TR"/>
        </w:rPr>
        <w:t>K</w:t>
      </w:r>
      <w:r w:rsidR="00115886" w:rsidRPr="006D019A">
        <w:rPr>
          <w:rFonts w:ascii="Times New Roman" w:eastAsia="Times New Roman" w:hAnsi="Times New Roman" w:cs="Times New Roman"/>
          <w:noProof/>
          <w:sz w:val="24"/>
          <w:szCs w:val="24"/>
          <w:lang w:eastAsia="tr-TR"/>
        </w:rPr>
        <w:t>ariyer</w:t>
      </w:r>
      <w:r w:rsidR="00115886">
        <w:rPr>
          <w:rFonts w:ascii="Times New Roman" w:eastAsia="Times New Roman" w:hAnsi="Times New Roman" w:cs="Times New Roman"/>
          <w:noProof/>
          <w:sz w:val="24"/>
          <w:szCs w:val="24"/>
          <w:lang w:eastAsia="tr-TR"/>
        </w:rPr>
        <w:t xml:space="preserve"> Planlama Uygulama ve Araştırma M</w:t>
      </w:r>
      <w:r w:rsidR="00115886" w:rsidRPr="006D019A">
        <w:rPr>
          <w:rFonts w:ascii="Times New Roman" w:eastAsia="Times New Roman" w:hAnsi="Times New Roman" w:cs="Times New Roman"/>
          <w:noProof/>
          <w:sz w:val="24"/>
          <w:szCs w:val="24"/>
          <w:lang w:eastAsia="tr-TR"/>
        </w:rPr>
        <w:t>erkezi</w:t>
      </w:r>
    </w:p>
    <w:p w:rsidR="006D019A" w:rsidRDefault="002E45E6" w:rsidP="00115886">
      <w:pPr>
        <w:pStyle w:val="TableParagraph"/>
        <w:spacing w:before="8"/>
        <w:ind w:left="229" w:firstLine="598"/>
      </w:pPr>
      <w:hyperlink r:id="rId40" w:history="1">
        <w:r w:rsidR="00115886" w:rsidRPr="00115886">
          <w:rPr>
            <w:rStyle w:val="Kpr"/>
          </w:rPr>
          <w:t>https://kariyer.bartin.edu.tr/</w:t>
        </w:r>
      </w:hyperlink>
    </w:p>
    <w:p w:rsidR="00395FBD" w:rsidRDefault="00395FBD" w:rsidP="00395FBD">
      <w:pPr>
        <w:pStyle w:val="TableParagraph"/>
        <w:spacing w:before="8"/>
      </w:pPr>
    </w:p>
    <w:p w:rsidR="00395FBD" w:rsidRPr="00395FBD" w:rsidRDefault="00395FBD" w:rsidP="00395FBD">
      <w:pPr>
        <w:pStyle w:val="TableParagraph"/>
        <w:spacing w:before="8"/>
        <w:rPr>
          <w:rFonts w:ascii="Times New Roman" w:hAnsi="Times New Roman" w:cs="Times New Roman"/>
          <w:b/>
          <w:w w:val="95"/>
          <w:sz w:val="24"/>
          <w:szCs w:val="24"/>
        </w:rPr>
      </w:pPr>
    </w:p>
    <w:p w:rsidR="00395FBD" w:rsidRPr="00395FBD" w:rsidRDefault="00395FBD" w:rsidP="00395FBD">
      <w:pPr>
        <w:pStyle w:val="TableParagraph"/>
        <w:rPr>
          <w:rFonts w:ascii="Times New Roman" w:hAnsi="Times New Roman" w:cs="Times New Roman"/>
          <w:b/>
          <w:w w:val="95"/>
          <w:sz w:val="24"/>
          <w:szCs w:val="24"/>
        </w:rPr>
      </w:pPr>
      <w:r w:rsidRPr="00395FBD">
        <w:rPr>
          <w:rFonts w:ascii="Times New Roman" w:hAnsi="Times New Roman" w:cs="Times New Roman"/>
          <w:b/>
          <w:w w:val="95"/>
          <w:sz w:val="24"/>
          <w:szCs w:val="24"/>
        </w:rPr>
        <w:t>B.3.3. Tesis ve Altyapılar</w:t>
      </w:r>
    </w:p>
    <w:p w:rsidR="00395FBD" w:rsidRDefault="00395FBD" w:rsidP="00395FBD">
      <w:pPr>
        <w:pStyle w:val="TableParagraph"/>
        <w:spacing w:before="8"/>
        <w:ind w:left="0"/>
        <w:rPr>
          <w:rFonts w:ascii="Times New Roman" w:hAnsi="Times New Roman" w:cs="Times New Roman"/>
          <w:b/>
          <w:w w:val="95"/>
          <w:sz w:val="24"/>
          <w:szCs w:val="24"/>
        </w:rPr>
      </w:pPr>
    </w:p>
    <w:p w:rsidR="00395FBD" w:rsidRDefault="00395FBD" w:rsidP="00395FBD">
      <w:pPr>
        <w:pStyle w:val="TableParagraph"/>
        <w:spacing w:before="1"/>
        <w:rPr>
          <w:rFonts w:ascii="Times New Roman" w:hAnsi="Times New Roman" w:cs="Times New Roman"/>
          <w:b/>
          <w:w w:val="95"/>
          <w:sz w:val="24"/>
          <w:szCs w:val="24"/>
        </w:rPr>
      </w:pPr>
      <w:r>
        <w:rPr>
          <w:rFonts w:ascii="Times New Roman" w:hAnsi="Times New Roman" w:cs="Times New Roman"/>
          <w:b/>
          <w:w w:val="95"/>
          <w:sz w:val="24"/>
          <w:szCs w:val="24"/>
        </w:rPr>
        <w:t>Olgunluk Düzeyi: 1</w:t>
      </w:r>
    </w:p>
    <w:p w:rsidR="00395FBD" w:rsidRDefault="00395FBD" w:rsidP="00395FBD">
      <w:pPr>
        <w:pStyle w:val="TableParagraph"/>
        <w:spacing w:before="1"/>
        <w:rPr>
          <w:rFonts w:ascii="Times New Roman" w:hAnsi="Times New Roman" w:cs="Times New Roman"/>
          <w:b/>
          <w:w w:val="95"/>
          <w:sz w:val="24"/>
          <w:szCs w:val="24"/>
        </w:rPr>
      </w:pPr>
    </w:p>
    <w:p w:rsidR="00395FBD" w:rsidRPr="00395FBD" w:rsidRDefault="00395FBD" w:rsidP="00395FBD">
      <w:pPr>
        <w:pStyle w:val="TableParagraph"/>
        <w:spacing w:before="1"/>
        <w:rPr>
          <w:rFonts w:ascii="Times New Roman" w:eastAsia="Times New Roman" w:hAnsi="Times New Roman" w:cs="Times New Roman"/>
          <w:noProof/>
          <w:sz w:val="24"/>
          <w:szCs w:val="24"/>
          <w:lang w:eastAsia="tr-TR"/>
        </w:rPr>
      </w:pPr>
      <w:r w:rsidRPr="00395FBD">
        <w:rPr>
          <w:rFonts w:ascii="Times New Roman" w:eastAsia="Times New Roman" w:hAnsi="Times New Roman" w:cs="Times New Roman"/>
          <w:noProof/>
          <w:sz w:val="24"/>
          <w:szCs w:val="24"/>
          <w:lang w:eastAsia="tr-TR"/>
        </w:rPr>
        <w:t>Birimde uygun nitelik ve nicelikte tesisler ve altyapı bulunmamaktadır</w:t>
      </w:r>
    </w:p>
    <w:p w:rsidR="00395FBD" w:rsidRPr="00395FBD" w:rsidRDefault="00395FBD" w:rsidP="00395FBD">
      <w:pPr>
        <w:pStyle w:val="TableParagraph"/>
        <w:spacing w:before="8"/>
        <w:rPr>
          <w:rFonts w:ascii="Times New Roman" w:eastAsia="Times New Roman" w:hAnsi="Times New Roman" w:cs="Times New Roman"/>
          <w:noProof/>
          <w:sz w:val="24"/>
          <w:szCs w:val="24"/>
          <w:lang w:eastAsia="tr-TR"/>
        </w:rPr>
      </w:pPr>
    </w:p>
    <w:p w:rsidR="00395FBD" w:rsidRDefault="00395FBD" w:rsidP="00395FBD">
      <w:pPr>
        <w:pStyle w:val="TableParagraph"/>
        <w:spacing w:before="8"/>
        <w:rPr>
          <w:rFonts w:ascii="Times New Roman" w:eastAsia="Times New Roman" w:hAnsi="Times New Roman" w:cs="Times New Roman"/>
          <w:noProof/>
          <w:sz w:val="24"/>
          <w:szCs w:val="24"/>
          <w:lang w:eastAsia="tr-TR"/>
        </w:rPr>
      </w:pPr>
      <w:r w:rsidRPr="00395FBD">
        <w:rPr>
          <w:rFonts w:ascii="Times New Roman" w:eastAsia="Times New Roman" w:hAnsi="Times New Roman" w:cs="Times New Roman"/>
          <w:noProof/>
          <w:sz w:val="24"/>
          <w:szCs w:val="24"/>
          <w:lang w:eastAsia="tr-TR"/>
        </w:rPr>
        <w:t>Enstitümüz öğrencileri tüm süreçlerinde üniversitemiz tesis ve altyapılarını kullanmaktadır. Bu konuda üniversitemizin yapmış olduğu ve yapacak olduğu tüm çalışmalara enstitümüz destek vermektedir.</w:t>
      </w:r>
    </w:p>
    <w:p w:rsidR="00395FBD" w:rsidRDefault="00395FBD" w:rsidP="00395FBD">
      <w:pPr>
        <w:pStyle w:val="TableParagraph"/>
        <w:spacing w:before="8"/>
        <w:rPr>
          <w:rFonts w:ascii="Times New Roman" w:eastAsia="Times New Roman" w:hAnsi="Times New Roman" w:cs="Times New Roman"/>
          <w:noProof/>
          <w:sz w:val="24"/>
          <w:szCs w:val="24"/>
          <w:lang w:eastAsia="tr-TR"/>
        </w:rPr>
      </w:pPr>
    </w:p>
    <w:p w:rsidR="00395FBD" w:rsidRDefault="00395FBD" w:rsidP="00395FBD">
      <w:pPr>
        <w:pStyle w:val="TableParagraph"/>
        <w:spacing w:before="8"/>
        <w:rPr>
          <w:rFonts w:ascii="Times New Roman" w:eastAsia="Times New Roman" w:hAnsi="Times New Roman" w:cs="Times New Roman"/>
          <w:noProof/>
          <w:sz w:val="24"/>
          <w:szCs w:val="24"/>
          <w:lang w:eastAsia="tr-TR"/>
        </w:rPr>
      </w:pPr>
    </w:p>
    <w:p w:rsidR="00395FBD" w:rsidRPr="00395FBD" w:rsidRDefault="00395FBD" w:rsidP="00395FBD">
      <w:pPr>
        <w:pStyle w:val="TableParagraph"/>
        <w:rPr>
          <w:rFonts w:ascii="Times New Roman" w:hAnsi="Times New Roman" w:cs="Times New Roman"/>
          <w:b/>
          <w:w w:val="95"/>
          <w:sz w:val="24"/>
          <w:szCs w:val="24"/>
        </w:rPr>
      </w:pPr>
      <w:r w:rsidRPr="00395FBD">
        <w:rPr>
          <w:rFonts w:ascii="Times New Roman" w:hAnsi="Times New Roman" w:cs="Times New Roman"/>
          <w:b/>
          <w:w w:val="95"/>
          <w:sz w:val="24"/>
          <w:szCs w:val="24"/>
        </w:rPr>
        <w:t>B.3.4. Dezavantajlı Gruplar</w:t>
      </w:r>
    </w:p>
    <w:p w:rsidR="00395FBD" w:rsidRDefault="00395FBD" w:rsidP="00395FBD">
      <w:pPr>
        <w:pStyle w:val="TableParagraph"/>
        <w:spacing w:before="8"/>
        <w:rPr>
          <w:rFonts w:ascii="Times New Roman" w:eastAsia="Times New Roman" w:hAnsi="Times New Roman" w:cs="Times New Roman"/>
          <w:noProof/>
          <w:sz w:val="24"/>
          <w:szCs w:val="24"/>
          <w:lang w:eastAsia="tr-TR"/>
        </w:rPr>
      </w:pPr>
    </w:p>
    <w:p w:rsidR="00F26889" w:rsidRDefault="00F26889" w:rsidP="00F26889">
      <w:pPr>
        <w:pStyle w:val="TableParagraph"/>
        <w:spacing w:before="1"/>
        <w:rPr>
          <w:rFonts w:ascii="Times New Roman" w:hAnsi="Times New Roman" w:cs="Times New Roman"/>
          <w:b/>
          <w:w w:val="95"/>
          <w:sz w:val="24"/>
          <w:szCs w:val="24"/>
        </w:rPr>
      </w:pPr>
      <w:r>
        <w:rPr>
          <w:rFonts w:ascii="Times New Roman" w:hAnsi="Times New Roman" w:cs="Times New Roman"/>
          <w:b/>
          <w:w w:val="95"/>
          <w:sz w:val="24"/>
          <w:szCs w:val="24"/>
        </w:rPr>
        <w:t>Olgunluk Düzeyi: 3</w:t>
      </w:r>
    </w:p>
    <w:p w:rsidR="00F26889" w:rsidRDefault="00F26889" w:rsidP="00F26889">
      <w:pPr>
        <w:pStyle w:val="TableParagraph"/>
        <w:spacing w:before="1"/>
        <w:rPr>
          <w:rFonts w:ascii="Times New Roman" w:hAnsi="Times New Roman" w:cs="Times New Roman"/>
          <w:b/>
          <w:w w:val="95"/>
          <w:sz w:val="24"/>
          <w:szCs w:val="24"/>
        </w:rPr>
      </w:pPr>
    </w:p>
    <w:p w:rsidR="00F26889" w:rsidRPr="00F26889" w:rsidRDefault="00F26889" w:rsidP="00F26889">
      <w:pPr>
        <w:pStyle w:val="TableParagraph"/>
        <w:spacing w:before="6" w:line="364" w:lineRule="auto"/>
        <w:ind w:left="8"/>
        <w:rPr>
          <w:sz w:val="20"/>
        </w:rPr>
      </w:pPr>
      <w:r w:rsidRPr="00F26889">
        <w:rPr>
          <w:rFonts w:ascii="Times New Roman" w:eastAsia="Times New Roman" w:hAnsi="Times New Roman" w:cs="Times New Roman"/>
          <w:noProof/>
          <w:sz w:val="24"/>
          <w:szCs w:val="24"/>
          <w:lang w:eastAsia="tr-TR"/>
        </w:rPr>
        <w:t>Dezavantajlı grupların eğitim olanaklarına erişimine ilişkin uygulamalar yürütülmektedir.</w:t>
      </w:r>
    </w:p>
    <w:p w:rsidR="008729F5" w:rsidRDefault="008729F5" w:rsidP="008729F5">
      <w:pPr>
        <w:pStyle w:val="TableParagraph"/>
        <w:spacing w:before="8"/>
        <w:ind w:left="0"/>
        <w:rPr>
          <w:rFonts w:ascii="Times New Roman" w:eastAsia="Times New Roman" w:hAnsi="Times New Roman" w:cs="Times New Roman"/>
          <w:noProof/>
          <w:sz w:val="24"/>
          <w:szCs w:val="24"/>
          <w:lang w:eastAsia="tr-TR"/>
        </w:rPr>
      </w:pPr>
    </w:p>
    <w:p w:rsidR="00395FBD" w:rsidRDefault="00395FBD" w:rsidP="008729F5">
      <w:pPr>
        <w:pStyle w:val="TableParagraph"/>
        <w:spacing w:before="8"/>
        <w:ind w:left="0"/>
        <w:rPr>
          <w:rFonts w:ascii="Times New Roman" w:eastAsia="Times New Roman" w:hAnsi="Times New Roman" w:cs="Times New Roman"/>
          <w:b/>
          <w:noProof/>
          <w:sz w:val="24"/>
          <w:szCs w:val="24"/>
          <w:lang w:eastAsia="tr-TR"/>
        </w:rPr>
      </w:pPr>
      <w:r w:rsidRPr="00395FBD">
        <w:rPr>
          <w:rFonts w:ascii="Times New Roman" w:eastAsia="Times New Roman" w:hAnsi="Times New Roman" w:cs="Times New Roman"/>
          <w:noProof/>
          <w:sz w:val="24"/>
          <w:szCs w:val="24"/>
          <w:lang w:eastAsia="tr-TR"/>
        </w:rPr>
        <w:t xml:space="preserve">Dezavantajlı, kırılgan ve az temsil edilen grupların (engelli, yoksul, azınlık, göçmen vb.) </w:t>
      </w:r>
      <w:r w:rsidRPr="00395FBD">
        <w:rPr>
          <w:rFonts w:ascii="Times New Roman" w:eastAsia="Times New Roman" w:hAnsi="Times New Roman" w:cs="Times New Roman"/>
          <w:noProof/>
          <w:sz w:val="24"/>
          <w:szCs w:val="24"/>
          <w:lang w:eastAsia="tr-TR"/>
        </w:rPr>
        <w:lastRenderedPageBreak/>
        <w:t xml:space="preserve">eğitim olanaklarına </w:t>
      </w:r>
      <w:r>
        <w:rPr>
          <w:rFonts w:ascii="Times New Roman" w:eastAsia="Times New Roman" w:hAnsi="Times New Roman" w:cs="Times New Roman"/>
          <w:noProof/>
          <w:sz w:val="24"/>
          <w:szCs w:val="24"/>
          <w:lang w:eastAsia="tr-TR"/>
        </w:rPr>
        <w:t xml:space="preserve">ilişkin </w:t>
      </w:r>
      <w:r w:rsidRPr="00395FBD">
        <w:rPr>
          <w:rFonts w:ascii="Times New Roman" w:eastAsia="Times New Roman" w:hAnsi="Times New Roman" w:cs="Times New Roman"/>
          <w:noProof/>
          <w:sz w:val="24"/>
          <w:szCs w:val="24"/>
          <w:lang w:eastAsia="tr-TR"/>
        </w:rPr>
        <w:t>yapmış olduğu ve yapacak olduğu tüm çalışmalar</w:t>
      </w:r>
      <w:r w:rsidR="00F26889">
        <w:rPr>
          <w:rFonts w:ascii="Times New Roman" w:eastAsia="Times New Roman" w:hAnsi="Times New Roman" w:cs="Times New Roman"/>
          <w:noProof/>
          <w:sz w:val="24"/>
          <w:szCs w:val="24"/>
          <w:lang w:eastAsia="tr-TR"/>
        </w:rPr>
        <w:t xml:space="preserve">a enstitümüz destek vermektedir </w:t>
      </w:r>
      <w:r w:rsidR="00F26889" w:rsidRPr="00F26889">
        <w:rPr>
          <w:rFonts w:ascii="Times New Roman" w:eastAsia="Times New Roman" w:hAnsi="Times New Roman" w:cs="Times New Roman"/>
          <w:b/>
          <w:noProof/>
          <w:sz w:val="24"/>
          <w:szCs w:val="24"/>
          <w:lang w:eastAsia="tr-TR"/>
        </w:rPr>
        <w:t>(Kanıt 1</w:t>
      </w:r>
      <w:r w:rsidR="00F26889">
        <w:rPr>
          <w:rFonts w:ascii="Times New Roman" w:eastAsia="Times New Roman" w:hAnsi="Times New Roman" w:cs="Times New Roman"/>
          <w:noProof/>
          <w:sz w:val="24"/>
          <w:szCs w:val="24"/>
          <w:lang w:eastAsia="tr-TR"/>
        </w:rPr>
        <w:t>).</w:t>
      </w:r>
      <w:r w:rsidR="00F26889" w:rsidRPr="00F26889">
        <w:rPr>
          <w:rFonts w:ascii="Times New Roman" w:eastAsia="Times New Roman" w:hAnsi="Times New Roman" w:cs="Times New Roman"/>
          <w:noProof/>
          <w:sz w:val="24"/>
          <w:szCs w:val="24"/>
          <w:lang w:eastAsia="tr-TR"/>
        </w:rPr>
        <w:t xml:space="preserve"> </w:t>
      </w:r>
      <w:r w:rsidR="00F26889">
        <w:rPr>
          <w:rFonts w:ascii="Times New Roman" w:eastAsia="Times New Roman" w:hAnsi="Times New Roman" w:cs="Times New Roman"/>
          <w:noProof/>
          <w:sz w:val="24"/>
          <w:szCs w:val="24"/>
          <w:lang w:eastAsia="tr-TR"/>
        </w:rPr>
        <w:t xml:space="preserve">Bu bağlamda enstitümüzde kısmi zamanlı öğrenci çalıştırılmaktadır </w:t>
      </w:r>
      <w:r w:rsidR="00F26889">
        <w:rPr>
          <w:rFonts w:ascii="Times New Roman" w:eastAsia="Times New Roman" w:hAnsi="Times New Roman" w:cs="Times New Roman"/>
          <w:b/>
          <w:noProof/>
          <w:sz w:val="24"/>
          <w:szCs w:val="24"/>
          <w:lang w:eastAsia="tr-TR"/>
        </w:rPr>
        <w:t>(Kanıt 2</w:t>
      </w:r>
      <w:r w:rsidR="00F26889">
        <w:rPr>
          <w:rFonts w:ascii="Times New Roman" w:eastAsia="Times New Roman" w:hAnsi="Times New Roman" w:cs="Times New Roman"/>
          <w:noProof/>
          <w:sz w:val="24"/>
          <w:szCs w:val="24"/>
          <w:lang w:eastAsia="tr-TR"/>
        </w:rPr>
        <w:t xml:space="preserve">). Enstitümüz yönlendirme tabelalarıda görme engelli öğrencilerimizin faydalanabileceği şekilde </w:t>
      </w:r>
      <w:r w:rsidR="00F26889" w:rsidRPr="00F26889">
        <w:rPr>
          <w:rFonts w:ascii="Times New Roman" w:eastAsia="Times New Roman" w:hAnsi="Times New Roman" w:cs="Times New Roman"/>
          <w:noProof/>
          <w:sz w:val="24"/>
          <w:szCs w:val="24"/>
          <w:lang w:eastAsia="tr-TR"/>
        </w:rPr>
        <w:t>Braille </w:t>
      </w:r>
      <w:r w:rsidRPr="00395FBD">
        <w:rPr>
          <w:rFonts w:ascii="Times New Roman" w:eastAsia="Times New Roman" w:hAnsi="Times New Roman" w:cs="Times New Roman"/>
          <w:noProof/>
          <w:sz w:val="24"/>
          <w:szCs w:val="24"/>
          <w:lang w:eastAsia="tr-TR"/>
        </w:rPr>
        <w:t xml:space="preserve"> </w:t>
      </w:r>
      <w:r w:rsidR="00F26889">
        <w:rPr>
          <w:rFonts w:ascii="Times New Roman" w:eastAsia="Times New Roman" w:hAnsi="Times New Roman" w:cs="Times New Roman"/>
          <w:noProof/>
          <w:sz w:val="24"/>
          <w:szCs w:val="24"/>
          <w:lang w:eastAsia="tr-TR"/>
        </w:rPr>
        <w:t>Alfabesi kullanılarak hazırlanmıştır.</w:t>
      </w:r>
      <w:r>
        <w:rPr>
          <w:rFonts w:ascii="Times New Roman" w:eastAsia="Times New Roman" w:hAnsi="Times New Roman" w:cs="Times New Roman"/>
          <w:noProof/>
          <w:sz w:val="24"/>
          <w:szCs w:val="24"/>
          <w:lang w:eastAsia="tr-TR"/>
        </w:rPr>
        <w:t xml:space="preserve"> </w:t>
      </w:r>
      <w:r w:rsidR="00F26889">
        <w:rPr>
          <w:rFonts w:ascii="Times New Roman" w:eastAsia="Times New Roman" w:hAnsi="Times New Roman" w:cs="Times New Roman"/>
          <w:b/>
          <w:noProof/>
          <w:sz w:val="24"/>
          <w:szCs w:val="24"/>
          <w:lang w:eastAsia="tr-TR"/>
        </w:rPr>
        <w:t>(Kanıt 3)</w:t>
      </w:r>
    </w:p>
    <w:p w:rsidR="00F26889" w:rsidRDefault="00F26889" w:rsidP="00395FBD">
      <w:pPr>
        <w:pStyle w:val="TableParagraph"/>
        <w:spacing w:before="8"/>
        <w:rPr>
          <w:rFonts w:ascii="Times New Roman" w:eastAsia="Times New Roman" w:hAnsi="Times New Roman" w:cs="Times New Roman"/>
          <w:b/>
          <w:noProof/>
          <w:sz w:val="24"/>
          <w:szCs w:val="24"/>
          <w:lang w:eastAsia="tr-TR"/>
        </w:rPr>
      </w:pPr>
    </w:p>
    <w:p w:rsidR="00F26889" w:rsidRDefault="00F26889" w:rsidP="00F26889">
      <w:pPr>
        <w:pStyle w:val="TableParagraph"/>
        <w:spacing w:before="6" w:line="364" w:lineRule="auto"/>
        <w:ind w:left="109" w:right="46"/>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F26889" w:rsidRDefault="00F26889" w:rsidP="00F26889">
      <w:pPr>
        <w:pStyle w:val="TableParagraph"/>
        <w:numPr>
          <w:ilvl w:val="0"/>
          <w:numId w:val="1"/>
        </w:numPr>
        <w:spacing w:before="6" w:line="364" w:lineRule="auto"/>
        <w:ind w:right="46"/>
        <w:rPr>
          <w:rFonts w:ascii="Times New Roman" w:eastAsia="Times New Roman" w:hAnsi="Times New Roman" w:cs="Times New Roman"/>
          <w:sz w:val="24"/>
          <w:szCs w:val="24"/>
        </w:rPr>
      </w:pPr>
      <w:r w:rsidRPr="00F708AB">
        <w:rPr>
          <w:rFonts w:ascii="Times New Roman" w:eastAsia="Times New Roman" w:hAnsi="Times New Roman" w:cs="Times New Roman"/>
          <w:b/>
          <w:sz w:val="24"/>
          <w:szCs w:val="24"/>
        </w:rPr>
        <w:t>Kanıt 1:</w:t>
      </w:r>
      <w:r>
        <w:rPr>
          <w:rFonts w:ascii="Times New Roman" w:eastAsia="Times New Roman" w:hAnsi="Times New Roman" w:cs="Times New Roman"/>
          <w:sz w:val="24"/>
          <w:szCs w:val="24"/>
        </w:rPr>
        <w:t xml:space="preserve"> Bartın Üniversitesi Engelli Öğrenci Birimi Koordinatörlüğü</w:t>
      </w:r>
    </w:p>
    <w:p w:rsidR="00F26889" w:rsidRPr="00F26889" w:rsidRDefault="002E45E6" w:rsidP="00F26889">
      <w:pPr>
        <w:pStyle w:val="TableParagraph"/>
        <w:spacing w:before="6" w:line="364" w:lineRule="auto"/>
        <w:ind w:left="827" w:right="46"/>
        <w:rPr>
          <w:rFonts w:ascii="Times New Roman" w:eastAsia="Times New Roman" w:hAnsi="Times New Roman" w:cs="Times New Roman"/>
          <w:sz w:val="24"/>
          <w:szCs w:val="24"/>
        </w:rPr>
      </w:pPr>
      <w:hyperlink r:id="rId41" w:history="1">
        <w:r w:rsidR="00F26889" w:rsidRPr="00F26889">
          <w:rPr>
            <w:rStyle w:val="Kpr"/>
          </w:rPr>
          <w:t>https://engelsiz.bartin.edu.tr/</w:t>
        </w:r>
      </w:hyperlink>
    </w:p>
    <w:p w:rsidR="00F26889" w:rsidRDefault="00F26889" w:rsidP="00F26889">
      <w:pPr>
        <w:pStyle w:val="TableParagraph"/>
        <w:numPr>
          <w:ilvl w:val="0"/>
          <w:numId w:val="1"/>
        </w:numPr>
        <w:spacing w:before="6" w:line="364" w:lineRule="auto"/>
        <w:ind w:right="46"/>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 2</w:t>
      </w:r>
      <w:r w:rsidRPr="00F708A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Kısmi Zamanlı Öğrenci Puantaj Tablosu</w:t>
      </w:r>
    </w:p>
    <w:p w:rsidR="00F26889" w:rsidRDefault="00F26889" w:rsidP="00F26889">
      <w:pPr>
        <w:pStyle w:val="TableParagraph"/>
        <w:numPr>
          <w:ilvl w:val="0"/>
          <w:numId w:val="1"/>
        </w:numPr>
        <w:spacing w:before="6" w:line="364" w:lineRule="auto"/>
        <w:ind w:right="46"/>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 3</w:t>
      </w:r>
      <w:r w:rsidRPr="00F708A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Enstitü Yönlendirme Tabelaları</w:t>
      </w:r>
    </w:p>
    <w:p w:rsidR="00103230" w:rsidRDefault="00103230" w:rsidP="00103230">
      <w:pPr>
        <w:pStyle w:val="TableParagraph"/>
        <w:spacing w:before="6" w:line="364" w:lineRule="auto"/>
        <w:ind w:right="46"/>
        <w:rPr>
          <w:rFonts w:ascii="Times New Roman" w:eastAsia="Times New Roman" w:hAnsi="Times New Roman" w:cs="Times New Roman"/>
          <w:sz w:val="24"/>
          <w:szCs w:val="24"/>
        </w:rPr>
      </w:pPr>
    </w:p>
    <w:p w:rsidR="00103230" w:rsidRPr="00103230" w:rsidRDefault="00103230" w:rsidP="00103230">
      <w:pPr>
        <w:pStyle w:val="TableParagraph"/>
        <w:rPr>
          <w:rFonts w:ascii="Times New Roman" w:hAnsi="Times New Roman" w:cs="Times New Roman"/>
          <w:b/>
          <w:w w:val="95"/>
          <w:sz w:val="24"/>
          <w:szCs w:val="24"/>
        </w:rPr>
      </w:pPr>
      <w:r w:rsidRPr="00103230">
        <w:rPr>
          <w:rFonts w:ascii="Times New Roman" w:hAnsi="Times New Roman" w:cs="Times New Roman"/>
          <w:b/>
          <w:w w:val="95"/>
          <w:sz w:val="24"/>
          <w:szCs w:val="24"/>
        </w:rPr>
        <w:t>B.3.5. Sosyal, Kültürel, Sportif Faaliyetler</w:t>
      </w:r>
    </w:p>
    <w:p w:rsidR="00103230" w:rsidRDefault="00103230" w:rsidP="00103230">
      <w:pPr>
        <w:pStyle w:val="TableParagraph"/>
        <w:spacing w:before="6" w:line="364" w:lineRule="auto"/>
        <w:ind w:right="46"/>
        <w:rPr>
          <w:rFonts w:ascii="Times New Roman" w:eastAsia="Times New Roman" w:hAnsi="Times New Roman" w:cs="Times New Roman"/>
          <w:sz w:val="24"/>
          <w:szCs w:val="24"/>
        </w:rPr>
      </w:pPr>
    </w:p>
    <w:p w:rsidR="00103230" w:rsidRDefault="00103230" w:rsidP="00103230">
      <w:pPr>
        <w:pStyle w:val="TableParagraph"/>
        <w:spacing w:before="1"/>
        <w:rPr>
          <w:rFonts w:ascii="Times New Roman" w:hAnsi="Times New Roman" w:cs="Times New Roman"/>
          <w:b/>
          <w:w w:val="95"/>
          <w:sz w:val="24"/>
          <w:szCs w:val="24"/>
        </w:rPr>
      </w:pPr>
      <w:r>
        <w:rPr>
          <w:rFonts w:ascii="Times New Roman" w:hAnsi="Times New Roman" w:cs="Times New Roman"/>
          <w:b/>
          <w:w w:val="95"/>
          <w:sz w:val="24"/>
          <w:szCs w:val="24"/>
        </w:rPr>
        <w:t>Olgunluk Düzeyi: 1</w:t>
      </w:r>
    </w:p>
    <w:p w:rsidR="00103230" w:rsidRDefault="00103230" w:rsidP="00103230">
      <w:pPr>
        <w:pStyle w:val="TableParagraph"/>
        <w:spacing w:before="1"/>
        <w:rPr>
          <w:rFonts w:ascii="Times New Roman" w:hAnsi="Times New Roman" w:cs="Times New Roman"/>
          <w:b/>
          <w:w w:val="95"/>
          <w:sz w:val="24"/>
          <w:szCs w:val="24"/>
        </w:rPr>
      </w:pPr>
    </w:p>
    <w:p w:rsidR="00103230" w:rsidRPr="00395FBD" w:rsidRDefault="00103230" w:rsidP="00103230">
      <w:pPr>
        <w:pStyle w:val="TableParagraph"/>
        <w:spacing w:before="1"/>
        <w:rPr>
          <w:rFonts w:ascii="Times New Roman" w:eastAsia="Times New Roman" w:hAnsi="Times New Roman" w:cs="Times New Roman"/>
          <w:noProof/>
          <w:sz w:val="24"/>
          <w:szCs w:val="24"/>
          <w:lang w:eastAsia="tr-TR"/>
        </w:rPr>
      </w:pPr>
      <w:r w:rsidRPr="00103230">
        <w:rPr>
          <w:rFonts w:ascii="Times New Roman" w:eastAsia="Times New Roman" w:hAnsi="Times New Roman" w:cs="Times New Roman"/>
          <w:noProof/>
          <w:sz w:val="24"/>
          <w:szCs w:val="24"/>
          <w:lang w:eastAsia="tr-TR"/>
        </w:rPr>
        <w:t>Birimde uygun nitelik ve nicelikte sosyal, kültürel ve sportif faaliyet olanakları bulunmamaktadır</w:t>
      </w:r>
    </w:p>
    <w:p w:rsidR="00F26889" w:rsidRDefault="00F26889" w:rsidP="00F26889">
      <w:pPr>
        <w:pStyle w:val="TableParagraph"/>
        <w:spacing w:before="8"/>
      </w:pPr>
    </w:p>
    <w:p w:rsidR="00F26889" w:rsidRDefault="00103230" w:rsidP="00395FBD">
      <w:pPr>
        <w:pStyle w:val="TableParagraph"/>
        <w:spacing w:before="8"/>
        <w:rPr>
          <w:rFonts w:ascii="Times New Roman" w:eastAsia="Times New Roman" w:hAnsi="Times New Roman" w:cs="Times New Roman"/>
          <w:noProof/>
          <w:sz w:val="24"/>
          <w:szCs w:val="24"/>
          <w:lang w:eastAsia="tr-TR"/>
        </w:rPr>
      </w:pPr>
      <w:r w:rsidRPr="00395FBD">
        <w:rPr>
          <w:rFonts w:ascii="Times New Roman" w:eastAsia="Times New Roman" w:hAnsi="Times New Roman" w:cs="Times New Roman"/>
          <w:noProof/>
          <w:sz w:val="24"/>
          <w:szCs w:val="24"/>
          <w:lang w:eastAsia="tr-TR"/>
        </w:rPr>
        <w:t xml:space="preserve">Enstitümüz öğrencileri </w:t>
      </w:r>
      <w:r>
        <w:rPr>
          <w:rFonts w:ascii="Times New Roman" w:eastAsia="Times New Roman" w:hAnsi="Times New Roman" w:cs="Times New Roman"/>
          <w:noProof/>
          <w:sz w:val="24"/>
          <w:szCs w:val="24"/>
          <w:lang w:eastAsia="tr-TR"/>
        </w:rPr>
        <w:t>sosyal, kültürel ve sportif faaliyetlerde üniversitemizin genel imkanlarını kullanmaktadır. Enstitümüze ait özel bir faaliyet alanı bulunmamaktadır.</w:t>
      </w:r>
    </w:p>
    <w:p w:rsidR="00103230" w:rsidRDefault="00103230" w:rsidP="00395FBD">
      <w:pPr>
        <w:pStyle w:val="TableParagraph"/>
        <w:spacing w:before="8"/>
        <w:rPr>
          <w:rFonts w:ascii="Times New Roman" w:eastAsia="Times New Roman" w:hAnsi="Times New Roman" w:cs="Times New Roman"/>
          <w:noProof/>
          <w:sz w:val="24"/>
          <w:szCs w:val="24"/>
          <w:lang w:eastAsia="tr-TR"/>
        </w:rPr>
      </w:pPr>
    </w:p>
    <w:p w:rsidR="00103230" w:rsidRDefault="00103230" w:rsidP="008729F5">
      <w:pPr>
        <w:pStyle w:val="TableParagraph"/>
        <w:spacing w:before="8"/>
        <w:ind w:left="0"/>
        <w:rPr>
          <w:rFonts w:ascii="Times New Roman" w:eastAsia="Times New Roman" w:hAnsi="Times New Roman" w:cs="Times New Roman"/>
          <w:noProof/>
          <w:sz w:val="24"/>
          <w:szCs w:val="24"/>
          <w:lang w:eastAsia="tr-TR"/>
        </w:rPr>
      </w:pPr>
    </w:p>
    <w:p w:rsidR="00103230" w:rsidRPr="00103230" w:rsidRDefault="00103230" w:rsidP="00103230">
      <w:pPr>
        <w:pStyle w:val="TableParagraph"/>
        <w:spacing w:before="13"/>
        <w:rPr>
          <w:rFonts w:ascii="Times New Roman" w:hAnsi="Times New Roman" w:cs="Times New Roman"/>
          <w:b/>
          <w:w w:val="95"/>
          <w:sz w:val="24"/>
          <w:szCs w:val="24"/>
        </w:rPr>
      </w:pPr>
      <w:r w:rsidRPr="00103230">
        <w:rPr>
          <w:rFonts w:ascii="Times New Roman" w:hAnsi="Times New Roman" w:cs="Times New Roman"/>
          <w:b/>
          <w:w w:val="95"/>
          <w:sz w:val="24"/>
          <w:szCs w:val="24"/>
        </w:rPr>
        <w:t>B.4.1. Atama, Yükseltme ve Görevlendirme Kriterleri</w:t>
      </w:r>
    </w:p>
    <w:p w:rsidR="00103230" w:rsidRDefault="00103230" w:rsidP="00395FBD">
      <w:pPr>
        <w:pStyle w:val="TableParagraph"/>
        <w:spacing w:before="8"/>
        <w:rPr>
          <w:rFonts w:ascii="Times New Roman" w:eastAsia="Times New Roman" w:hAnsi="Times New Roman" w:cs="Times New Roman"/>
          <w:noProof/>
          <w:sz w:val="24"/>
          <w:szCs w:val="24"/>
          <w:lang w:eastAsia="tr-TR"/>
        </w:rPr>
      </w:pPr>
    </w:p>
    <w:p w:rsidR="00103230" w:rsidRDefault="00103230" w:rsidP="00103230">
      <w:pPr>
        <w:pStyle w:val="TableParagraph"/>
        <w:spacing w:before="1"/>
        <w:rPr>
          <w:rFonts w:ascii="Times New Roman" w:hAnsi="Times New Roman" w:cs="Times New Roman"/>
          <w:b/>
          <w:w w:val="95"/>
          <w:sz w:val="24"/>
          <w:szCs w:val="24"/>
        </w:rPr>
      </w:pPr>
      <w:r>
        <w:rPr>
          <w:rFonts w:ascii="Times New Roman" w:hAnsi="Times New Roman" w:cs="Times New Roman"/>
          <w:b/>
          <w:w w:val="95"/>
          <w:sz w:val="24"/>
          <w:szCs w:val="24"/>
        </w:rPr>
        <w:t>Olgunluk Düzeyi: 1</w:t>
      </w:r>
    </w:p>
    <w:p w:rsidR="008729F5" w:rsidRDefault="008729F5" w:rsidP="008729F5">
      <w:pPr>
        <w:pStyle w:val="TableParagraph"/>
        <w:spacing w:before="6" w:line="362" w:lineRule="auto"/>
        <w:rPr>
          <w:rFonts w:ascii="Times New Roman" w:eastAsia="Times New Roman" w:hAnsi="Times New Roman" w:cs="Times New Roman"/>
          <w:noProof/>
          <w:sz w:val="24"/>
          <w:szCs w:val="24"/>
          <w:lang w:eastAsia="tr-TR"/>
        </w:rPr>
      </w:pPr>
    </w:p>
    <w:p w:rsidR="00103230" w:rsidRDefault="00103230" w:rsidP="008729F5">
      <w:pPr>
        <w:pStyle w:val="TableParagraph"/>
        <w:spacing w:before="6" w:line="362" w:lineRule="auto"/>
        <w:rPr>
          <w:rFonts w:ascii="Times New Roman" w:eastAsia="Times New Roman" w:hAnsi="Times New Roman" w:cs="Times New Roman"/>
          <w:noProof/>
          <w:sz w:val="24"/>
          <w:szCs w:val="24"/>
          <w:lang w:eastAsia="tr-TR"/>
        </w:rPr>
      </w:pPr>
      <w:r w:rsidRPr="00103230">
        <w:rPr>
          <w:rFonts w:ascii="Times New Roman" w:eastAsia="Times New Roman" w:hAnsi="Times New Roman" w:cs="Times New Roman"/>
          <w:noProof/>
          <w:sz w:val="24"/>
          <w:szCs w:val="24"/>
          <w:lang w:eastAsia="tr-TR"/>
        </w:rPr>
        <w:t>Birimin atama, yükseltme ve görevlendirme süreçleri tanımlanmamıştır.</w:t>
      </w:r>
    </w:p>
    <w:p w:rsidR="008729F5" w:rsidRDefault="008729F5" w:rsidP="008729F5">
      <w:pPr>
        <w:pStyle w:val="TableParagraph"/>
        <w:spacing w:before="6" w:line="362" w:lineRule="auto"/>
        <w:rPr>
          <w:rFonts w:ascii="Times New Roman" w:eastAsia="Times New Roman" w:hAnsi="Times New Roman" w:cs="Times New Roman"/>
          <w:noProof/>
          <w:sz w:val="24"/>
          <w:szCs w:val="24"/>
          <w:lang w:eastAsia="tr-TR"/>
        </w:rPr>
      </w:pPr>
    </w:p>
    <w:p w:rsidR="00103230" w:rsidRDefault="00103230" w:rsidP="00103230">
      <w:pPr>
        <w:pStyle w:val="TableParagraph"/>
        <w:spacing w:before="6" w:line="362" w:lineRule="auto"/>
        <w:ind w:left="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 Ensitümüz bünyesinde öğretim üyesi kadrosu bulunmaması , anabilim dalında görev yapan öğretim üyelerinin kadrolarının fakültelerde olması nedeniyle enstitümüzde atama, yükselme ve görevlendirme alanında bir çalışma yapılmamaktadır.</w:t>
      </w:r>
    </w:p>
    <w:p w:rsidR="008729F5" w:rsidRDefault="008729F5" w:rsidP="00103230">
      <w:pPr>
        <w:pStyle w:val="TableParagraph"/>
        <w:spacing w:before="6" w:line="362" w:lineRule="auto"/>
        <w:ind w:left="0"/>
        <w:rPr>
          <w:rFonts w:ascii="Times New Roman" w:eastAsia="Times New Roman" w:hAnsi="Times New Roman" w:cs="Times New Roman"/>
          <w:noProof/>
          <w:sz w:val="24"/>
          <w:szCs w:val="24"/>
          <w:lang w:eastAsia="tr-TR"/>
        </w:rPr>
      </w:pPr>
    </w:p>
    <w:p w:rsidR="008729F5" w:rsidRDefault="008729F5" w:rsidP="00103230">
      <w:pPr>
        <w:pStyle w:val="TableParagraph"/>
        <w:spacing w:before="6" w:line="362" w:lineRule="auto"/>
        <w:ind w:left="0"/>
        <w:rPr>
          <w:rFonts w:ascii="Times New Roman" w:hAnsi="Times New Roman" w:cs="Times New Roman"/>
          <w:b/>
          <w:w w:val="95"/>
          <w:sz w:val="24"/>
          <w:szCs w:val="24"/>
        </w:rPr>
      </w:pPr>
      <w:r w:rsidRPr="008729F5">
        <w:rPr>
          <w:rFonts w:ascii="Times New Roman" w:hAnsi="Times New Roman" w:cs="Times New Roman"/>
          <w:b/>
          <w:w w:val="95"/>
          <w:sz w:val="24"/>
          <w:szCs w:val="24"/>
        </w:rPr>
        <w:t>B.4.2. Öğretim Yetkinlikleri ve Gelişimi</w:t>
      </w:r>
    </w:p>
    <w:p w:rsidR="008729F5" w:rsidRDefault="008729F5" w:rsidP="008729F5">
      <w:pPr>
        <w:pStyle w:val="TableParagraph"/>
        <w:spacing w:before="1"/>
        <w:ind w:left="0"/>
        <w:rPr>
          <w:rFonts w:ascii="Times New Roman" w:hAnsi="Times New Roman" w:cs="Times New Roman"/>
          <w:b/>
          <w:w w:val="95"/>
          <w:sz w:val="24"/>
          <w:szCs w:val="24"/>
        </w:rPr>
      </w:pPr>
    </w:p>
    <w:p w:rsidR="008729F5" w:rsidRDefault="008729F5" w:rsidP="008729F5">
      <w:pPr>
        <w:pStyle w:val="TableParagraph"/>
        <w:spacing w:before="1"/>
        <w:ind w:left="0"/>
        <w:rPr>
          <w:rFonts w:ascii="Times New Roman" w:hAnsi="Times New Roman" w:cs="Times New Roman"/>
          <w:b/>
          <w:w w:val="95"/>
          <w:sz w:val="24"/>
          <w:szCs w:val="24"/>
        </w:rPr>
      </w:pPr>
      <w:r>
        <w:rPr>
          <w:rFonts w:ascii="Times New Roman" w:hAnsi="Times New Roman" w:cs="Times New Roman"/>
          <w:b/>
          <w:w w:val="95"/>
          <w:sz w:val="24"/>
          <w:szCs w:val="24"/>
        </w:rPr>
        <w:t>Olgunluk Düzeyi: 1</w:t>
      </w:r>
    </w:p>
    <w:p w:rsidR="008729F5" w:rsidRPr="008729F5" w:rsidRDefault="008729F5" w:rsidP="00103230">
      <w:pPr>
        <w:pStyle w:val="TableParagraph"/>
        <w:spacing w:before="6" w:line="362" w:lineRule="auto"/>
        <w:ind w:left="0"/>
        <w:rPr>
          <w:rFonts w:ascii="Times New Roman" w:eastAsia="Times New Roman" w:hAnsi="Times New Roman" w:cs="Times New Roman"/>
          <w:noProof/>
          <w:sz w:val="24"/>
          <w:szCs w:val="24"/>
          <w:lang w:eastAsia="tr-TR"/>
        </w:rPr>
      </w:pPr>
    </w:p>
    <w:p w:rsidR="008729F5" w:rsidRDefault="008729F5" w:rsidP="00103230">
      <w:pPr>
        <w:pStyle w:val="TableParagraph"/>
        <w:spacing w:before="6" w:line="362" w:lineRule="auto"/>
        <w:ind w:left="0"/>
        <w:rPr>
          <w:rFonts w:ascii="Times New Roman" w:eastAsia="Times New Roman" w:hAnsi="Times New Roman" w:cs="Times New Roman"/>
          <w:noProof/>
          <w:sz w:val="24"/>
          <w:szCs w:val="24"/>
          <w:lang w:eastAsia="tr-TR"/>
        </w:rPr>
      </w:pPr>
      <w:r w:rsidRPr="008729F5">
        <w:rPr>
          <w:rFonts w:ascii="Times New Roman" w:eastAsia="Times New Roman" w:hAnsi="Times New Roman" w:cs="Times New Roman"/>
          <w:noProof/>
          <w:sz w:val="24"/>
          <w:szCs w:val="24"/>
          <w:lang w:eastAsia="tr-TR"/>
        </w:rPr>
        <w:t>Birimde öğretim elemanlarının öğretim yetkinliğini geliştirmek üzere planlamalar bulunmamaktadır</w:t>
      </w:r>
      <w:r>
        <w:rPr>
          <w:rFonts w:ascii="Times New Roman" w:eastAsia="Times New Roman" w:hAnsi="Times New Roman" w:cs="Times New Roman"/>
          <w:noProof/>
          <w:sz w:val="24"/>
          <w:szCs w:val="24"/>
          <w:lang w:eastAsia="tr-TR"/>
        </w:rPr>
        <w:t>.</w:t>
      </w:r>
    </w:p>
    <w:p w:rsidR="008729F5" w:rsidRDefault="008729F5" w:rsidP="00103230">
      <w:pPr>
        <w:pStyle w:val="TableParagraph"/>
        <w:spacing w:before="6" w:line="362" w:lineRule="auto"/>
        <w:ind w:left="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Entitümüz anabilim dallırında görevli akademik </w:t>
      </w:r>
      <w:r w:rsidR="00E16B67">
        <w:rPr>
          <w:rFonts w:ascii="Times New Roman" w:eastAsia="Times New Roman" w:hAnsi="Times New Roman" w:cs="Times New Roman"/>
          <w:noProof/>
          <w:sz w:val="24"/>
          <w:szCs w:val="24"/>
          <w:lang w:eastAsia="tr-TR"/>
        </w:rPr>
        <w:t xml:space="preserve">personel bulunmadığı için bu alanda </w:t>
      </w:r>
      <w:r w:rsidR="00E16B67">
        <w:rPr>
          <w:rFonts w:ascii="Times New Roman" w:eastAsia="Times New Roman" w:hAnsi="Times New Roman" w:cs="Times New Roman"/>
          <w:noProof/>
          <w:sz w:val="24"/>
          <w:szCs w:val="24"/>
          <w:lang w:eastAsia="tr-TR"/>
        </w:rPr>
        <w:lastRenderedPageBreak/>
        <w:t xml:space="preserve">çalışmalar yapılmamaktadır. </w:t>
      </w:r>
    </w:p>
    <w:p w:rsidR="00E16B67" w:rsidRDefault="00E16B67" w:rsidP="00103230">
      <w:pPr>
        <w:pStyle w:val="TableParagraph"/>
        <w:spacing w:before="6" w:line="362" w:lineRule="auto"/>
        <w:ind w:left="0"/>
        <w:rPr>
          <w:rFonts w:ascii="Times New Roman" w:eastAsia="Times New Roman" w:hAnsi="Times New Roman" w:cs="Times New Roman"/>
          <w:noProof/>
          <w:sz w:val="24"/>
          <w:szCs w:val="24"/>
          <w:lang w:eastAsia="tr-TR"/>
        </w:rPr>
      </w:pPr>
    </w:p>
    <w:p w:rsidR="00E16B67" w:rsidRPr="00E16B67" w:rsidRDefault="00E16B67" w:rsidP="00E16B67">
      <w:pPr>
        <w:pStyle w:val="TableParagraph"/>
        <w:rPr>
          <w:rFonts w:ascii="Times New Roman" w:hAnsi="Times New Roman" w:cs="Times New Roman"/>
          <w:b/>
          <w:w w:val="95"/>
          <w:sz w:val="24"/>
          <w:szCs w:val="24"/>
        </w:rPr>
      </w:pPr>
      <w:r w:rsidRPr="00E16B67">
        <w:rPr>
          <w:rFonts w:ascii="Times New Roman" w:hAnsi="Times New Roman" w:cs="Times New Roman"/>
          <w:b/>
          <w:w w:val="95"/>
          <w:sz w:val="24"/>
          <w:szCs w:val="24"/>
        </w:rPr>
        <w:t>B.4.3. Eğitim Faaliyetlerine Yönelik Teşvik ve Ödüllendirme</w:t>
      </w:r>
    </w:p>
    <w:p w:rsidR="00E16B67" w:rsidRDefault="00E16B67" w:rsidP="00103230">
      <w:pPr>
        <w:pStyle w:val="TableParagraph"/>
        <w:spacing w:before="6" w:line="362" w:lineRule="auto"/>
        <w:ind w:left="0"/>
        <w:rPr>
          <w:rFonts w:ascii="Times New Roman" w:eastAsia="Times New Roman" w:hAnsi="Times New Roman" w:cs="Times New Roman"/>
          <w:noProof/>
          <w:sz w:val="24"/>
          <w:szCs w:val="24"/>
          <w:lang w:eastAsia="tr-TR"/>
        </w:rPr>
      </w:pPr>
    </w:p>
    <w:p w:rsidR="00E16B67" w:rsidRDefault="00E16B67" w:rsidP="00E16B67">
      <w:pPr>
        <w:pStyle w:val="TableParagraph"/>
        <w:spacing w:before="1"/>
        <w:ind w:left="0"/>
        <w:rPr>
          <w:rFonts w:ascii="Times New Roman" w:hAnsi="Times New Roman" w:cs="Times New Roman"/>
          <w:b/>
          <w:w w:val="95"/>
          <w:sz w:val="24"/>
          <w:szCs w:val="24"/>
        </w:rPr>
      </w:pPr>
      <w:r>
        <w:rPr>
          <w:rFonts w:ascii="Times New Roman" w:hAnsi="Times New Roman" w:cs="Times New Roman"/>
          <w:b/>
          <w:w w:val="95"/>
          <w:sz w:val="24"/>
          <w:szCs w:val="24"/>
        </w:rPr>
        <w:t>Olgunluk Düzeyi: 1</w:t>
      </w:r>
    </w:p>
    <w:p w:rsidR="00E16B67" w:rsidRDefault="00E16B67" w:rsidP="00E16B67">
      <w:pPr>
        <w:pStyle w:val="TableParagraph"/>
        <w:spacing w:before="6" w:line="362" w:lineRule="auto"/>
        <w:ind w:left="0"/>
        <w:rPr>
          <w:rFonts w:ascii="Times New Roman" w:hAnsi="Times New Roman" w:cs="Times New Roman"/>
          <w:b/>
          <w:w w:val="95"/>
          <w:sz w:val="24"/>
          <w:szCs w:val="24"/>
        </w:rPr>
      </w:pPr>
    </w:p>
    <w:p w:rsidR="00E16B67" w:rsidRDefault="00E16B67" w:rsidP="00E16B67">
      <w:pPr>
        <w:pStyle w:val="TableParagraph"/>
        <w:spacing w:before="6" w:line="362" w:lineRule="auto"/>
        <w:ind w:left="0"/>
        <w:rPr>
          <w:rFonts w:ascii="Times New Roman" w:eastAsia="Times New Roman" w:hAnsi="Times New Roman" w:cs="Times New Roman"/>
          <w:noProof/>
          <w:sz w:val="24"/>
          <w:szCs w:val="24"/>
          <w:lang w:eastAsia="tr-TR"/>
        </w:rPr>
      </w:pPr>
      <w:r w:rsidRPr="00E16B67">
        <w:rPr>
          <w:rFonts w:ascii="Times New Roman" w:eastAsia="Times New Roman" w:hAnsi="Times New Roman" w:cs="Times New Roman"/>
          <w:noProof/>
          <w:sz w:val="24"/>
          <w:szCs w:val="24"/>
          <w:lang w:eastAsia="tr-TR"/>
        </w:rPr>
        <w:t>Öğretim kadrosuna yönelik teşvik ve ödüllendirilme mekanizmalar bulunmamaktadır.</w:t>
      </w:r>
    </w:p>
    <w:p w:rsidR="00E16B67" w:rsidRDefault="00E16B67" w:rsidP="00E16B67">
      <w:pPr>
        <w:pStyle w:val="TableParagraph"/>
        <w:spacing w:before="6" w:line="362" w:lineRule="auto"/>
        <w:ind w:left="0"/>
        <w:rPr>
          <w:rFonts w:ascii="Times New Roman" w:eastAsia="Times New Roman" w:hAnsi="Times New Roman" w:cs="Times New Roman"/>
          <w:noProof/>
          <w:sz w:val="24"/>
          <w:szCs w:val="24"/>
          <w:lang w:eastAsia="tr-TR"/>
        </w:rPr>
      </w:pPr>
    </w:p>
    <w:p w:rsidR="00E16B67" w:rsidRDefault="00E16B67" w:rsidP="00E16B67">
      <w:pPr>
        <w:pStyle w:val="TableParagraph"/>
        <w:spacing w:before="6" w:line="362" w:lineRule="auto"/>
        <w:ind w:left="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Ensitimüz bünyesinde öğretim üyesi bulunmamakta olup, </w:t>
      </w:r>
      <w:r w:rsidRPr="00E16B67">
        <w:rPr>
          <w:rFonts w:ascii="Times New Roman" w:eastAsia="Times New Roman" w:hAnsi="Times New Roman" w:cs="Times New Roman"/>
          <w:noProof/>
          <w:sz w:val="24"/>
          <w:szCs w:val="24"/>
          <w:lang w:eastAsia="tr-TR"/>
        </w:rPr>
        <w:t>YÖK tarafından verilen akademik teşvik dışında araştırma konusuna yönelik olan teşvik etme ve ödüllendirme sistemi enstitümüzde uygulanmamaktadır.</w:t>
      </w:r>
    </w:p>
    <w:p w:rsidR="00452BB8" w:rsidRPr="00452BB8" w:rsidRDefault="00452BB8" w:rsidP="00E16B67">
      <w:pPr>
        <w:pStyle w:val="TableParagraph"/>
        <w:spacing w:before="6" w:line="362" w:lineRule="auto"/>
        <w:ind w:left="0"/>
        <w:rPr>
          <w:rFonts w:ascii="Times New Roman" w:hAnsi="Times New Roman" w:cs="Times New Roman"/>
          <w:b/>
          <w:w w:val="95"/>
          <w:sz w:val="24"/>
          <w:szCs w:val="24"/>
        </w:rPr>
      </w:pPr>
    </w:p>
    <w:p w:rsidR="00452BB8" w:rsidRPr="00452BB8" w:rsidRDefault="00452BB8" w:rsidP="00452BB8">
      <w:pPr>
        <w:pStyle w:val="TableParagraph"/>
        <w:rPr>
          <w:rFonts w:ascii="Times New Roman" w:hAnsi="Times New Roman" w:cs="Times New Roman"/>
          <w:b/>
          <w:w w:val="95"/>
          <w:sz w:val="24"/>
          <w:szCs w:val="24"/>
        </w:rPr>
      </w:pPr>
      <w:r w:rsidRPr="00452BB8">
        <w:rPr>
          <w:rFonts w:ascii="Times New Roman" w:hAnsi="Times New Roman" w:cs="Times New Roman"/>
          <w:b/>
          <w:w w:val="95"/>
          <w:sz w:val="24"/>
          <w:szCs w:val="24"/>
        </w:rPr>
        <w:t>C.1.1. Araştırma Süreçlerinin Yönetimi</w:t>
      </w:r>
    </w:p>
    <w:p w:rsidR="00452BB8" w:rsidRPr="00E16B67" w:rsidRDefault="00452BB8" w:rsidP="00E16B67">
      <w:pPr>
        <w:pStyle w:val="TableParagraph"/>
        <w:spacing w:before="6" w:line="362" w:lineRule="auto"/>
        <w:ind w:left="0"/>
        <w:rPr>
          <w:rFonts w:ascii="Times New Roman" w:eastAsia="Times New Roman" w:hAnsi="Times New Roman" w:cs="Times New Roman"/>
          <w:noProof/>
          <w:sz w:val="24"/>
          <w:szCs w:val="24"/>
          <w:lang w:eastAsia="tr-TR"/>
        </w:rPr>
      </w:pPr>
    </w:p>
    <w:p w:rsidR="00452BB8" w:rsidRDefault="00452BB8" w:rsidP="00452BB8">
      <w:pPr>
        <w:pStyle w:val="TableParagraph"/>
        <w:spacing w:before="1"/>
        <w:ind w:left="0"/>
        <w:rPr>
          <w:rFonts w:ascii="Times New Roman" w:hAnsi="Times New Roman" w:cs="Times New Roman"/>
          <w:b/>
          <w:w w:val="95"/>
          <w:sz w:val="24"/>
          <w:szCs w:val="24"/>
        </w:rPr>
      </w:pPr>
      <w:r>
        <w:rPr>
          <w:rFonts w:ascii="Times New Roman" w:hAnsi="Times New Roman" w:cs="Times New Roman"/>
          <w:b/>
          <w:w w:val="95"/>
          <w:sz w:val="24"/>
          <w:szCs w:val="24"/>
        </w:rPr>
        <w:t>Olgunluk Düzeyi: 1</w:t>
      </w:r>
    </w:p>
    <w:p w:rsidR="008729F5" w:rsidRDefault="008729F5" w:rsidP="00103230">
      <w:pPr>
        <w:pStyle w:val="TableParagraph"/>
        <w:spacing w:before="6" w:line="362" w:lineRule="auto"/>
        <w:ind w:left="0"/>
        <w:rPr>
          <w:rFonts w:ascii="Times New Roman" w:eastAsia="Times New Roman" w:hAnsi="Times New Roman" w:cs="Times New Roman"/>
          <w:noProof/>
          <w:sz w:val="24"/>
          <w:szCs w:val="24"/>
          <w:lang w:eastAsia="tr-TR"/>
        </w:rPr>
      </w:pPr>
    </w:p>
    <w:p w:rsidR="00452BB8" w:rsidRDefault="00452BB8" w:rsidP="00452BB8">
      <w:pPr>
        <w:pStyle w:val="TableParagraph"/>
        <w:spacing w:before="6" w:line="278" w:lineRule="auto"/>
        <w:ind w:left="0"/>
        <w:rPr>
          <w:rFonts w:ascii="Times New Roman" w:eastAsia="Times New Roman" w:hAnsi="Times New Roman" w:cs="Times New Roman"/>
          <w:noProof/>
          <w:sz w:val="24"/>
          <w:szCs w:val="24"/>
          <w:lang w:eastAsia="tr-TR"/>
        </w:rPr>
      </w:pPr>
      <w:r w:rsidRPr="00452BB8">
        <w:rPr>
          <w:rFonts w:ascii="Times New Roman" w:eastAsia="Times New Roman" w:hAnsi="Times New Roman" w:cs="Times New Roman"/>
          <w:noProof/>
          <w:sz w:val="24"/>
          <w:szCs w:val="24"/>
          <w:lang w:eastAsia="tr-TR"/>
        </w:rPr>
        <w:t>Birimde araştırma geliştir</w:t>
      </w:r>
      <w:r>
        <w:rPr>
          <w:rFonts w:ascii="Times New Roman" w:eastAsia="Times New Roman" w:hAnsi="Times New Roman" w:cs="Times New Roman"/>
          <w:noProof/>
          <w:sz w:val="24"/>
          <w:szCs w:val="24"/>
          <w:lang w:eastAsia="tr-TR"/>
        </w:rPr>
        <w:t>m</w:t>
      </w:r>
      <w:r w:rsidRPr="00452BB8">
        <w:rPr>
          <w:rFonts w:ascii="Times New Roman" w:eastAsia="Times New Roman" w:hAnsi="Times New Roman" w:cs="Times New Roman"/>
          <w:noProof/>
          <w:sz w:val="24"/>
          <w:szCs w:val="24"/>
          <w:lang w:eastAsia="tr-TR"/>
        </w:rPr>
        <w:t>e</w:t>
      </w:r>
      <w:r>
        <w:rPr>
          <w:rFonts w:ascii="Times New Roman" w:eastAsia="Times New Roman" w:hAnsi="Times New Roman" w:cs="Times New Roman"/>
          <w:noProof/>
          <w:sz w:val="24"/>
          <w:szCs w:val="24"/>
          <w:lang w:eastAsia="tr-TR"/>
        </w:rPr>
        <w:t xml:space="preserve"> </w:t>
      </w:r>
      <w:r w:rsidRPr="00452BB8">
        <w:rPr>
          <w:rFonts w:ascii="Times New Roman" w:eastAsia="Times New Roman" w:hAnsi="Times New Roman" w:cs="Times New Roman"/>
          <w:noProof/>
          <w:sz w:val="24"/>
          <w:szCs w:val="24"/>
          <w:lang w:eastAsia="tr-TR"/>
        </w:rPr>
        <w:t>süreçlerinin yönetimi ve organizasyonel yapısına ilişkin bir planlama bulunmamaktadır.</w:t>
      </w:r>
    </w:p>
    <w:p w:rsidR="00452BB8" w:rsidRDefault="00452BB8" w:rsidP="00452BB8">
      <w:pPr>
        <w:pStyle w:val="TableParagraph"/>
        <w:spacing w:before="6" w:line="278" w:lineRule="auto"/>
        <w:ind w:left="109"/>
        <w:rPr>
          <w:rFonts w:ascii="Times New Roman" w:eastAsia="Times New Roman" w:hAnsi="Times New Roman" w:cs="Times New Roman"/>
          <w:noProof/>
          <w:sz w:val="24"/>
          <w:szCs w:val="24"/>
          <w:lang w:eastAsia="tr-TR"/>
        </w:rPr>
      </w:pPr>
    </w:p>
    <w:p w:rsidR="00452BB8" w:rsidRPr="00BF1CFF" w:rsidRDefault="00452BB8" w:rsidP="00452BB8">
      <w:pPr>
        <w:spacing w:line="276" w:lineRule="auto"/>
        <w:jc w:val="both"/>
        <w:rPr>
          <w:rFonts w:ascii="Times New Roman" w:eastAsia="Times New Roman" w:hAnsi="Times New Roman" w:cs="Times New Roman"/>
          <w:noProof/>
          <w:sz w:val="24"/>
          <w:szCs w:val="24"/>
          <w:lang w:eastAsia="tr-TR"/>
        </w:rPr>
      </w:pPr>
      <w:r w:rsidRPr="00BF1CFF">
        <w:rPr>
          <w:rFonts w:ascii="Times New Roman" w:eastAsia="Times New Roman" w:hAnsi="Times New Roman" w:cs="Times New Roman"/>
          <w:noProof/>
          <w:sz w:val="24"/>
          <w:szCs w:val="24"/>
          <w:lang w:eastAsia="tr-TR"/>
        </w:rPr>
        <w:t>Enstitümüze bağlı lisansüstü programlarımız kapsamında yürütülen araştırma faaliyetleri anabilim dallarınca sürdürülmektedir.</w:t>
      </w:r>
    </w:p>
    <w:p w:rsidR="00452BB8" w:rsidRDefault="00452BB8" w:rsidP="00452BB8">
      <w:pPr>
        <w:spacing w:line="276" w:lineRule="auto"/>
        <w:jc w:val="both"/>
        <w:rPr>
          <w:rFonts w:cstheme="minorHAnsi"/>
        </w:rPr>
      </w:pPr>
    </w:p>
    <w:p w:rsidR="00452BB8" w:rsidRPr="00452BB8" w:rsidRDefault="00452BB8" w:rsidP="00452BB8">
      <w:pPr>
        <w:pStyle w:val="TableParagraph"/>
        <w:spacing w:before="1"/>
        <w:rPr>
          <w:rFonts w:ascii="Georgia" w:hAnsi="Georgia"/>
          <w:b/>
          <w:i/>
          <w:sz w:val="20"/>
        </w:rPr>
      </w:pPr>
      <w:r w:rsidRPr="00452BB8">
        <w:rPr>
          <w:rFonts w:ascii="Times New Roman" w:hAnsi="Times New Roman" w:cs="Times New Roman"/>
          <w:b/>
          <w:w w:val="95"/>
          <w:sz w:val="24"/>
          <w:szCs w:val="24"/>
        </w:rPr>
        <w:t xml:space="preserve">C.1.3. Doktora Programları ve Doktora Sonrası İmkanlar </w:t>
      </w:r>
    </w:p>
    <w:p w:rsidR="00452BB8" w:rsidRDefault="00452BB8" w:rsidP="00452BB8">
      <w:pPr>
        <w:pStyle w:val="TableParagraph"/>
        <w:spacing w:before="6" w:line="278" w:lineRule="auto"/>
        <w:ind w:left="109"/>
        <w:rPr>
          <w:rFonts w:ascii="Times New Roman" w:eastAsia="Times New Roman" w:hAnsi="Times New Roman" w:cs="Times New Roman"/>
          <w:noProof/>
          <w:sz w:val="24"/>
          <w:szCs w:val="24"/>
          <w:lang w:eastAsia="tr-TR"/>
        </w:rPr>
      </w:pPr>
    </w:p>
    <w:p w:rsidR="00452BB8" w:rsidRDefault="00452BB8" w:rsidP="00452BB8">
      <w:pPr>
        <w:pStyle w:val="TableParagraph"/>
        <w:spacing w:before="1"/>
        <w:ind w:left="0"/>
        <w:rPr>
          <w:rFonts w:ascii="Times New Roman" w:hAnsi="Times New Roman" w:cs="Times New Roman"/>
          <w:b/>
          <w:w w:val="95"/>
          <w:sz w:val="24"/>
          <w:szCs w:val="24"/>
        </w:rPr>
      </w:pPr>
      <w:r>
        <w:rPr>
          <w:rFonts w:ascii="Times New Roman" w:hAnsi="Times New Roman" w:cs="Times New Roman"/>
          <w:b/>
          <w:w w:val="95"/>
          <w:sz w:val="24"/>
          <w:szCs w:val="24"/>
        </w:rPr>
        <w:t>Olgunluk Düzeyi: 3</w:t>
      </w:r>
    </w:p>
    <w:p w:rsidR="00452BB8" w:rsidRDefault="00452BB8" w:rsidP="00452BB8">
      <w:pPr>
        <w:pStyle w:val="TableParagraph"/>
        <w:spacing w:before="6" w:line="362" w:lineRule="auto"/>
        <w:ind w:left="0"/>
        <w:rPr>
          <w:color w:val="805F00"/>
          <w:w w:val="90"/>
          <w:sz w:val="20"/>
        </w:rPr>
      </w:pPr>
    </w:p>
    <w:p w:rsidR="00452BB8" w:rsidRDefault="00452BB8" w:rsidP="00452BB8">
      <w:pPr>
        <w:pStyle w:val="TableParagraph"/>
        <w:spacing w:before="6" w:line="362" w:lineRule="auto"/>
        <w:ind w:left="0"/>
        <w:rPr>
          <w:rFonts w:ascii="Times New Roman" w:eastAsia="Times New Roman" w:hAnsi="Times New Roman" w:cs="Times New Roman"/>
          <w:noProof/>
          <w:sz w:val="24"/>
          <w:szCs w:val="24"/>
          <w:lang w:eastAsia="tr-TR"/>
        </w:rPr>
      </w:pPr>
      <w:r w:rsidRPr="00452BB8">
        <w:rPr>
          <w:rFonts w:ascii="Times New Roman" w:eastAsia="Times New Roman" w:hAnsi="Times New Roman" w:cs="Times New Roman"/>
          <w:noProof/>
          <w:sz w:val="24"/>
          <w:szCs w:val="24"/>
          <w:lang w:eastAsia="tr-TR"/>
        </w:rPr>
        <w:t>Kurumda araştırma politikası, hedefleri ve stratejileri ile uyumlu ve destekleyen doktora programları ve doktora sonrası imkanlar yürütülmektedir.</w:t>
      </w:r>
    </w:p>
    <w:p w:rsidR="00452BB8" w:rsidRPr="00FA74E1" w:rsidRDefault="00452BB8" w:rsidP="00FA74E1">
      <w:pPr>
        <w:spacing w:line="276" w:lineRule="auto"/>
        <w:jc w:val="both"/>
        <w:rPr>
          <w:rFonts w:ascii="Times New Roman" w:eastAsia="Times New Roman" w:hAnsi="Times New Roman" w:cs="Times New Roman"/>
          <w:sz w:val="24"/>
          <w:szCs w:val="24"/>
        </w:rPr>
      </w:pPr>
      <w:r w:rsidRPr="00B305DD">
        <w:rPr>
          <w:rFonts w:ascii="Times New Roman" w:eastAsia="Times New Roman" w:hAnsi="Times New Roman" w:cs="Times New Roman"/>
          <w:noProof/>
          <w:sz w:val="24"/>
          <w:szCs w:val="24"/>
          <w:lang w:eastAsia="tr-TR"/>
        </w:rPr>
        <w:t>Enstitümüz bünyesinde 12 anabilim dalına bağlı toplam 12 d</w:t>
      </w:r>
      <w:r w:rsidR="00FA74E1" w:rsidRPr="00B305DD">
        <w:rPr>
          <w:rFonts w:ascii="Times New Roman" w:eastAsia="Times New Roman" w:hAnsi="Times New Roman" w:cs="Times New Roman"/>
          <w:noProof/>
          <w:sz w:val="24"/>
          <w:szCs w:val="24"/>
          <w:lang w:eastAsia="tr-TR"/>
        </w:rPr>
        <w:t>oktora programı bulunmakta olup, bu programlara öğrenci kabulunde</w:t>
      </w:r>
      <w:r w:rsidR="008C3F39">
        <w:rPr>
          <w:rFonts w:ascii="Times New Roman" w:eastAsia="Times New Roman" w:hAnsi="Times New Roman" w:cs="Times New Roman"/>
          <w:noProof/>
          <w:sz w:val="24"/>
          <w:szCs w:val="24"/>
          <w:lang w:eastAsia="tr-TR"/>
        </w:rPr>
        <w:t xml:space="preserve"> gereken şartlar</w:t>
      </w:r>
      <w:bookmarkStart w:id="0" w:name="_GoBack"/>
      <w:bookmarkEnd w:id="0"/>
      <w:r w:rsidR="008C3F39">
        <w:rPr>
          <w:rFonts w:ascii="Times New Roman" w:eastAsia="Times New Roman" w:hAnsi="Times New Roman" w:cs="Times New Roman"/>
          <w:noProof/>
          <w:sz w:val="24"/>
          <w:szCs w:val="24"/>
          <w:lang w:eastAsia="tr-TR"/>
        </w:rPr>
        <w:t xml:space="preserve"> ilgili yönetmeliklerin belirlediği çerçeveler doğrultusunda</w:t>
      </w:r>
      <w:r w:rsidR="00FA74E1" w:rsidRPr="00B305DD">
        <w:rPr>
          <w:rFonts w:ascii="Times New Roman" w:eastAsia="Times New Roman" w:hAnsi="Times New Roman" w:cs="Times New Roman"/>
          <w:noProof/>
          <w:sz w:val="24"/>
          <w:szCs w:val="24"/>
          <w:lang w:eastAsia="tr-TR"/>
        </w:rPr>
        <w:t xml:space="preserve"> bilim dalları kurullarınca belirlenmektedir. Bilim dalı kurullarından gelen kararlar, enstitü yönetim kurulu tarafından incelenerek öğrenci alımında uygulanmak üzere Üniversitemiz senatosuna gönderilir ve senato tarafından uygun bulunan kontenjanlar dahilinde öğrenci kabul sınavları gerçekleştirilir. Enstitümüz anabilim dallarında kayıtlı öğrenci sayısı 2021 yılında 105 iken mezun olan öğrenci sayısı ise 6 olarak gerçekleşmiştir.</w:t>
      </w:r>
      <w:r w:rsidR="00FA74E1">
        <w:rPr>
          <w:rFonts w:cstheme="minorHAnsi"/>
        </w:rPr>
        <w:t xml:space="preserve"> </w:t>
      </w:r>
      <w:r w:rsidRPr="00452BB8">
        <w:rPr>
          <w:b/>
        </w:rPr>
        <w:t>(Kanıt 1).</w:t>
      </w:r>
    </w:p>
    <w:p w:rsidR="00452BB8" w:rsidRDefault="00452BB8" w:rsidP="00452BB8">
      <w:pPr>
        <w:pStyle w:val="TableParagraph"/>
        <w:spacing w:before="6" w:line="364" w:lineRule="auto"/>
        <w:ind w:left="109" w:right="46"/>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452BB8" w:rsidRDefault="00452BB8" w:rsidP="00452BB8">
      <w:pPr>
        <w:pStyle w:val="TableParagraph"/>
        <w:numPr>
          <w:ilvl w:val="0"/>
          <w:numId w:val="1"/>
        </w:numPr>
        <w:spacing w:before="6" w:line="364" w:lineRule="auto"/>
        <w:ind w:right="46"/>
        <w:rPr>
          <w:rFonts w:ascii="Times New Roman" w:eastAsia="Times New Roman" w:hAnsi="Times New Roman" w:cs="Times New Roman"/>
          <w:sz w:val="24"/>
          <w:szCs w:val="24"/>
        </w:rPr>
      </w:pPr>
      <w:r w:rsidRPr="00F708AB">
        <w:rPr>
          <w:rFonts w:ascii="Times New Roman" w:eastAsia="Times New Roman" w:hAnsi="Times New Roman" w:cs="Times New Roman"/>
          <w:b/>
          <w:sz w:val="24"/>
          <w:szCs w:val="24"/>
        </w:rPr>
        <w:t>Kanıt 1:</w:t>
      </w:r>
      <w:r>
        <w:rPr>
          <w:rFonts w:ascii="Times New Roman" w:eastAsia="Times New Roman" w:hAnsi="Times New Roman" w:cs="Times New Roman"/>
          <w:sz w:val="24"/>
          <w:szCs w:val="24"/>
        </w:rPr>
        <w:t xml:space="preserve"> Bartın Üniversitesi Lisansüstü Eğitim Enstitüsü Doktora Programları</w:t>
      </w:r>
    </w:p>
    <w:p w:rsidR="00452BB8" w:rsidRDefault="002E45E6" w:rsidP="00452BB8">
      <w:pPr>
        <w:pStyle w:val="TableParagraph"/>
        <w:spacing w:before="6" w:line="278" w:lineRule="auto"/>
        <w:ind w:left="0" w:firstLine="708"/>
      </w:pPr>
      <w:hyperlink r:id="rId42" w:history="1">
        <w:r w:rsidR="00452BB8" w:rsidRPr="00452BB8">
          <w:rPr>
            <w:rStyle w:val="Kpr"/>
          </w:rPr>
          <w:t>https://lisansustu.bartin.edu.tr/anabilim-dallari-ve-programlar.html</w:t>
        </w:r>
      </w:hyperlink>
    </w:p>
    <w:p w:rsidR="00452BB8" w:rsidRDefault="00452BB8" w:rsidP="00452BB8">
      <w:pPr>
        <w:pStyle w:val="TableParagraph"/>
        <w:spacing w:before="6" w:line="278" w:lineRule="auto"/>
      </w:pPr>
    </w:p>
    <w:p w:rsidR="00452BB8" w:rsidRDefault="00452BB8" w:rsidP="00452BB8">
      <w:pPr>
        <w:pStyle w:val="TableParagraph"/>
        <w:spacing w:before="6" w:line="278" w:lineRule="auto"/>
      </w:pPr>
    </w:p>
    <w:p w:rsidR="00452BB8" w:rsidRDefault="00452BB8" w:rsidP="00452BB8">
      <w:pPr>
        <w:pStyle w:val="TableParagraph"/>
        <w:spacing w:before="6" w:line="278" w:lineRule="auto"/>
      </w:pPr>
    </w:p>
    <w:p w:rsidR="00452BB8" w:rsidRDefault="00452BB8" w:rsidP="00452BB8">
      <w:pPr>
        <w:pStyle w:val="TableParagraph"/>
        <w:spacing w:before="6" w:line="278" w:lineRule="auto"/>
      </w:pPr>
    </w:p>
    <w:p w:rsidR="00452BB8" w:rsidRDefault="00452BB8" w:rsidP="00452BB8">
      <w:pPr>
        <w:pStyle w:val="TableParagraph"/>
        <w:spacing w:before="1"/>
        <w:jc w:val="both"/>
        <w:rPr>
          <w:rFonts w:ascii="Georgia" w:hAnsi="Georgia"/>
          <w:b/>
          <w:i/>
          <w:sz w:val="20"/>
        </w:rPr>
      </w:pPr>
      <w:r w:rsidRPr="00452BB8">
        <w:rPr>
          <w:rFonts w:ascii="Times New Roman" w:hAnsi="Times New Roman" w:cs="Times New Roman"/>
          <w:b/>
          <w:w w:val="95"/>
          <w:sz w:val="24"/>
          <w:szCs w:val="24"/>
        </w:rPr>
        <w:t>C.2.1. Araştırma Yetkinlikleri ve Gelişimi</w:t>
      </w:r>
    </w:p>
    <w:p w:rsidR="00452BB8" w:rsidRDefault="00452BB8" w:rsidP="00452BB8">
      <w:pPr>
        <w:pStyle w:val="TableParagraph"/>
        <w:spacing w:before="6" w:line="278" w:lineRule="auto"/>
        <w:rPr>
          <w:rFonts w:ascii="Times New Roman" w:eastAsia="Times New Roman" w:hAnsi="Times New Roman" w:cs="Times New Roman"/>
          <w:noProof/>
          <w:sz w:val="24"/>
          <w:szCs w:val="24"/>
          <w:lang w:eastAsia="tr-TR"/>
        </w:rPr>
      </w:pPr>
    </w:p>
    <w:p w:rsidR="00452BB8" w:rsidRDefault="00452BB8" w:rsidP="00452BB8">
      <w:pPr>
        <w:pStyle w:val="TableParagraph"/>
        <w:spacing w:before="1"/>
        <w:ind w:left="0"/>
        <w:rPr>
          <w:rFonts w:ascii="Times New Roman" w:hAnsi="Times New Roman" w:cs="Times New Roman"/>
          <w:b/>
          <w:w w:val="95"/>
          <w:sz w:val="24"/>
          <w:szCs w:val="24"/>
        </w:rPr>
      </w:pPr>
      <w:r>
        <w:rPr>
          <w:rFonts w:ascii="Times New Roman" w:hAnsi="Times New Roman" w:cs="Times New Roman"/>
          <w:b/>
          <w:w w:val="95"/>
          <w:sz w:val="24"/>
          <w:szCs w:val="24"/>
        </w:rPr>
        <w:t>Olgunluk Düzeyi: 1</w:t>
      </w:r>
    </w:p>
    <w:p w:rsidR="00452BB8" w:rsidRDefault="00452BB8" w:rsidP="00452BB8">
      <w:pPr>
        <w:pStyle w:val="TableParagraph"/>
        <w:spacing w:before="6" w:line="362" w:lineRule="auto"/>
        <w:ind w:left="0"/>
        <w:rPr>
          <w:rFonts w:ascii="Times New Roman" w:eastAsia="Times New Roman" w:hAnsi="Times New Roman" w:cs="Times New Roman"/>
          <w:noProof/>
          <w:sz w:val="24"/>
          <w:szCs w:val="24"/>
          <w:lang w:eastAsia="tr-TR"/>
        </w:rPr>
      </w:pPr>
    </w:p>
    <w:p w:rsidR="00452BB8" w:rsidRDefault="00452BB8" w:rsidP="00452BB8">
      <w:pPr>
        <w:pStyle w:val="TableParagraph"/>
        <w:spacing w:before="6" w:line="362" w:lineRule="auto"/>
        <w:ind w:right="192"/>
        <w:rPr>
          <w:rFonts w:ascii="Times New Roman" w:eastAsia="Times New Roman" w:hAnsi="Times New Roman" w:cs="Times New Roman"/>
          <w:noProof/>
          <w:sz w:val="24"/>
          <w:szCs w:val="24"/>
          <w:lang w:eastAsia="tr-TR"/>
        </w:rPr>
      </w:pPr>
      <w:r w:rsidRPr="00452BB8">
        <w:rPr>
          <w:rFonts w:ascii="Times New Roman" w:eastAsia="Times New Roman" w:hAnsi="Times New Roman" w:cs="Times New Roman"/>
          <w:noProof/>
          <w:sz w:val="24"/>
          <w:szCs w:val="24"/>
          <w:lang w:eastAsia="tr-TR"/>
        </w:rPr>
        <w:t>Birimde, öğretim elemanlarının araştırma yetkinliğinin geliştirilmesine yönelik mekanizmalar bulunmamaktadır</w:t>
      </w:r>
      <w:r>
        <w:rPr>
          <w:rFonts w:ascii="Times New Roman" w:eastAsia="Times New Roman" w:hAnsi="Times New Roman" w:cs="Times New Roman"/>
          <w:noProof/>
          <w:sz w:val="24"/>
          <w:szCs w:val="24"/>
          <w:lang w:eastAsia="tr-TR"/>
        </w:rPr>
        <w:t>.</w:t>
      </w:r>
    </w:p>
    <w:p w:rsidR="00452BB8" w:rsidRDefault="00452BB8" w:rsidP="00452BB8">
      <w:pPr>
        <w:pStyle w:val="TableParagraph"/>
        <w:spacing w:before="6" w:line="362" w:lineRule="auto"/>
        <w:ind w:right="192"/>
        <w:rPr>
          <w:rFonts w:ascii="Times New Roman" w:eastAsia="Times New Roman" w:hAnsi="Times New Roman" w:cs="Times New Roman"/>
          <w:noProof/>
          <w:sz w:val="24"/>
          <w:szCs w:val="24"/>
          <w:lang w:eastAsia="tr-TR"/>
        </w:rPr>
      </w:pPr>
    </w:p>
    <w:p w:rsidR="008E7D32" w:rsidRDefault="00452BB8" w:rsidP="00452BB8">
      <w:pPr>
        <w:pStyle w:val="TableParagraph"/>
        <w:spacing w:before="6" w:line="362" w:lineRule="auto"/>
        <w:ind w:right="192"/>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Ensitümüz bünyesinde yer alan anabilim dallarında görev yapan tüm akademik personel ilgili mevzuat gereği öğretim üyesi olması nedeniyle anabilim dallarımız akademik personelinin tamamı doktora </w:t>
      </w:r>
      <w:r w:rsidR="008E7D32">
        <w:rPr>
          <w:rFonts w:ascii="Times New Roman" w:eastAsia="Times New Roman" w:hAnsi="Times New Roman" w:cs="Times New Roman"/>
          <w:noProof/>
          <w:sz w:val="24"/>
          <w:szCs w:val="24"/>
          <w:lang w:eastAsia="tr-TR"/>
        </w:rPr>
        <w:t>decesine sahiptir. Ancak ilgili akademik personelin kadroları enstitümüz bünyesinde olmadığından dolayı çalıştay, proje pazarı gibi çalışmalar fakülteler aracılığı ile yürütülmektedir.</w:t>
      </w:r>
    </w:p>
    <w:p w:rsidR="008E7D32" w:rsidRDefault="008E7D32" w:rsidP="00452BB8">
      <w:pPr>
        <w:pStyle w:val="TableParagraph"/>
        <w:spacing w:before="6" w:line="362" w:lineRule="auto"/>
        <w:ind w:right="192"/>
        <w:rPr>
          <w:rFonts w:ascii="Times New Roman" w:eastAsia="Times New Roman" w:hAnsi="Times New Roman" w:cs="Times New Roman"/>
          <w:noProof/>
          <w:sz w:val="24"/>
          <w:szCs w:val="24"/>
          <w:lang w:eastAsia="tr-TR"/>
        </w:rPr>
      </w:pPr>
    </w:p>
    <w:p w:rsidR="008E7D32" w:rsidRDefault="008E7D32" w:rsidP="008E7D32">
      <w:pPr>
        <w:pStyle w:val="TableParagraph"/>
        <w:rPr>
          <w:rFonts w:ascii="Times New Roman" w:hAnsi="Times New Roman" w:cs="Times New Roman"/>
          <w:b/>
          <w:w w:val="95"/>
          <w:sz w:val="24"/>
          <w:szCs w:val="24"/>
        </w:rPr>
      </w:pPr>
      <w:r w:rsidRPr="008E7D32">
        <w:rPr>
          <w:rFonts w:ascii="Times New Roman" w:hAnsi="Times New Roman" w:cs="Times New Roman"/>
          <w:b/>
          <w:w w:val="95"/>
          <w:sz w:val="24"/>
          <w:szCs w:val="24"/>
        </w:rPr>
        <w:t>C.2.2. Ulusal ve Uluslararası Ortak Programlar ve Ortak Araştırma Birimleri</w:t>
      </w:r>
    </w:p>
    <w:p w:rsidR="008E7D32" w:rsidRDefault="008E7D32" w:rsidP="008E7D32">
      <w:pPr>
        <w:pStyle w:val="TableParagraph"/>
        <w:rPr>
          <w:rFonts w:ascii="Times New Roman" w:hAnsi="Times New Roman" w:cs="Times New Roman"/>
          <w:b/>
          <w:w w:val="95"/>
          <w:sz w:val="24"/>
          <w:szCs w:val="24"/>
        </w:rPr>
      </w:pPr>
    </w:p>
    <w:p w:rsidR="008E7D32" w:rsidRDefault="008E7D32" w:rsidP="008E7D32">
      <w:pPr>
        <w:pStyle w:val="TableParagraph"/>
        <w:rPr>
          <w:rFonts w:ascii="Times New Roman" w:hAnsi="Times New Roman" w:cs="Times New Roman"/>
          <w:b/>
          <w:w w:val="95"/>
          <w:sz w:val="24"/>
          <w:szCs w:val="24"/>
        </w:rPr>
      </w:pPr>
    </w:p>
    <w:p w:rsidR="00315A43" w:rsidRDefault="00315A43" w:rsidP="00315A43">
      <w:pPr>
        <w:pStyle w:val="TableParagraph"/>
        <w:spacing w:before="1"/>
        <w:ind w:left="0"/>
        <w:rPr>
          <w:rFonts w:ascii="Times New Roman" w:hAnsi="Times New Roman" w:cs="Times New Roman"/>
          <w:b/>
          <w:w w:val="95"/>
          <w:sz w:val="24"/>
          <w:szCs w:val="24"/>
        </w:rPr>
      </w:pPr>
      <w:r>
        <w:rPr>
          <w:rFonts w:ascii="Times New Roman" w:hAnsi="Times New Roman" w:cs="Times New Roman"/>
          <w:b/>
          <w:w w:val="95"/>
          <w:sz w:val="24"/>
          <w:szCs w:val="24"/>
        </w:rPr>
        <w:t>Olgunluk Düzeyi: 3</w:t>
      </w:r>
    </w:p>
    <w:p w:rsidR="00315A43" w:rsidRDefault="00315A43" w:rsidP="008E7D32">
      <w:pPr>
        <w:pStyle w:val="TableParagraph"/>
        <w:rPr>
          <w:rFonts w:ascii="Times New Roman" w:hAnsi="Times New Roman" w:cs="Times New Roman"/>
          <w:b/>
          <w:w w:val="95"/>
          <w:sz w:val="24"/>
          <w:szCs w:val="24"/>
        </w:rPr>
      </w:pPr>
    </w:p>
    <w:p w:rsidR="00315A43" w:rsidRDefault="00315A43" w:rsidP="00315A43">
      <w:pPr>
        <w:pStyle w:val="TableParagraph"/>
        <w:ind w:left="0"/>
        <w:rPr>
          <w:rFonts w:ascii="Times New Roman" w:eastAsia="Times New Roman" w:hAnsi="Times New Roman" w:cs="Times New Roman"/>
          <w:noProof/>
          <w:sz w:val="24"/>
          <w:szCs w:val="24"/>
          <w:lang w:eastAsia="tr-TR"/>
        </w:rPr>
      </w:pPr>
      <w:r w:rsidRPr="00315A43">
        <w:rPr>
          <w:rFonts w:ascii="Times New Roman" w:eastAsia="Times New Roman" w:hAnsi="Times New Roman" w:cs="Times New Roman"/>
          <w:noProof/>
          <w:sz w:val="24"/>
          <w:szCs w:val="24"/>
          <w:lang w:eastAsia="tr-TR"/>
        </w:rPr>
        <w:t>Birimin genelinde ulusal ve uluslararası düzeyde ortak programlar ve ortak araştırma faaliyetleri yürütülmektedir.</w:t>
      </w:r>
    </w:p>
    <w:p w:rsidR="00315A43" w:rsidRDefault="00315A43" w:rsidP="00315A43">
      <w:pPr>
        <w:pStyle w:val="TableParagraph"/>
        <w:ind w:left="0"/>
        <w:rPr>
          <w:rFonts w:ascii="Times New Roman" w:eastAsia="Times New Roman" w:hAnsi="Times New Roman" w:cs="Times New Roman"/>
          <w:noProof/>
          <w:sz w:val="24"/>
          <w:szCs w:val="24"/>
          <w:lang w:eastAsia="tr-TR"/>
        </w:rPr>
      </w:pPr>
    </w:p>
    <w:p w:rsidR="00315A43" w:rsidRPr="00E53ACB" w:rsidRDefault="00315A43" w:rsidP="00315A43">
      <w:pPr>
        <w:pStyle w:val="NormalWeb"/>
        <w:rPr>
          <w:rFonts w:asciiTheme="minorHAnsi" w:hAnsiTheme="minorHAnsi" w:cstheme="minorHAnsi"/>
          <w:sz w:val="22"/>
          <w:szCs w:val="22"/>
        </w:rPr>
      </w:pPr>
      <w:r>
        <w:t xml:space="preserve">Ensitümüzde 4 adet disiplinlerarası anabilim dalı bulunmaktadır </w:t>
      </w:r>
      <w:r w:rsidRPr="00315A43">
        <w:rPr>
          <w:b/>
        </w:rPr>
        <w:t xml:space="preserve">(Kanıt 1). </w:t>
      </w:r>
      <w:r w:rsidRPr="00315A43">
        <w:t>TÜBİTAK, ERASMUS ve FULLBRIGHT gibi uluslararası düzeyde destek veren programlar aracılığıyla yurt dışında çalışmalar gerçekleştiren enstitümüze bağlı anabilim dallarında görev yapan öğretim üyeleri kendi imkânları doğrultusunda işbirlikleri oluşturmakta ve or</w:t>
      </w:r>
      <w:r>
        <w:t xml:space="preserve">tak çalışmalar yürütmektedirler </w:t>
      </w:r>
      <w:r w:rsidRPr="00315A43">
        <w:rPr>
          <w:b/>
        </w:rPr>
        <w:t>(Kanıt 2)</w:t>
      </w:r>
    </w:p>
    <w:p w:rsidR="00315A43" w:rsidRDefault="00315A43" w:rsidP="00315A43">
      <w:pPr>
        <w:pStyle w:val="TableParagraph"/>
        <w:spacing w:before="6" w:line="364" w:lineRule="auto"/>
        <w:ind w:left="109" w:right="46"/>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315A43" w:rsidRDefault="00315A43" w:rsidP="00315A43">
      <w:pPr>
        <w:pStyle w:val="TableParagraph"/>
        <w:numPr>
          <w:ilvl w:val="0"/>
          <w:numId w:val="1"/>
        </w:numPr>
        <w:spacing w:before="6" w:line="364" w:lineRule="auto"/>
        <w:ind w:right="46"/>
        <w:rPr>
          <w:rFonts w:ascii="Times New Roman" w:eastAsia="Times New Roman" w:hAnsi="Times New Roman" w:cs="Times New Roman"/>
          <w:sz w:val="24"/>
          <w:szCs w:val="24"/>
        </w:rPr>
      </w:pPr>
      <w:r w:rsidRPr="00F708AB">
        <w:rPr>
          <w:rFonts w:ascii="Times New Roman" w:eastAsia="Times New Roman" w:hAnsi="Times New Roman" w:cs="Times New Roman"/>
          <w:b/>
          <w:sz w:val="24"/>
          <w:szCs w:val="24"/>
        </w:rPr>
        <w:t>Kanıt 1:</w:t>
      </w:r>
      <w:r>
        <w:rPr>
          <w:rFonts w:ascii="Times New Roman" w:eastAsia="Times New Roman" w:hAnsi="Times New Roman" w:cs="Times New Roman"/>
          <w:sz w:val="24"/>
          <w:szCs w:val="24"/>
        </w:rPr>
        <w:t xml:space="preserve"> Bartın Üniversitesi Lisansüstü Eğitim Enstitüsü Disiplinlerarası Anabilim Dalları</w:t>
      </w:r>
    </w:p>
    <w:p w:rsidR="00315A43" w:rsidRDefault="002E45E6" w:rsidP="00315A43">
      <w:pPr>
        <w:pStyle w:val="TableParagraph"/>
        <w:spacing w:before="6" w:line="278" w:lineRule="auto"/>
        <w:ind w:left="0" w:firstLine="708"/>
      </w:pPr>
      <w:hyperlink r:id="rId43" w:history="1">
        <w:r w:rsidR="00315A43" w:rsidRPr="00452BB8">
          <w:rPr>
            <w:rStyle w:val="Kpr"/>
          </w:rPr>
          <w:t>https://lisansustu.bartin.edu.tr/anabilim-dallari-ve-programlar.html</w:t>
        </w:r>
      </w:hyperlink>
    </w:p>
    <w:p w:rsidR="00315A43" w:rsidRDefault="00315A43" w:rsidP="00315A43">
      <w:pPr>
        <w:pStyle w:val="TableParagraph"/>
        <w:spacing w:before="6" w:line="278" w:lineRule="auto"/>
        <w:ind w:left="0" w:firstLine="708"/>
      </w:pPr>
    </w:p>
    <w:p w:rsidR="00315A43" w:rsidRPr="00315A43" w:rsidRDefault="00315A43" w:rsidP="00315A43">
      <w:pPr>
        <w:pStyle w:val="Balk4"/>
        <w:numPr>
          <w:ilvl w:val="0"/>
          <w:numId w:val="1"/>
        </w:numPr>
        <w:ind w:right="63"/>
        <w:jc w:val="both"/>
        <w:rPr>
          <w:rFonts w:cs="Times New Roman"/>
          <w:b w:val="0"/>
          <w:bCs w:val="0"/>
          <w:i w:val="0"/>
          <w:noProof w:val="0"/>
        </w:rPr>
      </w:pPr>
      <w:r w:rsidRPr="00315A43">
        <w:rPr>
          <w:rFonts w:cs="Times New Roman"/>
          <w:bCs w:val="0"/>
          <w:i w:val="0"/>
          <w:noProof w:val="0"/>
        </w:rPr>
        <w:t>Kanıt 2:</w:t>
      </w:r>
      <w:r w:rsidRPr="00315A43">
        <w:rPr>
          <w:rFonts w:cs="Times New Roman"/>
          <w:b w:val="0"/>
        </w:rPr>
        <w:t xml:space="preserve"> </w:t>
      </w:r>
      <w:r w:rsidRPr="00315A43">
        <w:rPr>
          <w:rFonts w:cs="Times New Roman"/>
          <w:b w:val="0"/>
          <w:bCs w:val="0"/>
          <w:i w:val="0"/>
          <w:noProof w:val="0"/>
        </w:rPr>
        <w:t>Türkiye Fulbright Eğitim Komisyonu</w:t>
      </w:r>
    </w:p>
    <w:p w:rsidR="00315A43" w:rsidRDefault="002E45E6" w:rsidP="00315A43">
      <w:pPr>
        <w:pStyle w:val="Balk4"/>
        <w:ind w:left="827" w:right="63"/>
        <w:jc w:val="both"/>
        <w:rPr>
          <w:rFonts w:asciiTheme="minorHAnsi" w:hAnsiTheme="minorHAnsi" w:cstheme="minorHAnsi"/>
          <w:b w:val="0"/>
          <w:sz w:val="22"/>
          <w:szCs w:val="22"/>
        </w:rPr>
      </w:pPr>
      <w:hyperlink r:id="rId44" w:history="1">
        <w:r w:rsidR="00315A43" w:rsidRPr="00336BEC">
          <w:rPr>
            <w:rStyle w:val="Kpr"/>
            <w:rFonts w:asciiTheme="minorHAnsi" w:hAnsiTheme="minorHAnsi" w:cstheme="minorHAnsi"/>
            <w:b w:val="0"/>
            <w:sz w:val="22"/>
            <w:szCs w:val="22"/>
          </w:rPr>
          <w:t>https://fulbright.org.tr/</w:t>
        </w:r>
      </w:hyperlink>
      <w:r w:rsidR="00315A43">
        <w:rPr>
          <w:rFonts w:asciiTheme="minorHAnsi" w:hAnsiTheme="minorHAnsi" w:cstheme="minorHAnsi"/>
          <w:b w:val="0"/>
          <w:sz w:val="22"/>
          <w:szCs w:val="22"/>
        </w:rPr>
        <w:t xml:space="preserve"> </w:t>
      </w:r>
    </w:p>
    <w:p w:rsidR="00315A43" w:rsidRPr="00315A43" w:rsidRDefault="00315A43" w:rsidP="00315A43">
      <w:pPr>
        <w:pStyle w:val="TableParagraph"/>
        <w:spacing w:before="6" w:line="278" w:lineRule="auto"/>
        <w:ind w:left="827"/>
        <w:rPr>
          <w:rFonts w:ascii="Times New Roman" w:eastAsia="Times New Roman" w:hAnsi="Times New Roman" w:cs="Times New Roman"/>
          <w:b/>
          <w:sz w:val="24"/>
          <w:szCs w:val="24"/>
        </w:rPr>
      </w:pPr>
    </w:p>
    <w:p w:rsidR="00315A43" w:rsidRDefault="00315A43" w:rsidP="00315A43">
      <w:pPr>
        <w:pStyle w:val="TableParagraph"/>
        <w:spacing w:before="6" w:line="278" w:lineRule="auto"/>
        <w:rPr>
          <w:rFonts w:ascii="Times New Roman" w:hAnsi="Times New Roman" w:cs="Times New Roman"/>
          <w:b/>
          <w:w w:val="95"/>
          <w:sz w:val="24"/>
          <w:szCs w:val="24"/>
        </w:rPr>
      </w:pPr>
    </w:p>
    <w:p w:rsidR="00596CAF" w:rsidRPr="00596CAF" w:rsidRDefault="00596CAF" w:rsidP="00315A43">
      <w:pPr>
        <w:pStyle w:val="TableParagraph"/>
        <w:spacing w:before="6" w:line="278" w:lineRule="auto"/>
        <w:rPr>
          <w:rFonts w:ascii="Times New Roman" w:hAnsi="Times New Roman" w:cs="Times New Roman"/>
          <w:b/>
          <w:w w:val="95"/>
          <w:sz w:val="24"/>
          <w:szCs w:val="24"/>
        </w:rPr>
      </w:pPr>
    </w:p>
    <w:p w:rsidR="00596CAF" w:rsidRDefault="00596CAF" w:rsidP="00596CAF">
      <w:pPr>
        <w:pStyle w:val="TableParagraph"/>
        <w:tabs>
          <w:tab w:val="left" w:pos="902"/>
          <w:tab w:val="left" w:pos="2159"/>
          <w:tab w:val="left" w:pos="3900"/>
          <w:tab w:val="left" w:pos="5080"/>
        </w:tabs>
        <w:rPr>
          <w:rFonts w:ascii="Georgia" w:hAnsi="Georgia"/>
          <w:b/>
          <w:i/>
          <w:sz w:val="20"/>
        </w:rPr>
      </w:pPr>
      <w:r w:rsidRPr="00596CAF">
        <w:rPr>
          <w:rFonts w:ascii="Times New Roman" w:hAnsi="Times New Roman" w:cs="Times New Roman"/>
          <w:b/>
          <w:w w:val="95"/>
          <w:sz w:val="24"/>
          <w:szCs w:val="24"/>
        </w:rPr>
        <w:lastRenderedPageBreak/>
        <w:t>C.3.1.</w:t>
      </w:r>
      <w:r w:rsidRPr="00596CAF">
        <w:rPr>
          <w:rFonts w:ascii="Times New Roman" w:hAnsi="Times New Roman" w:cs="Times New Roman"/>
          <w:b/>
          <w:w w:val="95"/>
          <w:sz w:val="24"/>
          <w:szCs w:val="24"/>
        </w:rPr>
        <w:tab/>
        <w:t>Araştırma</w:t>
      </w:r>
      <w:r w:rsidRPr="00596CAF">
        <w:rPr>
          <w:rFonts w:ascii="Times New Roman" w:hAnsi="Times New Roman" w:cs="Times New Roman"/>
          <w:b/>
          <w:w w:val="95"/>
          <w:sz w:val="24"/>
          <w:szCs w:val="24"/>
        </w:rPr>
        <w:tab/>
        <w:t>Performansının</w:t>
      </w:r>
      <w:r w:rsidRPr="00596CAF">
        <w:rPr>
          <w:rFonts w:ascii="Times New Roman" w:hAnsi="Times New Roman" w:cs="Times New Roman"/>
          <w:b/>
          <w:w w:val="95"/>
          <w:sz w:val="24"/>
          <w:szCs w:val="24"/>
        </w:rPr>
        <w:tab/>
        <w:t>İzlenmesi</w:t>
      </w:r>
      <w:r w:rsidRPr="00596CAF">
        <w:rPr>
          <w:rFonts w:ascii="Times New Roman" w:hAnsi="Times New Roman" w:cs="Times New Roman"/>
          <w:b/>
          <w:w w:val="95"/>
          <w:sz w:val="24"/>
          <w:szCs w:val="24"/>
        </w:rPr>
        <w:tab/>
        <w:t>ve Değerlendirilmesi</w:t>
      </w:r>
    </w:p>
    <w:p w:rsidR="00452BB8" w:rsidRDefault="00452BB8" w:rsidP="00315A43">
      <w:pPr>
        <w:pStyle w:val="TableParagraph"/>
        <w:ind w:left="0"/>
        <w:rPr>
          <w:rFonts w:ascii="Times New Roman" w:eastAsia="Times New Roman" w:hAnsi="Times New Roman" w:cs="Times New Roman"/>
          <w:noProof/>
          <w:sz w:val="24"/>
          <w:szCs w:val="24"/>
          <w:lang w:eastAsia="tr-TR"/>
        </w:rPr>
      </w:pPr>
    </w:p>
    <w:p w:rsidR="00596CAF" w:rsidRDefault="00596CAF" w:rsidP="00596CAF">
      <w:pPr>
        <w:pStyle w:val="TableParagraph"/>
        <w:spacing w:before="1"/>
        <w:ind w:left="0"/>
        <w:rPr>
          <w:rFonts w:ascii="Times New Roman" w:hAnsi="Times New Roman" w:cs="Times New Roman"/>
          <w:b/>
          <w:w w:val="95"/>
          <w:sz w:val="24"/>
          <w:szCs w:val="24"/>
        </w:rPr>
      </w:pPr>
    </w:p>
    <w:p w:rsidR="00596CAF" w:rsidRDefault="00596CAF" w:rsidP="00596CAF">
      <w:pPr>
        <w:pStyle w:val="TableParagraph"/>
        <w:spacing w:before="1"/>
        <w:ind w:left="0"/>
        <w:rPr>
          <w:rFonts w:ascii="Times New Roman" w:hAnsi="Times New Roman" w:cs="Times New Roman"/>
          <w:b/>
          <w:w w:val="95"/>
          <w:sz w:val="24"/>
          <w:szCs w:val="24"/>
        </w:rPr>
      </w:pPr>
      <w:r>
        <w:rPr>
          <w:rFonts w:ascii="Times New Roman" w:hAnsi="Times New Roman" w:cs="Times New Roman"/>
          <w:b/>
          <w:w w:val="95"/>
          <w:sz w:val="24"/>
          <w:szCs w:val="24"/>
        </w:rPr>
        <w:t>Olgunluk Düzeyi: 3</w:t>
      </w:r>
    </w:p>
    <w:p w:rsidR="00596CAF" w:rsidRDefault="00596CAF" w:rsidP="00315A43">
      <w:pPr>
        <w:pStyle w:val="TableParagraph"/>
        <w:ind w:left="0"/>
        <w:rPr>
          <w:rFonts w:ascii="Times New Roman" w:eastAsia="Times New Roman" w:hAnsi="Times New Roman" w:cs="Times New Roman"/>
          <w:noProof/>
          <w:sz w:val="24"/>
          <w:szCs w:val="24"/>
          <w:lang w:eastAsia="tr-TR"/>
        </w:rPr>
      </w:pPr>
    </w:p>
    <w:p w:rsidR="00596CAF" w:rsidRDefault="00596CAF" w:rsidP="00596CAF">
      <w:pPr>
        <w:pStyle w:val="TableParagraph"/>
        <w:spacing w:before="10"/>
        <w:ind w:left="0"/>
        <w:rPr>
          <w:rFonts w:ascii="Times New Roman" w:eastAsia="Times New Roman" w:hAnsi="Times New Roman" w:cs="Times New Roman"/>
          <w:noProof/>
          <w:sz w:val="24"/>
          <w:szCs w:val="24"/>
          <w:lang w:eastAsia="tr-TR"/>
        </w:rPr>
      </w:pPr>
    </w:p>
    <w:p w:rsidR="00596CAF" w:rsidRDefault="00596CAF" w:rsidP="00596CAF">
      <w:pPr>
        <w:pStyle w:val="TableParagraph"/>
        <w:spacing w:before="10"/>
        <w:ind w:left="0"/>
        <w:rPr>
          <w:rFonts w:ascii="Times New Roman" w:eastAsia="Times New Roman" w:hAnsi="Times New Roman" w:cs="Times New Roman"/>
          <w:noProof/>
          <w:sz w:val="24"/>
          <w:szCs w:val="24"/>
          <w:lang w:eastAsia="tr-TR"/>
        </w:rPr>
      </w:pPr>
      <w:r w:rsidRPr="00596CAF">
        <w:rPr>
          <w:rFonts w:ascii="Times New Roman" w:eastAsia="Times New Roman" w:hAnsi="Times New Roman" w:cs="Times New Roman"/>
          <w:noProof/>
          <w:sz w:val="24"/>
          <w:szCs w:val="24"/>
          <w:lang w:eastAsia="tr-TR"/>
        </w:rPr>
        <w:t>Birimin genelinde araştırma performansını izlenmek ve değerlendirmek üzere oluşturulan mekanizmalar kullanılmaktadır.</w:t>
      </w:r>
    </w:p>
    <w:p w:rsidR="00596CAF" w:rsidRDefault="00596CAF" w:rsidP="00596CAF">
      <w:pPr>
        <w:pStyle w:val="TableParagraph"/>
        <w:spacing w:before="10"/>
        <w:ind w:left="0"/>
        <w:rPr>
          <w:rFonts w:ascii="Times New Roman" w:eastAsia="Times New Roman" w:hAnsi="Times New Roman" w:cs="Times New Roman"/>
          <w:noProof/>
          <w:sz w:val="24"/>
          <w:szCs w:val="24"/>
          <w:lang w:eastAsia="tr-TR"/>
        </w:rPr>
      </w:pPr>
    </w:p>
    <w:p w:rsidR="00596CAF" w:rsidRPr="00596CAF" w:rsidRDefault="00596CAF" w:rsidP="00596CAF">
      <w:pPr>
        <w:pStyle w:val="NormalWeb"/>
        <w:jc w:val="both"/>
      </w:pPr>
      <w:r w:rsidRPr="00596CAF">
        <w:t>Enstitümüz anabilimdallarında görev yapan akademik personellerin performansını değerlendirmek üzere birim stratejik planında belirlenen proje, tezlerden üretilen makale ve kitap bölümü sayıları</w:t>
      </w:r>
      <w:r>
        <w:t xml:space="preserve"> </w:t>
      </w:r>
      <w:r w:rsidRPr="00596CAF">
        <w:rPr>
          <w:b/>
        </w:rPr>
        <w:t>(Kanıt 1)</w:t>
      </w:r>
      <w:r w:rsidRPr="00596CAF">
        <w:t xml:space="preserve">  yıllık olarak takip edilmekte olup birim faaliyet raporunda yıllık gerçekleşen sayılara yer verilmektedir.</w:t>
      </w:r>
      <w:r>
        <w:t xml:space="preserve"> </w:t>
      </w:r>
      <w:r w:rsidRPr="00596CAF">
        <w:rPr>
          <w:b/>
        </w:rPr>
        <w:t>(Kanıt 2)</w:t>
      </w:r>
    </w:p>
    <w:p w:rsidR="00596CAF" w:rsidRDefault="00596CAF" w:rsidP="00596CAF">
      <w:pPr>
        <w:pStyle w:val="TableParagraph"/>
        <w:spacing w:before="6" w:line="364" w:lineRule="auto"/>
        <w:ind w:left="109" w:right="46"/>
        <w:rPr>
          <w:rFonts w:ascii="Times New Roman" w:hAnsi="Times New Roman" w:cs="Times New Roman"/>
          <w:b/>
          <w:sz w:val="24"/>
          <w:szCs w:val="24"/>
        </w:rPr>
      </w:pPr>
      <w:r w:rsidRPr="00A163C7">
        <w:rPr>
          <w:rFonts w:ascii="Times New Roman" w:hAnsi="Times New Roman" w:cs="Times New Roman"/>
          <w:b/>
          <w:sz w:val="24"/>
          <w:szCs w:val="24"/>
        </w:rPr>
        <w:t>Örnek Kanıtlar:</w:t>
      </w:r>
    </w:p>
    <w:p w:rsidR="00596CAF" w:rsidRPr="00A163C7" w:rsidRDefault="00596CAF" w:rsidP="00596CAF">
      <w:pPr>
        <w:pStyle w:val="TableParagraph"/>
        <w:numPr>
          <w:ilvl w:val="0"/>
          <w:numId w:val="1"/>
        </w:numPr>
        <w:spacing w:before="15" w:line="259" w:lineRule="auto"/>
        <w:jc w:val="both"/>
        <w:rPr>
          <w:rFonts w:ascii="Times New Roman" w:hAnsi="Times New Roman" w:cs="Times New Roman"/>
          <w:b/>
          <w:sz w:val="24"/>
          <w:szCs w:val="24"/>
        </w:rPr>
      </w:pPr>
      <w:r w:rsidRPr="00596CAF">
        <w:rPr>
          <w:rFonts w:ascii="Times New Roman" w:hAnsi="Times New Roman" w:cs="Times New Roman"/>
          <w:b/>
          <w:sz w:val="24"/>
          <w:szCs w:val="24"/>
        </w:rPr>
        <w:t>Kanıt 1:</w:t>
      </w:r>
      <w:r>
        <w:rPr>
          <w:rFonts w:ascii="Times New Roman" w:hAnsi="Times New Roman" w:cs="Times New Roman"/>
          <w:sz w:val="24"/>
          <w:szCs w:val="24"/>
        </w:rPr>
        <w:t xml:space="preserve"> Lisansüstü Eğitim Ensti</w:t>
      </w:r>
      <w:r w:rsidRPr="00A163C7">
        <w:rPr>
          <w:rFonts w:ascii="Times New Roman" w:hAnsi="Times New Roman" w:cs="Times New Roman"/>
          <w:sz w:val="24"/>
          <w:szCs w:val="24"/>
        </w:rPr>
        <w:t>tüsü 2021-2023 Birim Stratejik Planı</w:t>
      </w:r>
    </w:p>
    <w:p w:rsidR="00596CAF" w:rsidRDefault="002E45E6" w:rsidP="00596CAF">
      <w:pPr>
        <w:pStyle w:val="TableParagraph"/>
        <w:spacing w:before="6" w:line="364" w:lineRule="auto"/>
        <w:ind w:left="109" w:right="46"/>
      </w:pPr>
      <w:hyperlink r:id="rId45" w:history="1">
        <w:r w:rsidR="00596CAF" w:rsidRPr="00A163C7">
          <w:rPr>
            <w:rStyle w:val="Kpr"/>
            <w:rFonts w:ascii="Times New Roman" w:hAnsi="Times New Roman" w:cs="Times New Roman"/>
            <w:sz w:val="24"/>
            <w:szCs w:val="24"/>
          </w:rPr>
          <w:t>https://cdn.bartin.edu.tr/lisansustu/f9a34bd17033a07c13e0ed5c6415ea51/stratejikplan20212023.pdf</w:t>
        </w:r>
      </w:hyperlink>
    </w:p>
    <w:p w:rsidR="00596CAF" w:rsidRDefault="00596CAF" w:rsidP="00596CAF">
      <w:pPr>
        <w:pStyle w:val="TableParagraph"/>
        <w:spacing w:before="6" w:line="278" w:lineRule="auto"/>
        <w:ind w:left="0" w:firstLine="708"/>
      </w:pPr>
    </w:p>
    <w:p w:rsidR="00596CAF" w:rsidRPr="00596CAF" w:rsidRDefault="00596CAF" w:rsidP="00596CAF">
      <w:pPr>
        <w:pStyle w:val="Balk4"/>
        <w:numPr>
          <w:ilvl w:val="0"/>
          <w:numId w:val="1"/>
        </w:numPr>
        <w:ind w:right="63"/>
        <w:jc w:val="both"/>
        <w:rPr>
          <w:rFonts w:cs="Times New Roman"/>
          <w:lang w:eastAsia="tr-TR"/>
        </w:rPr>
      </w:pPr>
      <w:r w:rsidRPr="00315A43">
        <w:rPr>
          <w:rFonts w:cs="Times New Roman"/>
          <w:bCs w:val="0"/>
          <w:i w:val="0"/>
          <w:noProof w:val="0"/>
        </w:rPr>
        <w:t>Kanıt 2:</w:t>
      </w:r>
      <w:r w:rsidRPr="00315A43">
        <w:rPr>
          <w:rFonts w:cs="Times New Roman"/>
          <w:b w:val="0"/>
        </w:rPr>
        <w:t xml:space="preserve"> </w:t>
      </w:r>
      <w:r>
        <w:rPr>
          <w:rFonts w:cs="Times New Roman"/>
          <w:b w:val="0"/>
          <w:bCs w:val="0"/>
          <w:i w:val="0"/>
          <w:noProof w:val="0"/>
        </w:rPr>
        <w:t>Birim Faaliyet Raporu</w:t>
      </w:r>
    </w:p>
    <w:p w:rsidR="00596CAF" w:rsidRDefault="002E45E6" w:rsidP="00596CAF">
      <w:pPr>
        <w:pStyle w:val="Balk4"/>
        <w:ind w:left="827" w:right="63"/>
        <w:jc w:val="both"/>
        <w:rPr>
          <w:rFonts w:cs="Times New Roman"/>
          <w:b w:val="0"/>
          <w:i w:val="0"/>
          <w:lang w:eastAsia="tr-TR"/>
        </w:rPr>
      </w:pPr>
      <w:hyperlink r:id="rId46" w:history="1">
        <w:r w:rsidR="00596CAF" w:rsidRPr="00596CAF">
          <w:rPr>
            <w:rStyle w:val="Kpr"/>
            <w:rFonts w:cs="Times New Roman"/>
            <w:b w:val="0"/>
            <w:i w:val="0"/>
            <w:lang w:eastAsia="tr-TR"/>
          </w:rPr>
          <w:t>https://cdn.bartin.edu.tr/lisansustu/4c9b84a71529bcdbc340e0673da6d551/faaliyet-raporu_0bNWscU.pdf</w:t>
        </w:r>
      </w:hyperlink>
    </w:p>
    <w:p w:rsidR="00596CAF" w:rsidRDefault="00596CAF" w:rsidP="00596CAF">
      <w:pPr>
        <w:pStyle w:val="Balk4"/>
        <w:ind w:right="63"/>
        <w:jc w:val="both"/>
        <w:rPr>
          <w:rFonts w:cs="Times New Roman"/>
          <w:b w:val="0"/>
          <w:i w:val="0"/>
          <w:lang w:eastAsia="tr-TR"/>
        </w:rPr>
      </w:pPr>
    </w:p>
    <w:p w:rsidR="00596CAF" w:rsidRDefault="00596CAF" w:rsidP="00596CAF">
      <w:pPr>
        <w:pStyle w:val="Balk4"/>
        <w:ind w:right="63"/>
        <w:jc w:val="both"/>
        <w:rPr>
          <w:rFonts w:cs="Times New Roman"/>
          <w:b w:val="0"/>
          <w:i w:val="0"/>
          <w:lang w:eastAsia="tr-TR"/>
        </w:rPr>
      </w:pPr>
    </w:p>
    <w:p w:rsidR="00596CAF" w:rsidRPr="00596CAF" w:rsidRDefault="00596CAF" w:rsidP="00596CAF">
      <w:pPr>
        <w:pStyle w:val="Balk4"/>
        <w:ind w:right="63"/>
        <w:jc w:val="both"/>
        <w:rPr>
          <w:rFonts w:eastAsia="DejaVu Serif" w:cs="Times New Roman"/>
          <w:bCs w:val="0"/>
          <w:i w:val="0"/>
          <w:noProof w:val="0"/>
          <w:w w:val="95"/>
        </w:rPr>
      </w:pPr>
    </w:p>
    <w:p w:rsidR="00596CAF" w:rsidRPr="00596CAF" w:rsidRDefault="00596CAF" w:rsidP="00596CAF">
      <w:pPr>
        <w:pStyle w:val="TableParagraph"/>
        <w:spacing w:line="283" w:lineRule="auto"/>
        <w:ind w:right="1507"/>
        <w:rPr>
          <w:rFonts w:ascii="Times New Roman" w:hAnsi="Times New Roman" w:cs="Times New Roman"/>
          <w:b/>
          <w:w w:val="95"/>
          <w:sz w:val="24"/>
          <w:szCs w:val="24"/>
        </w:rPr>
      </w:pPr>
      <w:r w:rsidRPr="00596CAF">
        <w:rPr>
          <w:rFonts w:ascii="Times New Roman" w:hAnsi="Times New Roman" w:cs="Times New Roman"/>
          <w:b/>
          <w:w w:val="95"/>
          <w:sz w:val="24"/>
          <w:szCs w:val="24"/>
        </w:rPr>
        <w:t>C.3.2. Öğretim Elemanı/Araştırmacı Performansının Değerlendirilmesi</w:t>
      </w:r>
    </w:p>
    <w:p w:rsidR="00596CAF" w:rsidRDefault="00596CAF" w:rsidP="00596CAF">
      <w:pPr>
        <w:pStyle w:val="Balk4"/>
        <w:ind w:right="63"/>
        <w:jc w:val="both"/>
        <w:rPr>
          <w:rFonts w:eastAsia="DejaVu Serif" w:cs="Times New Roman"/>
          <w:bCs w:val="0"/>
          <w:i w:val="0"/>
          <w:noProof w:val="0"/>
          <w:w w:val="95"/>
        </w:rPr>
      </w:pPr>
    </w:p>
    <w:p w:rsidR="00B41F45" w:rsidRDefault="00B41F45" w:rsidP="00B41F45">
      <w:pPr>
        <w:pStyle w:val="TableParagraph"/>
        <w:spacing w:before="1"/>
        <w:ind w:left="0"/>
        <w:rPr>
          <w:rFonts w:ascii="Times New Roman" w:hAnsi="Times New Roman" w:cs="Times New Roman"/>
          <w:b/>
          <w:w w:val="95"/>
          <w:sz w:val="24"/>
          <w:szCs w:val="24"/>
        </w:rPr>
      </w:pPr>
    </w:p>
    <w:p w:rsidR="00B41F45" w:rsidRDefault="00B41F45" w:rsidP="00B41F45">
      <w:pPr>
        <w:pStyle w:val="TableParagraph"/>
        <w:spacing w:before="1"/>
        <w:ind w:left="0"/>
        <w:rPr>
          <w:rFonts w:ascii="Times New Roman" w:hAnsi="Times New Roman" w:cs="Times New Roman"/>
          <w:b/>
          <w:w w:val="95"/>
          <w:sz w:val="24"/>
          <w:szCs w:val="24"/>
        </w:rPr>
      </w:pPr>
      <w:r>
        <w:rPr>
          <w:rFonts w:ascii="Times New Roman" w:hAnsi="Times New Roman" w:cs="Times New Roman"/>
          <w:b/>
          <w:w w:val="95"/>
          <w:sz w:val="24"/>
          <w:szCs w:val="24"/>
        </w:rPr>
        <w:t>Olgunluk Düzeyi: 1</w:t>
      </w:r>
    </w:p>
    <w:p w:rsidR="00B41F45" w:rsidRDefault="00B41F45" w:rsidP="00596CAF">
      <w:pPr>
        <w:pStyle w:val="Balk4"/>
        <w:ind w:right="63"/>
        <w:jc w:val="both"/>
        <w:rPr>
          <w:rFonts w:eastAsia="DejaVu Serif" w:cs="Times New Roman"/>
          <w:bCs w:val="0"/>
          <w:i w:val="0"/>
          <w:noProof w:val="0"/>
          <w:w w:val="95"/>
        </w:rPr>
      </w:pPr>
    </w:p>
    <w:p w:rsidR="00B41F45" w:rsidRDefault="00B41F45" w:rsidP="00596CAF">
      <w:pPr>
        <w:pStyle w:val="Balk4"/>
        <w:ind w:right="63"/>
        <w:jc w:val="both"/>
        <w:rPr>
          <w:rFonts w:eastAsia="DejaVu Serif" w:cs="Times New Roman"/>
          <w:bCs w:val="0"/>
          <w:i w:val="0"/>
          <w:noProof w:val="0"/>
          <w:w w:val="95"/>
        </w:rPr>
      </w:pPr>
    </w:p>
    <w:p w:rsidR="00B41F45" w:rsidRDefault="00B41F45" w:rsidP="00B41F45">
      <w:pPr>
        <w:pStyle w:val="TableParagraph"/>
        <w:spacing w:before="6" w:line="278" w:lineRule="auto"/>
        <w:ind w:left="0"/>
        <w:rPr>
          <w:rFonts w:ascii="Times New Roman" w:eastAsia="Times New Roman" w:hAnsi="Times New Roman" w:cs="Times New Roman"/>
          <w:noProof/>
          <w:sz w:val="24"/>
          <w:szCs w:val="24"/>
          <w:lang w:eastAsia="tr-TR"/>
        </w:rPr>
      </w:pPr>
      <w:r w:rsidRPr="00B41F45">
        <w:rPr>
          <w:rFonts w:ascii="Times New Roman" w:eastAsia="Times New Roman" w:hAnsi="Times New Roman" w:cs="Times New Roman"/>
          <w:noProof/>
          <w:sz w:val="24"/>
          <w:szCs w:val="24"/>
          <w:lang w:eastAsia="tr-TR"/>
        </w:rPr>
        <w:t xml:space="preserve">Birimde öğretim elemanlarının araştırma performansının </w:t>
      </w:r>
      <w:r>
        <w:rPr>
          <w:rFonts w:ascii="Times New Roman" w:eastAsia="Times New Roman" w:hAnsi="Times New Roman" w:cs="Times New Roman"/>
          <w:noProof/>
          <w:sz w:val="24"/>
          <w:szCs w:val="24"/>
          <w:lang w:eastAsia="tr-TR"/>
        </w:rPr>
        <w:t xml:space="preserve">izlenmesine   </w:t>
      </w:r>
      <w:r w:rsidRPr="00B41F45">
        <w:rPr>
          <w:rFonts w:ascii="Times New Roman" w:eastAsia="Times New Roman" w:hAnsi="Times New Roman" w:cs="Times New Roman"/>
          <w:noProof/>
          <w:sz w:val="24"/>
          <w:szCs w:val="24"/>
          <w:lang w:eastAsia="tr-TR"/>
        </w:rPr>
        <w:t>değerlendirmesine yönelik mekanizmalar bulunmamaktadır.</w:t>
      </w:r>
    </w:p>
    <w:p w:rsidR="00B41F45" w:rsidRDefault="00B41F45" w:rsidP="00B41F45">
      <w:pPr>
        <w:pStyle w:val="TableParagraph"/>
        <w:spacing w:before="6" w:line="278" w:lineRule="auto"/>
        <w:ind w:left="105"/>
        <w:rPr>
          <w:rFonts w:ascii="Times New Roman" w:eastAsia="Times New Roman" w:hAnsi="Times New Roman" w:cs="Times New Roman"/>
          <w:noProof/>
          <w:sz w:val="24"/>
          <w:szCs w:val="24"/>
          <w:lang w:eastAsia="tr-TR"/>
        </w:rPr>
      </w:pPr>
    </w:p>
    <w:p w:rsidR="00B41F45" w:rsidRDefault="00B41F45" w:rsidP="00B41F45">
      <w:pPr>
        <w:pStyle w:val="TableParagraph"/>
        <w:spacing w:before="6" w:line="278" w:lineRule="auto"/>
        <w:ind w:left="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Ensitümüz anabilimdallarında görevli akademik personel öğretim üyelerinden oluşmakta olup, araştırmacı olarak görev yapan personel fakülteler nezlinde takip edilmektedir.</w:t>
      </w:r>
    </w:p>
    <w:p w:rsidR="00B41F45" w:rsidRDefault="00B41F45" w:rsidP="00B41F45">
      <w:pPr>
        <w:pStyle w:val="TableParagraph"/>
        <w:spacing w:before="6" w:line="278" w:lineRule="auto"/>
        <w:ind w:left="105"/>
        <w:rPr>
          <w:rFonts w:ascii="Times New Roman" w:eastAsia="Times New Roman" w:hAnsi="Times New Roman" w:cs="Times New Roman"/>
          <w:noProof/>
          <w:sz w:val="24"/>
          <w:szCs w:val="24"/>
          <w:lang w:eastAsia="tr-TR"/>
        </w:rPr>
      </w:pPr>
    </w:p>
    <w:p w:rsidR="00B41F45" w:rsidRDefault="00B41F45" w:rsidP="00B41F45">
      <w:pPr>
        <w:pStyle w:val="TableParagraph"/>
        <w:spacing w:before="6" w:line="278" w:lineRule="auto"/>
        <w:ind w:left="105"/>
        <w:rPr>
          <w:rFonts w:ascii="Times New Roman" w:eastAsia="Times New Roman" w:hAnsi="Times New Roman" w:cs="Times New Roman"/>
          <w:noProof/>
          <w:sz w:val="24"/>
          <w:szCs w:val="24"/>
          <w:lang w:eastAsia="tr-TR"/>
        </w:rPr>
      </w:pPr>
    </w:p>
    <w:p w:rsidR="00B41F45" w:rsidRDefault="00B41F45" w:rsidP="00B41F45">
      <w:pPr>
        <w:pStyle w:val="TableParagraph"/>
        <w:spacing w:before="6" w:line="278" w:lineRule="auto"/>
        <w:ind w:left="105"/>
        <w:rPr>
          <w:rFonts w:ascii="Times New Roman" w:hAnsi="Times New Roman" w:cs="Times New Roman"/>
          <w:b/>
          <w:w w:val="95"/>
          <w:sz w:val="24"/>
          <w:szCs w:val="24"/>
        </w:rPr>
      </w:pPr>
      <w:r w:rsidRPr="00B41F45">
        <w:rPr>
          <w:rFonts w:ascii="Times New Roman" w:hAnsi="Times New Roman" w:cs="Times New Roman"/>
          <w:b/>
          <w:w w:val="95"/>
          <w:sz w:val="24"/>
          <w:szCs w:val="24"/>
        </w:rPr>
        <w:t>D.1.1. Toplumsal Katkı Süreçlerinin</w:t>
      </w:r>
      <w:r>
        <w:rPr>
          <w:rFonts w:ascii="Times New Roman" w:hAnsi="Times New Roman" w:cs="Times New Roman"/>
          <w:b/>
          <w:w w:val="95"/>
          <w:sz w:val="24"/>
          <w:szCs w:val="24"/>
        </w:rPr>
        <w:t xml:space="preserve"> Yönetimi</w:t>
      </w:r>
    </w:p>
    <w:p w:rsidR="00B41F45" w:rsidRDefault="00B41F45" w:rsidP="00B41F45">
      <w:pPr>
        <w:pStyle w:val="TableParagraph"/>
        <w:spacing w:before="6" w:line="278" w:lineRule="auto"/>
        <w:ind w:left="105"/>
        <w:rPr>
          <w:rFonts w:ascii="Times New Roman" w:hAnsi="Times New Roman" w:cs="Times New Roman"/>
          <w:b/>
          <w:w w:val="95"/>
          <w:sz w:val="24"/>
          <w:szCs w:val="24"/>
        </w:rPr>
      </w:pPr>
    </w:p>
    <w:p w:rsidR="00B41F45" w:rsidRDefault="00B41F45" w:rsidP="00B41F45">
      <w:pPr>
        <w:pStyle w:val="TableParagraph"/>
        <w:spacing w:before="1"/>
        <w:ind w:left="0"/>
        <w:rPr>
          <w:rFonts w:ascii="Times New Roman" w:hAnsi="Times New Roman" w:cs="Times New Roman"/>
          <w:b/>
          <w:w w:val="95"/>
          <w:sz w:val="24"/>
          <w:szCs w:val="24"/>
        </w:rPr>
      </w:pPr>
      <w:r>
        <w:rPr>
          <w:rFonts w:ascii="Times New Roman" w:hAnsi="Times New Roman" w:cs="Times New Roman"/>
          <w:b/>
          <w:w w:val="95"/>
          <w:sz w:val="24"/>
          <w:szCs w:val="24"/>
        </w:rPr>
        <w:t>Olgunluk Düzeyi: 1</w:t>
      </w:r>
    </w:p>
    <w:p w:rsidR="00B41F45" w:rsidRDefault="00B41F45" w:rsidP="00B41F45">
      <w:pPr>
        <w:pStyle w:val="TableParagraph"/>
        <w:spacing w:before="6" w:line="278" w:lineRule="auto"/>
        <w:ind w:left="0"/>
        <w:rPr>
          <w:rFonts w:ascii="Times New Roman" w:hAnsi="Times New Roman" w:cs="Times New Roman"/>
          <w:b/>
          <w:w w:val="95"/>
          <w:sz w:val="24"/>
          <w:szCs w:val="24"/>
        </w:rPr>
      </w:pPr>
    </w:p>
    <w:p w:rsidR="00B41F45" w:rsidRPr="00B41F45" w:rsidRDefault="00B41F45" w:rsidP="00B41F45">
      <w:pPr>
        <w:pStyle w:val="TableParagraph"/>
        <w:spacing w:before="6" w:line="278" w:lineRule="auto"/>
        <w:ind w:left="0"/>
        <w:rPr>
          <w:rFonts w:ascii="Times New Roman" w:eastAsia="Times New Roman" w:hAnsi="Times New Roman" w:cs="Times New Roman"/>
          <w:noProof/>
          <w:sz w:val="24"/>
          <w:szCs w:val="24"/>
          <w:lang w:eastAsia="tr-TR"/>
        </w:rPr>
      </w:pPr>
      <w:r w:rsidRPr="00B41F45">
        <w:rPr>
          <w:rFonts w:ascii="Times New Roman" w:eastAsia="Times New Roman" w:hAnsi="Times New Roman" w:cs="Times New Roman"/>
          <w:noProof/>
          <w:sz w:val="24"/>
          <w:szCs w:val="24"/>
          <w:lang w:eastAsia="tr-TR"/>
        </w:rPr>
        <w:t>Birimde toplumsal katkı süreçlerinin yönetimi ve organizasyonel yapısına ilişkin bir planlama bulunmamaktadır.</w:t>
      </w:r>
    </w:p>
    <w:p w:rsidR="00B41F45" w:rsidRPr="00B41F45" w:rsidRDefault="00B41F45" w:rsidP="00B41F45">
      <w:pPr>
        <w:pStyle w:val="TableParagraph"/>
        <w:spacing w:before="6" w:line="278" w:lineRule="auto"/>
        <w:ind w:left="105"/>
        <w:rPr>
          <w:rFonts w:ascii="Times New Roman" w:eastAsia="Times New Roman" w:hAnsi="Times New Roman" w:cs="Times New Roman"/>
          <w:noProof/>
          <w:sz w:val="24"/>
          <w:szCs w:val="24"/>
          <w:lang w:eastAsia="tr-TR"/>
        </w:rPr>
      </w:pPr>
    </w:p>
    <w:p w:rsidR="00B41F45" w:rsidRDefault="00B41F45" w:rsidP="00B41F45">
      <w:pPr>
        <w:pStyle w:val="TableParagraph"/>
        <w:spacing w:before="6" w:line="278" w:lineRule="auto"/>
        <w:ind w:left="0"/>
        <w:rPr>
          <w:rFonts w:ascii="Times New Roman" w:eastAsia="Times New Roman" w:hAnsi="Times New Roman" w:cs="Times New Roman"/>
          <w:noProof/>
          <w:sz w:val="24"/>
          <w:szCs w:val="24"/>
          <w:lang w:eastAsia="tr-TR"/>
        </w:rPr>
      </w:pPr>
      <w:r w:rsidRPr="00B41F45">
        <w:rPr>
          <w:rFonts w:ascii="Times New Roman" w:eastAsia="Times New Roman" w:hAnsi="Times New Roman" w:cs="Times New Roman"/>
          <w:noProof/>
          <w:sz w:val="24"/>
          <w:szCs w:val="24"/>
          <w:lang w:eastAsia="tr-TR"/>
        </w:rPr>
        <w:lastRenderedPageBreak/>
        <w:t>Enstitümüz bu süreçlerin yönetimi ve organizasyonunun yapısına ilişkin çok az katkı sağlamakta, daha çok bu süreçlerin içeriğine ilişkin destek vermektedir.</w:t>
      </w:r>
    </w:p>
    <w:p w:rsidR="00B41F45" w:rsidRDefault="00B41F45" w:rsidP="00B41F45">
      <w:pPr>
        <w:pStyle w:val="TableParagraph"/>
        <w:spacing w:before="6" w:line="278" w:lineRule="auto"/>
        <w:ind w:left="0"/>
        <w:rPr>
          <w:rFonts w:ascii="Times New Roman" w:eastAsia="Times New Roman" w:hAnsi="Times New Roman" w:cs="Times New Roman"/>
          <w:noProof/>
          <w:sz w:val="24"/>
          <w:szCs w:val="24"/>
          <w:lang w:eastAsia="tr-TR"/>
        </w:rPr>
      </w:pPr>
    </w:p>
    <w:p w:rsidR="00B41F45" w:rsidRDefault="00B41F45" w:rsidP="00B41F45">
      <w:pPr>
        <w:pStyle w:val="TableParagraph"/>
        <w:spacing w:before="1"/>
        <w:rPr>
          <w:rFonts w:ascii="Times New Roman" w:hAnsi="Times New Roman" w:cs="Times New Roman"/>
          <w:b/>
          <w:w w:val="95"/>
          <w:sz w:val="24"/>
          <w:szCs w:val="24"/>
        </w:rPr>
      </w:pPr>
      <w:r w:rsidRPr="00B41F45">
        <w:rPr>
          <w:rFonts w:ascii="Times New Roman" w:hAnsi="Times New Roman" w:cs="Times New Roman"/>
          <w:b/>
          <w:w w:val="95"/>
          <w:sz w:val="24"/>
          <w:szCs w:val="24"/>
        </w:rPr>
        <w:t>D.2.1.Toplumsal Katkı Performansının İzlenmesi ve İyileştirilmesi</w:t>
      </w:r>
    </w:p>
    <w:p w:rsidR="00B41F45" w:rsidRDefault="00B41F45" w:rsidP="00B41F45">
      <w:pPr>
        <w:pStyle w:val="TableParagraph"/>
        <w:spacing w:before="1"/>
        <w:rPr>
          <w:rFonts w:ascii="Times New Roman" w:hAnsi="Times New Roman" w:cs="Times New Roman"/>
          <w:b/>
          <w:w w:val="95"/>
          <w:sz w:val="24"/>
          <w:szCs w:val="24"/>
        </w:rPr>
      </w:pPr>
    </w:p>
    <w:p w:rsidR="00B41F45" w:rsidRDefault="00B41F45" w:rsidP="00B41F45">
      <w:pPr>
        <w:pStyle w:val="TableParagraph"/>
        <w:spacing w:before="1"/>
        <w:ind w:left="0"/>
        <w:rPr>
          <w:rFonts w:ascii="Times New Roman" w:hAnsi="Times New Roman" w:cs="Times New Roman"/>
          <w:b/>
          <w:w w:val="95"/>
          <w:sz w:val="24"/>
          <w:szCs w:val="24"/>
        </w:rPr>
      </w:pPr>
      <w:r>
        <w:rPr>
          <w:rFonts w:ascii="Times New Roman" w:hAnsi="Times New Roman" w:cs="Times New Roman"/>
          <w:b/>
          <w:w w:val="95"/>
          <w:sz w:val="24"/>
          <w:szCs w:val="24"/>
        </w:rPr>
        <w:t>Olgunluk Düzeyi: 1</w:t>
      </w:r>
    </w:p>
    <w:p w:rsidR="00B41F45" w:rsidRDefault="00B41F45" w:rsidP="00B41F45">
      <w:pPr>
        <w:pStyle w:val="TableParagraph"/>
        <w:spacing w:before="1"/>
        <w:rPr>
          <w:rFonts w:ascii="Times New Roman" w:hAnsi="Times New Roman" w:cs="Times New Roman"/>
          <w:b/>
          <w:w w:val="95"/>
          <w:sz w:val="24"/>
          <w:szCs w:val="24"/>
        </w:rPr>
      </w:pPr>
    </w:p>
    <w:p w:rsidR="00B41F45" w:rsidRDefault="00B41F45" w:rsidP="00B41F45">
      <w:pPr>
        <w:pStyle w:val="TableParagraph"/>
        <w:spacing w:before="1"/>
        <w:rPr>
          <w:rFonts w:ascii="Times New Roman" w:hAnsi="Times New Roman" w:cs="Times New Roman"/>
          <w:b/>
          <w:w w:val="95"/>
          <w:sz w:val="24"/>
          <w:szCs w:val="24"/>
        </w:rPr>
      </w:pPr>
    </w:p>
    <w:p w:rsidR="00B41F45" w:rsidRPr="00B41F45" w:rsidRDefault="00B41F45" w:rsidP="00B41F45">
      <w:pPr>
        <w:pStyle w:val="TableParagraph"/>
        <w:spacing w:before="1"/>
        <w:ind w:left="0"/>
        <w:rPr>
          <w:rFonts w:ascii="Times New Roman" w:eastAsia="Times New Roman" w:hAnsi="Times New Roman" w:cs="Times New Roman"/>
          <w:noProof/>
          <w:sz w:val="24"/>
          <w:szCs w:val="24"/>
          <w:lang w:eastAsia="tr-TR"/>
        </w:rPr>
      </w:pPr>
      <w:r w:rsidRPr="00B41F45">
        <w:rPr>
          <w:rFonts w:ascii="Times New Roman" w:eastAsia="Times New Roman" w:hAnsi="Times New Roman" w:cs="Times New Roman"/>
          <w:noProof/>
          <w:sz w:val="24"/>
          <w:szCs w:val="24"/>
          <w:lang w:eastAsia="tr-TR"/>
        </w:rPr>
        <w:t>Birimde toplumsal katkı performansının izlenmesine ve değerlendirmesine yönelik mekanizmalar bulunmamaktadır.</w:t>
      </w:r>
    </w:p>
    <w:p w:rsidR="00B41F45" w:rsidRPr="00B41F45" w:rsidRDefault="00B41F45" w:rsidP="00B41F45">
      <w:pPr>
        <w:pStyle w:val="TableParagraph"/>
        <w:spacing w:before="1"/>
        <w:rPr>
          <w:rFonts w:ascii="Times New Roman" w:eastAsia="Times New Roman" w:hAnsi="Times New Roman" w:cs="Times New Roman"/>
          <w:noProof/>
          <w:sz w:val="24"/>
          <w:szCs w:val="24"/>
          <w:lang w:eastAsia="tr-TR"/>
        </w:rPr>
      </w:pPr>
    </w:p>
    <w:p w:rsidR="00B41F45" w:rsidRPr="00B41F45" w:rsidRDefault="00B41F45" w:rsidP="00B41F45">
      <w:pPr>
        <w:pStyle w:val="TableParagraph"/>
        <w:spacing w:before="1"/>
        <w:ind w:left="0"/>
        <w:rPr>
          <w:rFonts w:ascii="Times New Roman" w:eastAsia="Times New Roman" w:hAnsi="Times New Roman" w:cs="Times New Roman"/>
          <w:noProof/>
          <w:sz w:val="24"/>
          <w:szCs w:val="24"/>
          <w:lang w:eastAsia="tr-TR"/>
        </w:rPr>
      </w:pPr>
      <w:r w:rsidRPr="00B41F45">
        <w:rPr>
          <w:rFonts w:ascii="Times New Roman" w:eastAsia="Times New Roman" w:hAnsi="Times New Roman" w:cs="Times New Roman"/>
          <w:noProof/>
          <w:sz w:val="24"/>
          <w:szCs w:val="24"/>
          <w:lang w:eastAsia="tr-TR"/>
        </w:rPr>
        <w:t>Enstitümüzün, toplumsal katkı stratejisi ve hedefleri doğrultusunda yürüttüğü faaliyetleri periyodik olarak izlemek için bir stratejisi bulunmamaktadır.</w:t>
      </w:r>
    </w:p>
    <w:p w:rsidR="00B41F45" w:rsidRDefault="00B41F45" w:rsidP="00B41F45">
      <w:pPr>
        <w:pStyle w:val="TableParagraph"/>
        <w:spacing w:before="6" w:line="278" w:lineRule="auto"/>
        <w:ind w:left="0"/>
        <w:rPr>
          <w:rFonts w:ascii="Times New Roman" w:eastAsia="Times New Roman" w:hAnsi="Times New Roman" w:cs="Times New Roman"/>
          <w:noProof/>
          <w:sz w:val="24"/>
          <w:szCs w:val="24"/>
          <w:lang w:eastAsia="tr-TR"/>
        </w:rPr>
      </w:pPr>
    </w:p>
    <w:p w:rsidR="00D554AF" w:rsidRDefault="00D554AF" w:rsidP="00B41F45">
      <w:pPr>
        <w:pStyle w:val="TableParagraph"/>
        <w:spacing w:before="6" w:line="278" w:lineRule="auto"/>
        <w:ind w:left="0"/>
        <w:rPr>
          <w:rFonts w:ascii="Times New Roman" w:eastAsia="Times New Roman" w:hAnsi="Times New Roman" w:cs="Times New Roman"/>
          <w:noProof/>
          <w:sz w:val="24"/>
          <w:szCs w:val="24"/>
          <w:lang w:eastAsia="tr-TR"/>
        </w:rPr>
      </w:pPr>
    </w:p>
    <w:p w:rsidR="00D554AF" w:rsidRDefault="00D554AF" w:rsidP="00D554AF">
      <w:pPr>
        <w:pStyle w:val="Balk2"/>
        <w:spacing w:before="158"/>
        <w:jc w:val="both"/>
        <w:rPr>
          <w:rFonts w:ascii="Times New Roman" w:eastAsia="DejaVu Serif" w:hAnsi="Times New Roman" w:cs="Times New Roman"/>
          <w:b/>
          <w:color w:val="auto"/>
          <w:w w:val="95"/>
          <w:sz w:val="24"/>
          <w:szCs w:val="24"/>
        </w:rPr>
      </w:pPr>
      <w:r w:rsidRPr="00D554AF">
        <w:rPr>
          <w:rFonts w:ascii="Times New Roman" w:eastAsia="DejaVu Serif" w:hAnsi="Times New Roman" w:cs="Times New Roman"/>
          <w:b/>
          <w:color w:val="auto"/>
          <w:w w:val="95"/>
          <w:sz w:val="24"/>
          <w:szCs w:val="24"/>
        </w:rPr>
        <w:t xml:space="preserve">SONUÇ </w:t>
      </w:r>
      <w:r>
        <w:rPr>
          <w:rFonts w:ascii="Times New Roman" w:eastAsia="DejaVu Serif" w:hAnsi="Times New Roman" w:cs="Times New Roman"/>
          <w:b/>
          <w:color w:val="auto"/>
          <w:w w:val="95"/>
          <w:sz w:val="24"/>
          <w:szCs w:val="24"/>
        </w:rPr>
        <w:t xml:space="preserve">VE </w:t>
      </w:r>
      <w:r w:rsidRPr="00D554AF">
        <w:rPr>
          <w:rFonts w:ascii="Times New Roman" w:eastAsia="DejaVu Serif" w:hAnsi="Times New Roman" w:cs="Times New Roman"/>
          <w:b/>
          <w:color w:val="auto"/>
          <w:w w:val="95"/>
          <w:sz w:val="24"/>
          <w:szCs w:val="24"/>
        </w:rPr>
        <w:t>DEĞERLENDİRME</w:t>
      </w:r>
    </w:p>
    <w:p w:rsidR="00D554AF" w:rsidRPr="00D554AF" w:rsidRDefault="00D554AF" w:rsidP="00D554AF">
      <w:pPr>
        <w:rPr>
          <w:rFonts w:ascii="Times New Roman" w:eastAsia="Times New Roman" w:hAnsi="Times New Roman" w:cs="Times New Roman"/>
          <w:noProof/>
          <w:sz w:val="24"/>
          <w:szCs w:val="24"/>
          <w:lang w:eastAsia="tr-TR"/>
        </w:rPr>
      </w:pPr>
    </w:p>
    <w:p w:rsidR="00D554AF" w:rsidRDefault="00D554AF" w:rsidP="00D554AF">
      <w:pPr>
        <w:rPr>
          <w:rFonts w:ascii="Times New Roman" w:eastAsia="Times New Roman" w:hAnsi="Times New Roman" w:cs="Times New Roman"/>
          <w:noProof/>
          <w:sz w:val="24"/>
          <w:szCs w:val="24"/>
          <w:lang w:eastAsia="tr-TR"/>
        </w:rPr>
      </w:pPr>
      <w:r w:rsidRPr="00D554AF">
        <w:rPr>
          <w:rFonts w:ascii="Times New Roman" w:eastAsia="Times New Roman" w:hAnsi="Times New Roman" w:cs="Times New Roman"/>
          <w:noProof/>
          <w:sz w:val="24"/>
          <w:szCs w:val="24"/>
          <w:lang w:eastAsia="tr-TR"/>
        </w:rPr>
        <w:t>Enstitümüzün  güçlü yönleri ile iyileşmeye açık yönleri   Liderlik, Yönetim ve Kalite, Eğitim ve Öğretim, Araştırma ve Geliştirme, Toplumsal Katkı başlıları altında</w:t>
      </w:r>
      <w:r>
        <w:rPr>
          <w:rFonts w:ascii="Times New Roman" w:eastAsia="Times New Roman" w:hAnsi="Times New Roman" w:cs="Times New Roman"/>
          <w:noProof/>
          <w:sz w:val="24"/>
          <w:szCs w:val="24"/>
          <w:lang w:eastAsia="tr-TR"/>
        </w:rPr>
        <w:t xml:space="preserve"> özet olarak sunulmuştur.</w:t>
      </w:r>
      <w:r w:rsidR="00AF7934" w:rsidRPr="00AF7934">
        <w:rPr>
          <w:rFonts w:ascii="Times New Roman" w:eastAsia="Times New Roman" w:hAnsi="Times New Roman" w:cs="Times New Roman"/>
          <w:noProof/>
          <w:sz w:val="24"/>
          <w:szCs w:val="24"/>
          <w:lang w:eastAsia="tr-TR"/>
        </w:rPr>
        <w:t xml:space="preserve"> İzleme raporu hazırlama sürecinde karşılaşılan eksiklikler </w:t>
      </w:r>
      <w:r w:rsidR="00AF7934">
        <w:rPr>
          <w:rFonts w:ascii="Times New Roman" w:eastAsia="Times New Roman" w:hAnsi="Times New Roman" w:cs="Times New Roman"/>
          <w:noProof/>
          <w:sz w:val="24"/>
          <w:szCs w:val="24"/>
          <w:lang w:eastAsia="tr-TR"/>
        </w:rPr>
        <w:t xml:space="preserve">Bartın </w:t>
      </w:r>
      <w:r w:rsidR="00AF7934" w:rsidRPr="00AF7934">
        <w:rPr>
          <w:rFonts w:ascii="Times New Roman" w:eastAsia="Times New Roman" w:hAnsi="Times New Roman" w:cs="Times New Roman"/>
          <w:noProof/>
          <w:sz w:val="24"/>
          <w:szCs w:val="24"/>
          <w:lang w:eastAsia="tr-TR"/>
        </w:rPr>
        <w:t xml:space="preserve">Üniversitesi </w:t>
      </w:r>
      <w:r w:rsidR="00AF7934">
        <w:rPr>
          <w:rFonts w:ascii="Times New Roman" w:eastAsia="Times New Roman" w:hAnsi="Times New Roman" w:cs="Times New Roman"/>
          <w:noProof/>
          <w:sz w:val="24"/>
          <w:szCs w:val="24"/>
          <w:lang w:eastAsia="tr-TR"/>
        </w:rPr>
        <w:t>Lisansüstü Eğitim Enstitüsü 2021</w:t>
      </w:r>
      <w:r w:rsidR="00AF7934" w:rsidRPr="00AF7934">
        <w:rPr>
          <w:rFonts w:ascii="Times New Roman" w:eastAsia="Times New Roman" w:hAnsi="Times New Roman" w:cs="Times New Roman"/>
          <w:noProof/>
          <w:sz w:val="24"/>
          <w:szCs w:val="24"/>
          <w:lang w:eastAsia="tr-TR"/>
        </w:rPr>
        <w:t>-2023 Dönemi Stratejik Planı’nda ortaya konulan hedefler doğrultusunda tamamlanmaya çalışılacaktır. Yine bu kapsamda yapılacak izleme faaliyetleri olarak, tanımlanmış performans göstergeleri aracılığıyla önceden belirlenmiş aralıklarda stratejik plan kapsamındaki hedeflere erişim izlenecektir.</w:t>
      </w:r>
    </w:p>
    <w:p w:rsidR="00D554AF" w:rsidRDefault="00D554AF" w:rsidP="00D554AF">
      <w:pPr>
        <w:rPr>
          <w:rFonts w:ascii="Times New Roman" w:eastAsia="Times New Roman" w:hAnsi="Times New Roman" w:cs="Times New Roman"/>
          <w:noProof/>
          <w:sz w:val="24"/>
          <w:szCs w:val="24"/>
          <w:lang w:eastAsia="tr-TR"/>
        </w:rPr>
      </w:pPr>
    </w:p>
    <w:p w:rsidR="00D554AF" w:rsidRDefault="00AF7934" w:rsidP="00D554AF">
      <w:pPr>
        <w:rPr>
          <w:rFonts w:ascii="Times New Roman" w:eastAsia="Times New Roman" w:hAnsi="Times New Roman" w:cs="Times New Roman"/>
          <w:b/>
          <w:noProof/>
          <w:sz w:val="24"/>
          <w:szCs w:val="24"/>
          <w:lang w:eastAsia="tr-TR"/>
        </w:rPr>
      </w:pPr>
      <w:r w:rsidRPr="00AF7934">
        <w:rPr>
          <w:rFonts w:ascii="Times New Roman" w:eastAsia="Times New Roman" w:hAnsi="Times New Roman" w:cs="Times New Roman"/>
          <w:b/>
          <w:noProof/>
          <w:sz w:val="24"/>
          <w:szCs w:val="24"/>
          <w:lang w:eastAsia="tr-TR"/>
        </w:rPr>
        <w:t>GÜÇLÜ YÖNLER</w:t>
      </w:r>
    </w:p>
    <w:p w:rsidR="00AF7934" w:rsidRPr="00AF7934" w:rsidRDefault="00AF7934" w:rsidP="00AF7934">
      <w:pPr>
        <w:pStyle w:val="ListeParagraf"/>
        <w:widowControl w:val="0"/>
        <w:numPr>
          <w:ilvl w:val="0"/>
          <w:numId w:val="6"/>
        </w:numPr>
        <w:tabs>
          <w:tab w:val="left" w:pos="1671"/>
        </w:tabs>
        <w:autoSpaceDE w:val="0"/>
        <w:autoSpaceDN w:val="0"/>
        <w:spacing w:before="1" w:after="0" w:line="240" w:lineRule="auto"/>
        <w:rPr>
          <w:rFonts w:ascii="Times New Roman" w:hAnsi="Times New Roman" w:cs="Times New Roman"/>
          <w:b/>
          <w:sz w:val="24"/>
        </w:rPr>
      </w:pPr>
      <w:r w:rsidRPr="00AF7934">
        <w:rPr>
          <w:rFonts w:ascii="Times New Roman" w:hAnsi="Times New Roman" w:cs="Times New Roman"/>
          <w:b/>
          <w:sz w:val="24"/>
        </w:rPr>
        <w:t>Liderlik Yönetim ve Kalite</w:t>
      </w:r>
    </w:p>
    <w:p w:rsidR="00AF7934" w:rsidRDefault="00AF7934" w:rsidP="00AF7934">
      <w:pPr>
        <w:widowControl w:val="0"/>
        <w:tabs>
          <w:tab w:val="left" w:pos="1671"/>
        </w:tabs>
        <w:autoSpaceDE w:val="0"/>
        <w:autoSpaceDN w:val="0"/>
        <w:spacing w:before="1" w:after="0" w:line="240" w:lineRule="auto"/>
        <w:rPr>
          <w:rFonts w:ascii="Caladea" w:hAnsi="Caladea"/>
          <w:b/>
          <w:sz w:val="24"/>
        </w:rPr>
      </w:pPr>
    </w:p>
    <w:p w:rsidR="00AF7934" w:rsidRDefault="00AF7934" w:rsidP="00AF7934">
      <w:pPr>
        <w:pStyle w:val="ListeParagraf"/>
        <w:widowControl w:val="0"/>
        <w:numPr>
          <w:ilvl w:val="0"/>
          <w:numId w:val="1"/>
        </w:numPr>
        <w:tabs>
          <w:tab w:val="left" w:pos="1671"/>
        </w:tabs>
        <w:autoSpaceDE w:val="0"/>
        <w:autoSpaceDN w:val="0"/>
        <w:spacing w:before="1" w:after="0" w:line="240" w:lineRule="auto"/>
        <w:rPr>
          <w:rFonts w:ascii="Times New Roman" w:hAnsi="Times New Roman" w:cs="Times New Roman"/>
          <w:sz w:val="24"/>
        </w:rPr>
      </w:pPr>
      <w:r w:rsidRPr="00AF7934">
        <w:rPr>
          <w:rFonts w:ascii="Times New Roman" w:hAnsi="Times New Roman" w:cs="Times New Roman"/>
          <w:sz w:val="24"/>
        </w:rPr>
        <w:t>Enstitümüzde Liderlik, Yönetim ve Kalite güvence sistemini destekleyici yapılar bulunmaktadır</w:t>
      </w:r>
      <w:r>
        <w:rPr>
          <w:rFonts w:ascii="Times New Roman" w:hAnsi="Times New Roman" w:cs="Times New Roman"/>
          <w:sz w:val="24"/>
        </w:rPr>
        <w:t>.</w:t>
      </w:r>
    </w:p>
    <w:p w:rsidR="00AF7934" w:rsidRDefault="00AF7934" w:rsidP="00AF7934">
      <w:pPr>
        <w:pStyle w:val="ListeParagraf"/>
        <w:widowControl w:val="0"/>
        <w:numPr>
          <w:ilvl w:val="0"/>
          <w:numId w:val="1"/>
        </w:numPr>
        <w:tabs>
          <w:tab w:val="left" w:pos="1671"/>
        </w:tabs>
        <w:autoSpaceDE w:val="0"/>
        <w:autoSpaceDN w:val="0"/>
        <w:spacing w:before="1" w:after="0" w:line="240" w:lineRule="auto"/>
        <w:rPr>
          <w:rFonts w:ascii="Times New Roman" w:hAnsi="Times New Roman" w:cs="Times New Roman"/>
          <w:sz w:val="24"/>
        </w:rPr>
      </w:pPr>
      <w:r>
        <w:rPr>
          <w:rFonts w:ascii="Times New Roman" w:hAnsi="Times New Roman" w:cs="Times New Roman"/>
          <w:sz w:val="24"/>
        </w:rPr>
        <w:t>Enstitümüzün görev dağılımları belirlenmiş organizasyon yapısı bulunmaktadır.</w:t>
      </w:r>
    </w:p>
    <w:p w:rsidR="00AF7934" w:rsidRDefault="00AF7934" w:rsidP="00AF7934">
      <w:pPr>
        <w:pStyle w:val="ListeParagraf"/>
        <w:widowControl w:val="0"/>
        <w:numPr>
          <w:ilvl w:val="0"/>
          <w:numId w:val="1"/>
        </w:numPr>
        <w:tabs>
          <w:tab w:val="left" w:pos="1671"/>
        </w:tabs>
        <w:autoSpaceDE w:val="0"/>
        <w:autoSpaceDN w:val="0"/>
        <w:spacing w:before="1" w:after="0" w:line="240" w:lineRule="auto"/>
        <w:rPr>
          <w:rFonts w:ascii="Times New Roman" w:hAnsi="Times New Roman" w:cs="Times New Roman"/>
          <w:sz w:val="24"/>
        </w:rPr>
      </w:pPr>
      <w:r>
        <w:rPr>
          <w:rFonts w:ascii="Times New Roman" w:hAnsi="Times New Roman" w:cs="Times New Roman"/>
          <w:sz w:val="24"/>
        </w:rPr>
        <w:t>2021-2023 Birim Stratejik Planında belirlenmiş katılımcı bir anlayış bulunmaktadır.</w:t>
      </w:r>
    </w:p>
    <w:p w:rsidR="00AF7934" w:rsidRDefault="00AF7934" w:rsidP="00AF7934">
      <w:pPr>
        <w:pStyle w:val="ListeParagraf"/>
        <w:widowControl w:val="0"/>
        <w:numPr>
          <w:ilvl w:val="0"/>
          <w:numId w:val="1"/>
        </w:numPr>
        <w:tabs>
          <w:tab w:val="left" w:pos="1671"/>
        </w:tabs>
        <w:autoSpaceDE w:val="0"/>
        <w:autoSpaceDN w:val="0"/>
        <w:spacing w:before="1" w:after="0" w:line="240" w:lineRule="auto"/>
        <w:rPr>
          <w:rFonts w:ascii="Times New Roman" w:hAnsi="Times New Roman" w:cs="Times New Roman"/>
          <w:sz w:val="24"/>
        </w:rPr>
      </w:pPr>
      <w:r>
        <w:rPr>
          <w:rFonts w:ascii="Times New Roman" w:hAnsi="Times New Roman" w:cs="Times New Roman"/>
          <w:sz w:val="24"/>
        </w:rPr>
        <w:t>Enstitümüz karar alma mekanizmalarında iç ve dış paydaşların görüşlerine yer verilmektedir.</w:t>
      </w:r>
    </w:p>
    <w:p w:rsidR="007324B2" w:rsidRDefault="007324B2" w:rsidP="00AF7934">
      <w:pPr>
        <w:pStyle w:val="ListeParagraf"/>
        <w:widowControl w:val="0"/>
        <w:numPr>
          <w:ilvl w:val="0"/>
          <w:numId w:val="1"/>
        </w:numPr>
        <w:tabs>
          <w:tab w:val="left" w:pos="1671"/>
        </w:tabs>
        <w:autoSpaceDE w:val="0"/>
        <w:autoSpaceDN w:val="0"/>
        <w:spacing w:before="1" w:after="0" w:line="240" w:lineRule="auto"/>
        <w:rPr>
          <w:rFonts w:ascii="Times New Roman" w:hAnsi="Times New Roman" w:cs="Times New Roman"/>
          <w:sz w:val="24"/>
        </w:rPr>
      </w:pPr>
      <w:r>
        <w:rPr>
          <w:rFonts w:ascii="Times New Roman" w:hAnsi="Times New Roman" w:cs="Times New Roman"/>
          <w:sz w:val="24"/>
        </w:rPr>
        <w:t>Öğrenci geri bildirimleri sistematik bir şekilde takip edilmektedir.</w:t>
      </w:r>
    </w:p>
    <w:p w:rsidR="007324B2" w:rsidRDefault="007324B2" w:rsidP="00AF7934">
      <w:pPr>
        <w:pStyle w:val="ListeParagraf"/>
        <w:widowControl w:val="0"/>
        <w:numPr>
          <w:ilvl w:val="0"/>
          <w:numId w:val="1"/>
        </w:numPr>
        <w:tabs>
          <w:tab w:val="left" w:pos="1671"/>
        </w:tabs>
        <w:autoSpaceDE w:val="0"/>
        <w:autoSpaceDN w:val="0"/>
        <w:spacing w:before="1" w:after="0" w:line="240" w:lineRule="auto"/>
        <w:rPr>
          <w:rFonts w:ascii="Times New Roman" w:hAnsi="Times New Roman" w:cs="Times New Roman"/>
          <w:sz w:val="24"/>
        </w:rPr>
      </w:pPr>
      <w:r>
        <w:rPr>
          <w:rFonts w:ascii="Times New Roman" w:hAnsi="Times New Roman" w:cs="Times New Roman"/>
          <w:sz w:val="24"/>
        </w:rPr>
        <w:t>Mezun öğrenci ilişkilerini güçlendirecek uygulamalar geliştirilmektedir.</w:t>
      </w:r>
    </w:p>
    <w:p w:rsidR="007324B2" w:rsidRDefault="007324B2" w:rsidP="007324B2">
      <w:pPr>
        <w:widowControl w:val="0"/>
        <w:tabs>
          <w:tab w:val="left" w:pos="1671"/>
        </w:tabs>
        <w:autoSpaceDE w:val="0"/>
        <w:autoSpaceDN w:val="0"/>
        <w:spacing w:before="1" w:after="0" w:line="240" w:lineRule="auto"/>
        <w:rPr>
          <w:rFonts w:ascii="Times New Roman" w:hAnsi="Times New Roman" w:cs="Times New Roman"/>
          <w:sz w:val="24"/>
        </w:rPr>
      </w:pPr>
    </w:p>
    <w:p w:rsidR="007324B2" w:rsidRPr="004C53DD" w:rsidRDefault="004C53DD" w:rsidP="004C53DD">
      <w:pPr>
        <w:pStyle w:val="ListeParagraf"/>
        <w:widowControl w:val="0"/>
        <w:numPr>
          <w:ilvl w:val="0"/>
          <w:numId w:val="6"/>
        </w:numPr>
        <w:tabs>
          <w:tab w:val="left" w:pos="1671"/>
        </w:tabs>
        <w:autoSpaceDE w:val="0"/>
        <w:autoSpaceDN w:val="0"/>
        <w:spacing w:before="1" w:after="0" w:line="240" w:lineRule="auto"/>
        <w:rPr>
          <w:rFonts w:ascii="Times New Roman" w:hAnsi="Times New Roman" w:cs="Times New Roman"/>
          <w:b/>
          <w:sz w:val="24"/>
        </w:rPr>
      </w:pPr>
      <w:r w:rsidRPr="004C53DD">
        <w:rPr>
          <w:rFonts w:ascii="Times New Roman" w:hAnsi="Times New Roman" w:cs="Times New Roman"/>
          <w:b/>
          <w:sz w:val="24"/>
        </w:rPr>
        <w:t>Eğitim ve Öğretim</w:t>
      </w:r>
    </w:p>
    <w:p w:rsidR="00AF7934" w:rsidRDefault="00AF7934" w:rsidP="00AF7934">
      <w:pPr>
        <w:pStyle w:val="ListeParagraf"/>
        <w:rPr>
          <w:rFonts w:ascii="Times New Roman" w:eastAsia="Times New Roman" w:hAnsi="Times New Roman" w:cs="Times New Roman"/>
          <w:noProof/>
          <w:sz w:val="24"/>
          <w:szCs w:val="24"/>
          <w:lang w:eastAsia="tr-TR"/>
        </w:rPr>
      </w:pPr>
    </w:p>
    <w:p w:rsidR="004C53DD" w:rsidRDefault="004C53DD" w:rsidP="004C53DD">
      <w:pPr>
        <w:pStyle w:val="ListeParagraf"/>
        <w:numPr>
          <w:ilvl w:val="0"/>
          <w:numId w:val="9"/>
        </w:numPr>
        <w:ind w:hanging="354"/>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Ensitimüz lisansüstü program açmada gerekli bilimsel ölçütler yer almaktadır.</w:t>
      </w:r>
    </w:p>
    <w:p w:rsidR="004C53DD" w:rsidRDefault="004C53DD" w:rsidP="004C53DD">
      <w:pPr>
        <w:pStyle w:val="ListeParagraf"/>
        <w:numPr>
          <w:ilvl w:val="0"/>
          <w:numId w:val="9"/>
        </w:numPr>
        <w:ind w:hanging="354"/>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Ders dağılım çizelgeleri takip edilerek dengeli bir ders dağılımı oluşturulması sağlanmaktadır.</w:t>
      </w:r>
    </w:p>
    <w:p w:rsidR="004C53DD" w:rsidRDefault="004C53DD" w:rsidP="004C53DD">
      <w:pPr>
        <w:pStyle w:val="ListeParagraf"/>
        <w:numPr>
          <w:ilvl w:val="0"/>
          <w:numId w:val="9"/>
        </w:numPr>
        <w:ind w:hanging="354"/>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Ders kazanımları ve program çıktıları arasında güçlü bir uyum sağlanmaktadır.</w:t>
      </w:r>
    </w:p>
    <w:p w:rsidR="004C53DD" w:rsidRDefault="004C53DD" w:rsidP="004C53DD">
      <w:pPr>
        <w:pStyle w:val="ListeParagraf"/>
        <w:numPr>
          <w:ilvl w:val="0"/>
          <w:numId w:val="9"/>
        </w:numPr>
        <w:ind w:hanging="354"/>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Programlar izlenmekte ve gerekli hallerde güncellenmeleri yapılmaktadır.</w:t>
      </w:r>
    </w:p>
    <w:p w:rsidR="004C53DD" w:rsidRDefault="003C3D81" w:rsidP="004C53DD">
      <w:pPr>
        <w:pStyle w:val="ListeParagraf"/>
        <w:numPr>
          <w:ilvl w:val="0"/>
          <w:numId w:val="9"/>
        </w:numPr>
        <w:ind w:hanging="354"/>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lastRenderedPageBreak/>
        <w:t>Program çıktıları oluşturulurken dış paydaşların görüşleri alınır.</w:t>
      </w:r>
    </w:p>
    <w:p w:rsidR="00820F7B" w:rsidRDefault="00820F7B" w:rsidP="004C53DD">
      <w:pPr>
        <w:pStyle w:val="ListeParagraf"/>
        <w:numPr>
          <w:ilvl w:val="0"/>
          <w:numId w:val="9"/>
        </w:numPr>
        <w:ind w:hanging="354"/>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Lisansüstü danışmanlık hizmeti yapılandırılmış bir mekanizmayla yürütülmektedir.</w:t>
      </w:r>
    </w:p>
    <w:p w:rsidR="003C3D81" w:rsidRDefault="003C3D81" w:rsidP="003C3D81">
      <w:pPr>
        <w:pStyle w:val="ListeParagraf"/>
        <w:numPr>
          <w:ilvl w:val="0"/>
          <w:numId w:val="9"/>
        </w:numPr>
        <w:ind w:hanging="354"/>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Lisansüstü programlar </w:t>
      </w:r>
      <w:r w:rsidRPr="00D75F17">
        <w:rPr>
          <w:rFonts w:ascii="Times New Roman" w:eastAsia="Times New Roman" w:hAnsi="Times New Roman" w:cs="Times New Roman"/>
          <w:sz w:val="24"/>
          <w:szCs w:val="24"/>
        </w:rPr>
        <w:t>YÖK’ün Türkiye Yükseköğretim Yeterlilikleri Çerçevesini (TYYÇ) esas alacak şekilde tanımlanmıştır</w:t>
      </w:r>
      <w:r>
        <w:rPr>
          <w:rFonts w:ascii="Times New Roman" w:eastAsia="Times New Roman" w:hAnsi="Times New Roman" w:cs="Times New Roman"/>
          <w:sz w:val="24"/>
          <w:szCs w:val="24"/>
        </w:rPr>
        <w:t>.</w:t>
      </w:r>
    </w:p>
    <w:p w:rsidR="003C3D81" w:rsidRDefault="003C3D81" w:rsidP="003C3D81">
      <w:pPr>
        <w:pStyle w:val="ListeParagraf"/>
        <w:numPr>
          <w:ilvl w:val="0"/>
          <w:numId w:val="9"/>
        </w:numPr>
        <w:ind w:hanging="354"/>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Öğrenme kaynaklarına erişimde öğrencilerin için evrensel kaynaklara erişim kolaylığı sağlanmaştır.</w:t>
      </w:r>
    </w:p>
    <w:p w:rsidR="003C3D81" w:rsidRDefault="003C3D81" w:rsidP="003C3D81">
      <w:pPr>
        <w:pStyle w:val="ListeParagraf"/>
        <w:numPr>
          <w:ilvl w:val="0"/>
          <w:numId w:val="9"/>
        </w:numPr>
        <w:ind w:hanging="354"/>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Öğrenci kabulu sistematik ve şeffaf bir şekilde gerçekleştirilmekte ve öğrenci alımlarına ait süreçler ilan edilmektedir.</w:t>
      </w:r>
    </w:p>
    <w:p w:rsidR="003C3D81" w:rsidRPr="003C3D81" w:rsidRDefault="003C3D81" w:rsidP="003C3D81">
      <w:pPr>
        <w:pStyle w:val="ListeParagraf"/>
        <w:ind w:left="780"/>
        <w:rPr>
          <w:rFonts w:ascii="Times New Roman" w:eastAsia="Times New Roman" w:hAnsi="Times New Roman" w:cs="Times New Roman"/>
          <w:noProof/>
          <w:sz w:val="24"/>
          <w:szCs w:val="24"/>
          <w:lang w:eastAsia="tr-TR"/>
        </w:rPr>
      </w:pPr>
    </w:p>
    <w:p w:rsidR="003C3D81" w:rsidRDefault="003C3D81" w:rsidP="003C3D81">
      <w:pPr>
        <w:pStyle w:val="ListeParagraf"/>
        <w:numPr>
          <w:ilvl w:val="0"/>
          <w:numId w:val="6"/>
        </w:numPr>
        <w:rPr>
          <w:rFonts w:ascii="Times New Roman" w:eastAsia="Times New Roman" w:hAnsi="Times New Roman" w:cs="Times New Roman"/>
          <w:b/>
          <w:noProof/>
          <w:sz w:val="24"/>
          <w:szCs w:val="24"/>
          <w:lang w:eastAsia="tr-TR"/>
        </w:rPr>
      </w:pPr>
      <w:r w:rsidRPr="003C3D81">
        <w:rPr>
          <w:rFonts w:ascii="Times New Roman" w:eastAsia="Times New Roman" w:hAnsi="Times New Roman" w:cs="Times New Roman"/>
          <w:b/>
          <w:noProof/>
          <w:sz w:val="24"/>
          <w:szCs w:val="24"/>
          <w:lang w:eastAsia="tr-TR"/>
        </w:rPr>
        <w:t>Araştırma ve Geliştirme</w:t>
      </w:r>
    </w:p>
    <w:p w:rsidR="003C3D81" w:rsidRDefault="003C3D81" w:rsidP="003C3D81">
      <w:pPr>
        <w:rPr>
          <w:rFonts w:ascii="Times New Roman" w:eastAsia="Times New Roman" w:hAnsi="Times New Roman" w:cs="Times New Roman"/>
          <w:b/>
          <w:noProof/>
          <w:sz w:val="24"/>
          <w:szCs w:val="24"/>
          <w:lang w:eastAsia="tr-TR"/>
        </w:rPr>
      </w:pPr>
    </w:p>
    <w:p w:rsidR="003C3D81" w:rsidRDefault="003C3D81" w:rsidP="003C3D81">
      <w:pPr>
        <w:pStyle w:val="ListeParagraf"/>
        <w:numPr>
          <w:ilvl w:val="0"/>
          <w:numId w:val="12"/>
        </w:numPr>
        <w:rPr>
          <w:rFonts w:ascii="Times New Roman" w:eastAsia="Times New Roman" w:hAnsi="Times New Roman" w:cs="Times New Roman"/>
          <w:noProof/>
          <w:sz w:val="24"/>
          <w:szCs w:val="24"/>
          <w:lang w:eastAsia="tr-TR"/>
        </w:rPr>
      </w:pPr>
      <w:r w:rsidRPr="003C3D81">
        <w:rPr>
          <w:rFonts w:ascii="Times New Roman" w:eastAsia="Times New Roman" w:hAnsi="Times New Roman" w:cs="Times New Roman"/>
          <w:noProof/>
          <w:sz w:val="24"/>
          <w:szCs w:val="24"/>
          <w:lang w:eastAsia="tr-TR"/>
        </w:rPr>
        <w:t xml:space="preserve">Ensitümüz stratejik planında bilertilen hedeflere yönelik doktora programları bulunmakta ve </w:t>
      </w:r>
      <w:r>
        <w:rPr>
          <w:rFonts w:ascii="Times New Roman" w:eastAsia="Times New Roman" w:hAnsi="Times New Roman" w:cs="Times New Roman"/>
          <w:noProof/>
          <w:sz w:val="24"/>
          <w:szCs w:val="24"/>
          <w:lang w:eastAsia="tr-TR"/>
        </w:rPr>
        <w:t xml:space="preserve">stratejik planda </w:t>
      </w:r>
      <w:r w:rsidRPr="003C3D81">
        <w:rPr>
          <w:rFonts w:ascii="Times New Roman" w:eastAsia="Times New Roman" w:hAnsi="Times New Roman" w:cs="Times New Roman"/>
          <w:noProof/>
          <w:sz w:val="24"/>
          <w:szCs w:val="24"/>
          <w:lang w:eastAsia="tr-TR"/>
        </w:rPr>
        <w:t xml:space="preserve">hedeflendiği şekilde </w:t>
      </w:r>
      <w:r>
        <w:rPr>
          <w:rFonts w:ascii="Times New Roman" w:eastAsia="Times New Roman" w:hAnsi="Times New Roman" w:cs="Times New Roman"/>
          <w:noProof/>
          <w:sz w:val="24"/>
          <w:szCs w:val="24"/>
          <w:lang w:eastAsia="tr-TR"/>
        </w:rPr>
        <w:t>sayılarının arttırılmasına yönelik çalışmalar yapılmaktadr.</w:t>
      </w:r>
    </w:p>
    <w:p w:rsidR="003C3D81" w:rsidRDefault="003C3D81" w:rsidP="003C3D81">
      <w:pPr>
        <w:pStyle w:val="ListeParagraf"/>
        <w:numPr>
          <w:ilvl w:val="0"/>
          <w:numId w:val="12"/>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Enstitümüz içerisinde ulusal ve uluslararası düzeyde destek veren programların faaliyetleri yürütülmektedir.</w:t>
      </w:r>
    </w:p>
    <w:p w:rsidR="003C3D81" w:rsidRDefault="003C3D81" w:rsidP="003C3D81">
      <w:pPr>
        <w:pStyle w:val="ListeParagraf"/>
        <w:numPr>
          <w:ilvl w:val="0"/>
          <w:numId w:val="12"/>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Enstitümüzde görev yapan akademik personelin araştırma performansları stratejik planda belirtilmiş olup, yıllık faaliyet raporlarında gerçekleşme durumlar değerlendirilmektedir.</w:t>
      </w:r>
    </w:p>
    <w:p w:rsidR="003C3D81" w:rsidRDefault="003C3D81" w:rsidP="003C3D81">
      <w:pPr>
        <w:pStyle w:val="ListeParagraf"/>
        <w:rPr>
          <w:rFonts w:ascii="Times New Roman" w:eastAsia="Times New Roman" w:hAnsi="Times New Roman" w:cs="Times New Roman"/>
          <w:noProof/>
          <w:sz w:val="24"/>
          <w:szCs w:val="24"/>
          <w:lang w:eastAsia="tr-TR"/>
        </w:rPr>
      </w:pPr>
    </w:p>
    <w:p w:rsidR="003C3D81" w:rsidRDefault="003C3D81" w:rsidP="003C3D81">
      <w:pPr>
        <w:pStyle w:val="ListeParagraf"/>
        <w:rPr>
          <w:rFonts w:ascii="Times New Roman" w:eastAsia="Times New Roman" w:hAnsi="Times New Roman" w:cs="Times New Roman"/>
          <w:noProof/>
          <w:sz w:val="24"/>
          <w:szCs w:val="24"/>
          <w:lang w:eastAsia="tr-TR"/>
        </w:rPr>
      </w:pPr>
    </w:p>
    <w:p w:rsidR="003C3D81" w:rsidRDefault="003C3D81" w:rsidP="003C3D81">
      <w:pPr>
        <w:pStyle w:val="ListeParagraf"/>
        <w:numPr>
          <w:ilvl w:val="0"/>
          <w:numId w:val="6"/>
        </w:numPr>
        <w:rPr>
          <w:rFonts w:ascii="Times New Roman" w:eastAsia="Times New Roman" w:hAnsi="Times New Roman" w:cs="Times New Roman"/>
          <w:b/>
          <w:noProof/>
          <w:sz w:val="24"/>
          <w:szCs w:val="24"/>
          <w:lang w:eastAsia="tr-TR"/>
        </w:rPr>
      </w:pPr>
      <w:r w:rsidRPr="003C3D81">
        <w:rPr>
          <w:rFonts w:ascii="Times New Roman" w:eastAsia="Times New Roman" w:hAnsi="Times New Roman" w:cs="Times New Roman"/>
          <w:b/>
          <w:noProof/>
          <w:sz w:val="24"/>
          <w:szCs w:val="24"/>
          <w:lang w:eastAsia="tr-TR"/>
        </w:rPr>
        <w:t>Toplumsal Katkı</w:t>
      </w:r>
    </w:p>
    <w:p w:rsidR="003C3D81" w:rsidRDefault="003C3D81" w:rsidP="003C3D81">
      <w:pPr>
        <w:pStyle w:val="ListeParagraf"/>
        <w:rPr>
          <w:rFonts w:ascii="Times New Roman" w:eastAsia="Times New Roman" w:hAnsi="Times New Roman" w:cs="Times New Roman"/>
          <w:b/>
          <w:noProof/>
          <w:sz w:val="24"/>
          <w:szCs w:val="24"/>
          <w:lang w:eastAsia="tr-TR"/>
        </w:rPr>
      </w:pPr>
    </w:p>
    <w:p w:rsidR="003C3D81" w:rsidRDefault="003C3D81" w:rsidP="003C3D81">
      <w:pPr>
        <w:pStyle w:val="ListeParagraf"/>
        <w:numPr>
          <w:ilvl w:val="0"/>
          <w:numId w:val="14"/>
        </w:numPr>
        <w:rPr>
          <w:rFonts w:ascii="Times New Roman" w:eastAsia="Times New Roman" w:hAnsi="Times New Roman" w:cs="Times New Roman"/>
          <w:noProof/>
          <w:sz w:val="24"/>
          <w:szCs w:val="24"/>
          <w:lang w:eastAsia="tr-TR"/>
        </w:rPr>
      </w:pPr>
      <w:r w:rsidRPr="003C3D81">
        <w:rPr>
          <w:rFonts w:ascii="Times New Roman" w:eastAsia="Times New Roman" w:hAnsi="Times New Roman" w:cs="Times New Roman"/>
          <w:noProof/>
          <w:sz w:val="24"/>
          <w:szCs w:val="24"/>
          <w:lang w:eastAsia="tr-TR"/>
        </w:rPr>
        <w:t>Enstitümüz toplumsal katkı süreçlerinde üniversitemiz plan ve stratejisine uygun olarak hareket etmekte olup, üniversitemizin belirlediği görevleri yerine getirmektedir.</w:t>
      </w:r>
    </w:p>
    <w:p w:rsidR="003C3D81" w:rsidRDefault="003C3D81" w:rsidP="003C3D81">
      <w:pPr>
        <w:rPr>
          <w:rFonts w:ascii="Times New Roman" w:eastAsia="Times New Roman" w:hAnsi="Times New Roman" w:cs="Times New Roman"/>
          <w:noProof/>
          <w:sz w:val="24"/>
          <w:szCs w:val="24"/>
          <w:lang w:eastAsia="tr-TR"/>
        </w:rPr>
      </w:pPr>
    </w:p>
    <w:p w:rsidR="003C3D81" w:rsidRDefault="003C3D81" w:rsidP="003C3D81">
      <w:pPr>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GELİŞMEYE AÇIK</w:t>
      </w:r>
      <w:r w:rsidRPr="00AF7934">
        <w:rPr>
          <w:rFonts w:ascii="Times New Roman" w:eastAsia="Times New Roman" w:hAnsi="Times New Roman" w:cs="Times New Roman"/>
          <w:b/>
          <w:noProof/>
          <w:sz w:val="24"/>
          <w:szCs w:val="24"/>
          <w:lang w:eastAsia="tr-TR"/>
        </w:rPr>
        <w:t xml:space="preserve"> YÖNLER</w:t>
      </w:r>
    </w:p>
    <w:p w:rsidR="003C3D81" w:rsidRDefault="003C3D81" w:rsidP="003C3D81">
      <w:pPr>
        <w:rPr>
          <w:rFonts w:ascii="Times New Roman" w:eastAsia="Times New Roman" w:hAnsi="Times New Roman" w:cs="Times New Roman"/>
          <w:b/>
          <w:noProof/>
          <w:sz w:val="24"/>
          <w:szCs w:val="24"/>
          <w:lang w:eastAsia="tr-TR"/>
        </w:rPr>
      </w:pPr>
    </w:p>
    <w:p w:rsidR="003C3D81" w:rsidRPr="00AF7934" w:rsidRDefault="003C3D81" w:rsidP="003C3D81">
      <w:pPr>
        <w:pStyle w:val="ListeParagraf"/>
        <w:widowControl w:val="0"/>
        <w:numPr>
          <w:ilvl w:val="0"/>
          <w:numId w:val="15"/>
        </w:numPr>
        <w:tabs>
          <w:tab w:val="left" w:pos="1671"/>
        </w:tabs>
        <w:autoSpaceDE w:val="0"/>
        <w:autoSpaceDN w:val="0"/>
        <w:spacing w:before="1" w:after="0" w:line="240" w:lineRule="auto"/>
        <w:rPr>
          <w:rFonts w:ascii="Times New Roman" w:hAnsi="Times New Roman" w:cs="Times New Roman"/>
          <w:b/>
          <w:sz w:val="24"/>
        </w:rPr>
      </w:pPr>
      <w:r w:rsidRPr="00AF7934">
        <w:rPr>
          <w:rFonts w:ascii="Times New Roman" w:hAnsi="Times New Roman" w:cs="Times New Roman"/>
          <w:b/>
          <w:sz w:val="24"/>
        </w:rPr>
        <w:t>Liderlik Yönetim ve Kalite</w:t>
      </w:r>
    </w:p>
    <w:p w:rsidR="003C3D81" w:rsidRDefault="003C3D81" w:rsidP="00820F7B">
      <w:pPr>
        <w:rPr>
          <w:rFonts w:ascii="Times New Roman" w:eastAsia="Times New Roman" w:hAnsi="Times New Roman" w:cs="Times New Roman"/>
          <w:noProof/>
          <w:sz w:val="24"/>
          <w:szCs w:val="24"/>
          <w:lang w:eastAsia="tr-TR"/>
        </w:rPr>
      </w:pPr>
    </w:p>
    <w:p w:rsidR="00820F7B" w:rsidRDefault="00820F7B" w:rsidP="00820F7B">
      <w:pPr>
        <w:pStyle w:val="ListeParagraf"/>
        <w:widowControl w:val="0"/>
        <w:numPr>
          <w:ilvl w:val="0"/>
          <w:numId w:val="14"/>
        </w:numPr>
        <w:tabs>
          <w:tab w:val="left" w:pos="2137"/>
        </w:tabs>
        <w:autoSpaceDE w:val="0"/>
        <w:autoSpaceDN w:val="0"/>
        <w:spacing w:after="0"/>
        <w:ind w:right="1415"/>
        <w:jc w:val="both"/>
        <w:rPr>
          <w:rFonts w:ascii="Times New Roman" w:eastAsia="Times New Roman" w:hAnsi="Times New Roman" w:cs="Times New Roman"/>
          <w:noProof/>
          <w:sz w:val="24"/>
          <w:szCs w:val="24"/>
          <w:lang w:eastAsia="tr-TR"/>
        </w:rPr>
      </w:pPr>
      <w:r w:rsidRPr="00820F7B">
        <w:rPr>
          <w:rFonts w:ascii="Times New Roman" w:eastAsia="Times New Roman" w:hAnsi="Times New Roman" w:cs="Times New Roman"/>
          <w:noProof/>
          <w:sz w:val="24"/>
          <w:szCs w:val="24"/>
          <w:lang w:eastAsia="tr-TR"/>
        </w:rPr>
        <w:t>Kalite süreçlerinde Kontrol et – Önlem Al aşamalarının henüz yeterli düzeyde uygulanmıyor olması,</w:t>
      </w:r>
    </w:p>
    <w:p w:rsidR="00820F7B" w:rsidRDefault="00820F7B" w:rsidP="00820F7B">
      <w:pPr>
        <w:pStyle w:val="ListeParagraf"/>
        <w:widowControl w:val="0"/>
        <w:numPr>
          <w:ilvl w:val="0"/>
          <w:numId w:val="14"/>
        </w:numPr>
        <w:tabs>
          <w:tab w:val="left" w:pos="2137"/>
        </w:tabs>
        <w:autoSpaceDE w:val="0"/>
        <w:autoSpaceDN w:val="0"/>
        <w:spacing w:after="0"/>
        <w:ind w:right="1415"/>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Mezunlar ile iletişim mekanizmalarında çeşitliğin ve uygulanabilirliğin yeterli düzeyde olmaması</w:t>
      </w:r>
    </w:p>
    <w:p w:rsidR="00820F7B" w:rsidRDefault="00820F7B" w:rsidP="00820F7B">
      <w:pPr>
        <w:pStyle w:val="ListeParagraf"/>
        <w:widowControl w:val="0"/>
        <w:numPr>
          <w:ilvl w:val="0"/>
          <w:numId w:val="14"/>
        </w:numPr>
        <w:tabs>
          <w:tab w:val="left" w:pos="2137"/>
        </w:tabs>
        <w:autoSpaceDE w:val="0"/>
        <w:autoSpaceDN w:val="0"/>
        <w:spacing w:after="0"/>
        <w:ind w:right="1415"/>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Dış paydaş görüşlerinin çeşitliliğinin yeterli olmaması,</w:t>
      </w:r>
    </w:p>
    <w:p w:rsidR="00820F7B" w:rsidRDefault="00820F7B" w:rsidP="00820F7B">
      <w:pPr>
        <w:widowControl w:val="0"/>
        <w:tabs>
          <w:tab w:val="left" w:pos="2137"/>
        </w:tabs>
        <w:autoSpaceDE w:val="0"/>
        <w:autoSpaceDN w:val="0"/>
        <w:spacing w:after="0"/>
        <w:ind w:right="1415"/>
        <w:jc w:val="both"/>
        <w:rPr>
          <w:rFonts w:ascii="Times New Roman" w:eastAsia="Times New Roman" w:hAnsi="Times New Roman" w:cs="Times New Roman"/>
          <w:noProof/>
          <w:sz w:val="24"/>
          <w:szCs w:val="24"/>
          <w:lang w:eastAsia="tr-TR"/>
        </w:rPr>
      </w:pPr>
    </w:p>
    <w:p w:rsidR="00820F7B" w:rsidRDefault="00820F7B" w:rsidP="00820F7B">
      <w:pPr>
        <w:widowControl w:val="0"/>
        <w:tabs>
          <w:tab w:val="left" w:pos="2137"/>
        </w:tabs>
        <w:autoSpaceDE w:val="0"/>
        <w:autoSpaceDN w:val="0"/>
        <w:spacing w:after="0"/>
        <w:ind w:right="1415"/>
        <w:jc w:val="both"/>
        <w:rPr>
          <w:rFonts w:ascii="Times New Roman" w:eastAsia="Times New Roman" w:hAnsi="Times New Roman" w:cs="Times New Roman"/>
          <w:noProof/>
          <w:sz w:val="24"/>
          <w:szCs w:val="24"/>
          <w:lang w:eastAsia="tr-TR"/>
        </w:rPr>
      </w:pPr>
    </w:p>
    <w:p w:rsidR="00820F7B" w:rsidRPr="00820F7B" w:rsidRDefault="00820F7B" w:rsidP="00820F7B">
      <w:pPr>
        <w:pStyle w:val="ListeParagraf"/>
        <w:widowControl w:val="0"/>
        <w:numPr>
          <w:ilvl w:val="0"/>
          <w:numId w:val="15"/>
        </w:numPr>
        <w:tabs>
          <w:tab w:val="left" w:pos="2137"/>
        </w:tabs>
        <w:autoSpaceDE w:val="0"/>
        <w:autoSpaceDN w:val="0"/>
        <w:spacing w:after="0"/>
        <w:ind w:right="1415"/>
        <w:jc w:val="both"/>
        <w:rPr>
          <w:rFonts w:ascii="Times New Roman" w:eastAsia="Times New Roman" w:hAnsi="Times New Roman" w:cs="Times New Roman"/>
          <w:b/>
          <w:noProof/>
          <w:sz w:val="24"/>
          <w:szCs w:val="24"/>
          <w:lang w:eastAsia="tr-TR"/>
        </w:rPr>
      </w:pPr>
      <w:r w:rsidRPr="00820F7B">
        <w:rPr>
          <w:rFonts w:ascii="Times New Roman" w:hAnsi="Times New Roman" w:cs="Times New Roman"/>
          <w:b/>
          <w:sz w:val="24"/>
        </w:rPr>
        <w:t>Eğitim ve Öğretim</w:t>
      </w:r>
    </w:p>
    <w:p w:rsidR="00820F7B" w:rsidRDefault="00820F7B" w:rsidP="00820F7B">
      <w:pPr>
        <w:rPr>
          <w:rFonts w:ascii="Times New Roman" w:eastAsia="Times New Roman" w:hAnsi="Times New Roman" w:cs="Times New Roman"/>
          <w:noProof/>
          <w:sz w:val="24"/>
          <w:szCs w:val="24"/>
          <w:lang w:eastAsia="tr-TR"/>
        </w:rPr>
      </w:pPr>
    </w:p>
    <w:p w:rsidR="00820F7B" w:rsidRDefault="00820F7B" w:rsidP="00820F7B">
      <w:pPr>
        <w:pStyle w:val="ListeParagraf"/>
        <w:numPr>
          <w:ilvl w:val="0"/>
          <w:numId w:val="18"/>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Enstitümüz lisansüstü programlarda eğitim gören uluslarararsı öğrenci sayısının artması gerekmektedir.</w:t>
      </w:r>
    </w:p>
    <w:p w:rsidR="00820F7B" w:rsidRDefault="00820F7B" w:rsidP="00820F7B">
      <w:pPr>
        <w:pStyle w:val="ListeParagraf"/>
        <w:numPr>
          <w:ilvl w:val="0"/>
          <w:numId w:val="18"/>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lastRenderedPageBreak/>
        <w:t>Öğrenme ortamlarının çeşitliliği ve fiziki ortamların kullanılırlığının arttırması gerekmektedir.</w:t>
      </w:r>
    </w:p>
    <w:p w:rsidR="00820F7B" w:rsidRDefault="00820F7B" w:rsidP="00820F7B">
      <w:pPr>
        <w:pStyle w:val="ListeParagraf"/>
        <w:numPr>
          <w:ilvl w:val="0"/>
          <w:numId w:val="18"/>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Enstitümüz tesis ve altyapıların ihtiyaçlar doğrultusunda çeşitlendirilmesi gerekmektedir.</w:t>
      </w:r>
    </w:p>
    <w:p w:rsidR="00820F7B" w:rsidRDefault="00820F7B" w:rsidP="00820F7B">
      <w:pPr>
        <w:pStyle w:val="ListeParagraf"/>
        <w:numPr>
          <w:ilvl w:val="0"/>
          <w:numId w:val="18"/>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Akademik teşvik çeşitliliğinin arttırması gerekmektedir.</w:t>
      </w:r>
    </w:p>
    <w:p w:rsidR="00820F7B" w:rsidRDefault="00820F7B" w:rsidP="00820F7B">
      <w:pPr>
        <w:pStyle w:val="ListeParagraf"/>
        <w:numPr>
          <w:ilvl w:val="0"/>
          <w:numId w:val="15"/>
        </w:numPr>
        <w:rPr>
          <w:rFonts w:ascii="Times New Roman" w:eastAsia="Times New Roman" w:hAnsi="Times New Roman" w:cs="Times New Roman"/>
          <w:b/>
          <w:noProof/>
          <w:sz w:val="24"/>
          <w:szCs w:val="24"/>
          <w:lang w:eastAsia="tr-TR"/>
        </w:rPr>
      </w:pPr>
      <w:r w:rsidRPr="00820F7B">
        <w:rPr>
          <w:rFonts w:ascii="Times New Roman" w:eastAsia="Times New Roman" w:hAnsi="Times New Roman" w:cs="Times New Roman"/>
          <w:b/>
          <w:noProof/>
          <w:sz w:val="24"/>
          <w:szCs w:val="24"/>
          <w:lang w:eastAsia="tr-TR"/>
        </w:rPr>
        <w:t>Araştırma ve Geliştirme</w:t>
      </w:r>
    </w:p>
    <w:p w:rsidR="00820F7B" w:rsidRDefault="00820F7B" w:rsidP="00820F7B">
      <w:pPr>
        <w:rPr>
          <w:rFonts w:ascii="Times New Roman" w:eastAsia="Times New Roman" w:hAnsi="Times New Roman" w:cs="Times New Roman"/>
          <w:b/>
          <w:noProof/>
          <w:sz w:val="24"/>
          <w:szCs w:val="24"/>
          <w:lang w:eastAsia="tr-TR"/>
        </w:rPr>
      </w:pPr>
    </w:p>
    <w:p w:rsidR="00820F7B" w:rsidRDefault="00AE5E87" w:rsidP="00820F7B">
      <w:pPr>
        <w:pStyle w:val="ListeParagraf"/>
        <w:numPr>
          <w:ilvl w:val="0"/>
          <w:numId w:val="22"/>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Ensitümüz tarafından gerçekleştirilmesi istenilen akademik faaliyetlerle ilgili işlemlerin daha sağlıklı hazırlanabilmesi için birimimiz bünyesinde araştırmacı personel bulunması gerekmekte</w:t>
      </w:r>
    </w:p>
    <w:p w:rsidR="00AE5E87" w:rsidRDefault="00AE5E87" w:rsidP="00820F7B">
      <w:pPr>
        <w:pStyle w:val="ListeParagraf"/>
        <w:numPr>
          <w:ilvl w:val="0"/>
          <w:numId w:val="22"/>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Ulusal ve Uluslararası ortak program çeşitliliği arttırılmalı ve programlara başvurmayı teşvik edici uygulamalar hayata geçirilmelidir</w:t>
      </w:r>
    </w:p>
    <w:p w:rsidR="00AE5E87" w:rsidRDefault="00AE5E87" w:rsidP="00820F7B">
      <w:pPr>
        <w:pStyle w:val="ListeParagraf"/>
        <w:numPr>
          <w:ilvl w:val="0"/>
          <w:numId w:val="22"/>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Enstitümüz bünyesinde yer alan anabilim dallırında doktora programlarının çeşitliliği arttırmalı</w:t>
      </w:r>
    </w:p>
    <w:p w:rsidR="00AE5E87" w:rsidRPr="00AE5E87" w:rsidRDefault="00AE5E87" w:rsidP="00AE5E87">
      <w:pPr>
        <w:rPr>
          <w:rFonts w:ascii="Times New Roman" w:eastAsia="Times New Roman" w:hAnsi="Times New Roman" w:cs="Times New Roman"/>
          <w:noProof/>
          <w:sz w:val="24"/>
          <w:szCs w:val="24"/>
          <w:lang w:eastAsia="tr-TR"/>
        </w:rPr>
      </w:pPr>
    </w:p>
    <w:p w:rsidR="00AE5E87" w:rsidRDefault="00AE5E87" w:rsidP="00AE5E87">
      <w:pPr>
        <w:pStyle w:val="ListeParagraf"/>
        <w:numPr>
          <w:ilvl w:val="0"/>
          <w:numId w:val="15"/>
        </w:numPr>
        <w:rPr>
          <w:rFonts w:ascii="Times New Roman" w:eastAsia="Times New Roman" w:hAnsi="Times New Roman" w:cs="Times New Roman"/>
          <w:b/>
          <w:noProof/>
          <w:sz w:val="24"/>
          <w:szCs w:val="24"/>
          <w:lang w:eastAsia="tr-TR"/>
        </w:rPr>
      </w:pPr>
      <w:r w:rsidRPr="00AE5E87">
        <w:rPr>
          <w:rFonts w:ascii="Times New Roman" w:eastAsia="Times New Roman" w:hAnsi="Times New Roman" w:cs="Times New Roman"/>
          <w:b/>
          <w:noProof/>
          <w:sz w:val="24"/>
          <w:szCs w:val="24"/>
          <w:lang w:eastAsia="tr-TR"/>
        </w:rPr>
        <w:t>Toplumsal Katkı</w:t>
      </w:r>
    </w:p>
    <w:p w:rsidR="00AE5E87" w:rsidRDefault="00AE5E87" w:rsidP="00AE5E87">
      <w:pPr>
        <w:rPr>
          <w:rFonts w:ascii="Times New Roman" w:eastAsia="Times New Roman" w:hAnsi="Times New Roman" w:cs="Times New Roman"/>
          <w:b/>
          <w:noProof/>
          <w:sz w:val="24"/>
          <w:szCs w:val="24"/>
          <w:lang w:eastAsia="tr-TR"/>
        </w:rPr>
      </w:pPr>
    </w:p>
    <w:p w:rsidR="00AE5E87" w:rsidRDefault="00AE5E87" w:rsidP="00AE5E87">
      <w:pPr>
        <w:pStyle w:val="ListeParagraf"/>
        <w:numPr>
          <w:ilvl w:val="0"/>
          <w:numId w:val="23"/>
        </w:numPr>
        <w:rPr>
          <w:rFonts w:ascii="Times New Roman" w:eastAsia="Times New Roman" w:hAnsi="Times New Roman" w:cs="Times New Roman"/>
          <w:noProof/>
          <w:sz w:val="24"/>
          <w:szCs w:val="24"/>
          <w:lang w:eastAsia="tr-TR"/>
        </w:rPr>
      </w:pPr>
      <w:r w:rsidRPr="00AE5E87">
        <w:rPr>
          <w:rFonts w:ascii="Times New Roman" w:eastAsia="Times New Roman" w:hAnsi="Times New Roman" w:cs="Times New Roman"/>
          <w:noProof/>
          <w:sz w:val="24"/>
          <w:szCs w:val="24"/>
          <w:lang w:eastAsia="tr-TR"/>
        </w:rPr>
        <w:t>Ensitimüzün toplamsal katkı süreçlerine dair organizsyonel bir yapı oluşturulmalıdır.</w:t>
      </w:r>
    </w:p>
    <w:p w:rsidR="00AE5E87" w:rsidRDefault="00AE5E87" w:rsidP="00AE5E87">
      <w:pPr>
        <w:pStyle w:val="ListeParagraf"/>
        <w:numPr>
          <w:ilvl w:val="0"/>
          <w:numId w:val="23"/>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Toplumsal katkı süreçlerin geliştirilmesi için dış paydaşlarla protokoller oluşturulmalı</w:t>
      </w:r>
    </w:p>
    <w:p w:rsidR="00AE5E87" w:rsidRDefault="00AE5E87" w:rsidP="00AE5E87">
      <w:pPr>
        <w:pStyle w:val="ListeParagraf"/>
        <w:numPr>
          <w:ilvl w:val="0"/>
          <w:numId w:val="23"/>
        </w:numPr>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Toplumsal katkının izlenmesi için sistematik mekanizmalar geliştirilmelidir.</w:t>
      </w:r>
    </w:p>
    <w:p w:rsidR="00AE5E87" w:rsidRDefault="00AE5E87" w:rsidP="00AE5E87">
      <w:pPr>
        <w:rPr>
          <w:rFonts w:ascii="Times New Roman" w:eastAsia="Times New Roman" w:hAnsi="Times New Roman" w:cs="Times New Roman"/>
          <w:noProof/>
          <w:sz w:val="24"/>
          <w:szCs w:val="24"/>
          <w:lang w:eastAsia="tr-TR"/>
        </w:rPr>
      </w:pPr>
    </w:p>
    <w:p w:rsidR="00AE5E87" w:rsidRPr="00AE5E87" w:rsidRDefault="00AE5E87" w:rsidP="00AE5E87">
      <w:pPr>
        <w:rPr>
          <w:rFonts w:ascii="Times New Roman" w:eastAsia="Times New Roman" w:hAnsi="Times New Roman" w:cs="Times New Roman"/>
          <w:noProof/>
          <w:sz w:val="24"/>
          <w:szCs w:val="24"/>
          <w:lang w:eastAsia="tr-TR"/>
        </w:rPr>
      </w:pPr>
    </w:p>
    <w:p w:rsidR="00AE5E87" w:rsidRPr="00AE5E87" w:rsidRDefault="00AE5E87" w:rsidP="00AE5E87">
      <w:pPr>
        <w:ind w:left="360"/>
        <w:rPr>
          <w:rFonts w:ascii="Times New Roman" w:eastAsia="Times New Roman" w:hAnsi="Times New Roman" w:cs="Times New Roman"/>
          <w:noProof/>
          <w:sz w:val="24"/>
          <w:szCs w:val="24"/>
          <w:lang w:eastAsia="tr-TR"/>
        </w:rPr>
      </w:pPr>
    </w:p>
    <w:p w:rsidR="00820F7B" w:rsidRPr="00820F7B" w:rsidRDefault="00820F7B" w:rsidP="00820F7B">
      <w:pPr>
        <w:pStyle w:val="ListeParagraf"/>
        <w:rPr>
          <w:rFonts w:ascii="Times New Roman" w:eastAsia="Times New Roman" w:hAnsi="Times New Roman" w:cs="Times New Roman"/>
          <w:noProof/>
          <w:sz w:val="24"/>
          <w:szCs w:val="24"/>
          <w:lang w:eastAsia="tr-TR"/>
        </w:rPr>
      </w:pPr>
    </w:p>
    <w:sectPr w:rsidR="00820F7B" w:rsidRPr="00820F7B" w:rsidSect="00B504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E6" w:rsidRDefault="002E45E6" w:rsidP="00040147">
      <w:pPr>
        <w:spacing w:after="0" w:line="240" w:lineRule="auto"/>
      </w:pPr>
      <w:r>
        <w:separator/>
      </w:r>
    </w:p>
  </w:endnote>
  <w:endnote w:type="continuationSeparator" w:id="0">
    <w:p w:rsidR="002E45E6" w:rsidRDefault="002E45E6" w:rsidP="0004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auto"/>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ejaVu Serif">
    <w:altName w:val="Times New Roman"/>
    <w:charset w:val="00"/>
    <w:family w:val="roman"/>
    <w:pitch w:val="variable"/>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E6" w:rsidRDefault="002E45E6" w:rsidP="00040147">
      <w:pPr>
        <w:spacing w:after="0" w:line="240" w:lineRule="auto"/>
      </w:pPr>
      <w:r>
        <w:separator/>
      </w:r>
    </w:p>
  </w:footnote>
  <w:footnote w:type="continuationSeparator" w:id="0">
    <w:p w:rsidR="002E45E6" w:rsidRDefault="002E45E6" w:rsidP="00040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168"/>
    <w:multiLevelType w:val="hybridMultilevel"/>
    <w:tmpl w:val="DBC24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7275A3"/>
    <w:multiLevelType w:val="hybridMultilevel"/>
    <w:tmpl w:val="CEF407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10074D"/>
    <w:multiLevelType w:val="hybridMultilevel"/>
    <w:tmpl w:val="CE9CC1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FD3AB8"/>
    <w:multiLevelType w:val="hybridMultilevel"/>
    <w:tmpl w:val="B8D43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44597C"/>
    <w:multiLevelType w:val="hybridMultilevel"/>
    <w:tmpl w:val="5E0EB88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2142247D"/>
    <w:multiLevelType w:val="hybridMultilevel"/>
    <w:tmpl w:val="239C9796"/>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6" w15:restartNumberingAfterBreak="0">
    <w:nsid w:val="22E90F06"/>
    <w:multiLevelType w:val="hybridMultilevel"/>
    <w:tmpl w:val="21564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1A7B1A"/>
    <w:multiLevelType w:val="hybridMultilevel"/>
    <w:tmpl w:val="E04454B2"/>
    <w:lvl w:ilvl="0" w:tplc="BD32C80A">
      <w:start w:val="1"/>
      <w:numFmt w:val="decimal"/>
      <w:lvlText w:val="%1."/>
      <w:lvlJc w:val="left"/>
      <w:pPr>
        <w:ind w:left="1670" w:hanging="254"/>
        <w:jc w:val="left"/>
      </w:pPr>
      <w:rPr>
        <w:rFonts w:ascii="Caladea" w:eastAsia="Caladea" w:hAnsi="Caladea" w:cs="Caladea" w:hint="default"/>
        <w:b/>
        <w:bCs/>
        <w:spacing w:val="0"/>
        <w:w w:val="99"/>
        <w:sz w:val="24"/>
        <w:szCs w:val="24"/>
        <w:lang w:val="tr-TR" w:eastAsia="en-US" w:bidi="ar-SA"/>
      </w:rPr>
    </w:lvl>
    <w:lvl w:ilvl="1" w:tplc="BF84DC92">
      <w:numFmt w:val="bullet"/>
      <w:lvlText w:val=""/>
      <w:lvlJc w:val="left"/>
      <w:pPr>
        <w:ind w:left="2137" w:hanging="361"/>
      </w:pPr>
      <w:rPr>
        <w:rFonts w:ascii="Symbol" w:eastAsia="Symbol" w:hAnsi="Symbol" w:cs="Symbol" w:hint="default"/>
        <w:w w:val="100"/>
        <w:sz w:val="24"/>
        <w:szCs w:val="24"/>
        <w:lang w:val="tr-TR" w:eastAsia="en-US" w:bidi="ar-SA"/>
      </w:rPr>
    </w:lvl>
    <w:lvl w:ilvl="2" w:tplc="8B744BD4">
      <w:numFmt w:val="bullet"/>
      <w:lvlText w:val="•"/>
      <w:lvlJc w:val="left"/>
      <w:pPr>
        <w:ind w:left="3225" w:hanging="361"/>
      </w:pPr>
      <w:rPr>
        <w:rFonts w:hint="default"/>
        <w:lang w:val="tr-TR" w:eastAsia="en-US" w:bidi="ar-SA"/>
      </w:rPr>
    </w:lvl>
    <w:lvl w:ilvl="3" w:tplc="618A5EB8">
      <w:numFmt w:val="bullet"/>
      <w:lvlText w:val="•"/>
      <w:lvlJc w:val="left"/>
      <w:pPr>
        <w:ind w:left="4310" w:hanging="361"/>
      </w:pPr>
      <w:rPr>
        <w:rFonts w:hint="default"/>
        <w:lang w:val="tr-TR" w:eastAsia="en-US" w:bidi="ar-SA"/>
      </w:rPr>
    </w:lvl>
    <w:lvl w:ilvl="4" w:tplc="4D7CE30E">
      <w:numFmt w:val="bullet"/>
      <w:lvlText w:val="•"/>
      <w:lvlJc w:val="left"/>
      <w:pPr>
        <w:ind w:left="5396" w:hanging="361"/>
      </w:pPr>
      <w:rPr>
        <w:rFonts w:hint="default"/>
        <w:lang w:val="tr-TR" w:eastAsia="en-US" w:bidi="ar-SA"/>
      </w:rPr>
    </w:lvl>
    <w:lvl w:ilvl="5" w:tplc="4E382B26">
      <w:numFmt w:val="bullet"/>
      <w:lvlText w:val="•"/>
      <w:lvlJc w:val="left"/>
      <w:pPr>
        <w:ind w:left="6481" w:hanging="361"/>
      </w:pPr>
      <w:rPr>
        <w:rFonts w:hint="default"/>
        <w:lang w:val="tr-TR" w:eastAsia="en-US" w:bidi="ar-SA"/>
      </w:rPr>
    </w:lvl>
    <w:lvl w:ilvl="6" w:tplc="DE1C830E">
      <w:numFmt w:val="bullet"/>
      <w:lvlText w:val="•"/>
      <w:lvlJc w:val="left"/>
      <w:pPr>
        <w:ind w:left="7567" w:hanging="361"/>
      </w:pPr>
      <w:rPr>
        <w:rFonts w:hint="default"/>
        <w:lang w:val="tr-TR" w:eastAsia="en-US" w:bidi="ar-SA"/>
      </w:rPr>
    </w:lvl>
    <w:lvl w:ilvl="7" w:tplc="36D268DE">
      <w:numFmt w:val="bullet"/>
      <w:lvlText w:val="•"/>
      <w:lvlJc w:val="left"/>
      <w:pPr>
        <w:ind w:left="8652" w:hanging="361"/>
      </w:pPr>
      <w:rPr>
        <w:rFonts w:hint="default"/>
        <w:lang w:val="tr-TR" w:eastAsia="en-US" w:bidi="ar-SA"/>
      </w:rPr>
    </w:lvl>
    <w:lvl w:ilvl="8" w:tplc="A0B00C18">
      <w:numFmt w:val="bullet"/>
      <w:lvlText w:val="•"/>
      <w:lvlJc w:val="left"/>
      <w:pPr>
        <w:ind w:left="9737" w:hanging="361"/>
      </w:pPr>
      <w:rPr>
        <w:rFonts w:hint="default"/>
        <w:lang w:val="tr-TR" w:eastAsia="en-US" w:bidi="ar-SA"/>
      </w:rPr>
    </w:lvl>
  </w:abstractNum>
  <w:abstractNum w:abstractNumId="8" w15:restartNumberingAfterBreak="0">
    <w:nsid w:val="2D317D05"/>
    <w:multiLevelType w:val="hybridMultilevel"/>
    <w:tmpl w:val="E5D826D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2F837D8E"/>
    <w:multiLevelType w:val="hybridMultilevel"/>
    <w:tmpl w:val="F39C4B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0009AE"/>
    <w:multiLevelType w:val="hybridMultilevel"/>
    <w:tmpl w:val="04B0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AF5665"/>
    <w:multiLevelType w:val="hybridMultilevel"/>
    <w:tmpl w:val="4AFCFFDA"/>
    <w:lvl w:ilvl="0" w:tplc="041F0001">
      <w:start w:val="1"/>
      <w:numFmt w:val="bullet"/>
      <w:lvlText w:val=""/>
      <w:lvlJc w:val="left"/>
      <w:pPr>
        <w:ind w:left="837" w:hanging="360"/>
      </w:pPr>
      <w:rPr>
        <w:rFonts w:ascii="Symbol" w:hAnsi="Symbol" w:hint="default"/>
      </w:rPr>
    </w:lvl>
    <w:lvl w:ilvl="1" w:tplc="041F0003" w:tentative="1">
      <w:start w:val="1"/>
      <w:numFmt w:val="bullet"/>
      <w:lvlText w:val="o"/>
      <w:lvlJc w:val="left"/>
      <w:pPr>
        <w:ind w:left="1557" w:hanging="360"/>
      </w:pPr>
      <w:rPr>
        <w:rFonts w:ascii="Courier New" w:hAnsi="Courier New" w:cs="Courier New" w:hint="default"/>
      </w:rPr>
    </w:lvl>
    <w:lvl w:ilvl="2" w:tplc="041F0005" w:tentative="1">
      <w:start w:val="1"/>
      <w:numFmt w:val="bullet"/>
      <w:lvlText w:val=""/>
      <w:lvlJc w:val="left"/>
      <w:pPr>
        <w:ind w:left="2277" w:hanging="360"/>
      </w:pPr>
      <w:rPr>
        <w:rFonts w:ascii="Wingdings" w:hAnsi="Wingdings" w:hint="default"/>
      </w:rPr>
    </w:lvl>
    <w:lvl w:ilvl="3" w:tplc="041F0001" w:tentative="1">
      <w:start w:val="1"/>
      <w:numFmt w:val="bullet"/>
      <w:lvlText w:val=""/>
      <w:lvlJc w:val="left"/>
      <w:pPr>
        <w:ind w:left="2997" w:hanging="360"/>
      </w:pPr>
      <w:rPr>
        <w:rFonts w:ascii="Symbol" w:hAnsi="Symbol" w:hint="default"/>
      </w:rPr>
    </w:lvl>
    <w:lvl w:ilvl="4" w:tplc="041F0003" w:tentative="1">
      <w:start w:val="1"/>
      <w:numFmt w:val="bullet"/>
      <w:lvlText w:val="o"/>
      <w:lvlJc w:val="left"/>
      <w:pPr>
        <w:ind w:left="3717" w:hanging="360"/>
      </w:pPr>
      <w:rPr>
        <w:rFonts w:ascii="Courier New" w:hAnsi="Courier New" w:cs="Courier New" w:hint="default"/>
      </w:rPr>
    </w:lvl>
    <w:lvl w:ilvl="5" w:tplc="041F0005" w:tentative="1">
      <w:start w:val="1"/>
      <w:numFmt w:val="bullet"/>
      <w:lvlText w:val=""/>
      <w:lvlJc w:val="left"/>
      <w:pPr>
        <w:ind w:left="4437" w:hanging="360"/>
      </w:pPr>
      <w:rPr>
        <w:rFonts w:ascii="Wingdings" w:hAnsi="Wingdings" w:hint="default"/>
      </w:rPr>
    </w:lvl>
    <w:lvl w:ilvl="6" w:tplc="041F0001" w:tentative="1">
      <w:start w:val="1"/>
      <w:numFmt w:val="bullet"/>
      <w:lvlText w:val=""/>
      <w:lvlJc w:val="left"/>
      <w:pPr>
        <w:ind w:left="5157" w:hanging="360"/>
      </w:pPr>
      <w:rPr>
        <w:rFonts w:ascii="Symbol" w:hAnsi="Symbol" w:hint="default"/>
      </w:rPr>
    </w:lvl>
    <w:lvl w:ilvl="7" w:tplc="041F0003" w:tentative="1">
      <w:start w:val="1"/>
      <w:numFmt w:val="bullet"/>
      <w:lvlText w:val="o"/>
      <w:lvlJc w:val="left"/>
      <w:pPr>
        <w:ind w:left="5877" w:hanging="360"/>
      </w:pPr>
      <w:rPr>
        <w:rFonts w:ascii="Courier New" w:hAnsi="Courier New" w:cs="Courier New" w:hint="default"/>
      </w:rPr>
    </w:lvl>
    <w:lvl w:ilvl="8" w:tplc="041F0005" w:tentative="1">
      <w:start w:val="1"/>
      <w:numFmt w:val="bullet"/>
      <w:lvlText w:val=""/>
      <w:lvlJc w:val="left"/>
      <w:pPr>
        <w:ind w:left="6597" w:hanging="360"/>
      </w:pPr>
      <w:rPr>
        <w:rFonts w:ascii="Wingdings" w:hAnsi="Wingdings" w:hint="default"/>
      </w:rPr>
    </w:lvl>
  </w:abstractNum>
  <w:abstractNum w:abstractNumId="12" w15:restartNumberingAfterBreak="0">
    <w:nsid w:val="37C24D50"/>
    <w:multiLevelType w:val="hybridMultilevel"/>
    <w:tmpl w:val="90382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4C2E6B"/>
    <w:multiLevelType w:val="hybridMultilevel"/>
    <w:tmpl w:val="FF7E4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615F70"/>
    <w:multiLevelType w:val="hybridMultilevel"/>
    <w:tmpl w:val="1FA2F048"/>
    <w:lvl w:ilvl="0" w:tplc="8368AE78">
      <w:start w:val="1"/>
      <w:numFmt w:val="decimal"/>
      <w:lvlText w:val="%1."/>
      <w:lvlJc w:val="left"/>
      <w:pPr>
        <w:ind w:left="1670" w:hanging="254"/>
        <w:jc w:val="right"/>
      </w:pPr>
      <w:rPr>
        <w:rFonts w:ascii="Caladea" w:eastAsia="Caladea" w:hAnsi="Caladea" w:cs="Caladea" w:hint="default"/>
        <w:b/>
        <w:bCs/>
        <w:spacing w:val="0"/>
        <w:w w:val="99"/>
        <w:sz w:val="24"/>
        <w:szCs w:val="24"/>
        <w:lang w:val="tr-TR" w:eastAsia="en-US" w:bidi="ar-SA"/>
      </w:rPr>
    </w:lvl>
    <w:lvl w:ilvl="1" w:tplc="B5E46310">
      <w:numFmt w:val="bullet"/>
      <w:lvlText w:val=""/>
      <w:lvlJc w:val="left"/>
      <w:pPr>
        <w:ind w:left="2137" w:hanging="361"/>
      </w:pPr>
      <w:rPr>
        <w:rFonts w:ascii="Symbol" w:eastAsia="Symbol" w:hAnsi="Symbol" w:cs="Symbol" w:hint="default"/>
        <w:w w:val="100"/>
        <w:sz w:val="24"/>
        <w:szCs w:val="24"/>
        <w:lang w:val="tr-TR" w:eastAsia="en-US" w:bidi="ar-SA"/>
      </w:rPr>
    </w:lvl>
    <w:lvl w:ilvl="2" w:tplc="F586C082">
      <w:numFmt w:val="bullet"/>
      <w:lvlText w:val="•"/>
      <w:lvlJc w:val="left"/>
      <w:pPr>
        <w:ind w:left="3225" w:hanging="361"/>
      </w:pPr>
      <w:rPr>
        <w:rFonts w:hint="default"/>
        <w:lang w:val="tr-TR" w:eastAsia="en-US" w:bidi="ar-SA"/>
      </w:rPr>
    </w:lvl>
    <w:lvl w:ilvl="3" w:tplc="B2760606">
      <w:numFmt w:val="bullet"/>
      <w:lvlText w:val="•"/>
      <w:lvlJc w:val="left"/>
      <w:pPr>
        <w:ind w:left="4310" w:hanging="361"/>
      </w:pPr>
      <w:rPr>
        <w:rFonts w:hint="default"/>
        <w:lang w:val="tr-TR" w:eastAsia="en-US" w:bidi="ar-SA"/>
      </w:rPr>
    </w:lvl>
    <w:lvl w:ilvl="4" w:tplc="62306200">
      <w:numFmt w:val="bullet"/>
      <w:lvlText w:val="•"/>
      <w:lvlJc w:val="left"/>
      <w:pPr>
        <w:ind w:left="5396" w:hanging="361"/>
      </w:pPr>
      <w:rPr>
        <w:rFonts w:hint="default"/>
        <w:lang w:val="tr-TR" w:eastAsia="en-US" w:bidi="ar-SA"/>
      </w:rPr>
    </w:lvl>
    <w:lvl w:ilvl="5" w:tplc="01C2ACFA">
      <w:numFmt w:val="bullet"/>
      <w:lvlText w:val="•"/>
      <w:lvlJc w:val="left"/>
      <w:pPr>
        <w:ind w:left="6481" w:hanging="361"/>
      </w:pPr>
      <w:rPr>
        <w:rFonts w:hint="default"/>
        <w:lang w:val="tr-TR" w:eastAsia="en-US" w:bidi="ar-SA"/>
      </w:rPr>
    </w:lvl>
    <w:lvl w:ilvl="6" w:tplc="80C47E56">
      <w:numFmt w:val="bullet"/>
      <w:lvlText w:val="•"/>
      <w:lvlJc w:val="left"/>
      <w:pPr>
        <w:ind w:left="7567" w:hanging="361"/>
      </w:pPr>
      <w:rPr>
        <w:rFonts w:hint="default"/>
        <w:lang w:val="tr-TR" w:eastAsia="en-US" w:bidi="ar-SA"/>
      </w:rPr>
    </w:lvl>
    <w:lvl w:ilvl="7" w:tplc="3216C698">
      <w:numFmt w:val="bullet"/>
      <w:lvlText w:val="•"/>
      <w:lvlJc w:val="left"/>
      <w:pPr>
        <w:ind w:left="8652" w:hanging="361"/>
      </w:pPr>
      <w:rPr>
        <w:rFonts w:hint="default"/>
        <w:lang w:val="tr-TR" w:eastAsia="en-US" w:bidi="ar-SA"/>
      </w:rPr>
    </w:lvl>
    <w:lvl w:ilvl="8" w:tplc="380EEEF4">
      <w:numFmt w:val="bullet"/>
      <w:lvlText w:val="•"/>
      <w:lvlJc w:val="left"/>
      <w:pPr>
        <w:ind w:left="9737" w:hanging="361"/>
      </w:pPr>
      <w:rPr>
        <w:rFonts w:hint="default"/>
        <w:lang w:val="tr-TR" w:eastAsia="en-US" w:bidi="ar-SA"/>
      </w:rPr>
    </w:lvl>
  </w:abstractNum>
  <w:abstractNum w:abstractNumId="15" w15:restartNumberingAfterBreak="0">
    <w:nsid w:val="44761EB8"/>
    <w:multiLevelType w:val="hybridMultilevel"/>
    <w:tmpl w:val="A1BAF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1E328A"/>
    <w:multiLevelType w:val="hybridMultilevel"/>
    <w:tmpl w:val="20D01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5A74DA"/>
    <w:multiLevelType w:val="hybridMultilevel"/>
    <w:tmpl w:val="66CE61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505810A9"/>
    <w:multiLevelType w:val="hybridMultilevel"/>
    <w:tmpl w:val="AD44BE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9B23FBE"/>
    <w:multiLevelType w:val="hybridMultilevel"/>
    <w:tmpl w:val="388CE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B45B06"/>
    <w:multiLevelType w:val="hybridMultilevel"/>
    <w:tmpl w:val="859C1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983306"/>
    <w:multiLevelType w:val="hybridMultilevel"/>
    <w:tmpl w:val="32FA04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6BB00099"/>
    <w:multiLevelType w:val="hybridMultilevel"/>
    <w:tmpl w:val="50789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9"/>
  </w:num>
  <w:num w:numId="5">
    <w:abstractNumId w:val="14"/>
  </w:num>
  <w:num w:numId="6">
    <w:abstractNumId w:val="1"/>
  </w:num>
  <w:num w:numId="7">
    <w:abstractNumId w:val="18"/>
  </w:num>
  <w:num w:numId="8">
    <w:abstractNumId w:val="19"/>
  </w:num>
  <w:num w:numId="9">
    <w:abstractNumId w:val="4"/>
  </w:num>
  <w:num w:numId="10">
    <w:abstractNumId w:val="22"/>
  </w:num>
  <w:num w:numId="11">
    <w:abstractNumId w:val="0"/>
  </w:num>
  <w:num w:numId="12">
    <w:abstractNumId w:val="16"/>
  </w:num>
  <w:num w:numId="13">
    <w:abstractNumId w:val="17"/>
  </w:num>
  <w:num w:numId="14">
    <w:abstractNumId w:val="15"/>
  </w:num>
  <w:num w:numId="15">
    <w:abstractNumId w:val="2"/>
  </w:num>
  <w:num w:numId="16">
    <w:abstractNumId w:val="7"/>
  </w:num>
  <w:num w:numId="17">
    <w:abstractNumId w:val="21"/>
  </w:num>
  <w:num w:numId="18">
    <w:abstractNumId w:val="20"/>
  </w:num>
  <w:num w:numId="19">
    <w:abstractNumId w:val="12"/>
  </w:num>
  <w:num w:numId="20">
    <w:abstractNumId w:val="6"/>
  </w:num>
  <w:num w:numId="21">
    <w:abstractNumId w:val="13"/>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61"/>
    <w:rsid w:val="00040147"/>
    <w:rsid w:val="000C3461"/>
    <w:rsid w:val="000F0CA5"/>
    <w:rsid w:val="00103230"/>
    <w:rsid w:val="00115886"/>
    <w:rsid w:val="001260E9"/>
    <w:rsid w:val="00133921"/>
    <w:rsid w:val="00192310"/>
    <w:rsid w:val="00212402"/>
    <w:rsid w:val="0025062F"/>
    <w:rsid w:val="00255B99"/>
    <w:rsid w:val="00290AB8"/>
    <w:rsid w:val="002A3CDB"/>
    <w:rsid w:val="002E45E6"/>
    <w:rsid w:val="00315A43"/>
    <w:rsid w:val="00360FB0"/>
    <w:rsid w:val="00395FBD"/>
    <w:rsid w:val="003C3D81"/>
    <w:rsid w:val="003C40A0"/>
    <w:rsid w:val="003F6964"/>
    <w:rsid w:val="00452BB8"/>
    <w:rsid w:val="004C53DD"/>
    <w:rsid w:val="004E7C42"/>
    <w:rsid w:val="00530ACA"/>
    <w:rsid w:val="005729A9"/>
    <w:rsid w:val="00596CAF"/>
    <w:rsid w:val="005C2F59"/>
    <w:rsid w:val="00600D5D"/>
    <w:rsid w:val="00610AFE"/>
    <w:rsid w:val="00692214"/>
    <w:rsid w:val="006C4346"/>
    <w:rsid w:val="006D019A"/>
    <w:rsid w:val="00700CE9"/>
    <w:rsid w:val="007324B2"/>
    <w:rsid w:val="00745388"/>
    <w:rsid w:val="008067CB"/>
    <w:rsid w:val="00820F7B"/>
    <w:rsid w:val="00831C67"/>
    <w:rsid w:val="008729F5"/>
    <w:rsid w:val="008870BD"/>
    <w:rsid w:val="008C3F39"/>
    <w:rsid w:val="008D5A89"/>
    <w:rsid w:val="008E7D32"/>
    <w:rsid w:val="0092619A"/>
    <w:rsid w:val="00956ED8"/>
    <w:rsid w:val="00A108D3"/>
    <w:rsid w:val="00A163C7"/>
    <w:rsid w:val="00A52B0C"/>
    <w:rsid w:val="00AE5E87"/>
    <w:rsid w:val="00AF7934"/>
    <w:rsid w:val="00B305DD"/>
    <w:rsid w:val="00B41F45"/>
    <w:rsid w:val="00B504ED"/>
    <w:rsid w:val="00B94C47"/>
    <w:rsid w:val="00BD0CA6"/>
    <w:rsid w:val="00BF1CFF"/>
    <w:rsid w:val="00C51F3F"/>
    <w:rsid w:val="00D554AF"/>
    <w:rsid w:val="00D75F17"/>
    <w:rsid w:val="00E16B67"/>
    <w:rsid w:val="00E87FCF"/>
    <w:rsid w:val="00EA384D"/>
    <w:rsid w:val="00EB5914"/>
    <w:rsid w:val="00EB60BE"/>
    <w:rsid w:val="00F04057"/>
    <w:rsid w:val="00F12710"/>
    <w:rsid w:val="00F26889"/>
    <w:rsid w:val="00F708AB"/>
    <w:rsid w:val="00FA33E1"/>
    <w:rsid w:val="00FA7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F4D6"/>
  <w15:docId w15:val="{A38DDEA0-8BC8-467A-BCC2-70034D7A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ED"/>
  </w:style>
  <w:style w:type="paragraph" w:styleId="Balk2">
    <w:name w:val="heading 2"/>
    <w:basedOn w:val="Normal"/>
    <w:next w:val="Normal"/>
    <w:link w:val="Balk2Char"/>
    <w:uiPriority w:val="9"/>
    <w:unhideWhenUsed/>
    <w:qFormat/>
    <w:rsid w:val="00D55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1"/>
    <w:qFormat/>
    <w:rsid w:val="00315A43"/>
    <w:pPr>
      <w:widowControl w:val="0"/>
      <w:spacing w:after="0" w:line="240" w:lineRule="auto"/>
      <w:ind w:left="118"/>
      <w:outlineLvl w:val="3"/>
    </w:pPr>
    <w:rPr>
      <w:rFonts w:ascii="Times New Roman" w:eastAsia="Times New Roman" w:hAnsi="Times New Roman"/>
      <w:b/>
      <w:bCs/>
      <w:i/>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rkedcontent">
    <w:name w:val="markedcontent"/>
    <w:basedOn w:val="VarsaylanParagrafYazTipi"/>
    <w:rsid w:val="000C3461"/>
  </w:style>
  <w:style w:type="paragraph" w:customStyle="1" w:styleId="TableParagraph">
    <w:name w:val="Table Paragraph"/>
    <w:basedOn w:val="Normal"/>
    <w:uiPriority w:val="1"/>
    <w:qFormat/>
    <w:rsid w:val="003C40A0"/>
    <w:pPr>
      <w:widowControl w:val="0"/>
      <w:autoSpaceDE w:val="0"/>
      <w:autoSpaceDN w:val="0"/>
      <w:spacing w:after="0" w:line="240" w:lineRule="auto"/>
      <w:ind w:left="110"/>
    </w:pPr>
    <w:rPr>
      <w:rFonts w:ascii="DejaVu Serif" w:eastAsia="DejaVu Serif" w:hAnsi="DejaVu Serif" w:cs="DejaVu Serif"/>
    </w:rPr>
  </w:style>
  <w:style w:type="character" w:styleId="Kpr">
    <w:name w:val="Hyperlink"/>
    <w:basedOn w:val="VarsaylanParagrafYazTipi"/>
    <w:uiPriority w:val="99"/>
    <w:unhideWhenUsed/>
    <w:rsid w:val="00A163C7"/>
    <w:rPr>
      <w:color w:val="0563C1" w:themeColor="hyperlink"/>
      <w:u w:val="single"/>
    </w:rPr>
  </w:style>
  <w:style w:type="paragraph" w:styleId="GvdeMetni">
    <w:name w:val="Body Text"/>
    <w:basedOn w:val="Normal"/>
    <w:link w:val="GvdeMetniChar"/>
    <w:uiPriority w:val="1"/>
    <w:qFormat/>
    <w:rsid w:val="00700CE9"/>
    <w:pPr>
      <w:widowControl w:val="0"/>
      <w:autoSpaceDE w:val="0"/>
      <w:autoSpaceDN w:val="0"/>
      <w:spacing w:after="0" w:line="240" w:lineRule="auto"/>
    </w:pPr>
    <w:rPr>
      <w:rFonts w:ascii="DejaVu Serif" w:eastAsia="DejaVu Serif" w:hAnsi="DejaVu Serif" w:cs="DejaVu Serif"/>
      <w:sz w:val="24"/>
      <w:szCs w:val="24"/>
    </w:rPr>
  </w:style>
  <w:style w:type="character" w:customStyle="1" w:styleId="GvdeMetniChar">
    <w:name w:val="Gövde Metni Char"/>
    <w:basedOn w:val="VarsaylanParagrafYazTipi"/>
    <w:link w:val="GvdeMetni"/>
    <w:uiPriority w:val="1"/>
    <w:rsid w:val="00700CE9"/>
    <w:rPr>
      <w:rFonts w:ascii="DejaVu Serif" w:eastAsia="DejaVu Serif" w:hAnsi="DejaVu Serif" w:cs="DejaVu Serif"/>
      <w:sz w:val="24"/>
      <w:szCs w:val="24"/>
    </w:rPr>
  </w:style>
  <w:style w:type="table" w:customStyle="1" w:styleId="TableNormal">
    <w:name w:val="Table Normal"/>
    <w:uiPriority w:val="2"/>
    <w:semiHidden/>
    <w:unhideWhenUsed/>
    <w:qFormat/>
    <w:rsid w:val="00700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semiHidden/>
    <w:unhideWhenUsed/>
    <w:rsid w:val="0004014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40147"/>
  </w:style>
  <w:style w:type="paragraph" w:styleId="AltBilgi">
    <w:name w:val="footer"/>
    <w:basedOn w:val="Normal"/>
    <w:link w:val="AltBilgiChar"/>
    <w:uiPriority w:val="99"/>
    <w:semiHidden/>
    <w:unhideWhenUsed/>
    <w:rsid w:val="000401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40147"/>
  </w:style>
  <w:style w:type="paragraph" w:styleId="NormalWeb">
    <w:name w:val="Normal (Web)"/>
    <w:basedOn w:val="Normal"/>
    <w:uiPriority w:val="99"/>
    <w:unhideWhenUsed/>
    <w:rsid w:val="002A3CDB"/>
    <w:pPr>
      <w:spacing w:before="100" w:beforeAutospacing="1" w:after="100" w:afterAutospacing="1" w:line="240" w:lineRule="auto"/>
    </w:pPr>
    <w:rPr>
      <w:rFonts w:ascii="Times New Roman" w:eastAsia="Times New Roman" w:hAnsi="Times New Roman" w:cs="Times New Roman"/>
      <w:noProof/>
      <w:sz w:val="24"/>
      <w:szCs w:val="24"/>
      <w:lang w:eastAsia="tr-TR"/>
    </w:rPr>
  </w:style>
  <w:style w:type="character" w:styleId="AklamaBavurusu">
    <w:name w:val="annotation reference"/>
    <w:basedOn w:val="VarsaylanParagrafYazTipi"/>
    <w:uiPriority w:val="99"/>
    <w:semiHidden/>
    <w:unhideWhenUsed/>
    <w:rsid w:val="00115886"/>
    <w:rPr>
      <w:sz w:val="16"/>
      <w:szCs w:val="16"/>
    </w:rPr>
  </w:style>
  <w:style w:type="paragraph" w:styleId="AklamaMetni">
    <w:name w:val="annotation text"/>
    <w:basedOn w:val="Normal"/>
    <w:link w:val="AklamaMetniChar"/>
    <w:uiPriority w:val="99"/>
    <w:semiHidden/>
    <w:unhideWhenUsed/>
    <w:rsid w:val="001158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5886"/>
    <w:rPr>
      <w:sz w:val="20"/>
      <w:szCs w:val="20"/>
    </w:rPr>
  </w:style>
  <w:style w:type="paragraph" w:styleId="AklamaKonusu">
    <w:name w:val="annotation subject"/>
    <w:basedOn w:val="AklamaMetni"/>
    <w:next w:val="AklamaMetni"/>
    <w:link w:val="AklamaKonusuChar"/>
    <w:uiPriority w:val="99"/>
    <w:semiHidden/>
    <w:unhideWhenUsed/>
    <w:rsid w:val="00115886"/>
    <w:rPr>
      <w:b/>
      <w:bCs/>
    </w:rPr>
  </w:style>
  <w:style w:type="character" w:customStyle="1" w:styleId="AklamaKonusuChar">
    <w:name w:val="Açıklama Konusu Char"/>
    <w:basedOn w:val="AklamaMetniChar"/>
    <w:link w:val="AklamaKonusu"/>
    <w:uiPriority w:val="99"/>
    <w:semiHidden/>
    <w:rsid w:val="00115886"/>
    <w:rPr>
      <w:b/>
      <w:bCs/>
      <w:sz w:val="20"/>
      <w:szCs w:val="20"/>
    </w:rPr>
  </w:style>
  <w:style w:type="paragraph" w:styleId="BalonMetni">
    <w:name w:val="Balloon Text"/>
    <w:basedOn w:val="Normal"/>
    <w:link w:val="BalonMetniChar"/>
    <w:uiPriority w:val="99"/>
    <w:semiHidden/>
    <w:unhideWhenUsed/>
    <w:rsid w:val="001158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886"/>
    <w:rPr>
      <w:rFonts w:ascii="Segoe UI" w:hAnsi="Segoe UI" w:cs="Segoe UI"/>
      <w:sz w:val="18"/>
      <w:szCs w:val="18"/>
    </w:rPr>
  </w:style>
  <w:style w:type="character" w:customStyle="1" w:styleId="Balk4Char">
    <w:name w:val="Başlık 4 Char"/>
    <w:basedOn w:val="VarsaylanParagrafYazTipi"/>
    <w:link w:val="Balk4"/>
    <w:uiPriority w:val="1"/>
    <w:rsid w:val="00315A43"/>
    <w:rPr>
      <w:rFonts w:ascii="Times New Roman" w:eastAsia="Times New Roman" w:hAnsi="Times New Roman"/>
      <w:b/>
      <w:bCs/>
      <w:i/>
      <w:noProof/>
      <w:sz w:val="24"/>
      <w:szCs w:val="24"/>
    </w:rPr>
  </w:style>
  <w:style w:type="character" w:customStyle="1" w:styleId="Balk2Char">
    <w:name w:val="Başlık 2 Char"/>
    <w:basedOn w:val="VarsaylanParagrafYazTipi"/>
    <w:link w:val="Balk2"/>
    <w:uiPriority w:val="9"/>
    <w:rsid w:val="00D554AF"/>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1"/>
    <w:qFormat/>
    <w:rsid w:val="00AF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bartin.edu.tr/lisansustu/bize-ulasin.html" TargetMode="External"/><Relationship Id="rId18" Type="http://schemas.openxmlformats.org/officeDocument/2006/relationships/hyperlink" Target="https://cdn.bartin.edu.tr/lisansustu/4c9b84a71529bcdbc340e0673da6d551/lisansustu-egitim-enstitusu-2020-yili-faaliyet-raporu-1.pdf" TargetMode="External"/><Relationship Id="rId26" Type="http://schemas.openxmlformats.org/officeDocument/2006/relationships/hyperlink" Target="http://bubp.bartin.edu.tr/" TargetMode="External"/><Relationship Id="rId39" Type="http://schemas.openxmlformats.org/officeDocument/2006/relationships/hyperlink" Target="https://cdn.bartin.edu.tr/lisansustu/81b0ab5e70ef90dfdd02d540d6014f5c/bartin-universitesi-lisansustu-egitim-enstitusu-uzmanlik-alan-ve-danismanlik-dersleri-yonergesi.pdf" TargetMode="External"/><Relationship Id="rId21" Type="http://schemas.openxmlformats.org/officeDocument/2006/relationships/hyperlink" Target="https://lisansustu.bartin.edu.tr/is-akis-semalari.html" TargetMode="External"/><Relationship Id="rId34" Type="http://schemas.openxmlformats.org/officeDocument/2006/relationships/hyperlink" Target="https://cdn.bartin.edu.tr/lisansustu/81b0ab5e70ef90dfdd02d540d6014f5c/bartin-universitesi-lisansustu-egitim-ve-ogretim-ile-ilgili-usul-ve-esaslar.pdf" TargetMode="External"/><Relationship Id="rId42" Type="http://schemas.openxmlformats.org/officeDocument/2006/relationships/hyperlink" Target="https://lisansustu.bartin.edu.tr/anabilim-dallari-ve-programlar.html" TargetMode="External"/><Relationship Id="rId47" Type="http://schemas.openxmlformats.org/officeDocument/2006/relationships/fontTable" Target="fontTable.xml"/><Relationship Id="rId7" Type="http://schemas.openxmlformats.org/officeDocument/2006/relationships/hyperlink" Target="https://cdn.bartin.edu.tr/lisansustu/f9a34bd17033a07c13e0ed5c6415ea51/stratejikplan20212023.pdf" TargetMode="External"/><Relationship Id="rId2" Type="http://schemas.openxmlformats.org/officeDocument/2006/relationships/styles" Target="styles.xml"/><Relationship Id="rId16" Type="http://schemas.openxmlformats.org/officeDocument/2006/relationships/hyperlink" Target="https://cdn.bartin.edu.tr/lisansustu/f9a34bd17033a07c13e0ed5c6415ea51/stratejikplan20212023.pdf" TargetMode="External"/><Relationship Id="rId29" Type="http://schemas.openxmlformats.org/officeDocument/2006/relationships/hyperlink" Target="http://bubp.bartin.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sansustu.bartin.edu.tr/is-akis-semalari.html" TargetMode="External"/><Relationship Id="rId24" Type="http://schemas.openxmlformats.org/officeDocument/2006/relationships/hyperlink" Target="https://cdn.bartin.edu.tr/lisansustu/4c9b84a71529bcdbc340e0673da6d551/lisansustu-egitim-enstitusu-2020-yili-faaliyet-raporu-1.pdf" TargetMode="External"/><Relationship Id="rId32" Type="http://schemas.openxmlformats.org/officeDocument/2006/relationships/hyperlink" Target="https://cdn.bartin.edu.tr/lisansustu/f9a34bd17033a07c13e0ed5c6415ea51/stratejikplan20212023.pdf" TargetMode="External"/><Relationship Id="rId37" Type="http://schemas.openxmlformats.org/officeDocument/2006/relationships/hyperlink" Target="https://kutuphane.bartin.edu.tr/abone-veritabanlari-02264153.html" TargetMode="External"/><Relationship Id="rId40" Type="http://schemas.openxmlformats.org/officeDocument/2006/relationships/hyperlink" Target="https://kariyer.bartin.edu.tr/" TargetMode="External"/><Relationship Id="rId45" Type="http://schemas.openxmlformats.org/officeDocument/2006/relationships/hyperlink" Target="https://cdn.bartin.edu.tr/lisansustu/f9a34bd17033a07c13e0ed5c6415ea51/stratejikplan20212023.pdf" TargetMode="External"/><Relationship Id="rId5" Type="http://schemas.openxmlformats.org/officeDocument/2006/relationships/footnotes" Target="footnotes.xml"/><Relationship Id="rId15" Type="http://schemas.openxmlformats.org/officeDocument/2006/relationships/hyperlink" Target="https://cdn.bartin.edu.tr/lisansustu/f9a34bd17033a07c13e0ed5c6415ea51/stratejikplan20212023.pdf" TargetMode="External"/><Relationship Id="rId23" Type="http://schemas.openxmlformats.org/officeDocument/2006/relationships/hyperlink" Target="https://cdn.bartin.edu.tr/lisansustu/f9a34bd17033a07c13e0ed5c6415ea51/stratejikplan20212023.pdf" TargetMode="External"/><Relationship Id="rId28" Type="http://schemas.openxmlformats.org/officeDocument/2006/relationships/hyperlink" Target="http://bubp.bartin.edu.tr/" TargetMode="External"/><Relationship Id="rId36" Type="http://schemas.openxmlformats.org/officeDocument/2006/relationships/hyperlink" Target="https://www.resmigazete.gov.tr/eskiler/2021/09/20210919-1.htm" TargetMode="External"/><Relationship Id="rId10" Type="http://schemas.openxmlformats.org/officeDocument/2006/relationships/hyperlink" Target="https://lisansustu.bartin.edu.tr/gorev-tanimlari.html" TargetMode="External"/><Relationship Id="rId19" Type="http://schemas.openxmlformats.org/officeDocument/2006/relationships/hyperlink" Target="https://hizmetici.bartin.edu.tr/egitim-faaliyetleri.html" TargetMode="External"/><Relationship Id="rId31" Type="http://schemas.openxmlformats.org/officeDocument/2006/relationships/hyperlink" Target="https://lisansustu.bartin.edu.tr/hassas-gorevler.html" TargetMode="External"/><Relationship Id="rId44" Type="http://schemas.openxmlformats.org/officeDocument/2006/relationships/hyperlink" Target="https://fulbright.org.tr/" TargetMode="External"/><Relationship Id="rId4" Type="http://schemas.openxmlformats.org/officeDocument/2006/relationships/webSettings" Target="webSettings.xml"/><Relationship Id="rId9" Type="http://schemas.openxmlformats.org/officeDocument/2006/relationships/hyperlink" Target="https://cdn.bartin.edu.tr/lisansustu/4c9b84a71529bcdbc340e0673da6d551/lisansustu-egitim-enstitusu-2020-yili-faaliyet-raporu-1.pdf" TargetMode="External"/><Relationship Id="rId14" Type="http://schemas.openxmlformats.org/officeDocument/2006/relationships/hyperlink" Target="https://lisansustu.bartin.edu.tr/missyon-ve-vizyon.html" TargetMode="External"/><Relationship Id="rId22" Type="http://schemas.openxmlformats.org/officeDocument/2006/relationships/hyperlink" Target="https://lisansustu.bartin.edu.tr/hassas-gorevler.html" TargetMode="External"/><Relationship Id="rId27" Type="http://schemas.openxmlformats.org/officeDocument/2006/relationships/hyperlink" Target="https://cdn.bartin.edu.tr/lisansustu/f9a34bd17033a07c13e0ed5c6415ea51/stratejikplan20212023.pdf" TargetMode="External"/><Relationship Id="rId30" Type="http://schemas.openxmlformats.org/officeDocument/2006/relationships/hyperlink" Target="http://bubp.bartin.edu.tr/" TargetMode="External"/><Relationship Id="rId35" Type="http://schemas.openxmlformats.org/officeDocument/2006/relationships/hyperlink" Target="https://www.resmigazete.gov.tr/eskiler/2021/09/20210919-1.htm" TargetMode="External"/><Relationship Id="rId43" Type="http://schemas.openxmlformats.org/officeDocument/2006/relationships/hyperlink" Target="https://lisansustu.bartin.edu.tr/anabilim-dallari-ve-programlar.html" TargetMode="External"/><Relationship Id="rId48" Type="http://schemas.openxmlformats.org/officeDocument/2006/relationships/theme" Target="theme/theme1.xml"/><Relationship Id="rId8" Type="http://schemas.openxmlformats.org/officeDocument/2006/relationships/hyperlink" Target="https://cdn.bartin.edu.tr/lisansustu/f9a34bd17033a07c13e0ed5c6415ea51/stratejikplan20212023.pdf" TargetMode="External"/><Relationship Id="rId3" Type="http://schemas.openxmlformats.org/officeDocument/2006/relationships/settings" Target="settings.xml"/><Relationship Id="rId12" Type="http://schemas.openxmlformats.org/officeDocument/2006/relationships/hyperlink" Target="https://cdn.bartin.edu.tr/lisansustu/4c9b84a71529bcdbc340e0673da6d551/lisansustu-egitim-enstitusu-2020-yili-faaliyet-raporu-1.pdf" TargetMode="External"/><Relationship Id="rId17" Type="http://schemas.openxmlformats.org/officeDocument/2006/relationships/hyperlink" Target="https://cdn.bartin.edu.tr/lisansustu/4c9b84a71529bcdbc340e0673da6d551/lisansustu-egitim-enstitusu-2020-yili-faaliyet-raporu-1.pdf" TargetMode="External"/><Relationship Id="rId25" Type="http://schemas.openxmlformats.org/officeDocument/2006/relationships/hyperlink" Target="https://lisansustu.bartin.edu.tr/lisansustu-program-acma.html" TargetMode="External"/><Relationship Id="rId33" Type="http://schemas.openxmlformats.org/officeDocument/2006/relationships/hyperlink" Target="https://www.resmigazete.gov.tr/eskiler/2021/09/20210919-1.htm" TargetMode="External"/><Relationship Id="rId38" Type="http://schemas.openxmlformats.org/officeDocument/2006/relationships/hyperlink" Target="https://uzem.bartin.edu.tr/" TargetMode="External"/><Relationship Id="rId46" Type="http://schemas.openxmlformats.org/officeDocument/2006/relationships/hyperlink" Target="https://cdn.bartin.edu.tr/lisansustu/4c9b84a71529bcdbc340e0673da6d551/faaliyet-raporu_0bNWscU.pdf" TargetMode="External"/><Relationship Id="rId20" Type="http://schemas.openxmlformats.org/officeDocument/2006/relationships/hyperlink" Target="https://lisansustu.bartin.edu.tr/is-tanimlari.html%20" TargetMode="External"/><Relationship Id="rId41" Type="http://schemas.openxmlformats.org/officeDocument/2006/relationships/hyperlink" Target="https://engelsiz.barti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5413</Words>
  <Characters>30855</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2022-03-04T10:48:00Z</dcterms:created>
  <dcterms:modified xsi:type="dcterms:W3CDTF">2022-03-07T07:26:00Z</dcterms:modified>
</cp:coreProperties>
</file>