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0F354" w14:textId="77777777" w:rsidR="00713B43" w:rsidRPr="00B6772B" w:rsidRDefault="00713B43" w:rsidP="00713B43">
      <w:pPr>
        <w:jc w:val="both"/>
        <w:rPr>
          <w:rFonts w:ascii="Cambria" w:hAnsi="Cambria" w:cs="Times New Roman"/>
          <w:b/>
          <w:color w:val="002060"/>
          <w:sz w:val="24"/>
        </w:rPr>
      </w:pPr>
      <w:r w:rsidRPr="00B6772B">
        <w:rPr>
          <w:rFonts w:ascii="Cambria" w:hAnsi="Cambria" w:cs="Times New Roman"/>
          <w:b/>
          <w:color w:val="002060"/>
          <w:sz w:val="24"/>
        </w:rPr>
        <w:t>1. Giriş</w:t>
      </w:r>
    </w:p>
    <w:tbl>
      <w:tblPr>
        <w:tblStyle w:val="TabloKlavuz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81"/>
        <w:gridCol w:w="5947"/>
      </w:tblGrid>
      <w:tr w:rsidR="00713B43" w:rsidRPr="00B6772B" w14:paraId="5EE4C079" w14:textId="77777777" w:rsidTr="00647CC4">
        <w:tc>
          <w:tcPr>
            <w:tcW w:w="3681" w:type="dxa"/>
            <w:shd w:val="clear" w:color="auto" w:fill="F2F2F2" w:themeFill="background1" w:themeFillShade="F2"/>
            <w:vAlign w:val="center"/>
          </w:tcPr>
          <w:p w14:paraId="5F6CB7F5" w14:textId="77777777" w:rsidR="00713B43" w:rsidRPr="00B6772B" w:rsidRDefault="00713B43" w:rsidP="00DC0934">
            <w:pPr>
              <w:rPr>
                <w:rFonts w:ascii="Cambria" w:hAnsi="Cambria" w:cstheme="minorHAnsi"/>
                <w:b/>
                <w:color w:val="002060"/>
                <w:sz w:val="20"/>
                <w:szCs w:val="20"/>
              </w:rPr>
            </w:pPr>
            <w:r w:rsidRPr="00B6772B">
              <w:rPr>
                <w:rFonts w:ascii="Cambria" w:hAnsi="Cambria" w:cstheme="minorHAnsi"/>
                <w:b/>
                <w:color w:val="002060"/>
                <w:sz w:val="20"/>
                <w:szCs w:val="20"/>
              </w:rPr>
              <w:t>1.a Birim Misyonu</w:t>
            </w:r>
          </w:p>
        </w:tc>
        <w:tc>
          <w:tcPr>
            <w:tcW w:w="5947" w:type="dxa"/>
          </w:tcPr>
          <w:p w14:paraId="672A6659" w14:textId="2482C094" w:rsidR="00713B43" w:rsidRPr="00B6772B" w:rsidRDefault="00BB708D" w:rsidP="00DC0934">
            <w:pPr>
              <w:jc w:val="both"/>
              <w:rPr>
                <w:rFonts w:ascii="Cambria" w:hAnsi="Cambria" w:cstheme="minorHAnsi"/>
                <w:i/>
                <w:szCs w:val="20"/>
              </w:rPr>
            </w:pPr>
            <w:r w:rsidRPr="00BB708D">
              <w:rPr>
                <w:rFonts w:ascii="Cambria" w:hAnsi="Cambria" w:cstheme="minorHAnsi"/>
                <w:i/>
                <w:szCs w:val="20"/>
              </w:rPr>
              <w:t>Kadın ve Aile Çalışmaları Uygulama ve Araştırma Merkezinin misyonu; kadın, aile ve toplumsal cinsiyet alanlarında bilimsel araştırmalar yapmak ve yapılmasını desteklemek, eğitim, seminer, panel, konferans ve benzeri akademik faaliyetler düzenlemek, kamu kurumları, yerel yönetimler ve sivil toplum kuruluşlarıyla iş birliği geliştirerek toplumsal farkındalığın artırılmasına katkı sağlamaktır.</w:t>
            </w:r>
          </w:p>
        </w:tc>
      </w:tr>
      <w:tr w:rsidR="00713B43" w:rsidRPr="00B6772B" w14:paraId="6E4C9AC6" w14:textId="77777777" w:rsidTr="00647CC4">
        <w:tc>
          <w:tcPr>
            <w:tcW w:w="3681" w:type="dxa"/>
            <w:shd w:val="clear" w:color="auto" w:fill="F2F2F2" w:themeFill="background1" w:themeFillShade="F2"/>
            <w:vAlign w:val="center"/>
          </w:tcPr>
          <w:p w14:paraId="07C2028C" w14:textId="77777777" w:rsidR="00713B43" w:rsidRPr="00B6772B" w:rsidRDefault="00713B43" w:rsidP="00DC0934">
            <w:pPr>
              <w:jc w:val="both"/>
              <w:rPr>
                <w:rFonts w:ascii="Cambria" w:hAnsi="Cambria" w:cstheme="minorHAnsi"/>
                <w:b/>
                <w:color w:val="002060"/>
                <w:sz w:val="20"/>
                <w:szCs w:val="20"/>
              </w:rPr>
            </w:pPr>
            <w:r w:rsidRPr="00B6772B">
              <w:rPr>
                <w:rFonts w:ascii="Cambria" w:hAnsi="Cambria" w:cstheme="minorHAnsi"/>
                <w:b/>
                <w:color w:val="002060"/>
                <w:sz w:val="20"/>
                <w:szCs w:val="20"/>
              </w:rPr>
              <w:t>1.b Birim Vizyonu</w:t>
            </w:r>
          </w:p>
        </w:tc>
        <w:tc>
          <w:tcPr>
            <w:tcW w:w="5947" w:type="dxa"/>
          </w:tcPr>
          <w:p w14:paraId="0A37501D" w14:textId="5E7BA2FD" w:rsidR="00713B43" w:rsidRPr="00B6772B" w:rsidRDefault="00BB708D" w:rsidP="00DC0934">
            <w:pPr>
              <w:jc w:val="both"/>
              <w:rPr>
                <w:rFonts w:ascii="Cambria" w:hAnsi="Cambria" w:cstheme="minorHAnsi"/>
                <w:i/>
                <w:szCs w:val="20"/>
              </w:rPr>
            </w:pPr>
            <w:r w:rsidRPr="00BB708D">
              <w:rPr>
                <w:rFonts w:ascii="Cambria" w:hAnsi="Cambria" w:cstheme="minorHAnsi"/>
                <w:i/>
                <w:szCs w:val="20"/>
              </w:rPr>
              <w:t>Kadın ve aile çalışmaları alanında ulusal ve uluslararası düzeyde bilimsel araştırmalarıyla öne çıkan, disiplinler arası iş birliklerini geliştiren, toplumsal katkı odaklı faaliyetleriyle örnek gösterilen bir araştırma ve uygulama merkezi olmaktır.</w:t>
            </w:r>
          </w:p>
        </w:tc>
      </w:tr>
      <w:tr w:rsidR="00713B43" w:rsidRPr="00B6772B" w14:paraId="12BBB7D8" w14:textId="77777777" w:rsidTr="00647CC4">
        <w:tc>
          <w:tcPr>
            <w:tcW w:w="3681" w:type="dxa"/>
            <w:shd w:val="clear" w:color="auto" w:fill="F2F2F2" w:themeFill="background1" w:themeFillShade="F2"/>
            <w:vAlign w:val="center"/>
          </w:tcPr>
          <w:p w14:paraId="07C4489B" w14:textId="77777777" w:rsidR="00713B43" w:rsidRPr="00B6772B" w:rsidRDefault="00713B43" w:rsidP="00DC0934">
            <w:pPr>
              <w:rPr>
                <w:rFonts w:ascii="Cambria" w:hAnsi="Cambria" w:cstheme="minorHAnsi"/>
                <w:b/>
                <w:color w:val="002060"/>
                <w:sz w:val="20"/>
                <w:szCs w:val="20"/>
              </w:rPr>
            </w:pPr>
            <w:r w:rsidRPr="00B6772B">
              <w:rPr>
                <w:rFonts w:ascii="Cambria" w:hAnsi="Cambria" w:cstheme="minorHAnsi"/>
                <w:b/>
                <w:color w:val="002060"/>
                <w:sz w:val="20"/>
                <w:szCs w:val="20"/>
              </w:rPr>
              <w:t>1.c Kuruluş Yönerge/Yönetmelik (1)</w:t>
            </w:r>
          </w:p>
        </w:tc>
        <w:tc>
          <w:tcPr>
            <w:tcW w:w="5947" w:type="dxa"/>
          </w:tcPr>
          <w:p w14:paraId="5DAB6C7B" w14:textId="1A62E805" w:rsidR="00713B43" w:rsidRPr="00B6772B" w:rsidRDefault="00BB708D" w:rsidP="00DC0934">
            <w:pPr>
              <w:jc w:val="both"/>
              <w:rPr>
                <w:rFonts w:ascii="Cambria" w:hAnsi="Cambria" w:cstheme="minorHAnsi"/>
                <w:i/>
                <w:szCs w:val="20"/>
              </w:rPr>
            </w:pPr>
            <w:r w:rsidRPr="00BB708D">
              <w:rPr>
                <w:rFonts w:ascii="Cambria" w:hAnsi="Cambria" w:cstheme="minorHAnsi"/>
                <w:i/>
                <w:szCs w:val="20"/>
              </w:rPr>
              <w:t xml:space="preserve">Kadın ve Aile Çalışmaları Uygulama ve Araştırma Merkezi, Bartın Üniversitesi Senatosu kararı doğrultusunda yayımlanan </w:t>
            </w:r>
            <w:r w:rsidRPr="00BB708D">
              <w:rPr>
                <w:rFonts w:ascii="Cambria" w:hAnsi="Cambria" w:cstheme="minorHAnsi"/>
                <w:b/>
                <w:bCs/>
                <w:i/>
                <w:szCs w:val="20"/>
              </w:rPr>
              <w:t>Kadın ve Aile Çalışmaları Uygulama ve Araştırma Merkezi Yönetmeliği</w:t>
            </w:r>
            <w:r w:rsidRPr="00BB708D">
              <w:rPr>
                <w:rFonts w:ascii="Cambria" w:hAnsi="Cambria" w:cstheme="minorHAnsi"/>
                <w:i/>
                <w:szCs w:val="20"/>
              </w:rPr>
              <w:t xml:space="preserve"> kapsamında faaliyetlerini yürütmektedir. Merkezin görev, yetki ve sorumlulukları ilgili yönetmelik hükümleri doğrultusunda yerine getirilmektedir.</w:t>
            </w:r>
          </w:p>
        </w:tc>
      </w:tr>
      <w:tr w:rsidR="00713B43" w:rsidRPr="00B6772B" w14:paraId="5B8D201E" w14:textId="77777777" w:rsidTr="00647CC4">
        <w:tc>
          <w:tcPr>
            <w:tcW w:w="3681" w:type="dxa"/>
            <w:shd w:val="clear" w:color="auto" w:fill="F2F2F2" w:themeFill="background1" w:themeFillShade="F2"/>
            <w:vAlign w:val="center"/>
          </w:tcPr>
          <w:p w14:paraId="69B803B4" w14:textId="77777777" w:rsidR="00713B43" w:rsidRPr="00B6772B" w:rsidRDefault="00713B43" w:rsidP="00DC0934">
            <w:pPr>
              <w:rPr>
                <w:rFonts w:ascii="Cambria" w:hAnsi="Cambria" w:cstheme="minorHAnsi"/>
                <w:b/>
                <w:color w:val="002060"/>
                <w:sz w:val="20"/>
                <w:szCs w:val="20"/>
              </w:rPr>
            </w:pPr>
            <w:r w:rsidRPr="00B6772B">
              <w:rPr>
                <w:rFonts w:ascii="Cambria" w:hAnsi="Cambria" w:cstheme="minorHAnsi"/>
                <w:b/>
                <w:color w:val="002060"/>
                <w:sz w:val="20"/>
                <w:szCs w:val="20"/>
              </w:rPr>
              <w:t>1.d Üniversiteye Hizmet Görev Alanı Hakkında Özet Bilgi (2)</w:t>
            </w:r>
          </w:p>
        </w:tc>
        <w:tc>
          <w:tcPr>
            <w:tcW w:w="5947" w:type="dxa"/>
          </w:tcPr>
          <w:p w14:paraId="25819F24" w14:textId="77777777" w:rsidR="00BB708D" w:rsidRPr="00BB708D" w:rsidRDefault="00BB708D" w:rsidP="00BB708D">
            <w:pPr>
              <w:jc w:val="both"/>
              <w:rPr>
                <w:rFonts w:ascii="Cambria" w:hAnsi="Cambria" w:cstheme="minorHAnsi"/>
                <w:i/>
                <w:szCs w:val="20"/>
              </w:rPr>
            </w:pPr>
            <w:r w:rsidRPr="00BB708D">
              <w:rPr>
                <w:rFonts w:ascii="Cambria" w:hAnsi="Cambria" w:cstheme="minorHAnsi"/>
                <w:i/>
                <w:szCs w:val="20"/>
              </w:rPr>
              <w:t>Merkez;</w:t>
            </w:r>
          </w:p>
          <w:p w14:paraId="78C2E4FE" w14:textId="77777777" w:rsidR="00BB708D" w:rsidRPr="00BB708D" w:rsidRDefault="00BB708D" w:rsidP="00BB708D">
            <w:pPr>
              <w:numPr>
                <w:ilvl w:val="0"/>
                <w:numId w:val="1"/>
              </w:numPr>
              <w:jc w:val="both"/>
              <w:rPr>
                <w:rFonts w:ascii="Cambria" w:hAnsi="Cambria" w:cstheme="minorHAnsi"/>
                <w:i/>
                <w:szCs w:val="20"/>
              </w:rPr>
            </w:pPr>
            <w:proofErr w:type="gramStart"/>
            <w:r w:rsidRPr="00BB708D">
              <w:rPr>
                <w:rFonts w:ascii="Cambria" w:hAnsi="Cambria" w:cstheme="minorHAnsi"/>
                <w:i/>
                <w:szCs w:val="20"/>
              </w:rPr>
              <w:t>kadın</w:t>
            </w:r>
            <w:proofErr w:type="gramEnd"/>
            <w:r w:rsidRPr="00BB708D">
              <w:rPr>
                <w:rFonts w:ascii="Cambria" w:hAnsi="Cambria" w:cstheme="minorHAnsi"/>
                <w:i/>
                <w:szCs w:val="20"/>
              </w:rPr>
              <w:t xml:space="preserve"> ve aile alanında bilimsel araştırmalar yürütmek, </w:t>
            </w:r>
          </w:p>
          <w:p w14:paraId="67D7D7F6" w14:textId="77777777" w:rsidR="00BB708D" w:rsidRPr="00BB708D" w:rsidRDefault="00BB708D" w:rsidP="00BB708D">
            <w:pPr>
              <w:numPr>
                <w:ilvl w:val="0"/>
                <w:numId w:val="1"/>
              </w:numPr>
              <w:jc w:val="both"/>
              <w:rPr>
                <w:rFonts w:ascii="Cambria" w:hAnsi="Cambria" w:cstheme="minorHAnsi"/>
                <w:i/>
                <w:szCs w:val="20"/>
              </w:rPr>
            </w:pPr>
            <w:proofErr w:type="gramStart"/>
            <w:r w:rsidRPr="00BB708D">
              <w:rPr>
                <w:rFonts w:ascii="Cambria" w:hAnsi="Cambria" w:cstheme="minorHAnsi"/>
                <w:i/>
                <w:szCs w:val="20"/>
              </w:rPr>
              <w:t>araştırma</w:t>
            </w:r>
            <w:proofErr w:type="gramEnd"/>
            <w:r w:rsidRPr="00BB708D">
              <w:rPr>
                <w:rFonts w:ascii="Cambria" w:hAnsi="Cambria" w:cstheme="minorHAnsi"/>
                <w:i/>
                <w:szCs w:val="20"/>
              </w:rPr>
              <w:t xml:space="preserve"> projeleri geliştirmek, </w:t>
            </w:r>
          </w:p>
          <w:p w14:paraId="5E84E397" w14:textId="77777777" w:rsidR="00BB708D" w:rsidRPr="00BB708D" w:rsidRDefault="00BB708D" w:rsidP="00BB708D">
            <w:pPr>
              <w:numPr>
                <w:ilvl w:val="0"/>
                <w:numId w:val="1"/>
              </w:numPr>
              <w:jc w:val="both"/>
              <w:rPr>
                <w:rFonts w:ascii="Cambria" w:hAnsi="Cambria" w:cstheme="minorHAnsi"/>
                <w:i/>
                <w:szCs w:val="20"/>
              </w:rPr>
            </w:pPr>
            <w:proofErr w:type="gramStart"/>
            <w:r w:rsidRPr="00BB708D">
              <w:rPr>
                <w:rFonts w:ascii="Cambria" w:hAnsi="Cambria" w:cstheme="minorHAnsi"/>
                <w:i/>
                <w:szCs w:val="20"/>
              </w:rPr>
              <w:t>ulusal</w:t>
            </w:r>
            <w:proofErr w:type="gramEnd"/>
            <w:r w:rsidRPr="00BB708D">
              <w:rPr>
                <w:rFonts w:ascii="Cambria" w:hAnsi="Cambria" w:cstheme="minorHAnsi"/>
                <w:i/>
                <w:szCs w:val="20"/>
              </w:rPr>
              <w:t xml:space="preserve"> ve uluslararası iş birlikleri oluşturmak, </w:t>
            </w:r>
          </w:p>
          <w:p w14:paraId="2B1BEEEC" w14:textId="77777777" w:rsidR="00BB708D" w:rsidRPr="00BB708D" w:rsidRDefault="00BB708D" w:rsidP="00BB708D">
            <w:pPr>
              <w:numPr>
                <w:ilvl w:val="0"/>
                <w:numId w:val="1"/>
              </w:numPr>
              <w:jc w:val="both"/>
              <w:rPr>
                <w:rFonts w:ascii="Cambria" w:hAnsi="Cambria" w:cstheme="minorHAnsi"/>
                <w:i/>
                <w:szCs w:val="20"/>
              </w:rPr>
            </w:pPr>
            <w:proofErr w:type="gramStart"/>
            <w:r w:rsidRPr="00BB708D">
              <w:rPr>
                <w:rFonts w:ascii="Cambria" w:hAnsi="Cambria" w:cstheme="minorHAnsi"/>
                <w:i/>
                <w:szCs w:val="20"/>
              </w:rPr>
              <w:t>eğitim</w:t>
            </w:r>
            <w:proofErr w:type="gramEnd"/>
            <w:r w:rsidRPr="00BB708D">
              <w:rPr>
                <w:rFonts w:ascii="Cambria" w:hAnsi="Cambria" w:cstheme="minorHAnsi"/>
                <w:i/>
                <w:szCs w:val="20"/>
              </w:rPr>
              <w:t xml:space="preserve">, seminer, konferans, panel ve çalıştaylar düzenlemek, </w:t>
            </w:r>
          </w:p>
          <w:p w14:paraId="69A9B01E" w14:textId="77777777" w:rsidR="00BB708D" w:rsidRPr="00BB708D" w:rsidRDefault="00BB708D" w:rsidP="00BB708D">
            <w:pPr>
              <w:numPr>
                <w:ilvl w:val="0"/>
                <w:numId w:val="1"/>
              </w:numPr>
              <w:jc w:val="both"/>
              <w:rPr>
                <w:rFonts w:ascii="Cambria" w:hAnsi="Cambria" w:cstheme="minorHAnsi"/>
                <w:i/>
                <w:szCs w:val="20"/>
              </w:rPr>
            </w:pPr>
            <w:proofErr w:type="gramStart"/>
            <w:r w:rsidRPr="00BB708D">
              <w:rPr>
                <w:rFonts w:ascii="Cambria" w:hAnsi="Cambria" w:cstheme="minorHAnsi"/>
                <w:i/>
                <w:szCs w:val="20"/>
              </w:rPr>
              <w:t>toplumsal</w:t>
            </w:r>
            <w:proofErr w:type="gramEnd"/>
            <w:r w:rsidRPr="00BB708D">
              <w:rPr>
                <w:rFonts w:ascii="Cambria" w:hAnsi="Cambria" w:cstheme="minorHAnsi"/>
                <w:i/>
                <w:szCs w:val="20"/>
              </w:rPr>
              <w:t xml:space="preserve"> cinsiyet eşitliği konusunda farkındalık oluşturmak, </w:t>
            </w:r>
          </w:p>
          <w:p w14:paraId="2DD66DAE" w14:textId="77777777" w:rsidR="00BB708D" w:rsidRPr="00BB708D" w:rsidRDefault="00BB708D" w:rsidP="00BB708D">
            <w:pPr>
              <w:numPr>
                <w:ilvl w:val="0"/>
                <w:numId w:val="1"/>
              </w:numPr>
              <w:jc w:val="both"/>
              <w:rPr>
                <w:rFonts w:ascii="Cambria" w:hAnsi="Cambria" w:cstheme="minorHAnsi"/>
                <w:i/>
                <w:szCs w:val="20"/>
              </w:rPr>
            </w:pPr>
            <w:proofErr w:type="gramStart"/>
            <w:r w:rsidRPr="00BB708D">
              <w:rPr>
                <w:rFonts w:ascii="Cambria" w:hAnsi="Cambria" w:cstheme="minorHAnsi"/>
                <w:i/>
                <w:szCs w:val="20"/>
              </w:rPr>
              <w:t>öğrencilere</w:t>
            </w:r>
            <w:proofErr w:type="gramEnd"/>
            <w:r w:rsidRPr="00BB708D">
              <w:rPr>
                <w:rFonts w:ascii="Cambria" w:hAnsi="Cambria" w:cstheme="minorHAnsi"/>
                <w:i/>
                <w:szCs w:val="20"/>
              </w:rPr>
              <w:t xml:space="preserve">, akademik ve idari personele yönelik eğitim faaliyetleri gerçekleştirmek, </w:t>
            </w:r>
          </w:p>
          <w:p w14:paraId="163A6C94" w14:textId="77777777" w:rsidR="00BB708D" w:rsidRPr="00BB708D" w:rsidRDefault="00BB708D" w:rsidP="00BB708D">
            <w:pPr>
              <w:numPr>
                <w:ilvl w:val="0"/>
                <w:numId w:val="1"/>
              </w:numPr>
              <w:jc w:val="both"/>
              <w:rPr>
                <w:rFonts w:ascii="Cambria" w:hAnsi="Cambria" w:cstheme="minorHAnsi"/>
                <w:i/>
                <w:szCs w:val="20"/>
              </w:rPr>
            </w:pPr>
            <w:proofErr w:type="gramStart"/>
            <w:r w:rsidRPr="00BB708D">
              <w:rPr>
                <w:rFonts w:ascii="Cambria" w:hAnsi="Cambria" w:cstheme="minorHAnsi"/>
                <w:i/>
                <w:szCs w:val="20"/>
              </w:rPr>
              <w:t>kamu</w:t>
            </w:r>
            <w:proofErr w:type="gramEnd"/>
            <w:r w:rsidRPr="00BB708D">
              <w:rPr>
                <w:rFonts w:ascii="Cambria" w:hAnsi="Cambria" w:cstheme="minorHAnsi"/>
                <w:i/>
                <w:szCs w:val="20"/>
              </w:rPr>
              <w:t xml:space="preserve"> kurumları ve sivil toplum kuruluşlarıyla ortak çalışmalar yürütmek, </w:t>
            </w:r>
          </w:p>
          <w:p w14:paraId="02EB378F" w14:textId="0AD50732" w:rsidR="00713B43" w:rsidRPr="00BB708D" w:rsidRDefault="00BB708D" w:rsidP="00DC0934">
            <w:pPr>
              <w:numPr>
                <w:ilvl w:val="0"/>
                <w:numId w:val="1"/>
              </w:numPr>
              <w:jc w:val="both"/>
              <w:rPr>
                <w:rFonts w:ascii="Cambria" w:hAnsi="Cambria" w:cstheme="minorHAnsi"/>
                <w:i/>
                <w:szCs w:val="20"/>
              </w:rPr>
            </w:pPr>
            <w:r w:rsidRPr="00BB708D">
              <w:rPr>
                <w:rFonts w:ascii="Cambria" w:hAnsi="Cambria" w:cstheme="minorHAnsi"/>
                <w:i/>
                <w:szCs w:val="20"/>
              </w:rPr>
              <w:t>Üniversitenin toplumsal katkı faaliyetlerine destek vermektedir.</w:t>
            </w:r>
          </w:p>
        </w:tc>
      </w:tr>
      <w:tr w:rsidR="00713B43" w:rsidRPr="00B6772B" w14:paraId="61E4E060" w14:textId="77777777" w:rsidTr="00647CC4">
        <w:trPr>
          <w:trHeight w:val="371"/>
        </w:trPr>
        <w:tc>
          <w:tcPr>
            <w:tcW w:w="3681" w:type="dxa"/>
            <w:shd w:val="clear" w:color="auto" w:fill="F2F2F2" w:themeFill="background1" w:themeFillShade="F2"/>
            <w:vAlign w:val="center"/>
          </w:tcPr>
          <w:p w14:paraId="0F8534B2" w14:textId="77777777" w:rsidR="00713B43" w:rsidRPr="00B6772B" w:rsidRDefault="00713B43" w:rsidP="00713B43">
            <w:pPr>
              <w:rPr>
                <w:rFonts w:ascii="Cambria" w:hAnsi="Cambria" w:cstheme="minorHAnsi"/>
                <w:b/>
                <w:color w:val="002060"/>
                <w:sz w:val="20"/>
                <w:szCs w:val="20"/>
              </w:rPr>
            </w:pPr>
            <w:r w:rsidRPr="00B6772B">
              <w:rPr>
                <w:rFonts w:ascii="Cambria" w:hAnsi="Cambria" w:cstheme="minorHAnsi"/>
                <w:b/>
                <w:color w:val="002060"/>
                <w:sz w:val="20"/>
                <w:szCs w:val="20"/>
              </w:rPr>
              <w:t>1.e Organizasyon Yapısı Bilgisi (3)</w:t>
            </w:r>
          </w:p>
        </w:tc>
        <w:tc>
          <w:tcPr>
            <w:tcW w:w="5947" w:type="dxa"/>
          </w:tcPr>
          <w:p w14:paraId="10BEF6B4" w14:textId="77777777" w:rsidR="00BB708D" w:rsidRPr="00BB708D" w:rsidRDefault="00BB708D" w:rsidP="00BB708D">
            <w:pPr>
              <w:jc w:val="both"/>
              <w:rPr>
                <w:rFonts w:ascii="Cambria" w:hAnsi="Cambria" w:cstheme="minorHAnsi"/>
                <w:i/>
                <w:szCs w:val="20"/>
              </w:rPr>
            </w:pPr>
            <w:r w:rsidRPr="00BB708D">
              <w:rPr>
                <w:rFonts w:ascii="Cambria" w:hAnsi="Cambria" w:cstheme="minorHAnsi"/>
                <w:i/>
                <w:szCs w:val="20"/>
              </w:rPr>
              <w:t>Merkez;</w:t>
            </w:r>
          </w:p>
          <w:p w14:paraId="090B1EA7" w14:textId="77777777" w:rsidR="00BB708D" w:rsidRPr="00BB708D" w:rsidRDefault="00BB708D" w:rsidP="00BB708D">
            <w:pPr>
              <w:numPr>
                <w:ilvl w:val="0"/>
                <w:numId w:val="2"/>
              </w:numPr>
              <w:jc w:val="both"/>
              <w:rPr>
                <w:rFonts w:ascii="Cambria" w:hAnsi="Cambria" w:cstheme="minorHAnsi"/>
                <w:i/>
                <w:szCs w:val="20"/>
              </w:rPr>
            </w:pPr>
            <w:r w:rsidRPr="00BB708D">
              <w:rPr>
                <w:rFonts w:ascii="Cambria" w:hAnsi="Cambria" w:cstheme="minorHAnsi"/>
                <w:i/>
                <w:szCs w:val="20"/>
              </w:rPr>
              <w:t xml:space="preserve">Merkez Müdürü </w:t>
            </w:r>
          </w:p>
          <w:p w14:paraId="0AA3962F" w14:textId="717A85D0" w:rsidR="00BB708D" w:rsidRPr="00BB708D" w:rsidRDefault="001A052E" w:rsidP="00BB708D">
            <w:pPr>
              <w:numPr>
                <w:ilvl w:val="0"/>
                <w:numId w:val="2"/>
              </w:numPr>
              <w:jc w:val="both"/>
              <w:rPr>
                <w:rFonts w:ascii="Cambria" w:hAnsi="Cambria" w:cstheme="minorHAnsi"/>
                <w:i/>
                <w:szCs w:val="20"/>
              </w:rPr>
            </w:pPr>
            <w:r>
              <w:rPr>
                <w:rFonts w:ascii="Cambria" w:hAnsi="Cambria" w:cstheme="minorHAnsi"/>
                <w:i/>
                <w:szCs w:val="20"/>
              </w:rPr>
              <w:t>Müdür Yardımcıları</w:t>
            </w:r>
          </w:p>
          <w:p w14:paraId="40C52E50" w14:textId="77777777" w:rsidR="00BB708D" w:rsidRPr="00BB708D" w:rsidRDefault="00BB708D" w:rsidP="00BB708D">
            <w:pPr>
              <w:numPr>
                <w:ilvl w:val="0"/>
                <w:numId w:val="2"/>
              </w:numPr>
              <w:jc w:val="both"/>
              <w:rPr>
                <w:rFonts w:ascii="Cambria" w:hAnsi="Cambria" w:cstheme="minorHAnsi"/>
                <w:i/>
                <w:szCs w:val="20"/>
              </w:rPr>
            </w:pPr>
            <w:r w:rsidRPr="00BB708D">
              <w:rPr>
                <w:rFonts w:ascii="Cambria" w:hAnsi="Cambria" w:cstheme="minorHAnsi"/>
                <w:i/>
                <w:szCs w:val="20"/>
              </w:rPr>
              <w:t xml:space="preserve">Yönetim Kurulu </w:t>
            </w:r>
          </w:p>
          <w:p w14:paraId="678E9777" w14:textId="77777777" w:rsidR="00BB708D" w:rsidRPr="00BB708D" w:rsidRDefault="00BB708D" w:rsidP="00BB708D">
            <w:pPr>
              <w:numPr>
                <w:ilvl w:val="0"/>
                <w:numId w:val="2"/>
              </w:numPr>
              <w:jc w:val="both"/>
              <w:rPr>
                <w:rFonts w:ascii="Cambria" w:hAnsi="Cambria" w:cstheme="minorHAnsi"/>
                <w:i/>
                <w:szCs w:val="20"/>
              </w:rPr>
            </w:pPr>
            <w:r w:rsidRPr="00BB708D">
              <w:rPr>
                <w:rFonts w:ascii="Cambria" w:hAnsi="Cambria" w:cstheme="minorHAnsi"/>
                <w:i/>
                <w:szCs w:val="20"/>
              </w:rPr>
              <w:t xml:space="preserve">Danışma Kurulu </w:t>
            </w:r>
          </w:p>
          <w:p w14:paraId="6455995A" w14:textId="77777777" w:rsidR="00BB708D" w:rsidRPr="00BB708D" w:rsidRDefault="00BB708D" w:rsidP="00BB708D">
            <w:pPr>
              <w:jc w:val="both"/>
              <w:rPr>
                <w:rFonts w:ascii="Cambria" w:hAnsi="Cambria" w:cstheme="minorHAnsi"/>
                <w:i/>
                <w:szCs w:val="20"/>
              </w:rPr>
            </w:pPr>
            <w:proofErr w:type="gramStart"/>
            <w:r w:rsidRPr="00BB708D">
              <w:rPr>
                <w:rFonts w:ascii="Cambria" w:hAnsi="Cambria" w:cstheme="minorHAnsi"/>
                <w:i/>
                <w:szCs w:val="20"/>
              </w:rPr>
              <w:t>aracılığıyla</w:t>
            </w:r>
            <w:proofErr w:type="gramEnd"/>
            <w:r w:rsidRPr="00BB708D">
              <w:rPr>
                <w:rFonts w:ascii="Cambria" w:hAnsi="Cambria" w:cstheme="minorHAnsi"/>
                <w:i/>
                <w:szCs w:val="20"/>
              </w:rPr>
              <w:t xml:space="preserve"> faaliyetlerini yürütmektedir.</w:t>
            </w:r>
          </w:p>
          <w:p w14:paraId="6A05A809" w14:textId="3C843222" w:rsidR="00713B43" w:rsidRPr="00B6772B" w:rsidRDefault="00BB708D" w:rsidP="00DC0934">
            <w:pPr>
              <w:jc w:val="both"/>
              <w:rPr>
                <w:rFonts w:ascii="Cambria" w:hAnsi="Cambria" w:cstheme="minorHAnsi"/>
                <w:i/>
                <w:szCs w:val="20"/>
              </w:rPr>
            </w:pPr>
            <w:r w:rsidRPr="00BB708D">
              <w:rPr>
                <w:rFonts w:ascii="Cambria" w:hAnsi="Cambria" w:cstheme="minorHAnsi"/>
                <w:i/>
                <w:szCs w:val="20"/>
              </w:rPr>
              <w:t>İdari ve akademik süreçlerde Bartın Üniversitesi Rektörlüğü, Genel Sekreterlik, Strateji Geliştirme Daire Başkanlığı, Sağlık Kültür ve Spor Daire Başkanlığı, Kurumsal İletişim Koordinatörlüğü ve diğer akademik birimlerle koordinasyon sağlanmaktadır.</w:t>
            </w:r>
          </w:p>
        </w:tc>
      </w:tr>
    </w:tbl>
    <w:p w14:paraId="58175D6E" w14:textId="77777777" w:rsidR="00713B43" w:rsidRPr="00B6772B" w:rsidRDefault="00713B43" w:rsidP="00713B43">
      <w:pPr>
        <w:pStyle w:val="ListeParagraf"/>
        <w:spacing w:after="0"/>
        <w:ind w:left="0"/>
        <w:jc w:val="both"/>
        <w:rPr>
          <w:rFonts w:ascii="Cambria" w:hAnsi="Cambria" w:cs="Times New Roman"/>
          <w:sz w:val="24"/>
          <w:szCs w:val="20"/>
        </w:rPr>
      </w:pPr>
      <w:r w:rsidRPr="00B6772B">
        <w:rPr>
          <w:rFonts w:ascii="Cambria" w:hAnsi="Cambria" w:cs="Times New Roman"/>
          <w:sz w:val="24"/>
          <w:szCs w:val="20"/>
        </w:rPr>
        <w:t xml:space="preserve">(1), (2) ve (3) Ödenek gönderilmeyen birimler tarafından doldurmalıdır. (Araştırma Merkezleri, Koordinatörlük, Ofis </w:t>
      </w:r>
      <w:proofErr w:type="spellStart"/>
      <w:r w:rsidRPr="00B6772B">
        <w:rPr>
          <w:rFonts w:ascii="Cambria" w:hAnsi="Cambria" w:cs="Times New Roman"/>
          <w:sz w:val="24"/>
          <w:szCs w:val="20"/>
        </w:rPr>
        <w:t>vb</w:t>
      </w:r>
      <w:proofErr w:type="spellEnd"/>
      <w:r w:rsidRPr="00B6772B">
        <w:rPr>
          <w:rFonts w:ascii="Cambria" w:hAnsi="Cambria" w:cs="Times New Roman"/>
          <w:sz w:val="24"/>
          <w:szCs w:val="20"/>
        </w:rPr>
        <w:t xml:space="preserve">) </w:t>
      </w:r>
    </w:p>
    <w:p w14:paraId="59EBDFFA" w14:textId="77777777" w:rsidR="00713B43" w:rsidRPr="00B6772B" w:rsidRDefault="00713B43" w:rsidP="00713B43">
      <w:pPr>
        <w:spacing w:before="240"/>
        <w:jc w:val="both"/>
        <w:rPr>
          <w:rFonts w:ascii="Cambria" w:hAnsi="Cambria" w:cs="Times New Roman"/>
          <w:b/>
          <w:color w:val="002060"/>
          <w:sz w:val="24"/>
        </w:rPr>
      </w:pPr>
      <w:r w:rsidRPr="00B6772B">
        <w:rPr>
          <w:rFonts w:ascii="Cambria" w:hAnsi="Cambria" w:cs="Times New Roman"/>
          <w:b/>
          <w:color w:val="002060"/>
          <w:sz w:val="24"/>
        </w:rPr>
        <w:t>2. Değerlendirme</w:t>
      </w:r>
    </w:p>
    <w:tbl>
      <w:tblPr>
        <w:tblStyle w:val="TabloKlavuz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681"/>
        <w:gridCol w:w="5947"/>
      </w:tblGrid>
      <w:tr w:rsidR="00713B43" w:rsidRPr="00B6772B" w14:paraId="7F977C3D" w14:textId="77777777" w:rsidTr="00647CC4">
        <w:tc>
          <w:tcPr>
            <w:tcW w:w="3681" w:type="dxa"/>
            <w:shd w:val="clear" w:color="auto" w:fill="F2F2F2" w:themeFill="background1" w:themeFillShade="F2"/>
          </w:tcPr>
          <w:p w14:paraId="5AD2308A" w14:textId="77777777" w:rsidR="00713B43" w:rsidRPr="00B6772B" w:rsidRDefault="00713B43" w:rsidP="00713B43">
            <w:pPr>
              <w:rPr>
                <w:rFonts w:ascii="Cambria" w:hAnsi="Cambria" w:cstheme="minorHAnsi"/>
                <w:b/>
                <w:color w:val="002060"/>
                <w:sz w:val="20"/>
                <w:szCs w:val="20"/>
              </w:rPr>
            </w:pPr>
            <w:r w:rsidRPr="00B6772B">
              <w:rPr>
                <w:rFonts w:ascii="Cambria" w:hAnsi="Cambria" w:cstheme="minorHAnsi"/>
                <w:b/>
                <w:color w:val="002060"/>
                <w:sz w:val="20"/>
                <w:szCs w:val="20"/>
              </w:rPr>
              <w:lastRenderedPageBreak/>
              <w:t>2.a. Birim risk yönetimi, birim risk kontrol eylem planı uygulamalarına ilişkin özet bilgi veriniz.</w:t>
            </w:r>
          </w:p>
        </w:tc>
        <w:tc>
          <w:tcPr>
            <w:tcW w:w="5947" w:type="dxa"/>
          </w:tcPr>
          <w:p w14:paraId="5A39BBE3" w14:textId="0C587D87" w:rsidR="00713B43" w:rsidRPr="00B6772B" w:rsidRDefault="007A1DCD" w:rsidP="00DC0934">
            <w:pPr>
              <w:jc w:val="both"/>
              <w:rPr>
                <w:rFonts w:ascii="Cambria" w:hAnsi="Cambria" w:cstheme="minorHAnsi"/>
                <w:i/>
                <w:szCs w:val="20"/>
              </w:rPr>
            </w:pPr>
            <w:r w:rsidRPr="007A1DCD">
              <w:rPr>
                <w:rFonts w:ascii="Cambria" w:hAnsi="Cambria" w:cstheme="minorHAnsi"/>
                <w:i/>
                <w:szCs w:val="20"/>
              </w:rPr>
              <w:t>Merkez tarafından hazırlanan İç Kontrol Standartlarına Uyum Eylem Planı doğrultusunda risk yönetimi çalışmaları yürütülmektedir. Faaliyetlerin gerçekleştirilmesini etkileyebilecek riskler belirlenmekte, olasılık ve etkileri değerlendirilmekte ve gerekli önleyici tedbirler planlanmaktadır. İç kontrol uygulamalarının etkinliğinin artırılması amacıyla riskler düzenli olarak gözden geçirilmekte ve faaliyet planlarına yansıtılmaktadır.</w:t>
            </w:r>
          </w:p>
        </w:tc>
      </w:tr>
      <w:tr w:rsidR="00713B43" w:rsidRPr="00B6772B" w14:paraId="5E9D8C27" w14:textId="77777777" w:rsidTr="00647CC4">
        <w:tc>
          <w:tcPr>
            <w:tcW w:w="3681" w:type="dxa"/>
            <w:shd w:val="clear" w:color="auto" w:fill="F2F2F2" w:themeFill="background1" w:themeFillShade="F2"/>
          </w:tcPr>
          <w:p w14:paraId="6FA1E60B" w14:textId="77777777" w:rsidR="00713B43" w:rsidRPr="00B6772B" w:rsidRDefault="00713B43" w:rsidP="00713B43">
            <w:pPr>
              <w:rPr>
                <w:rFonts w:ascii="Cambria" w:hAnsi="Cambria" w:cstheme="minorHAnsi"/>
                <w:b/>
                <w:color w:val="002060"/>
                <w:sz w:val="20"/>
                <w:szCs w:val="20"/>
              </w:rPr>
            </w:pPr>
            <w:r w:rsidRPr="00B6772B">
              <w:rPr>
                <w:rFonts w:ascii="Cambria" w:hAnsi="Cambria" w:cstheme="minorHAnsi"/>
                <w:b/>
                <w:color w:val="002060"/>
                <w:sz w:val="20"/>
                <w:szCs w:val="20"/>
              </w:rPr>
              <w:t xml:space="preserve">2.b İç kontrol standartlarına uyum eylem planları uygulama sonuçlarını risk yönetimi merkezli, birim hedeflerine ulaşma açısından yıllık gelişimini değerlendiriniz. </w:t>
            </w:r>
          </w:p>
        </w:tc>
        <w:tc>
          <w:tcPr>
            <w:tcW w:w="5947" w:type="dxa"/>
          </w:tcPr>
          <w:p w14:paraId="41C8F396" w14:textId="1B54329A" w:rsidR="00713B43" w:rsidRPr="00B6772B" w:rsidRDefault="007A1DCD" w:rsidP="00DC0934">
            <w:pPr>
              <w:jc w:val="both"/>
              <w:rPr>
                <w:rFonts w:ascii="Cambria" w:hAnsi="Cambria" w:cstheme="minorHAnsi"/>
                <w:i/>
                <w:szCs w:val="20"/>
              </w:rPr>
            </w:pPr>
            <w:r w:rsidRPr="007A1DCD">
              <w:rPr>
                <w:rFonts w:ascii="Cambria" w:hAnsi="Cambria" w:cstheme="minorHAnsi"/>
                <w:i/>
                <w:szCs w:val="20"/>
              </w:rPr>
              <w:t>2025 yılı içerisinde hazırlanan İç Kontrol Standartlarına Uyum Eylem Planı kapsamında öngörülen faaliyetlerin önemli bir bölümü gerçekleştirilmiştir. Özellikle faaliyet planlaması, internet sayfasının güncel tutulması, etkinliklerin kayıt altına alınması, paydaşlarla iş birliği geliştirilmesi ve faaliyetlerin izlenmesine yönelik çalışmalar planlandığı şekilde yürütülmüştür. Risk yönetimi yaklaşımı doğrultusunda faaliyetlerin sürekliliğini etkileyebilecek hususlar değerlendirilmiş ve gerekli iyileştirme çalışmalarının sürdürülmesine karar verilmiştir.</w:t>
            </w:r>
          </w:p>
        </w:tc>
      </w:tr>
      <w:tr w:rsidR="00713B43" w:rsidRPr="00B6772B" w14:paraId="1283A3C4" w14:textId="77777777" w:rsidTr="00647CC4">
        <w:tc>
          <w:tcPr>
            <w:tcW w:w="3681" w:type="dxa"/>
            <w:shd w:val="clear" w:color="auto" w:fill="F2F2F2" w:themeFill="background1" w:themeFillShade="F2"/>
          </w:tcPr>
          <w:p w14:paraId="3D7B199A" w14:textId="77777777" w:rsidR="00713B43" w:rsidRPr="00B6772B" w:rsidRDefault="00713B43" w:rsidP="00713B43">
            <w:pPr>
              <w:rPr>
                <w:rFonts w:ascii="Cambria" w:hAnsi="Cambria" w:cstheme="minorHAnsi"/>
                <w:b/>
                <w:color w:val="002060"/>
                <w:sz w:val="20"/>
                <w:szCs w:val="20"/>
              </w:rPr>
            </w:pPr>
            <w:r w:rsidRPr="00B6772B">
              <w:rPr>
                <w:rFonts w:ascii="Cambria" w:hAnsi="Cambria" w:cstheme="minorHAnsi"/>
                <w:b/>
                <w:color w:val="002060"/>
                <w:sz w:val="20"/>
                <w:szCs w:val="20"/>
              </w:rPr>
              <w:t xml:space="preserve">2.c Alt birim yöneticileri, birim çalışanları, kişi/paydaş / diğer idare talep ve önerilerine, iç dış denetim sonuçlarına yer veriniz. </w:t>
            </w:r>
          </w:p>
        </w:tc>
        <w:tc>
          <w:tcPr>
            <w:tcW w:w="5947" w:type="dxa"/>
          </w:tcPr>
          <w:p w14:paraId="7E76FF1C" w14:textId="77777777" w:rsidR="007A1DCD" w:rsidRPr="007A1DCD" w:rsidRDefault="007A1DCD" w:rsidP="007A1DCD">
            <w:pPr>
              <w:jc w:val="both"/>
              <w:rPr>
                <w:rFonts w:ascii="Cambria" w:hAnsi="Cambria" w:cstheme="minorHAnsi"/>
                <w:i/>
                <w:szCs w:val="20"/>
              </w:rPr>
            </w:pPr>
            <w:r w:rsidRPr="007A1DCD">
              <w:rPr>
                <w:rFonts w:ascii="Cambria" w:hAnsi="Cambria" w:cstheme="minorHAnsi"/>
                <w:i/>
                <w:szCs w:val="20"/>
              </w:rPr>
              <w:t>Merkez faaliyetleri yürütülürken Yönetim Kurulu üyeleri, akademik personel, öğrenciler ve dış paydaşların görüş ve önerileri dikkate alınmaktadır. Üniversite içindeki akademik ve idari birimlerle koordinasyon sağlanmakta; kamu kurumları ve sivil toplum kuruluşlarıyla gerçekleştirilen ortak faaliyetler sonucunda elde edilen geri bildirimler değerlendirilmektedir.</w:t>
            </w:r>
          </w:p>
          <w:p w14:paraId="72A3D3EC" w14:textId="6C637897" w:rsidR="00713B43" w:rsidRPr="00B6772B" w:rsidRDefault="007A1DCD" w:rsidP="00DC0934">
            <w:pPr>
              <w:jc w:val="both"/>
              <w:rPr>
                <w:rFonts w:ascii="Cambria" w:hAnsi="Cambria" w:cstheme="minorHAnsi"/>
                <w:i/>
                <w:szCs w:val="20"/>
              </w:rPr>
            </w:pPr>
            <w:r w:rsidRPr="007A1DCD">
              <w:rPr>
                <w:rFonts w:ascii="Cambria" w:hAnsi="Cambria" w:cstheme="minorHAnsi"/>
                <w:i/>
                <w:szCs w:val="20"/>
              </w:rPr>
              <w:t>İlgili dönemde iç ve dış denetim sonucunda Merkezin faaliyetlerini olumsuz etkileyecek önemli bir tespit bulunmamıştır.</w:t>
            </w:r>
          </w:p>
        </w:tc>
      </w:tr>
      <w:tr w:rsidR="00713B43" w:rsidRPr="00B6772B" w14:paraId="5425A7DE" w14:textId="77777777" w:rsidTr="00647CC4">
        <w:tc>
          <w:tcPr>
            <w:tcW w:w="3681" w:type="dxa"/>
            <w:shd w:val="clear" w:color="auto" w:fill="F2F2F2" w:themeFill="background1" w:themeFillShade="F2"/>
          </w:tcPr>
          <w:p w14:paraId="547328A3" w14:textId="77777777" w:rsidR="00713B43" w:rsidRPr="00B6772B" w:rsidRDefault="00713B43" w:rsidP="00713B43">
            <w:pPr>
              <w:rPr>
                <w:rFonts w:ascii="Cambria" w:hAnsi="Cambria" w:cstheme="minorHAnsi"/>
                <w:b/>
                <w:color w:val="002060"/>
                <w:sz w:val="20"/>
                <w:szCs w:val="20"/>
              </w:rPr>
            </w:pPr>
            <w:r w:rsidRPr="00B6772B">
              <w:rPr>
                <w:rFonts w:ascii="Cambria" w:hAnsi="Cambria" w:cstheme="minorHAnsi"/>
                <w:b/>
                <w:color w:val="002060"/>
                <w:sz w:val="20"/>
                <w:szCs w:val="20"/>
              </w:rPr>
              <w:t xml:space="preserve">2.d İç kontrol sisteminin etkisini hizmet alan paydaş anket sonuçlarına göre değerlendiriniz. </w:t>
            </w:r>
          </w:p>
        </w:tc>
        <w:tc>
          <w:tcPr>
            <w:tcW w:w="5947" w:type="dxa"/>
          </w:tcPr>
          <w:p w14:paraId="0D0B940D" w14:textId="592FA692" w:rsidR="00713B43" w:rsidRPr="00B6772B" w:rsidRDefault="007A1DCD" w:rsidP="00DC0934">
            <w:pPr>
              <w:jc w:val="both"/>
              <w:rPr>
                <w:rFonts w:ascii="Cambria" w:hAnsi="Cambria" w:cstheme="minorHAnsi"/>
                <w:i/>
                <w:szCs w:val="20"/>
              </w:rPr>
            </w:pPr>
            <w:r w:rsidRPr="007A1DCD">
              <w:rPr>
                <w:rFonts w:ascii="Cambria" w:hAnsi="Cambria" w:cstheme="minorHAnsi"/>
                <w:i/>
                <w:szCs w:val="20"/>
              </w:rPr>
              <w:t>Gerçekleştirilen etkinlikler sonrasında katılımcılardan alınan geri bildirimler ve paydaş görüşleri değerlendirildiğinde, Merkezin faaliyetlerinin planlı, düzenli ve katılımcı bir anlayışla yürütüldüğü görülmektedir. İnternet sayfası üzerinden yapılan duyurular ve etkinlik haberleri sayesinde paydaşların bilgilendirilmesi sağlanmış, faaliyetlere katılımın artırılmasına katkı sunulmuştur.</w:t>
            </w:r>
          </w:p>
        </w:tc>
      </w:tr>
      <w:tr w:rsidR="00713B43" w:rsidRPr="00B6772B" w14:paraId="087D4AD8" w14:textId="77777777" w:rsidTr="00647CC4">
        <w:tc>
          <w:tcPr>
            <w:tcW w:w="3681" w:type="dxa"/>
            <w:shd w:val="clear" w:color="auto" w:fill="F2F2F2" w:themeFill="background1" w:themeFillShade="F2"/>
          </w:tcPr>
          <w:p w14:paraId="5E894596" w14:textId="77777777" w:rsidR="00713B43" w:rsidRPr="00B6772B" w:rsidRDefault="00713B43" w:rsidP="00713B43">
            <w:pPr>
              <w:rPr>
                <w:rFonts w:ascii="Cambria" w:hAnsi="Cambria" w:cstheme="minorHAnsi"/>
                <w:b/>
                <w:color w:val="002060"/>
                <w:sz w:val="20"/>
                <w:szCs w:val="20"/>
              </w:rPr>
            </w:pPr>
            <w:r w:rsidRPr="00B6772B">
              <w:rPr>
                <w:rFonts w:ascii="Cambria" w:hAnsi="Cambria" w:cstheme="minorHAnsi"/>
                <w:b/>
                <w:color w:val="002060"/>
                <w:sz w:val="20"/>
                <w:szCs w:val="20"/>
              </w:rPr>
              <w:t>2.e Kamu İç Kontrol Yönetmeliği Ek 2 Harcama Yetkilisi İç Kontrol Güvence Beyanına dayanak olacak şekilde değerlendirme ve bilgilere yer veriniz.</w:t>
            </w:r>
          </w:p>
        </w:tc>
        <w:tc>
          <w:tcPr>
            <w:tcW w:w="5947" w:type="dxa"/>
          </w:tcPr>
          <w:p w14:paraId="0E27B00A" w14:textId="1B423B35" w:rsidR="00713B43" w:rsidRPr="00B6772B" w:rsidRDefault="007A1DCD" w:rsidP="00DC0934">
            <w:pPr>
              <w:jc w:val="both"/>
              <w:rPr>
                <w:rFonts w:ascii="Cambria" w:hAnsi="Cambria" w:cstheme="minorHAnsi"/>
                <w:i/>
                <w:szCs w:val="20"/>
              </w:rPr>
            </w:pPr>
            <w:r w:rsidRPr="007A1DCD">
              <w:rPr>
                <w:rFonts w:ascii="Cambria" w:hAnsi="Cambria" w:cstheme="minorHAnsi"/>
                <w:i/>
                <w:szCs w:val="20"/>
              </w:rPr>
              <w:t>Merkez tarafından yürütülen faaliyetler ilgili mevzuat, Üniversite politika ve stratejileri ile İç Kontrol Standartlarına Uyum Eylem Planı doğrultusunda gerçekleştirilmiştir. Faaliyetlerin planlanması, uygulanması, izlenmesi ve raporlanması süreçlerinde iç kontrol ilkelerine uygun hareket edilmiş; risk yönetimi çalışmaları kapsamında gerekli değerlendirmeler yapılmıştır. İç kontrol sisteminin etkinliğinin artırılmasına yönelik iyileştirme faaliyetlerinin önümüzdeki dönemde de sürdürülmesi planlanmaktadır.</w:t>
            </w:r>
          </w:p>
        </w:tc>
      </w:tr>
    </w:tbl>
    <w:p w14:paraId="60061E4C" w14:textId="77777777" w:rsidR="00713B43" w:rsidRPr="00B6772B" w:rsidRDefault="00713B43" w:rsidP="00713B43">
      <w:pPr>
        <w:spacing w:after="0"/>
        <w:jc w:val="both"/>
        <w:rPr>
          <w:rFonts w:ascii="Cambria" w:hAnsi="Cambria" w:cstheme="minorHAnsi"/>
        </w:rPr>
      </w:pPr>
    </w:p>
    <w:p w14:paraId="2E1A6623" w14:textId="77777777" w:rsidR="00713B43" w:rsidRPr="00B6772B" w:rsidRDefault="00713B43" w:rsidP="00713B43">
      <w:pPr>
        <w:jc w:val="both"/>
        <w:rPr>
          <w:rFonts w:ascii="Cambria" w:hAnsi="Cambria" w:cs="Times New Roman"/>
          <w:b/>
          <w:color w:val="002060"/>
          <w:sz w:val="24"/>
          <w:szCs w:val="20"/>
        </w:rPr>
      </w:pPr>
      <w:r w:rsidRPr="00B6772B">
        <w:rPr>
          <w:rFonts w:ascii="Cambria" w:hAnsi="Cambria" w:cs="Times New Roman"/>
          <w:b/>
          <w:color w:val="002060"/>
          <w:sz w:val="24"/>
          <w:szCs w:val="20"/>
        </w:rPr>
        <w:t>3. Sonuç</w:t>
      </w:r>
    </w:p>
    <w:p w14:paraId="44EAFD9C" w14:textId="0E377A17" w:rsidR="00713B43" w:rsidRPr="00B6772B" w:rsidRDefault="007A1DCD" w:rsidP="007A1DCD">
      <w:pPr>
        <w:spacing w:after="0"/>
        <w:jc w:val="both"/>
        <w:rPr>
          <w:rFonts w:ascii="Cambria" w:hAnsi="Cambria" w:cs="Times New Roman"/>
          <w:sz w:val="24"/>
          <w:szCs w:val="20"/>
        </w:rPr>
      </w:pPr>
      <w:r w:rsidRPr="007A1DCD">
        <w:rPr>
          <w:rFonts w:ascii="Cambria" w:hAnsi="Cambria" w:cs="Times New Roman"/>
          <w:sz w:val="24"/>
          <w:szCs w:val="20"/>
        </w:rPr>
        <w:t xml:space="preserve">Kadın ve Aile Çalışmaları Uygulama ve Araştırma Merkezi 2025 yılı Birim İç Kontrol Standartlarına Uyum Eylem Planında birimimizin sorumluluk alanında bulunan eylemlere ilişkin yıllık değerlendirme raporu, Kamu İç Kontrol Yönetmeliği Ek-2 Harcama Yetkilisi İç Kontrol Güvence Beyanına dayanak oluşturmak üzere hazırlanmıştır. Hazırlanan </w:t>
      </w:r>
      <w:r w:rsidRPr="007A1DCD">
        <w:rPr>
          <w:rFonts w:ascii="Cambria" w:hAnsi="Cambria" w:cs="Times New Roman"/>
          <w:sz w:val="24"/>
          <w:szCs w:val="20"/>
        </w:rPr>
        <w:lastRenderedPageBreak/>
        <w:t>değerlendirme sonucunda eylem planında öngörülen faaliyetlerin büyük ölçüde gerçekleştirildiği, iç kontrol sisteminin etkinliğinin artırılmasına yönelik çalışmaların planlı şekilde sürdürüldüğü değerlendirilmiştir.</w:t>
      </w:r>
    </w:p>
    <w:p w14:paraId="4B94D5A5" w14:textId="77777777" w:rsidR="00713B43" w:rsidRPr="00B6772B" w:rsidRDefault="00713B43" w:rsidP="00713B43">
      <w:pPr>
        <w:spacing w:after="0"/>
        <w:rPr>
          <w:rFonts w:ascii="Cambria" w:hAnsi="Cambria" w:cs="Times New Roman"/>
          <w:sz w:val="24"/>
          <w:szCs w:val="20"/>
        </w:rPr>
      </w:pPr>
    </w:p>
    <w:p w14:paraId="73AF03B4" w14:textId="5030563A" w:rsidR="00713B43" w:rsidRPr="00B6772B" w:rsidRDefault="00713B43" w:rsidP="00713B43">
      <w:pPr>
        <w:spacing w:after="0"/>
        <w:rPr>
          <w:rFonts w:ascii="Cambria" w:hAnsi="Cambria" w:cs="Times New Roman"/>
          <w:sz w:val="24"/>
          <w:szCs w:val="20"/>
        </w:rPr>
      </w:pPr>
      <w:r w:rsidRPr="00647CC4">
        <w:rPr>
          <w:rFonts w:ascii="Cambria" w:hAnsi="Cambria" w:cs="Times New Roman"/>
          <w:b/>
          <w:color w:val="002060"/>
          <w:sz w:val="24"/>
          <w:szCs w:val="20"/>
        </w:rPr>
        <w:t>Hazırlayan (İç Kontrol ve Risk Koordinatörü)</w:t>
      </w:r>
      <w:r w:rsidRPr="00647CC4">
        <w:rPr>
          <w:rFonts w:ascii="Cambria" w:hAnsi="Cambria" w:cs="Times New Roman"/>
          <w:b/>
          <w:color w:val="002060"/>
          <w:sz w:val="24"/>
          <w:szCs w:val="20"/>
        </w:rPr>
        <w:tab/>
      </w:r>
      <w:r w:rsidRPr="00B6772B">
        <w:rPr>
          <w:rFonts w:ascii="Cambria" w:hAnsi="Cambria" w:cs="Times New Roman"/>
          <w:sz w:val="24"/>
          <w:szCs w:val="20"/>
        </w:rPr>
        <w:tab/>
      </w:r>
      <w:r w:rsidRPr="00B6772B">
        <w:rPr>
          <w:rFonts w:ascii="Cambria" w:hAnsi="Cambria" w:cs="Times New Roman"/>
          <w:sz w:val="24"/>
          <w:szCs w:val="20"/>
        </w:rPr>
        <w:tab/>
      </w:r>
      <w:r w:rsidRPr="00B6772B">
        <w:rPr>
          <w:rFonts w:ascii="Cambria" w:hAnsi="Cambria" w:cs="Times New Roman"/>
          <w:sz w:val="24"/>
          <w:szCs w:val="20"/>
        </w:rPr>
        <w:tab/>
      </w:r>
      <w:r w:rsidR="00647CC4">
        <w:rPr>
          <w:rFonts w:ascii="Cambria" w:hAnsi="Cambria" w:cs="Times New Roman"/>
          <w:color w:val="002060"/>
          <w:sz w:val="24"/>
          <w:szCs w:val="20"/>
        </w:rPr>
        <w:t xml:space="preserve"> </w:t>
      </w:r>
      <w:r w:rsidRPr="00647CC4">
        <w:rPr>
          <w:rFonts w:ascii="Cambria" w:hAnsi="Cambria" w:cs="Times New Roman"/>
          <w:b/>
          <w:color w:val="002060"/>
          <w:sz w:val="24"/>
          <w:szCs w:val="20"/>
        </w:rPr>
        <w:t xml:space="preserve">Onaylayan </w:t>
      </w:r>
    </w:p>
    <w:p w14:paraId="4466EF3F" w14:textId="6EE3D63B" w:rsidR="00713B43" w:rsidRPr="00647CC4" w:rsidRDefault="00F9796C" w:rsidP="00F9796C">
      <w:pPr>
        <w:spacing w:after="0"/>
        <w:ind w:left="708"/>
        <w:rPr>
          <w:rFonts w:ascii="Cambria" w:hAnsi="Cambria" w:cs="Times New Roman"/>
          <w:b/>
          <w:sz w:val="24"/>
          <w:szCs w:val="20"/>
        </w:rPr>
      </w:pPr>
      <w:r>
        <w:rPr>
          <w:rFonts w:ascii="Cambria" w:hAnsi="Cambria" w:cs="Times New Roman"/>
          <w:b/>
          <w:sz w:val="24"/>
          <w:szCs w:val="20"/>
        </w:rPr>
        <w:t>Emine AKÇELİK / Arş. Gör. Dr.</w:t>
      </w:r>
      <w:r w:rsidR="00713B43" w:rsidRPr="00647CC4">
        <w:rPr>
          <w:rFonts w:ascii="Cambria" w:hAnsi="Cambria" w:cs="Times New Roman"/>
          <w:b/>
          <w:sz w:val="24"/>
          <w:szCs w:val="20"/>
        </w:rPr>
        <w:tab/>
      </w:r>
      <w:r w:rsidR="00647CC4">
        <w:rPr>
          <w:rFonts w:ascii="Cambria" w:hAnsi="Cambria" w:cs="Times New Roman"/>
          <w:b/>
          <w:sz w:val="24"/>
          <w:szCs w:val="20"/>
        </w:rPr>
        <w:tab/>
      </w:r>
      <w:r w:rsidR="00647CC4">
        <w:rPr>
          <w:rFonts w:ascii="Cambria" w:hAnsi="Cambria" w:cs="Times New Roman"/>
          <w:b/>
          <w:sz w:val="24"/>
          <w:szCs w:val="20"/>
        </w:rPr>
        <w:tab/>
      </w:r>
      <w:r w:rsidR="00647CC4">
        <w:rPr>
          <w:rFonts w:ascii="Cambria" w:hAnsi="Cambria" w:cs="Times New Roman"/>
          <w:b/>
          <w:sz w:val="24"/>
          <w:szCs w:val="20"/>
        </w:rPr>
        <w:tab/>
      </w:r>
      <w:r w:rsidR="00647CC4">
        <w:rPr>
          <w:rFonts w:ascii="Cambria" w:hAnsi="Cambria" w:cs="Times New Roman"/>
          <w:b/>
          <w:sz w:val="24"/>
          <w:szCs w:val="20"/>
        </w:rPr>
        <w:tab/>
      </w:r>
      <w:r w:rsidR="00713B43" w:rsidRPr="00647CC4">
        <w:rPr>
          <w:rFonts w:ascii="Cambria" w:hAnsi="Cambria" w:cs="Times New Roman"/>
          <w:b/>
          <w:sz w:val="24"/>
          <w:szCs w:val="20"/>
        </w:rPr>
        <w:t>Adı Soyadı / Unvanı</w:t>
      </w:r>
    </w:p>
    <w:p w14:paraId="3DEEC669" w14:textId="77777777" w:rsidR="00BC7571" w:rsidRPr="00B6772B" w:rsidRDefault="00BC7571" w:rsidP="004023B0">
      <w:pPr>
        <w:pStyle w:val="AralkYok"/>
        <w:rPr>
          <w:rFonts w:ascii="Cambria" w:hAnsi="Cambria" w:cstheme="minorHAnsi"/>
        </w:rPr>
      </w:pPr>
    </w:p>
    <w:p w14:paraId="3656B9AB" w14:textId="77777777" w:rsidR="00BC7571" w:rsidRPr="00B6772B" w:rsidRDefault="00BC7571" w:rsidP="004023B0">
      <w:pPr>
        <w:pStyle w:val="AralkYok"/>
        <w:rPr>
          <w:rFonts w:ascii="Cambria" w:hAnsi="Cambria" w:cstheme="minorHAnsi"/>
        </w:rPr>
      </w:pPr>
    </w:p>
    <w:p w14:paraId="45FB0818" w14:textId="77777777" w:rsidR="00BC7571" w:rsidRPr="00B6772B" w:rsidRDefault="00BC7571" w:rsidP="004023B0">
      <w:pPr>
        <w:pStyle w:val="AralkYok"/>
        <w:rPr>
          <w:rFonts w:ascii="Cambria" w:hAnsi="Cambria" w:cstheme="minorHAnsi"/>
        </w:rPr>
      </w:pPr>
    </w:p>
    <w:p w14:paraId="049F31CB" w14:textId="77777777" w:rsidR="0090482A" w:rsidRPr="00B6772B" w:rsidRDefault="0090482A" w:rsidP="004023B0">
      <w:pPr>
        <w:pStyle w:val="AralkYok"/>
        <w:rPr>
          <w:rFonts w:ascii="Cambria" w:hAnsi="Cambria" w:cstheme="minorHAnsi"/>
        </w:rPr>
      </w:pPr>
    </w:p>
    <w:p w14:paraId="53128261" w14:textId="77777777" w:rsidR="0090482A" w:rsidRPr="00B6772B" w:rsidRDefault="0090482A" w:rsidP="004023B0">
      <w:pPr>
        <w:pStyle w:val="AralkYok"/>
        <w:rPr>
          <w:rFonts w:ascii="Cambria" w:hAnsi="Cambria" w:cstheme="minorHAnsi"/>
        </w:rPr>
      </w:pPr>
    </w:p>
    <w:p w14:paraId="62486C05" w14:textId="77777777" w:rsidR="0090482A" w:rsidRPr="00B6772B" w:rsidRDefault="0090482A" w:rsidP="004023B0">
      <w:pPr>
        <w:pStyle w:val="AralkYok"/>
        <w:rPr>
          <w:rFonts w:ascii="Cambria" w:hAnsi="Cambria" w:cstheme="minorHAnsi"/>
        </w:rPr>
      </w:pPr>
    </w:p>
    <w:p w14:paraId="4101652C" w14:textId="77777777" w:rsidR="009A1F2C" w:rsidRPr="00B6772B" w:rsidRDefault="009A1F2C" w:rsidP="004023B0">
      <w:pPr>
        <w:pStyle w:val="AralkYok"/>
        <w:rPr>
          <w:rFonts w:ascii="Cambria" w:hAnsi="Cambria" w:cstheme="minorHAnsi"/>
        </w:rPr>
      </w:pPr>
    </w:p>
    <w:p w14:paraId="4B99056E" w14:textId="77777777" w:rsidR="009A1F2C" w:rsidRPr="00B6772B" w:rsidRDefault="009A1F2C" w:rsidP="004023B0">
      <w:pPr>
        <w:pStyle w:val="AralkYok"/>
        <w:rPr>
          <w:rFonts w:ascii="Cambria" w:hAnsi="Cambria" w:cstheme="minorHAnsi"/>
        </w:rPr>
      </w:pPr>
    </w:p>
    <w:p w14:paraId="1299C43A" w14:textId="77777777" w:rsidR="009A1F2C" w:rsidRPr="00B6772B" w:rsidRDefault="009A1F2C" w:rsidP="004023B0">
      <w:pPr>
        <w:pStyle w:val="AralkYok"/>
        <w:rPr>
          <w:rFonts w:ascii="Cambria" w:hAnsi="Cambria" w:cstheme="minorHAnsi"/>
        </w:rPr>
      </w:pPr>
    </w:p>
    <w:p w14:paraId="4DDBEF00" w14:textId="77777777" w:rsidR="0090482A" w:rsidRPr="00B6772B" w:rsidRDefault="0090482A" w:rsidP="004023B0">
      <w:pPr>
        <w:pStyle w:val="AralkYok"/>
        <w:rPr>
          <w:rFonts w:ascii="Cambria" w:hAnsi="Cambria" w:cstheme="minorHAnsi"/>
        </w:rPr>
      </w:pPr>
    </w:p>
    <w:sectPr w:rsidR="0090482A" w:rsidRPr="00B6772B" w:rsidSect="004023B0">
      <w:headerReference w:type="default" r:id="rId7"/>
      <w:footerReference w:type="default" r:id="rId8"/>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4A768" w14:textId="77777777" w:rsidR="004908C6" w:rsidRDefault="004908C6" w:rsidP="00534F7F">
      <w:pPr>
        <w:spacing w:after="0" w:line="240" w:lineRule="auto"/>
      </w:pPr>
      <w:r>
        <w:separator/>
      </w:r>
    </w:p>
  </w:endnote>
  <w:endnote w:type="continuationSeparator" w:id="0">
    <w:p w14:paraId="3B34F213" w14:textId="77777777" w:rsidR="004908C6" w:rsidRDefault="004908C6"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47A01" w14:textId="77777777" w:rsidR="00A354CE" w:rsidRDefault="00A354CE" w:rsidP="00A354CE">
    <w:pPr>
      <w:pStyle w:val="AralkYok"/>
      <w:rPr>
        <w:sz w:val="6"/>
        <w:szCs w:val="6"/>
      </w:rPr>
    </w:pPr>
  </w:p>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259"/>
      <w:gridCol w:w="2773"/>
      <w:gridCol w:w="283"/>
      <w:gridCol w:w="1414"/>
      <w:gridCol w:w="283"/>
      <w:gridCol w:w="2827"/>
      <w:gridCol w:w="1134"/>
    </w:tblGrid>
    <w:tr w:rsidR="00534F7F" w:rsidRPr="0081560B" w14:paraId="46566DA0" w14:textId="77777777" w:rsidTr="004023B0">
      <w:trPr>
        <w:trHeight w:val="559"/>
      </w:trPr>
      <w:tc>
        <w:tcPr>
          <w:tcW w:w="666" w:type="dxa"/>
        </w:tcPr>
        <w:p w14:paraId="2217079F" w14:textId="77777777" w:rsidR="00534F7F" w:rsidRPr="00C4163E" w:rsidRDefault="00534F7F" w:rsidP="00534F7F">
          <w:pPr>
            <w:pStyle w:val="AltBilgi"/>
            <w:jc w:val="right"/>
            <w:rPr>
              <w:rFonts w:ascii="Cambria" w:hAnsi="Cambria"/>
              <w:b/>
              <w:sz w:val="16"/>
              <w:szCs w:val="16"/>
            </w:rPr>
          </w:pPr>
          <w:r w:rsidRPr="00171789">
            <w:rPr>
              <w:rFonts w:ascii="Cambria" w:hAnsi="Cambria"/>
              <w:b/>
              <w:color w:val="002060"/>
              <w:sz w:val="16"/>
              <w:szCs w:val="16"/>
            </w:rPr>
            <w:t>Adres</w:t>
          </w:r>
        </w:p>
      </w:tc>
      <w:tc>
        <w:tcPr>
          <w:tcW w:w="259" w:type="dxa"/>
        </w:tcPr>
        <w:p w14:paraId="2127E81B" w14:textId="77777777" w:rsidR="00534F7F" w:rsidRDefault="00534F7F" w:rsidP="00534F7F">
          <w:pPr>
            <w:pStyle w:val="AltBilgi"/>
            <w:rPr>
              <w:rFonts w:ascii="Cambria" w:hAnsi="Cambria"/>
              <w:sz w:val="16"/>
              <w:szCs w:val="16"/>
            </w:rPr>
          </w:pPr>
          <w:r>
            <w:rPr>
              <w:rFonts w:ascii="Cambria" w:hAnsi="Cambria"/>
              <w:sz w:val="16"/>
              <w:szCs w:val="16"/>
            </w:rPr>
            <w:t>:</w:t>
          </w:r>
        </w:p>
      </w:tc>
      <w:tc>
        <w:tcPr>
          <w:tcW w:w="2773" w:type="dxa"/>
        </w:tcPr>
        <w:p w14:paraId="1B170AB0"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Bartın Üniversitesi </w:t>
          </w:r>
          <w:r>
            <w:rPr>
              <w:rFonts w:ascii="Cambria" w:hAnsi="Cambria"/>
              <w:sz w:val="16"/>
              <w:szCs w:val="16"/>
            </w:rPr>
            <w:t>Rektörlüğü</w:t>
          </w:r>
          <w:r w:rsidRPr="0081560B">
            <w:rPr>
              <w:rFonts w:ascii="Cambria" w:hAnsi="Cambria"/>
              <w:sz w:val="16"/>
              <w:szCs w:val="16"/>
            </w:rPr>
            <w:t xml:space="preserve"> 74100 Merkez / </w:t>
          </w:r>
          <w:r>
            <w:rPr>
              <w:rFonts w:ascii="Cambria" w:hAnsi="Cambria"/>
              <w:sz w:val="16"/>
              <w:szCs w:val="16"/>
            </w:rPr>
            <w:t>B</w:t>
          </w:r>
          <w:r w:rsidRPr="0081560B">
            <w:rPr>
              <w:rFonts w:ascii="Cambria" w:hAnsi="Cambria"/>
              <w:sz w:val="16"/>
              <w:szCs w:val="16"/>
            </w:rPr>
            <w:t>ARTIN</w:t>
          </w:r>
        </w:p>
      </w:tc>
      <w:tc>
        <w:tcPr>
          <w:tcW w:w="283" w:type="dxa"/>
        </w:tcPr>
        <w:p w14:paraId="5043CB0F" w14:textId="77777777" w:rsidR="00534F7F" w:rsidRPr="0081560B" w:rsidRDefault="00534F7F" w:rsidP="00534F7F">
          <w:pPr>
            <w:pStyle w:val="AltBilgi"/>
            <w:rPr>
              <w:rFonts w:ascii="Cambria" w:hAnsi="Cambria"/>
              <w:sz w:val="16"/>
              <w:szCs w:val="16"/>
            </w:rPr>
          </w:pPr>
        </w:p>
      </w:tc>
      <w:tc>
        <w:tcPr>
          <w:tcW w:w="1414" w:type="dxa"/>
        </w:tcPr>
        <w:p w14:paraId="73F1043E"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Telefon</w:t>
          </w:r>
        </w:p>
        <w:p w14:paraId="1AD647E6"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İnternet Adresi</w:t>
          </w:r>
        </w:p>
        <w:p w14:paraId="60E84D99" w14:textId="77777777" w:rsidR="00534F7F" w:rsidRPr="0081560B" w:rsidRDefault="00534F7F" w:rsidP="00534F7F">
          <w:pPr>
            <w:pStyle w:val="AltBilgi"/>
            <w:jc w:val="right"/>
            <w:rPr>
              <w:rFonts w:ascii="Cambria" w:hAnsi="Cambria"/>
              <w:sz w:val="16"/>
              <w:szCs w:val="16"/>
            </w:rPr>
          </w:pPr>
          <w:r w:rsidRPr="00171789">
            <w:rPr>
              <w:rFonts w:ascii="Cambria" w:hAnsi="Cambria"/>
              <w:b/>
              <w:color w:val="002060"/>
              <w:sz w:val="16"/>
              <w:szCs w:val="16"/>
            </w:rPr>
            <w:t>E-Posta</w:t>
          </w:r>
        </w:p>
      </w:tc>
      <w:tc>
        <w:tcPr>
          <w:tcW w:w="283" w:type="dxa"/>
        </w:tcPr>
        <w:p w14:paraId="67A8245E"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56A8759A"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18329EB3"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tc>
      <w:tc>
        <w:tcPr>
          <w:tcW w:w="2827" w:type="dxa"/>
        </w:tcPr>
        <w:p w14:paraId="504CD4B1"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0378 223 </w:t>
          </w:r>
          <w:r>
            <w:rPr>
              <w:rFonts w:ascii="Cambria" w:hAnsi="Cambria"/>
              <w:sz w:val="16"/>
              <w:szCs w:val="16"/>
            </w:rPr>
            <w:t>55</w:t>
          </w:r>
          <w:r w:rsidRPr="0081560B">
            <w:rPr>
              <w:rFonts w:ascii="Cambria" w:hAnsi="Cambria"/>
              <w:sz w:val="16"/>
              <w:szCs w:val="16"/>
            </w:rPr>
            <w:t xml:space="preserve"> </w:t>
          </w:r>
          <w:r>
            <w:rPr>
              <w:rFonts w:ascii="Cambria" w:hAnsi="Cambria"/>
              <w:sz w:val="16"/>
              <w:szCs w:val="16"/>
            </w:rPr>
            <w:t>00</w:t>
          </w:r>
        </w:p>
        <w:p w14:paraId="56F6C9C8" w14:textId="77777777" w:rsidR="00534F7F" w:rsidRPr="0081560B" w:rsidRDefault="00534F7F"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.bartin.edu.tr</w:t>
          </w:r>
        </w:p>
        <w:p w14:paraId="17041F38" w14:textId="77777777" w:rsidR="00534F7F" w:rsidRPr="0081560B" w:rsidRDefault="00534F7F" w:rsidP="00534F7F">
          <w:pPr>
            <w:pStyle w:val="AltBilgi"/>
            <w:rPr>
              <w:rFonts w:ascii="Cambria" w:hAnsi="Cambria"/>
              <w:sz w:val="16"/>
              <w:szCs w:val="16"/>
            </w:rPr>
          </w:pPr>
          <w:r>
            <w:rPr>
              <w:rFonts w:ascii="Cambria" w:hAnsi="Cambria"/>
              <w:sz w:val="16"/>
              <w:szCs w:val="16"/>
            </w:rPr>
            <w:t>info</w:t>
          </w:r>
          <w:r w:rsidRPr="0081560B">
            <w:rPr>
              <w:rFonts w:ascii="Cambria" w:hAnsi="Cambria"/>
              <w:sz w:val="16"/>
              <w:szCs w:val="16"/>
            </w:rPr>
            <w:t>@bartin.edu.tr</w:t>
          </w:r>
        </w:p>
      </w:tc>
      <w:tc>
        <w:tcPr>
          <w:tcW w:w="1134" w:type="dxa"/>
        </w:tcPr>
        <w:p w14:paraId="6961892C" w14:textId="578D2CEA"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1A052E">
            <w:rPr>
              <w:rFonts w:ascii="Cambria" w:hAnsi="Cambria"/>
              <w:b/>
              <w:bCs/>
              <w:noProof/>
              <w:color w:val="002060"/>
              <w:sz w:val="16"/>
              <w:szCs w:val="16"/>
            </w:rPr>
            <w:t>3</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1A052E">
            <w:rPr>
              <w:rFonts w:ascii="Cambria" w:hAnsi="Cambria"/>
              <w:b/>
              <w:bCs/>
              <w:noProof/>
              <w:color w:val="002060"/>
              <w:sz w:val="16"/>
              <w:szCs w:val="16"/>
            </w:rPr>
            <w:t>3</w:t>
          </w:r>
          <w:r w:rsidRPr="00171789">
            <w:rPr>
              <w:rFonts w:ascii="Cambria" w:hAnsi="Cambria"/>
              <w:b/>
              <w:bCs/>
              <w:color w:val="002060"/>
              <w:sz w:val="16"/>
              <w:szCs w:val="16"/>
            </w:rPr>
            <w:fldChar w:fldCharType="end"/>
          </w:r>
        </w:p>
      </w:tc>
    </w:tr>
  </w:tbl>
  <w:p w14:paraId="07459315" w14:textId="77777777" w:rsidR="00534F7F" w:rsidRDefault="00534F7F" w:rsidP="004023B0">
    <w:pPr>
      <w:pStyle w:val="AltBilgi"/>
      <w:rPr>
        <w:sz w:val="6"/>
        <w:szCs w:val="6"/>
      </w:rPr>
    </w:pPr>
  </w:p>
  <w:p w14:paraId="42E503A1" w14:textId="77777777" w:rsidR="002D4284" w:rsidRPr="004023B0" w:rsidRDefault="002D4284" w:rsidP="004023B0">
    <w:pPr>
      <w:pStyle w:val="AltBilgi"/>
      <w:rPr>
        <w:sz w:val="6"/>
        <w:szCs w:val="6"/>
      </w:rPr>
    </w:pPr>
    <w:r w:rsidRPr="00D07159">
      <w:rPr>
        <w:rFonts w:ascii="Cambria" w:hAnsi="Cambria"/>
        <w:i/>
        <w:sz w:val="16"/>
        <w:szCs w:val="16"/>
      </w:rPr>
      <w:t>(Form No: FRM-000</w:t>
    </w:r>
    <w:r>
      <w:rPr>
        <w:rFonts w:ascii="Cambria" w:hAnsi="Cambria"/>
        <w:i/>
        <w:sz w:val="16"/>
        <w:szCs w:val="16"/>
      </w:rPr>
      <w:t>2</w:t>
    </w:r>
    <w:r w:rsidRPr="00D07159">
      <w:rPr>
        <w:rFonts w:ascii="Cambria" w:hAnsi="Cambria"/>
        <w:i/>
        <w:sz w:val="16"/>
        <w:szCs w:val="16"/>
      </w:rPr>
      <w:t>, Revizyon Tarihi</w:t>
    </w:r>
    <w:proofErr w:type="gramStart"/>
    <w:r w:rsidRPr="00D07159">
      <w:rPr>
        <w:rFonts w:ascii="Cambria" w:hAnsi="Cambria"/>
        <w:i/>
        <w:sz w:val="16"/>
        <w:szCs w:val="16"/>
      </w:rPr>
      <w:t>: -</w:t>
    </w:r>
    <w:proofErr w:type="gramEnd"/>
    <w:r w:rsidRPr="00D07159">
      <w:rPr>
        <w:rFonts w:ascii="Cambria" w:hAnsi="Cambria"/>
        <w:i/>
        <w:sz w:val="16"/>
        <w:szCs w:val="16"/>
      </w:rPr>
      <w:t>, Revizyon No: 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61B28" w14:textId="77777777" w:rsidR="004908C6" w:rsidRDefault="004908C6" w:rsidP="00534F7F">
      <w:pPr>
        <w:spacing w:after="0" w:line="240" w:lineRule="auto"/>
      </w:pPr>
      <w:r>
        <w:separator/>
      </w:r>
    </w:p>
  </w:footnote>
  <w:footnote w:type="continuationSeparator" w:id="0">
    <w:p w14:paraId="41692E44" w14:textId="77777777" w:rsidR="004908C6" w:rsidRDefault="004908C6"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7"/>
      <w:gridCol w:w="4683"/>
      <w:gridCol w:w="1275"/>
      <w:gridCol w:w="1134"/>
    </w:tblGrid>
    <w:tr w:rsidR="00534F7F" w:rsidRPr="00B6772B" w14:paraId="1ECB1805" w14:textId="77777777" w:rsidTr="00715C4E">
      <w:trPr>
        <w:trHeight w:val="189"/>
      </w:trPr>
      <w:tc>
        <w:tcPr>
          <w:tcW w:w="2547" w:type="dxa"/>
          <w:vMerge w:val="restart"/>
        </w:tcPr>
        <w:p w14:paraId="0562CB0E" w14:textId="77777777" w:rsidR="00534F7F" w:rsidRPr="00B6772B" w:rsidRDefault="00534F7F" w:rsidP="00534F7F">
          <w:pPr>
            <w:pStyle w:val="stBilgi"/>
            <w:ind w:left="-115" w:right="-110"/>
            <w:rPr>
              <w:rFonts w:ascii="Cambria" w:hAnsi="Cambria"/>
            </w:rPr>
          </w:pPr>
          <w:r w:rsidRPr="00B6772B">
            <w:rPr>
              <w:rFonts w:ascii="Cambria" w:hAnsi="Cambria"/>
              <w:b/>
              <w:noProof/>
              <w:color w:val="002060"/>
              <w:lang w:eastAsia="tr-TR"/>
            </w:rPr>
            <w:drawing>
              <wp:inline distT="0" distB="0" distL="0" distR="0" wp14:anchorId="23FCA1E3" wp14:editId="2DDB4188">
                <wp:extent cx="1611685" cy="526694"/>
                <wp:effectExtent l="0" t="0" r="7620" b="6985"/>
                <wp:docPr id="5" name="Resim 5" descr="C:\Users\ByrmTRD\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yrmTRD\AppData\Local\Microsoft\Windows\INetCache\Content.Word\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4194" cy="547122"/>
                        </a:xfrm>
                        <a:prstGeom prst="rect">
                          <a:avLst/>
                        </a:prstGeom>
                        <a:noFill/>
                        <a:ln>
                          <a:noFill/>
                        </a:ln>
                      </pic:spPr>
                    </pic:pic>
                  </a:graphicData>
                </a:graphic>
              </wp:inline>
            </w:drawing>
          </w:r>
        </w:p>
      </w:tc>
      <w:tc>
        <w:tcPr>
          <w:tcW w:w="4683" w:type="dxa"/>
          <w:vMerge w:val="restart"/>
          <w:tcBorders>
            <w:right w:val="single" w:sz="4" w:space="0" w:color="BFBFBF" w:themeColor="background1" w:themeShade="BF"/>
          </w:tcBorders>
          <w:vAlign w:val="center"/>
        </w:tcPr>
        <w:p w14:paraId="59A3C6B7" w14:textId="2442B232" w:rsidR="001A052E" w:rsidRPr="001A052E" w:rsidRDefault="001A052E" w:rsidP="001A052E">
          <w:pPr>
            <w:jc w:val="center"/>
            <w:rPr>
              <w:rFonts w:ascii="Cambria" w:hAnsi="Cambria" w:cs="Arial"/>
              <w:b/>
              <w:color w:val="002060"/>
              <w:szCs w:val="24"/>
            </w:rPr>
          </w:pPr>
          <w:r>
            <w:rPr>
              <w:rFonts w:ascii="Cambria" w:hAnsi="Cambria" w:cs="Arial"/>
              <w:b/>
              <w:color w:val="002060"/>
              <w:szCs w:val="24"/>
            </w:rPr>
            <w:t>2025</w:t>
          </w:r>
          <w:r w:rsidR="00B91B5F" w:rsidRPr="00B6772B">
            <w:rPr>
              <w:rFonts w:ascii="Cambria" w:hAnsi="Cambria" w:cs="Arial"/>
              <w:b/>
              <w:color w:val="002060"/>
              <w:szCs w:val="24"/>
            </w:rPr>
            <w:t xml:space="preserve"> </w:t>
          </w:r>
          <w:r>
            <w:rPr>
              <w:rFonts w:ascii="Cambria" w:hAnsi="Cambria" w:cs="Arial"/>
              <w:b/>
              <w:color w:val="002060"/>
              <w:szCs w:val="24"/>
            </w:rPr>
            <w:t>YILI</w:t>
          </w:r>
        </w:p>
        <w:p w14:paraId="7B0B5343" w14:textId="65BA5AD1" w:rsidR="001A052E" w:rsidRPr="001A052E" w:rsidRDefault="001A052E" w:rsidP="001A052E">
          <w:pPr>
            <w:jc w:val="center"/>
            <w:rPr>
              <w:rFonts w:ascii="Cambria" w:hAnsi="Cambria" w:cs="Arial"/>
              <w:b/>
              <w:color w:val="002060"/>
              <w:szCs w:val="24"/>
            </w:rPr>
          </w:pPr>
          <w:r w:rsidRPr="001A052E">
            <w:rPr>
              <w:rFonts w:ascii="Cambria" w:hAnsi="Cambria" w:cs="Arial"/>
              <w:b/>
              <w:color w:val="002060"/>
              <w:szCs w:val="24"/>
            </w:rPr>
            <w:t>KADIN VE AİLE ÇALIŞMALARI UYGULAMA VE ARAŞTIRMA M</w:t>
          </w:r>
          <w:r>
            <w:rPr>
              <w:rFonts w:ascii="Cambria" w:hAnsi="Cambria" w:cs="Arial"/>
              <w:b/>
              <w:color w:val="002060"/>
              <w:szCs w:val="24"/>
            </w:rPr>
            <w:t>ERKEZİ</w:t>
          </w:r>
        </w:p>
        <w:p w14:paraId="1024B94A" w14:textId="393AE5C8" w:rsidR="00713B43" w:rsidRPr="00B6772B" w:rsidRDefault="00B91B5F" w:rsidP="001A052E">
          <w:pPr>
            <w:jc w:val="center"/>
            <w:rPr>
              <w:rFonts w:ascii="Cambria" w:hAnsi="Cambria" w:cs="Arial"/>
              <w:b/>
              <w:color w:val="002060"/>
              <w:szCs w:val="24"/>
            </w:rPr>
          </w:pPr>
          <w:r w:rsidRPr="00B6772B">
            <w:rPr>
              <w:rFonts w:ascii="Cambria" w:hAnsi="Cambria" w:cs="Arial"/>
              <w:b/>
              <w:color w:val="002060"/>
              <w:szCs w:val="24"/>
            </w:rPr>
            <w:t xml:space="preserve">BİRİM </w:t>
          </w:r>
          <w:r w:rsidR="00713B43" w:rsidRPr="00B6772B">
            <w:rPr>
              <w:rFonts w:ascii="Cambria" w:hAnsi="Cambria" w:cs="Arial"/>
              <w:b/>
              <w:color w:val="002060"/>
              <w:szCs w:val="24"/>
            </w:rPr>
            <w:t>İÇ KONTROL STANDARTLARINA UYUM EYLEM PLANI</w:t>
          </w:r>
        </w:p>
        <w:p w14:paraId="61F54529" w14:textId="14019F0B" w:rsidR="00534F7F" w:rsidRPr="00B6772B" w:rsidRDefault="001A052E" w:rsidP="001A052E">
          <w:pPr>
            <w:pStyle w:val="AralkYok"/>
            <w:rPr>
              <w:rFonts w:ascii="Cambria" w:hAnsi="Cambria"/>
              <w:b/>
            </w:rPr>
          </w:pPr>
          <w:r>
            <w:rPr>
              <w:rFonts w:ascii="Cambria" w:hAnsi="Cambria" w:cs="Arial"/>
              <w:b/>
              <w:color w:val="002060"/>
              <w:szCs w:val="24"/>
            </w:rPr>
            <w:t xml:space="preserve"> </w:t>
          </w:r>
          <w:r w:rsidR="00713B43" w:rsidRPr="00B6772B">
            <w:rPr>
              <w:rFonts w:ascii="Cambria" w:hAnsi="Cambria" w:cs="Arial"/>
              <w:b/>
              <w:color w:val="002060"/>
              <w:szCs w:val="24"/>
            </w:rPr>
            <w:t>YILLIK DEĞERLENDİRME RAPOR FORMU</w:t>
          </w:r>
        </w:p>
      </w:tc>
      <w:tc>
        <w:tcPr>
          <w:tcW w:w="1275"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089FA997" w14:textId="77777777" w:rsidR="00534F7F" w:rsidRPr="00B6772B" w:rsidRDefault="00534F7F" w:rsidP="00715C4E">
          <w:pPr>
            <w:pStyle w:val="stBilgi"/>
            <w:ind w:right="-112"/>
            <w:rPr>
              <w:rFonts w:ascii="Cambria" w:hAnsi="Cambria"/>
              <w:sz w:val="16"/>
              <w:szCs w:val="16"/>
            </w:rPr>
          </w:pPr>
          <w:r w:rsidRPr="00B6772B">
            <w:rPr>
              <w:rFonts w:ascii="Cambria" w:hAnsi="Cambria"/>
              <w:sz w:val="16"/>
              <w:szCs w:val="16"/>
            </w:rPr>
            <w:t>Doküman No</w:t>
          </w:r>
        </w:p>
      </w:tc>
      <w:tc>
        <w:tcPr>
          <w:tcW w:w="1134"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43569F9C" w14:textId="094E87D3" w:rsidR="00534F7F" w:rsidRPr="00B6772B" w:rsidRDefault="00032DF9" w:rsidP="001D09E2">
          <w:pPr>
            <w:pStyle w:val="stBilgi"/>
            <w:rPr>
              <w:rFonts w:ascii="Cambria" w:hAnsi="Cambria"/>
              <w:color w:val="002060"/>
              <w:sz w:val="16"/>
              <w:szCs w:val="16"/>
            </w:rPr>
          </w:pPr>
          <w:r w:rsidRPr="00B6772B">
            <w:rPr>
              <w:rFonts w:ascii="Cambria" w:hAnsi="Cambria"/>
              <w:color w:val="002060"/>
              <w:sz w:val="16"/>
              <w:szCs w:val="16"/>
            </w:rPr>
            <w:t>FRM</w:t>
          </w:r>
          <w:r w:rsidR="00534F7F" w:rsidRPr="00B6772B">
            <w:rPr>
              <w:rFonts w:ascii="Cambria" w:hAnsi="Cambria"/>
              <w:color w:val="002060"/>
              <w:sz w:val="16"/>
              <w:szCs w:val="16"/>
            </w:rPr>
            <w:t>-</w:t>
          </w:r>
          <w:r w:rsidR="001D09E2">
            <w:rPr>
              <w:rFonts w:ascii="Cambria" w:hAnsi="Cambria"/>
              <w:color w:val="002060"/>
              <w:sz w:val="16"/>
              <w:szCs w:val="16"/>
            </w:rPr>
            <w:t>1114</w:t>
          </w:r>
        </w:p>
      </w:tc>
    </w:tr>
    <w:tr w:rsidR="00534F7F" w:rsidRPr="00B6772B" w14:paraId="68B8B2AB" w14:textId="77777777" w:rsidTr="00715C4E">
      <w:trPr>
        <w:trHeight w:val="187"/>
      </w:trPr>
      <w:tc>
        <w:tcPr>
          <w:tcW w:w="2547" w:type="dxa"/>
          <w:vMerge/>
        </w:tcPr>
        <w:p w14:paraId="34CE0A41" w14:textId="77777777" w:rsidR="00534F7F" w:rsidRPr="00B6772B" w:rsidRDefault="00534F7F" w:rsidP="00534F7F">
          <w:pPr>
            <w:pStyle w:val="stBilgi"/>
            <w:rPr>
              <w:rFonts w:ascii="Cambria" w:hAnsi="Cambria"/>
              <w:noProof/>
              <w:lang w:eastAsia="tr-TR"/>
            </w:rPr>
          </w:pPr>
        </w:p>
      </w:tc>
      <w:tc>
        <w:tcPr>
          <w:tcW w:w="4683" w:type="dxa"/>
          <w:vMerge/>
          <w:tcBorders>
            <w:right w:val="single" w:sz="4" w:space="0" w:color="BFBFBF" w:themeColor="background1" w:themeShade="BF"/>
          </w:tcBorders>
          <w:vAlign w:val="center"/>
        </w:tcPr>
        <w:p w14:paraId="62EBF3C5" w14:textId="77777777" w:rsidR="00534F7F" w:rsidRPr="00B6772B" w:rsidRDefault="00534F7F" w:rsidP="00534F7F">
          <w:pPr>
            <w:pStyle w:val="stBilgi"/>
            <w:jc w:val="center"/>
            <w:rPr>
              <w:rFonts w:ascii="Cambria" w:hAnsi="Cambria"/>
            </w:rP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6492C7AD" w14:textId="77777777" w:rsidR="00534F7F" w:rsidRPr="00B6772B" w:rsidRDefault="00534F7F" w:rsidP="00715C4E">
          <w:pPr>
            <w:pStyle w:val="stBilgi"/>
            <w:ind w:right="-112"/>
            <w:rPr>
              <w:rFonts w:ascii="Cambria" w:hAnsi="Cambria"/>
              <w:sz w:val="16"/>
              <w:szCs w:val="16"/>
            </w:rPr>
          </w:pPr>
          <w:r w:rsidRPr="00B6772B">
            <w:rPr>
              <w:rFonts w:ascii="Cambria" w:hAnsi="Cambria"/>
              <w:sz w:val="16"/>
              <w:szCs w:val="16"/>
            </w:rPr>
            <w:t>Yayın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44A5D3D1" w14:textId="641CDF9A" w:rsidR="00534F7F" w:rsidRPr="00B6772B" w:rsidRDefault="001D09E2" w:rsidP="00534F7F">
          <w:pPr>
            <w:pStyle w:val="stBilgi"/>
            <w:rPr>
              <w:rFonts w:ascii="Cambria" w:hAnsi="Cambria"/>
              <w:color w:val="002060"/>
              <w:sz w:val="16"/>
              <w:szCs w:val="16"/>
            </w:rPr>
          </w:pPr>
          <w:r>
            <w:rPr>
              <w:rFonts w:ascii="Cambria" w:hAnsi="Cambria"/>
              <w:color w:val="002060"/>
              <w:sz w:val="16"/>
              <w:szCs w:val="16"/>
            </w:rPr>
            <w:t>22.05.2026</w:t>
          </w:r>
        </w:p>
      </w:tc>
    </w:tr>
    <w:tr w:rsidR="00534F7F" w:rsidRPr="00B6772B" w14:paraId="63D0E8A9" w14:textId="77777777" w:rsidTr="00715C4E">
      <w:trPr>
        <w:trHeight w:val="187"/>
      </w:trPr>
      <w:tc>
        <w:tcPr>
          <w:tcW w:w="2547" w:type="dxa"/>
          <w:vMerge/>
        </w:tcPr>
        <w:p w14:paraId="6D98A12B" w14:textId="77777777" w:rsidR="00534F7F" w:rsidRPr="00B6772B" w:rsidRDefault="00534F7F" w:rsidP="00534F7F">
          <w:pPr>
            <w:pStyle w:val="stBilgi"/>
            <w:rPr>
              <w:rFonts w:ascii="Cambria" w:hAnsi="Cambria"/>
              <w:noProof/>
              <w:lang w:eastAsia="tr-TR"/>
            </w:rPr>
          </w:pPr>
        </w:p>
      </w:tc>
      <w:tc>
        <w:tcPr>
          <w:tcW w:w="4683" w:type="dxa"/>
          <w:vMerge/>
          <w:tcBorders>
            <w:right w:val="single" w:sz="4" w:space="0" w:color="BFBFBF" w:themeColor="background1" w:themeShade="BF"/>
          </w:tcBorders>
          <w:vAlign w:val="center"/>
        </w:tcPr>
        <w:p w14:paraId="2946DB82" w14:textId="77777777" w:rsidR="00534F7F" w:rsidRPr="00B6772B" w:rsidRDefault="00534F7F" w:rsidP="00534F7F">
          <w:pPr>
            <w:pStyle w:val="stBilgi"/>
            <w:jc w:val="center"/>
            <w:rPr>
              <w:rFonts w:ascii="Cambria" w:hAnsi="Cambria"/>
            </w:rPr>
          </w:pPr>
        </w:p>
      </w:tc>
      <w:tc>
        <w:tcPr>
          <w:tcW w:w="1275"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0084290C" w14:textId="77777777" w:rsidR="00534F7F" w:rsidRPr="00B6772B" w:rsidRDefault="00534F7F" w:rsidP="00715C4E">
          <w:pPr>
            <w:pStyle w:val="stBilgi"/>
            <w:ind w:right="-112"/>
            <w:rPr>
              <w:rFonts w:ascii="Cambria" w:hAnsi="Cambria"/>
              <w:sz w:val="16"/>
              <w:szCs w:val="16"/>
            </w:rPr>
          </w:pPr>
          <w:r w:rsidRPr="00B6772B">
            <w:rPr>
              <w:rFonts w:ascii="Cambria" w:hAnsi="Cambria"/>
              <w:sz w:val="16"/>
              <w:szCs w:val="16"/>
            </w:rPr>
            <w:t>Revizyon Tarihi</w:t>
          </w:r>
        </w:p>
      </w:tc>
      <w:tc>
        <w:tcPr>
          <w:tcW w:w="1134"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33E67AC6" w14:textId="77777777" w:rsidR="00534F7F" w:rsidRPr="00B6772B" w:rsidRDefault="00534F7F" w:rsidP="00534F7F">
          <w:pPr>
            <w:pStyle w:val="stBilgi"/>
            <w:rPr>
              <w:rFonts w:ascii="Cambria" w:hAnsi="Cambria"/>
              <w:color w:val="002060"/>
              <w:sz w:val="16"/>
              <w:szCs w:val="16"/>
            </w:rPr>
          </w:pPr>
          <w:r w:rsidRPr="00B6772B">
            <w:rPr>
              <w:rFonts w:ascii="Cambria" w:hAnsi="Cambria"/>
              <w:color w:val="002060"/>
              <w:sz w:val="16"/>
              <w:szCs w:val="16"/>
            </w:rPr>
            <w:t>-</w:t>
          </w:r>
        </w:p>
      </w:tc>
    </w:tr>
    <w:tr w:rsidR="00534F7F" w:rsidRPr="00B6772B" w14:paraId="475432EC" w14:textId="77777777" w:rsidTr="00715C4E">
      <w:trPr>
        <w:trHeight w:val="220"/>
      </w:trPr>
      <w:tc>
        <w:tcPr>
          <w:tcW w:w="2547" w:type="dxa"/>
          <w:vMerge/>
        </w:tcPr>
        <w:p w14:paraId="5997CC1D" w14:textId="77777777" w:rsidR="00534F7F" w:rsidRPr="00B6772B" w:rsidRDefault="00534F7F" w:rsidP="00534F7F">
          <w:pPr>
            <w:pStyle w:val="stBilgi"/>
            <w:rPr>
              <w:rFonts w:ascii="Cambria" w:hAnsi="Cambria"/>
              <w:noProof/>
              <w:lang w:eastAsia="tr-TR"/>
            </w:rPr>
          </w:pPr>
        </w:p>
      </w:tc>
      <w:tc>
        <w:tcPr>
          <w:tcW w:w="4683" w:type="dxa"/>
          <w:vMerge/>
          <w:tcBorders>
            <w:right w:val="single" w:sz="4" w:space="0" w:color="BFBFBF" w:themeColor="background1" w:themeShade="BF"/>
          </w:tcBorders>
          <w:vAlign w:val="center"/>
        </w:tcPr>
        <w:p w14:paraId="110FFD37" w14:textId="77777777" w:rsidR="00534F7F" w:rsidRPr="00B6772B" w:rsidRDefault="00534F7F" w:rsidP="00534F7F">
          <w:pPr>
            <w:pStyle w:val="stBilgi"/>
            <w:jc w:val="center"/>
            <w:rPr>
              <w:rFonts w:ascii="Cambria" w:hAnsi="Cambria"/>
            </w:rPr>
          </w:pPr>
        </w:p>
      </w:tc>
      <w:tc>
        <w:tcPr>
          <w:tcW w:w="1275"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14:paraId="116C6314" w14:textId="77777777" w:rsidR="00534F7F" w:rsidRPr="00B6772B" w:rsidRDefault="00534F7F" w:rsidP="00715C4E">
          <w:pPr>
            <w:pStyle w:val="stBilgi"/>
            <w:ind w:right="-112"/>
            <w:rPr>
              <w:rFonts w:ascii="Cambria" w:hAnsi="Cambria"/>
              <w:sz w:val="16"/>
              <w:szCs w:val="16"/>
            </w:rPr>
          </w:pPr>
          <w:r w:rsidRPr="00B6772B">
            <w:rPr>
              <w:rFonts w:ascii="Cambria" w:hAnsi="Cambria"/>
              <w:sz w:val="16"/>
              <w:szCs w:val="16"/>
            </w:rPr>
            <w:t>Revizyon No</w:t>
          </w:r>
        </w:p>
      </w:tc>
      <w:tc>
        <w:tcPr>
          <w:tcW w:w="1134"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14:paraId="2322F001" w14:textId="77777777" w:rsidR="00534F7F" w:rsidRPr="00B6772B" w:rsidRDefault="00534F7F" w:rsidP="00534F7F">
          <w:pPr>
            <w:pStyle w:val="stBilgi"/>
            <w:rPr>
              <w:rFonts w:ascii="Cambria" w:hAnsi="Cambria"/>
              <w:color w:val="002060"/>
              <w:sz w:val="16"/>
              <w:szCs w:val="16"/>
            </w:rPr>
          </w:pPr>
          <w:r w:rsidRPr="00B6772B">
            <w:rPr>
              <w:rFonts w:ascii="Cambria" w:hAnsi="Cambria"/>
              <w:color w:val="002060"/>
              <w:sz w:val="16"/>
              <w:szCs w:val="16"/>
            </w:rPr>
            <w:t>0</w:t>
          </w:r>
        </w:p>
      </w:tc>
    </w:tr>
  </w:tbl>
  <w:p w14:paraId="6B699379" w14:textId="77777777" w:rsidR="004023B0" w:rsidRPr="00B6772B" w:rsidRDefault="004023B0" w:rsidP="004023B0">
    <w:pPr>
      <w:pStyle w:val="AralkYok"/>
      <w:rPr>
        <w:rFonts w:ascii="Cambria" w:hAnsi="Cambri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D629A"/>
    <w:multiLevelType w:val="multilevel"/>
    <w:tmpl w:val="EC7E5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F357A7"/>
    <w:multiLevelType w:val="multilevel"/>
    <w:tmpl w:val="AF304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1288925">
    <w:abstractNumId w:val="1"/>
  </w:num>
  <w:num w:numId="2" w16cid:durableId="2002535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32DF9"/>
    <w:rsid w:val="000F5426"/>
    <w:rsid w:val="00164950"/>
    <w:rsid w:val="0016547C"/>
    <w:rsid w:val="00180B1F"/>
    <w:rsid w:val="001842CA"/>
    <w:rsid w:val="0019276F"/>
    <w:rsid w:val="001A052E"/>
    <w:rsid w:val="001D09E2"/>
    <w:rsid w:val="001F6791"/>
    <w:rsid w:val="002045E5"/>
    <w:rsid w:val="002203CB"/>
    <w:rsid w:val="00224F00"/>
    <w:rsid w:val="00236E1E"/>
    <w:rsid w:val="002D4284"/>
    <w:rsid w:val="003230A8"/>
    <w:rsid w:val="00344585"/>
    <w:rsid w:val="004023B0"/>
    <w:rsid w:val="00471222"/>
    <w:rsid w:val="004908C6"/>
    <w:rsid w:val="004F27F3"/>
    <w:rsid w:val="00530B05"/>
    <w:rsid w:val="00534F7F"/>
    <w:rsid w:val="00547A20"/>
    <w:rsid w:val="00551B24"/>
    <w:rsid w:val="005810D4"/>
    <w:rsid w:val="005B5AD0"/>
    <w:rsid w:val="0061636C"/>
    <w:rsid w:val="0064705C"/>
    <w:rsid w:val="00647CC4"/>
    <w:rsid w:val="00713B43"/>
    <w:rsid w:val="00715C4E"/>
    <w:rsid w:val="0073606C"/>
    <w:rsid w:val="007A1DCD"/>
    <w:rsid w:val="007C2E41"/>
    <w:rsid w:val="007D4382"/>
    <w:rsid w:val="007E48EC"/>
    <w:rsid w:val="00896680"/>
    <w:rsid w:val="008D0AA6"/>
    <w:rsid w:val="0090482A"/>
    <w:rsid w:val="00947761"/>
    <w:rsid w:val="009A1F2C"/>
    <w:rsid w:val="00A125A4"/>
    <w:rsid w:val="00A354CE"/>
    <w:rsid w:val="00A454A3"/>
    <w:rsid w:val="00B6772B"/>
    <w:rsid w:val="00B91B5F"/>
    <w:rsid w:val="00B94075"/>
    <w:rsid w:val="00BA2473"/>
    <w:rsid w:val="00BB708D"/>
    <w:rsid w:val="00BC7571"/>
    <w:rsid w:val="00C305C2"/>
    <w:rsid w:val="00CE69C5"/>
    <w:rsid w:val="00D23714"/>
    <w:rsid w:val="00DA47C3"/>
    <w:rsid w:val="00DD51A4"/>
    <w:rsid w:val="00E36113"/>
    <w:rsid w:val="00E87FEE"/>
    <w:rsid w:val="00EC6BE8"/>
    <w:rsid w:val="00EF2DA6"/>
    <w:rsid w:val="00F161F1"/>
    <w:rsid w:val="00F9796C"/>
    <w:rsid w:val="00FF2021"/>
    <w:rsid w:val="00FF3333"/>
    <w:rsid w:val="75B7123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BC6FD"/>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3B4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eParagraf">
    <w:name w:val="List Paragraph"/>
    <w:basedOn w:val="Normal"/>
    <w:uiPriority w:val="34"/>
    <w:qFormat/>
    <w:rsid w:val="00713B43"/>
    <w:pPr>
      <w:ind w:left="720"/>
      <w:contextualSpacing/>
    </w:pPr>
  </w:style>
  <w:style w:type="paragraph" w:styleId="BalonMetni">
    <w:name w:val="Balloon Text"/>
    <w:basedOn w:val="Normal"/>
    <w:link w:val="BalonMetniChar"/>
    <w:uiPriority w:val="99"/>
    <w:semiHidden/>
    <w:unhideWhenUsed/>
    <w:rsid w:val="009A1F2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A1F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666860523">
      <w:bodyDiv w:val="1"/>
      <w:marLeft w:val="0"/>
      <w:marRight w:val="0"/>
      <w:marTop w:val="0"/>
      <w:marBottom w:val="0"/>
      <w:divBdr>
        <w:top w:val="none" w:sz="0" w:space="0" w:color="auto"/>
        <w:left w:val="none" w:sz="0" w:space="0" w:color="auto"/>
        <w:bottom w:val="none" w:sz="0" w:space="0" w:color="auto"/>
        <w:right w:val="none" w:sz="0" w:space="0" w:color="auto"/>
      </w:divBdr>
    </w:div>
    <w:div w:id="779107131">
      <w:bodyDiv w:val="1"/>
      <w:marLeft w:val="0"/>
      <w:marRight w:val="0"/>
      <w:marTop w:val="0"/>
      <w:marBottom w:val="0"/>
      <w:divBdr>
        <w:top w:val="none" w:sz="0" w:space="0" w:color="auto"/>
        <w:left w:val="none" w:sz="0" w:space="0" w:color="auto"/>
        <w:bottom w:val="none" w:sz="0" w:space="0" w:color="auto"/>
        <w:right w:val="none" w:sz="0" w:space="0" w:color="auto"/>
      </w:divBdr>
    </w:div>
    <w:div w:id="2024746464">
      <w:bodyDiv w:val="1"/>
      <w:marLeft w:val="0"/>
      <w:marRight w:val="0"/>
      <w:marTop w:val="0"/>
      <w:marBottom w:val="0"/>
      <w:divBdr>
        <w:top w:val="none" w:sz="0" w:space="0" w:color="auto"/>
        <w:left w:val="none" w:sz="0" w:space="0" w:color="auto"/>
        <w:bottom w:val="none" w:sz="0" w:space="0" w:color="auto"/>
        <w:right w:val="none" w:sz="0" w:space="0" w:color="auto"/>
      </w:divBdr>
    </w:div>
    <w:div w:id="2036729821">
      <w:bodyDiv w:val="1"/>
      <w:marLeft w:val="0"/>
      <w:marRight w:val="0"/>
      <w:marTop w:val="0"/>
      <w:marBottom w:val="0"/>
      <w:divBdr>
        <w:top w:val="none" w:sz="0" w:space="0" w:color="auto"/>
        <w:left w:val="none" w:sz="0" w:space="0" w:color="auto"/>
        <w:bottom w:val="none" w:sz="0" w:space="0" w:color="auto"/>
        <w:right w:val="none" w:sz="0" w:space="0" w:color="auto"/>
      </w:divBdr>
      <w:divsChild>
        <w:div w:id="1223519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876</Words>
  <Characters>4998</Characters>
  <Application>Microsoft Office Word</Application>
  <DocSecurity>0</DocSecurity>
  <Lines>41</Lines>
  <Paragraphs>11</Paragraphs>
  <ScaleCrop>false</ScaleCrop>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Editör</cp:lastModifiedBy>
  <cp:revision>2</cp:revision>
  <cp:lastPrinted>2025-11-26T08:28:00Z</cp:lastPrinted>
  <dcterms:created xsi:type="dcterms:W3CDTF">2026-07-31T11:45:00Z</dcterms:created>
  <dcterms:modified xsi:type="dcterms:W3CDTF">2026-07-31T11:45:00Z</dcterms:modified>
</cp:coreProperties>
</file>