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4599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  <w:tblDescription w:val="Tarih Seçiniz"/>
      </w:tblPr>
      <w:tblGrid>
        <w:gridCol w:w="421"/>
        <w:gridCol w:w="2266"/>
        <w:gridCol w:w="1693"/>
        <w:gridCol w:w="1922"/>
        <w:gridCol w:w="825"/>
        <w:gridCol w:w="825"/>
        <w:gridCol w:w="825"/>
        <w:gridCol w:w="421"/>
        <w:gridCol w:w="1371"/>
        <w:gridCol w:w="455"/>
        <w:gridCol w:w="1597"/>
        <w:gridCol w:w="450"/>
        <w:gridCol w:w="1528"/>
      </w:tblGrid>
      <w:tr w:rsidR="002B6E6F" w14:paraId="159E1E63" w14:textId="77777777" w:rsidTr="00F21155">
        <w:tc>
          <w:tcPr>
            <w:tcW w:w="14599" w:type="dxa"/>
            <w:gridSpan w:val="13"/>
            <w:shd w:val="clear" w:color="auto" w:fill="E7E6E6" w:themeFill="background2"/>
            <w:vAlign w:val="center"/>
          </w:tcPr>
          <w:p w14:paraId="2FD83CB8" w14:textId="7719DAEA" w:rsidR="002B6E6F" w:rsidRDefault="002B6E6F" w:rsidP="002B6E6F">
            <w:pPr>
              <w:pStyle w:val="AralkYok"/>
              <w:jc w:val="center"/>
              <w:rPr>
                <w:rFonts w:ascii="Cambria" w:hAnsi="Cambria"/>
                <w:bCs/>
                <w:i/>
                <w:color w:val="C00000"/>
              </w:rPr>
            </w:pPr>
            <w:r w:rsidRPr="00DB781F">
              <w:rPr>
                <w:rFonts w:ascii="Cambria" w:hAnsi="Cambria"/>
                <w:b/>
                <w:color w:val="002060"/>
              </w:rPr>
              <w:t xml:space="preserve">PUKÖ </w:t>
            </w:r>
            <w:r>
              <w:rPr>
                <w:rFonts w:ascii="Cambria" w:hAnsi="Cambria"/>
                <w:b/>
                <w:color w:val="002060"/>
              </w:rPr>
              <w:t xml:space="preserve">TEMELLİ </w:t>
            </w:r>
            <w:r w:rsidRPr="00DB781F">
              <w:rPr>
                <w:rFonts w:ascii="Cambria" w:hAnsi="Cambria"/>
                <w:b/>
                <w:color w:val="002060"/>
              </w:rPr>
              <w:t>EYLEM PLANI KONTROL FORMU</w:t>
            </w:r>
          </w:p>
        </w:tc>
      </w:tr>
      <w:tr w:rsidR="002B6E6F" w14:paraId="7DB77156" w14:textId="77777777" w:rsidTr="002B6E6F">
        <w:tc>
          <w:tcPr>
            <w:tcW w:w="2687" w:type="dxa"/>
            <w:gridSpan w:val="2"/>
            <w:shd w:val="clear" w:color="auto" w:fill="E7E6E6" w:themeFill="background2"/>
          </w:tcPr>
          <w:p w14:paraId="35CE7B22" w14:textId="77777777" w:rsidR="002B6E6F" w:rsidRPr="00B464E0" w:rsidRDefault="002B6E6F" w:rsidP="002B6E6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B464E0">
              <w:rPr>
                <w:rFonts w:ascii="Cambria" w:hAnsi="Cambria"/>
                <w:b/>
                <w:bCs/>
                <w:color w:val="002060"/>
              </w:rPr>
              <w:t>Kontrol Edilen Birim</w:t>
            </w:r>
          </w:p>
        </w:tc>
        <w:tc>
          <w:tcPr>
            <w:tcW w:w="3615" w:type="dxa"/>
            <w:gridSpan w:val="2"/>
            <w:shd w:val="clear" w:color="auto" w:fill="auto"/>
          </w:tcPr>
          <w:p w14:paraId="4D568910" w14:textId="75B7284F" w:rsidR="002B6E6F" w:rsidRPr="00093FE6" w:rsidRDefault="00D14C5B" w:rsidP="002B6E6F">
            <w:pPr>
              <w:pStyle w:val="AralkYok"/>
              <w:jc w:val="center"/>
              <w:rPr>
                <w:rFonts w:ascii="Cambria" w:hAnsi="Cambria"/>
                <w:bCs/>
                <w:color w:val="002060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2060"/>
                <w:sz w:val="24"/>
                <w:szCs w:val="24"/>
              </w:rPr>
              <w:t>KARİYER PLANLAMA UYGULAMA VE ARAŞTIRMA MERKEZİ</w:t>
            </w:r>
          </w:p>
        </w:tc>
        <w:tc>
          <w:tcPr>
            <w:tcW w:w="2475" w:type="dxa"/>
            <w:gridSpan w:val="3"/>
            <w:shd w:val="clear" w:color="auto" w:fill="E7E6E6" w:themeFill="background2"/>
          </w:tcPr>
          <w:p w14:paraId="0BD5101E" w14:textId="77777777" w:rsidR="002B6E6F" w:rsidRPr="003B44AE" w:rsidRDefault="002B6E6F" w:rsidP="002B6E6F">
            <w:pPr>
              <w:pStyle w:val="AralkYok"/>
              <w:jc w:val="center"/>
              <w:rPr>
                <w:rFonts w:ascii="Cambria" w:hAnsi="Cambria"/>
                <w:b/>
                <w:bCs/>
                <w:i/>
                <w:color w:val="002060"/>
                <w:szCs w:val="24"/>
              </w:rPr>
            </w:pPr>
            <w:r w:rsidRPr="003B44AE">
              <w:rPr>
                <w:rFonts w:ascii="Cambria" w:hAnsi="Cambria"/>
                <w:b/>
                <w:bCs/>
                <w:i/>
                <w:color w:val="002060"/>
                <w:szCs w:val="24"/>
              </w:rPr>
              <w:t>Uygulama Durumu</w:t>
            </w:r>
          </w:p>
        </w:tc>
        <w:sdt>
          <w:sdtPr>
            <w:rPr>
              <w:rFonts w:ascii="Cambria" w:hAnsi="Cambria"/>
              <w:bCs/>
              <w:color w:val="C00000"/>
              <w:sz w:val="24"/>
              <w:szCs w:val="24"/>
            </w:rPr>
            <w:id w:val="717474824"/>
            <w14:checkbox>
              <w14:checked w14:val="1"/>
              <w14:checkedState w14:val="0044" w14:font="Wingdings"/>
              <w14:uncheckedState w14:val="2610" w14:font="MS Gothic"/>
            </w14:checkbox>
          </w:sdtPr>
          <w:sdtContent>
            <w:tc>
              <w:tcPr>
                <w:tcW w:w="421" w:type="dxa"/>
                <w:shd w:val="clear" w:color="auto" w:fill="auto"/>
              </w:tcPr>
              <w:p w14:paraId="07D8188F" w14:textId="77777777" w:rsidR="002B6E6F" w:rsidRPr="006F08D1" w:rsidRDefault="002B6E6F" w:rsidP="002B6E6F">
                <w:pPr>
                  <w:pStyle w:val="AralkYok"/>
                  <w:jc w:val="center"/>
                  <w:rPr>
                    <w:rFonts w:ascii="Cambria" w:hAnsi="Cambria"/>
                    <w:bCs/>
                    <w:color w:val="C00000"/>
                    <w:sz w:val="24"/>
                    <w:szCs w:val="24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24"/>
                    <w:szCs w:val="24"/>
                  </w:rPr>
                  <w:sym w:font="Wingdings" w:char="F044"/>
                </w:r>
              </w:p>
            </w:tc>
          </w:sdtContent>
        </w:sdt>
        <w:tc>
          <w:tcPr>
            <w:tcW w:w="1371" w:type="dxa"/>
            <w:shd w:val="clear" w:color="auto" w:fill="E7E6E6" w:themeFill="background2"/>
          </w:tcPr>
          <w:p w14:paraId="0832C845" w14:textId="77777777" w:rsidR="002B6E6F" w:rsidRPr="00C76EF4" w:rsidRDefault="002B6E6F" w:rsidP="002B6E6F">
            <w:pPr>
              <w:pStyle w:val="AralkYok"/>
              <w:jc w:val="center"/>
              <w:rPr>
                <w:rFonts w:ascii="Cambria" w:hAnsi="Cambria"/>
                <w:bCs/>
                <w:i/>
                <w:color w:val="C00000"/>
                <w:szCs w:val="24"/>
              </w:rPr>
            </w:pPr>
            <w:r w:rsidRPr="003B44AE">
              <w:rPr>
                <w:rFonts w:ascii="Cambria" w:hAnsi="Cambria"/>
                <w:bCs/>
                <w:i/>
                <w:color w:val="C00000"/>
                <w:sz w:val="20"/>
                <w:szCs w:val="24"/>
              </w:rPr>
              <w:t>Uygulandı</w:t>
            </w:r>
          </w:p>
        </w:tc>
        <w:sdt>
          <w:sdtPr>
            <w:rPr>
              <w:rFonts w:ascii="Cambria" w:hAnsi="Cambria"/>
              <w:bCs/>
              <w:color w:val="C00000"/>
              <w:sz w:val="24"/>
              <w:szCs w:val="24"/>
            </w:rPr>
            <w:id w:val="1962839815"/>
            <w14:checkbox>
              <w14:checked w14:val="1"/>
              <w14:checkedState w14:val="0046" w14:font="Wingdings"/>
              <w14:uncheckedState w14:val="2610" w14:font="MS Gothic"/>
            </w14:checkbox>
          </w:sdtPr>
          <w:sdtContent>
            <w:tc>
              <w:tcPr>
                <w:tcW w:w="455" w:type="dxa"/>
                <w:shd w:val="clear" w:color="auto" w:fill="auto"/>
              </w:tcPr>
              <w:p w14:paraId="1F39B9E3" w14:textId="77777777" w:rsidR="002B6E6F" w:rsidRPr="00093FE6" w:rsidRDefault="002B6E6F" w:rsidP="002B6E6F">
                <w:pPr>
                  <w:pStyle w:val="AralkYok"/>
                  <w:jc w:val="center"/>
                  <w:rPr>
                    <w:rFonts w:ascii="Cambria" w:hAnsi="Cambria"/>
                    <w:bCs/>
                    <w:color w:val="002060"/>
                    <w:sz w:val="24"/>
                    <w:szCs w:val="24"/>
                  </w:rPr>
                </w:pPr>
                <w:r w:rsidRPr="006F08D1">
                  <w:rPr>
                    <w:rFonts w:ascii="Cambria" w:hAnsi="Cambria"/>
                    <w:bCs/>
                    <w:color w:val="C00000"/>
                    <w:sz w:val="24"/>
                    <w:szCs w:val="24"/>
                  </w:rPr>
                  <w:sym w:font="Wingdings" w:char="F046"/>
                </w:r>
              </w:p>
            </w:tc>
          </w:sdtContent>
        </w:sdt>
        <w:tc>
          <w:tcPr>
            <w:tcW w:w="1597" w:type="dxa"/>
            <w:shd w:val="clear" w:color="auto" w:fill="E7E6E6" w:themeFill="background2"/>
          </w:tcPr>
          <w:p w14:paraId="049D037F" w14:textId="77777777" w:rsidR="002B6E6F" w:rsidRPr="007364D7" w:rsidRDefault="002B6E6F" w:rsidP="002B6E6F">
            <w:pPr>
              <w:pStyle w:val="AralkYok"/>
              <w:rPr>
                <w:rFonts w:ascii="Cambria" w:hAnsi="Cambria"/>
                <w:bCs/>
                <w:i/>
                <w:color w:val="C00000"/>
                <w:vertAlign w:val="superscript"/>
              </w:rPr>
            </w:pPr>
            <w:r w:rsidRPr="003B44AE">
              <w:rPr>
                <w:rFonts w:ascii="Cambria" w:hAnsi="Cambria"/>
                <w:bCs/>
                <w:i/>
                <w:color w:val="C00000"/>
                <w:sz w:val="20"/>
              </w:rPr>
              <w:t>Geç Uygulandı</w:t>
            </w:r>
            <w:r w:rsidRPr="003B44AE">
              <w:rPr>
                <w:rFonts w:ascii="Cambria" w:hAnsi="Cambria"/>
                <w:b/>
                <w:bCs/>
                <w:i/>
                <w:color w:val="002060"/>
                <w:sz w:val="20"/>
                <w:vertAlign w:val="superscript"/>
              </w:rPr>
              <w:t>1</w:t>
            </w:r>
          </w:p>
        </w:tc>
        <w:sdt>
          <w:sdtPr>
            <w:rPr>
              <w:rFonts w:ascii="Cambria" w:hAnsi="Cambria"/>
              <w:bCs/>
              <w:color w:val="C00000"/>
              <w:sz w:val="24"/>
            </w:rPr>
            <w:id w:val="-2020073145"/>
            <w14:checkbox>
              <w14:checked w14:val="1"/>
              <w14:checkedState w14:val="0044" w14:font="Wingdings"/>
              <w14:uncheckedState w14:val="2610" w14:font="MS Gothic"/>
            </w14:checkbox>
          </w:sdtPr>
          <w:sdtContent>
            <w:tc>
              <w:tcPr>
                <w:tcW w:w="450" w:type="dxa"/>
                <w:shd w:val="clear" w:color="auto" w:fill="auto"/>
              </w:tcPr>
              <w:p w14:paraId="169BE44C" w14:textId="77777777" w:rsidR="002B6E6F" w:rsidRPr="00E716B0" w:rsidRDefault="002B6E6F" w:rsidP="002B6E6F">
                <w:pPr>
                  <w:pStyle w:val="AralkYok"/>
                  <w:jc w:val="center"/>
                  <w:rPr>
                    <w:rFonts w:ascii="Cambria" w:hAnsi="Cambria"/>
                    <w:bCs/>
                    <w:color w:val="C00000"/>
                    <w:sz w:val="24"/>
                  </w:rPr>
                </w:pPr>
                <w:r w:rsidRPr="00E716B0">
                  <w:rPr>
                    <w:rFonts w:ascii="Cambria" w:hAnsi="Cambria"/>
                    <w:bCs/>
                    <w:color w:val="C00000"/>
                    <w:sz w:val="24"/>
                  </w:rPr>
                  <w:sym w:font="Wingdings" w:char="F044"/>
                </w:r>
              </w:p>
            </w:tc>
          </w:sdtContent>
        </w:sdt>
        <w:tc>
          <w:tcPr>
            <w:tcW w:w="1528" w:type="dxa"/>
            <w:shd w:val="clear" w:color="auto" w:fill="E7E6E6" w:themeFill="background2"/>
          </w:tcPr>
          <w:p w14:paraId="7592042F" w14:textId="77777777" w:rsidR="002B6E6F" w:rsidRPr="007364D7" w:rsidRDefault="002B6E6F" w:rsidP="002B6E6F">
            <w:pPr>
              <w:pStyle w:val="AralkYok"/>
              <w:rPr>
                <w:rFonts w:ascii="Cambria" w:hAnsi="Cambria"/>
                <w:bCs/>
                <w:i/>
                <w:color w:val="C00000"/>
                <w:vertAlign w:val="superscript"/>
              </w:rPr>
            </w:pPr>
            <w:r w:rsidRPr="003B44AE">
              <w:rPr>
                <w:rFonts w:ascii="Cambria" w:hAnsi="Cambria"/>
                <w:bCs/>
                <w:i/>
                <w:color w:val="C00000"/>
                <w:sz w:val="20"/>
              </w:rPr>
              <w:t>Uygulanmadı</w:t>
            </w:r>
            <w:r w:rsidRPr="003B44AE">
              <w:rPr>
                <w:rFonts w:ascii="Cambria" w:hAnsi="Cambria"/>
                <w:b/>
                <w:bCs/>
                <w:i/>
                <w:color w:val="002060"/>
                <w:sz w:val="20"/>
                <w:vertAlign w:val="superscript"/>
              </w:rPr>
              <w:t>2</w:t>
            </w:r>
          </w:p>
        </w:tc>
      </w:tr>
      <w:tr w:rsidR="002B6E6F" w:rsidRPr="00DB781F" w14:paraId="7F7AB58F" w14:textId="77777777" w:rsidTr="002B6E6F">
        <w:trPr>
          <w:trHeight w:val="354"/>
        </w:trPr>
        <w:tc>
          <w:tcPr>
            <w:tcW w:w="4380" w:type="dxa"/>
            <w:gridSpan w:val="3"/>
            <w:shd w:val="clear" w:color="auto" w:fill="E7E6E6" w:themeFill="background2"/>
            <w:vAlign w:val="center"/>
          </w:tcPr>
          <w:p w14:paraId="0183F099" w14:textId="1BE5057B" w:rsidR="002B6E6F" w:rsidRPr="00581539" w:rsidRDefault="002B6E6F" w:rsidP="002B6E6F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  <w:vertAlign w:val="superscript"/>
              </w:rPr>
            </w:pPr>
            <w:r w:rsidRPr="00093FE6">
              <w:rPr>
                <w:rFonts w:ascii="Cambria" w:hAnsi="Cambria"/>
                <w:b/>
                <w:bCs/>
                <w:color w:val="002060"/>
              </w:rPr>
              <w:t>Uygulan</w:t>
            </w:r>
            <w:r>
              <w:rPr>
                <w:rFonts w:ascii="Cambria" w:hAnsi="Cambria"/>
                <w:b/>
                <w:bCs/>
                <w:color w:val="002060"/>
              </w:rPr>
              <w:t>ması Planlanan</w:t>
            </w:r>
            <w:r w:rsidRPr="00093FE6">
              <w:rPr>
                <w:rFonts w:ascii="Cambria" w:hAnsi="Cambria"/>
                <w:b/>
                <w:bCs/>
                <w:color w:val="002060"/>
              </w:rPr>
              <w:t xml:space="preserve"> Eylemler</w:t>
            </w:r>
            <w:r w:rsidRPr="00581539">
              <w:rPr>
                <w:rFonts w:ascii="Cambria" w:hAnsi="Cambria"/>
                <w:b/>
                <w:bCs/>
                <w:i/>
                <w:color w:val="C00000"/>
                <w:vertAlign w:val="superscript"/>
              </w:rPr>
              <w:t>3</w:t>
            </w:r>
          </w:p>
        </w:tc>
        <w:tc>
          <w:tcPr>
            <w:tcW w:w="1922" w:type="dxa"/>
            <w:shd w:val="clear" w:color="auto" w:fill="E7E6E6" w:themeFill="background2"/>
            <w:vAlign w:val="center"/>
          </w:tcPr>
          <w:p w14:paraId="3DB1D6E7" w14:textId="77777777" w:rsidR="002B6E6F" w:rsidRPr="00093FE6" w:rsidRDefault="002B6E6F" w:rsidP="002B6E6F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093FE6">
              <w:rPr>
                <w:rFonts w:ascii="Cambria" w:hAnsi="Cambria"/>
                <w:b/>
                <w:bCs/>
                <w:color w:val="002060"/>
              </w:rPr>
              <w:t>Uygulama Tarihi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321013560"/>
            <w14:checkbox>
              <w14:checked w14:val="1"/>
              <w14:checkedState w14:val="0043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shd w:val="clear" w:color="auto" w:fill="E7E6E6" w:themeFill="background2"/>
                <w:vAlign w:val="center"/>
              </w:tcPr>
              <w:p w14:paraId="6A8E3408" w14:textId="77777777" w:rsidR="002B6E6F" w:rsidRPr="006F08D1" w:rsidRDefault="002B6E6F" w:rsidP="002B6E6F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 w:rsidRPr="006F08D1"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3"/>
                </w:r>
              </w:p>
            </w:tc>
          </w:sdtContent>
        </w:sdt>
        <w:tc>
          <w:tcPr>
            <w:tcW w:w="825" w:type="dxa"/>
            <w:shd w:val="clear" w:color="auto" w:fill="E7E6E6" w:themeFill="background2"/>
            <w:vAlign w:val="center"/>
          </w:tcPr>
          <w:p w14:paraId="6C6F1396" w14:textId="77777777" w:rsidR="002B6E6F" w:rsidRPr="007364D7" w:rsidRDefault="00000000" w:rsidP="002B6E6F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color w:val="002060"/>
                <w:sz w:val="24"/>
                <w:szCs w:val="24"/>
                <w:vertAlign w:val="subscript"/>
              </w:rPr>
            </w:pPr>
            <w:sdt>
              <w:sdtPr>
                <w:rPr>
                  <w:rFonts w:ascii="Cambria" w:hAnsi="Cambria"/>
                  <w:bCs/>
                  <w:color w:val="C00000"/>
                  <w:sz w:val="32"/>
                  <w:szCs w:val="24"/>
                </w:rPr>
                <w:id w:val="553592475"/>
                <w14:checkbox>
                  <w14:checked w14:val="1"/>
                  <w14:checkedState w14:val="0046" w14:font="Wingdings"/>
                  <w14:uncheckedState w14:val="2610" w14:font="MS Gothic"/>
                </w14:checkbox>
              </w:sdtPr>
              <w:sdtContent>
                <w:r w:rsidR="002B6E6F" w:rsidRPr="006F08D1"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6"/>
                </w:r>
              </w:sdtContent>
            </w:sdt>
          </w:p>
        </w:tc>
        <w:tc>
          <w:tcPr>
            <w:tcW w:w="825" w:type="dxa"/>
            <w:shd w:val="clear" w:color="auto" w:fill="E7E6E6" w:themeFill="background2"/>
            <w:vAlign w:val="center"/>
          </w:tcPr>
          <w:p w14:paraId="7C4F44EB" w14:textId="77777777" w:rsidR="002B6E6F" w:rsidRPr="007364D7" w:rsidRDefault="00000000" w:rsidP="002B6E6F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  <w:sz w:val="32"/>
                <w:szCs w:val="24"/>
                <w:vertAlign w:val="superscript"/>
              </w:rPr>
            </w:pPr>
            <w:sdt>
              <w:sdtPr>
                <w:rPr>
                  <w:rFonts w:ascii="Cambria" w:hAnsi="Cambria"/>
                  <w:bCs/>
                  <w:color w:val="C00000"/>
                  <w:sz w:val="32"/>
                  <w:szCs w:val="24"/>
                </w:rPr>
                <w:id w:val="1055201725"/>
                <w14:checkbox>
                  <w14:checked w14:val="1"/>
                  <w14:checkedState w14:val="0044" w14:font="Wingdings"/>
                  <w14:uncheckedState w14:val="2610" w14:font="MS Gothic"/>
                </w14:checkbox>
              </w:sdtPr>
              <w:sdtContent>
                <w:r w:rsidR="002B6E6F" w:rsidRPr="006F08D1"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4"/>
                </w:r>
              </w:sdtContent>
            </w:sdt>
          </w:p>
        </w:tc>
        <w:tc>
          <w:tcPr>
            <w:tcW w:w="5822" w:type="dxa"/>
            <w:gridSpan w:val="6"/>
            <w:shd w:val="clear" w:color="auto" w:fill="E7E6E6" w:themeFill="background2"/>
            <w:vAlign w:val="center"/>
          </w:tcPr>
          <w:p w14:paraId="0813ED13" w14:textId="77777777" w:rsidR="002B6E6F" w:rsidRPr="007364D7" w:rsidRDefault="002B6E6F" w:rsidP="002B6E6F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  <w:vertAlign w:val="superscript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Açıklama</w:t>
            </w:r>
            <w:r w:rsidRPr="00581539">
              <w:rPr>
                <w:rFonts w:ascii="Cambria" w:hAnsi="Cambria"/>
                <w:b/>
                <w:bCs/>
                <w:i/>
                <w:color w:val="C00000"/>
                <w:vertAlign w:val="superscript"/>
              </w:rPr>
              <w:t>(1,2)</w:t>
            </w:r>
          </w:p>
        </w:tc>
      </w:tr>
      <w:tr w:rsidR="002B6E6F" w:rsidRPr="00DB781F" w14:paraId="57FB0311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21942FFA" w14:textId="77777777" w:rsidR="002B6E6F" w:rsidRPr="00C2412B" w:rsidRDefault="002B6E6F" w:rsidP="002B6E6F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3959" w:type="dxa"/>
            <w:gridSpan w:val="2"/>
            <w:vAlign w:val="center"/>
          </w:tcPr>
          <w:p w14:paraId="4D015B91" w14:textId="37BA85A3" w:rsidR="002B6E6F" w:rsidRPr="00DB781F" w:rsidRDefault="00D14C5B" w:rsidP="002B6E6F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İlgili kurul ve komisyonlarla yılda 2 şer defa olmak üzere toplantı yapılması planlanmaktadır.</w:t>
            </w:r>
          </w:p>
        </w:tc>
        <w:tc>
          <w:tcPr>
            <w:tcW w:w="1922" w:type="dxa"/>
            <w:vAlign w:val="center"/>
          </w:tcPr>
          <w:p w14:paraId="2CDC53CB" w14:textId="77777777" w:rsidR="002B6E6F" w:rsidRDefault="00A34BE3" w:rsidP="002B6E6F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28.09.2023</w:t>
            </w:r>
          </w:p>
          <w:p w14:paraId="4822AA09" w14:textId="24874414" w:rsidR="00A34BE3" w:rsidRPr="0021169D" w:rsidRDefault="00A34BE3" w:rsidP="002B6E6F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10.10.2023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1678581449"/>
            <w14:checkbox>
              <w14:checked w14:val="0"/>
              <w14:checkedState w14:val="0043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74E1E55F" w14:textId="77777777" w:rsidR="002B6E6F" w:rsidRPr="0087082C" w:rsidRDefault="002B6E6F" w:rsidP="002B6E6F">
                <w:pPr>
                  <w:spacing w:after="0" w:line="240" w:lineRule="auto"/>
                  <w:jc w:val="center"/>
                  <w:rPr>
                    <w:rFonts w:ascii="Cambria" w:hAnsi="Cambria"/>
                    <w:color w:val="C00000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1945580494"/>
            <w14:checkbox>
              <w14:checked w14:val="1"/>
              <w14:checkedState w14:val="0046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19296001" w14:textId="0C525175" w:rsidR="002B6E6F" w:rsidRPr="0087082C" w:rsidRDefault="00A34BE3" w:rsidP="002B6E6F">
                <w:pPr>
                  <w:spacing w:after="0" w:line="240" w:lineRule="auto"/>
                  <w:jc w:val="center"/>
                  <w:rPr>
                    <w:rFonts w:ascii="Cambria" w:hAnsi="Cambria"/>
                    <w:color w:val="C00000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6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227303779"/>
            <w14:checkbox>
              <w14:checked w14:val="0"/>
              <w14:checkedState w14:val="0044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6354CED1" w14:textId="77777777" w:rsidR="002B6E6F" w:rsidRPr="0087082C" w:rsidRDefault="002B6E6F" w:rsidP="002B6E6F">
                <w:pPr>
                  <w:spacing w:after="0" w:line="240" w:lineRule="auto"/>
                  <w:jc w:val="center"/>
                  <w:rPr>
                    <w:rFonts w:ascii="Cambria" w:hAnsi="Cambria"/>
                    <w:color w:val="C00000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5822" w:type="dxa"/>
            <w:gridSpan w:val="6"/>
            <w:vAlign w:val="center"/>
          </w:tcPr>
          <w:p w14:paraId="478F1A91" w14:textId="14807240" w:rsidR="002B6E6F" w:rsidRPr="00A34BE3" w:rsidRDefault="00A34BE3" w:rsidP="00A34BE3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1nci yarı yıl içerisinde Merkezimiz Yönetim ve Denetim Kurulları ile 1’er kere toplantı yapılmış olup yeni dönemde 1 ‘er kere daha toplantı gerçekleştirilecektir.</w:t>
            </w:r>
          </w:p>
        </w:tc>
      </w:tr>
      <w:tr w:rsidR="002B6E6F" w:rsidRPr="00DB781F" w14:paraId="6F9BF2BD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53B18D93" w14:textId="77777777" w:rsidR="002B6E6F" w:rsidRPr="00C2412B" w:rsidRDefault="002B6E6F" w:rsidP="002B6E6F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3959" w:type="dxa"/>
            <w:gridSpan w:val="2"/>
            <w:vAlign w:val="center"/>
          </w:tcPr>
          <w:p w14:paraId="5D91178B" w14:textId="732A78CB" w:rsidR="009E3A5C" w:rsidRPr="00DB781F" w:rsidRDefault="009E3A5C" w:rsidP="002B6E6F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2024 Yılı PUKÖ Temelli Eylem Planı hazırlanarak merkezimiz web sayfasında yayımlanacaktır</w:t>
            </w:r>
          </w:p>
        </w:tc>
        <w:tc>
          <w:tcPr>
            <w:tcW w:w="1922" w:type="dxa"/>
            <w:vAlign w:val="center"/>
          </w:tcPr>
          <w:p w14:paraId="224112DA" w14:textId="77688E91" w:rsidR="002B6E6F" w:rsidRPr="0021169D" w:rsidRDefault="009E3A5C" w:rsidP="002B6E6F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20.03.2024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70668807"/>
            <w14:checkbox>
              <w14:checked w14:val="1"/>
              <w14:checkedState w14:val="0043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357D097E" w14:textId="0113A7F9" w:rsidR="002B6E6F" w:rsidRPr="0087082C" w:rsidRDefault="009E3A5C" w:rsidP="002B6E6F">
                <w:pPr>
                  <w:spacing w:after="0" w:line="240" w:lineRule="auto"/>
                  <w:jc w:val="center"/>
                  <w:rPr>
                    <w:rFonts w:ascii="Cambria" w:hAnsi="Cambria"/>
                    <w:color w:val="C00000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3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1760592581"/>
            <w14:checkbox>
              <w14:checked w14:val="0"/>
              <w14:checkedState w14:val="0046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18E1E784" w14:textId="77777777" w:rsidR="002B6E6F" w:rsidRPr="0087082C" w:rsidRDefault="002B6E6F" w:rsidP="002B6E6F">
                <w:pPr>
                  <w:spacing w:after="0" w:line="240" w:lineRule="auto"/>
                  <w:jc w:val="center"/>
                  <w:rPr>
                    <w:rFonts w:ascii="Cambria" w:hAnsi="Cambria"/>
                    <w:color w:val="C00000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1486388219"/>
            <w14:checkbox>
              <w14:checked w14:val="0"/>
              <w14:checkedState w14:val="0044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2D7B6408" w14:textId="77777777" w:rsidR="002B6E6F" w:rsidRPr="0087082C" w:rsidRDefault="002B6E6F" w:rsidP="002B6E6F">
                <w:pPr>
                  <w:spacing w:after="0" w:line="240" w:lineRule="auto"/>
                  <w:jc w:val="center"/>
                  <w:rPr>
                    <w:rFonts w:ascii="Cambria" w:hAnsi="Cambria"/>
                    <w:color w:val="C00000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5822" w:type="dxa"/>
            <w:gridSpan w:val="6"/>
            <w:vAlign w:val="center"/>
          </w:tcPr>
          <w:p w14:paraId="71B95FC5" w14:textId="77777777" w:rsidR="002B6E6F" w:rsidRPr="00DB781F" w:rsidRDefault="002B6E6F" w:rsidP="002B6E6F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2B6E6F" w:rsidRPr="00DB781F" w14:paraId="798404D5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4CBC2556" w14:textId="77777777" w:rsidR="002B6E6F" w:rsidRPr="00C2412B" w:rsidRDefault="002B6E6F" w:rsidP="002B6E6F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3959" w:type="dxa"/>
            <w:gridSpan w:val="2"/>
            <w:vAlign w:val="center"/>
          </w:tcPr>
          <w:p w14:paraId="68F124A3" w14:textId="225DA196" w:rsidR="002B6E6F" w:rsidRPr="00DB781F" w:rsidRDefault="009E3A5C" w:rsidP="002B6E6F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Ulusal Staj Programı kapsamında Kariyer Kapısı ve Yetenek Kapısı Platformlarına ilişkin bilgilendirme eğitimleri yapılacaktır.</w:t>
            </w:r>
          </w:p>
        </w:tc>
        <w:tc>
          <w:tcPr>
            <w:tcW w:w="1922" w:type="dxa"/>
            <w:vAlign w:val="center"/>
          </w:tcPr>
          <w:p w14:paraId="1469A958" w14:textId="6D64B2E4" w:rsidR="00737B54" w:rsidRDefault="00737B54" w:rsidP="00737B54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20.02.2024</w:t>
            </w:r>
          </w:p>
          <w:p w14:paraId="41F1F014" w14:textId="5F1A6F52" w:rsidR="002B6E6F" w:rsidRDefault="00CF3B07" w:rsidP="002B6E6F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21.02.2024</w:t>
            </w:r>
          </w:p>
          <w:p w14:paraId="1F3BB56D" w14:textId="77777777" w:rsidR="00CF3B07" w:rsidRDefault="00CF3B07" w:rsidP="002B6E6F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22.02.2024</w:t>
            </w:r>
          </w:p>
          <w:p w14:paraId="78936C13" w14:textId="77777777" w:rsidR="00CF3B07" w:rsidRDefault="00CF3B07" w:rsidP="002B6E6F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04.03.2024</w:t>
            </w:r>
          </w:p>
          <w:p w14:paraId="06177D9A" w14:textId="0F4C804F" w:rsidR="00CF3B07" w:rsidRPr="0021169D" w:rsidRDefault="00CF3B07" w:rsidP="002B6E6F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05.03.2024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1640960052"/>
            <w14:checkbox>
              <w14:checked w14:val="1"/>
              <w14:checkedState w14:val="0043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4E3A1E23" w14:textId="181DCE96" w:rsidR="002B6E6F" w:rsidRPr="0087082C" w:rsidRDefault="00CF3B07" w:rsidP="002B6E6F">
                <w:pPr>
                  <w:spacing w:after="0" w:line="240" w:lineRule="auto"/>
                  <w:jc w:val="center"/>
                  <w:rPr>
                    <w:rFonts w:ascii="Cambria" w:hAnsi="Cambria"/>
                    <w:color w:val="C00000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3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530181058"/>
            <w14:checkbox>
              <w14:checked w14:val="0"/>
              <w14:checkedState w14:val="0046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26A31077" w14:textId="77777777" w:rsidR="002B6E6F" w:rsidRPr="0087082C" w:rsidRDefault="002B6E6F" w:rsidP="002B6E6F">
                <w:pPr>
                  <w:spacing w:after="0" w:line="240" w:lineRule="auto"/>
                  <w:jc w:val="center"/>
                  <w:rPr>
                    <w:rFonts w:ascii="Cambria" w:hAnsi="Cambria"/>
                    <w:color w:val="C00000"/>
                  </w:rPr>
                </w:pPr>
                <w:r w:rsidRPr="0087082C"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668708999"/>
            <w14:checkbox>
              <w14:checked w14:val="0"/>
              <w14:checkedState w14:val="0044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58BB6059" w14:textId="77777777" w:rsidR="002B6E6F" w:rsidRPr="0087082C" w:rsidRDefault="002B6E6F" w:rsidP="002B6E6F">
                <w:pPr>
                  <w:spacing w:after="0" w:line="240" w:lineRule="auto"/>
                  <w:jc w:val="center"/>
                  <w:rPr>
                    <w:rFonts w:ascii="Cambria" w:hAnsi="Cambria"/>
                    <w:color w:val="C00000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5822" w:type="dxa"/>
            <w:gridSpan w:val="6"/>
            <w:vAlign w:val="center"/>
          </w:tcPr>
          <w:p w14:paraId="276C1C3D" w14:textId="77777777" w:rsidR="002B6E6F" w:rsidRPr="00DB781F" w:rsidRDefault="002B6E6F" w:rsidP="002B6E6F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2B6E6F" w:rsidRPr="00DB781F" w14:paraId="470721C0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58BA53D1" w14:textId="77777777" w:rsidR="002B6E6F" w:rsidRPr="00C2412B" w:rsidRDefault="002B6E6F" w:rsidP="002B6E6F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3959" w:type="dxa"/>
            <w:gridSpan w:val="2"/>
            <w:vAlign w:val="center"/>
          </w:tcPr>
          <w:p w14:paraId="7F2E5D40" w14:textId="230E3B8B" w:rsidR="002B6E6F" w:rsidRPr="00DB781F" w:rsidRDefault="00CF3B07" w:rsidP="002B6E6F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Stratejik Hedef ve Göstergelere yönelik değerlendirme raporu hazırlanarak web sayfasında yayımlanacaktır.</w:t>
            </w:r>
          </w:p>
        </w:tc>
        <w:tc>
          <w:tcPr>
            <w:tcW w:w="1922" w:type="dxa"/>
            <w:vAlign w:val="center"/>
          </w:tcPr>
          <w:p w14:paraId="30BC68C5" w14:textId="2545C11F" w:rsidR="002B6E6F" w:rsidRPr="0021169D" w:rsidRDefault="00CF3B07" w:rsidP="002B6E6F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05.07.2024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1486776977"/>
            <w14:checkbox>
              <w14:checked w14:val="1"/>
              <w14:checkedState w14:val="0043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470C259B" w14:textId="4A5F5070" w:rsidR="002B6E6F" w:rsidRPr="0087082C" w:rsidRDefault="00CF3B07" w:rsidP="002B6E6F">
                <w:pPr>
                  <w:spacing w:after="0" w:line="240" w:lineRule="auto"/>
                  <w:jc w:val="center"/>
                  <w:rPr>
                    <w:rFonts w:ascii="Cambria" w:hAnsi="Cambria"/>
                    <w:color w:val="C00000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3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524217750"/>
            <w14:checkbox>
              <w14:checked w14:val="0"/>
              <w14:checkedState w14:val="0046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380B958F" w14:textId="77777777" w:rsidR="002B6E6F" w:rsidRPr="0087082C" w:rsidRDefault="002B6E6F" w:rsidP="002B6E6F">
                <w:pPr>
                  <w:spacing w:after="0" w:line="240" w:lineRule="auto"/>
                  <w:jc w:val="center"/>
                  <w:rPr>
                    <w:rFonts w:ascii="Cambria" w:hAnsi="Cambria"/>
                    <w:color w:val="C00000"/>
                  </w:rPr>
                </w:pPr>
                <w:r w:rsidRPr="0087082C"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283963897"/>
            <w14:checkbox>
              <w14:checked w14:val="0"/>
              <w14:checkedState w14:val="0044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2F755828" w14:textId="77777777" w:rsidR="002B6E6F" w:rsidRPr="0087082C" w:rsidRDefault="002B6E6F" w:rsidP="002B6E6F">
                <w:pPr>
                  <w:spacing w:after="0" w:line="240" w:lineRule="auto"/>
                  <w:jc w:val="center"/>
                  <w:rPr>
                    <w:rFonts w:ascii="Cambria" w:hAnsi="Cambria"/>
                    <w:color w:val="C00000"/>
                  </w:rPr>
                </w:pPr>
                <w:r w:rsidRPr="0087082C"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5822" w:type="dxa"/>
            <w:gridSpan w:val="6"/>
            <w:vAlign w:val="center"/>
          </w:tcPr>
          <w:p w14:paraId="43C3BBC4" w14:textId="77777777" w:rsidR="002B6E6F" w:rsidRPr="00DB781F" w:rsidRDefault="002B6E6F" w:rsidP="002B6E6F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2B6E6F" w:rsidRPr="00DB781F" w14:paraId="2E12173C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77A68A87" w14:textId="77777777" w:rsidR="002B6E6F" w:rsidRPr="00C2412B" w:rsidRDefault="002B6E6F" w:rsidP="002B6E6F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bookmarkStart w:id="0" w:name="_Hlk172201613"/>
          </w:p>
        </w:tc>
        <w:tc>
          <w:tcPr>
            <w:tcW w:w="3959" w:type="dxa"/>
            <w:gridSpan w:val="2"/>
            <w:vAlign w:val="center"/>
          </w:tcPr>
          <w:p w14:paraId="4B1D5DB2" w14:textId="4B9EA3BA" w:rsidR="002B6E6F" w:rsidRPr="00DB781F" w:rsidRDefault="00CF3B07" w:rsidP="002B6E6F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2023 Stratejik Hedef ve Göstergelerinin sonuç raporları doğrultusunda Yönetim ve Denetim Kurullarının görüşleri alınarak Stratejik Hedef ve Göstergelere ilişkin 2024-2028 yılları için yeniden belirleme çalışmaları yapılacaktır.</w:t>
            </w:r>
          </w:p>
        </w:tc>
        <w:tc>
          <w:tcPr>
            <w:tcW w:w="1922" w:type="dxa"/>
            <w:vAlign w:val="center"/>
          </w:tcPr>
          <w:p w14:paraId="40A04ADC" w14:textId="7987D83A" w:rsidR="002B6E6F" w:rsidRPr="0021169D" w:rsidRDefault="00CF3B07" w:rsidP="002B6E6F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19.02.2024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1090310002"/>
            <w14:checkbox>
              <w14:checked w14:val="1"/>
              <w14:checkedState w14:val="0043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6064A18D" w14:textId="2FAA260A" w:rsidR="002B6E6F" w:rsidRPr="0087082C" w:rsidRDefault="00737B54" w:rsidP="002B6E6F">
                <w:pPr>
                  <w:spacing w:after="0" w:line="240" w:lineRule="auto"/>
                  <w:jc w:val="center"/>
                  <w:rPr>
                    <w:rFonts w:ascii="Cambria" w:hAnsi="Cambria"/>
                    <w:color w:val="C00000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3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103998831"/>
            <w14:checkbox>
              <w14:checked w14:val="0"/>
              <w14:checkedState w14:val="0046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0F9690F1" w14:textId="77777777" w:rsidR="002B6E6F" w:rsidRPr="0087082C" w:rsidRDefault="002B6E6F" w:rsidP="002B6E6F">
                <w:pPr>
                  <w:spacing w:after="0" w:line="240" w:lineRule="auto"/>
                  <w:jc w:val="center"/>
                  <w:rPr>
                    <w:rFonts w:ascii="Cambria" w:hAnsi="Cambria"/>
                    <w:color w:val="C00000"/>
                  </w:rPr>
                </w:pPr>
                <w:r w:rsidRPr="0087082C"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1244766460"/>
            <w14:checkbox>
              <w14:checked w14:val="0"/>
              <w14:checkedState w14:val="0044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1E43248D" w14:textId="77777777" w:rsidR="002B6E6F" w:rsidRPr="0087082C" w:rsidRDefault="002B6E6F" w:rsidP="002B6E6F">
                <w:pPr>
                  <w:spacing w:after="0" w:line="240" w:lineRule="auto"/>
                  <w:jc w:val="center"/>
                  <w:rPr>
                    <w:rFonts w:ascii="Cambria" w:hAnsi="Cambria"/>
                    <w:color w:val="C00000"/>
                  </w:rPr>
                </w:pPr>
                <w:r w:rsidRPr="0087082C"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5822" w:type="dxa"/>
            <w:gridSpan w:val="6"/>
            <w:vAlign w:val="center"/>
          </w:tcPr>
          <w:p w14:paraId="10DDF524" w14:textId="77777777" w:rsidR="002B6E6F" w:rsidRPr="00DB781F" w:rsidRDefault="002B6E6F" w:rsidP="002B6E6F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bookmarkEnd w:id="0"/>
      <w:tr w:rsidR="00737B54" w:rsidRPr="00DB781F" w14:paraId="2AF1403E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74F8952C" w14:textId="77777777" w:rsidR="00737B54" w:rsidRPr="00C2412B" w:rsidRDefault="00737B54" w:rsidP="00737B5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3959" w:type="dxa"/>
            <w:gridSpan w:val="2"/>
            <w:vAlign w:val="center"/>
          </w:tcPr>
          <w:p w14:paraId="7F7FBD14" w14:textId="2AC8CE43" w:rsidR="00737B54" w:rsidRDefault="00737B54" w:rsidP="00737B54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İç ve dış paydaşların katılım ile eğitimler planlanacak ve etkinlik takvimi oluşturulacaktır.</w:t>
            </w:r>
          </w:p>
        </w:tc>
        <w:tc>
          <w:tcPr>
            <w:tcW w:w="1922" w:type="dxa"/>
            <w:vAlign w:val="center"/>
          </w:tcPr>
          <w:p w14:paraId="6545AD45" w14:textId="77777777" w:rsidR="00737B54" w:rsidRDefault="00737B54" w:rsidP="00737B54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14.03.2024</w:t>
            </w:r>
          </w:p>
          <w:p w14:paraId="5E9567BE" w14:textId="77777777" w:rsidR="00737B54" w:rsidRDefault="00737B54" w:rsidP="00737B54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21.03.2024</w:t>
            </w:r>
          </w:p>
          <w:p w14:paraId="12428C13" w14:textId="77777777" w:rsidR="00737B54" w:rsidRDefault="00737B54" w:rsidP="00737B54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18.04.2024</w:t>
            </w:r>
          </w:p>
          <w:p w14:paraId="39DC9204" w14:textId="77777777" w:rsidR="00737B54" w:rsidRDefault="00737B54" w:rsidP="00737B54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22.04.2024</w:t>
            </w:r>
          </w:p>
          <w:p w14:paraId="4B1324AB" w14:textId="77777777" w:rsidR="00737B54" w:rsidRDefault="00737B54" w:rsidP="00737B54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24.04.2024</w:t>
            </w:r>
          </w:p>
          <w:p w14:paraId="47AA97AD" w14:textId="77777777" w:rsidR="00737B54" w:rsidRDefault="00737B54" w:rsidP="00737B54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25.04.2024</w:t>
            </w:r>
          </w:p>
          <w:p w14:paraId="6A443BD5" w14:textId="430EEB2A" w:rsidR="00737B54" w:rsidRDefault="00737B54" w:rsidP="005C21A4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29.04.202</w:t>
            </w:r>
            <w:r w:rsidR="005C21A4">
              <w:rPr>
                <w:rFonts w:ascii="Cambria" w:hAnsi="Cambria"/>
                <w:color w:val="002060"/>
              </w:rPr>
              <w:t>4</w:t>
            </w:r>
          </w:p>
          <w:p w14:paraId="6285B175" w14:textId="1782B085" w:rsidR="00737B54" w:rsidRDefault="00737B54" w:rsidP="00737B54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1003631105"/>
            <w14:checkbox>
              <w14:checked w14:val="1"/>
              <w14:checkedState w14:val="0043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3DF5C5D2" w14:textId="7ACDFEA2" w:rsidR="00737B54" w:rsidRDefault="001A1A4D" w:rsidP="00737B54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3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1333139553"/>
            <w14:checkbox>
              <w14:checked w14:val="0"/>
              <w14:checkedState w14:val="0046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18B2EDD8" w14:textId="6DC409B8" w:rsidR="00737B54" w:rsidRDefault="00737B54" w:rsidP="00737B54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 w:rsidRPr="0087082C"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558364668"/>
            <w14:checkbox>
              <w14:checked w14:val="0"/>
              <w14:checkedState w14:val="0044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235B482B" w14:textId="14B5CF95" w:rsidR="00737B54" w:rsidRDefault="00737B54" w:rsidP="00737B54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 w:rsidRPr="0087082C"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5822" w:type="dxa"/>
            <w:gridSpan w:val="6"/>
            <w:vAlign w:val="center"/>
          </w:tcPr>
          <w:p w14:paraId="7FEC6525" w14:textId="33FC46ED" w:rsidR="00737B54" w:rsidRPr="00DB781F" w:rsidRDefault="00737B54" w:rsidP="00737B54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br/>
              <w:t xml:space="preserve">Bartın Çalışma ve İşkur </w:t>
            </w:r>
            <w:r w:rsidR="001E237F">
              <w:rPr>
                <w:rFonts w:ascii="Cambria" w:hAnsi="Cambria"/>
              </w:rPr>
              <w:t>İl Müdürlüğü personeli Ayçin Gümüşok Karaalp’in anlatımıyla her fakültede Etkili Mülakat Teknikleri ve Özgeçmiş Hazırlama eğitimleri verilmiştir.</w:t>
            </w:r>
          </w:p>
        </w:tc>
      </w:tr>
      <w:tr w:rsidR="005C21A4" w:rsidRPr="00DB781F" w14:paraId="53BEF06D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1B503B8B" w14:textId="77777777" w:rsidR="005C21A4" w:rsidRPr="00C2412B" w:rsidRDefault="005C21A4" w:rsidP="005C21A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3959" w:type="dxa"/>
            <w:gridSpan w:val="2"/>
            <w:vAlign w:val="center"/>
          </w:tcPr>
          <w:p w14:paraId="496959EF" w14:textId="1B98382F" w:rsidR="00026451" w:rsidRPr="00FF500B" w:rsidRDefault="00026451" w:rsidP="00026451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FF500B">
              <w:rPr>
                <w:rFonts w:ascii="Cambria" w:hAnsi="Cambria"/>
              </w:rPr>
              <w:t>20</w:t>
            </w:r>
            <w:r>
              <w:rPr>
                <w:rFonts w:ascii="Cambria" w:hAnsi="Cambria"/>
              </w:rPr>
              <w:t>24</w:t>
            </w:r>
            <w:r w:rsidRPr="00FF500B">
              <w:rPr>
                <w:rFonts w:ascii="Cambria" w:hAnsi="Cambria"/>
              </w:rPr>
              <w:t>-202</w:t>
            </w:r>
            <w:r>
              <w:rPr>
                <w:rFonts w:ascii="Cambria" w:hAnsi="Cambria"/>
              </w:rPr>
              <w:t>5</w:t>
            </w:r>
            <w:r w:rsidRPr="00FF500B">
              <w:rPr>
                <w:rFonts w:ascii="Cambria" w:hAnsi="Cambria"/>
              </w:rPr>
              <w:t xml:space="preserve"> Eğitim-Öğretim Yılı Bahar ve </w:t>
            </w:r>
          </w:p>
          <w:p w14:paraId="7008F83E" w14:textId="69AC1398" w:rsidR="005C21A4" w:rsidRDefault="00026451" w:rsidP="00026451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FF500B">
              <w:rPr>
                <w:rFonts w:ascii="Cambria" w:hAnsi="Cambria"/>
              </w:rPr>
              <w:t>Güz Dönemi içerisinde ücretsiz kursla</w:t>
            </w:r>
            <w:r>
              <w:rPr>
                <w:rFonts w:ascii="Cambria" w:hAnsi="Cambria"/>
              </w:rPr>
              <w:t>r açılacaktır.</w:t>
            </w:r>
          </w:p>
        </w:tc>
        <w:tc>
          <w:tcPr>
            <w:tcW w:w="1922" w:type="dxa"/>
            <w:vAlign w:val="center"/>
          </w:tcPr>
          <w:p w14:paraId="2F80EAAD" w14:textId="77777777" w:rsidR="00026451" w:rsidRDefault="00026451" w:rsidP="00026451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27.02.2024</w:t>
            </w:r>
          </w:p>
          <w:p w14:paraId="43F71A9A" w14:textId="01401D55" w:rsidR="00026451" w:rsidRDefault="00026451" w:rsidP="00026451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20.03.2024</w:t>
            </w:r>
          </w:p>
          <w:p w14:paraId="00AE09B3" w14:textId="77777777" w:rsidR="00026451" w:rsidRDefault="00026451" w:rsidP="00026451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25.04.2024</w:t>
            </w:r>
          </w:p>
          <w:p w14:paraId="2C593983" w14:textId="70B65F63" w:rsidR="00026451" w:rsidRDefault="00026451" w:rsidP="00026451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27.04.2024</w:t>
            </w:r>
          </w:p>
          <w:p w14:paraId="16200839" w14:textId="5C0B5CF6" w:rsidR="00026451" w:rsidRDefault="00026451" w:rsidP="00026451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30.04.2024</w:t>
            </w:r>
          </w:p>
          <w:p w14:paraId="23285DEF" w14:textId="71A49991" w:rsidR="00026451" w:rsidRDefault="00026451" w:rsidP="00026451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302981219"/>
            <w14:checkbox>
              <w14:checked w14:val="1"/>
              <w14:checkedState w14:val="0043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5EA85398" w14:textId="0FDD6CD6" w:rsidR="005C21A4" w:rsidRDefault="00026451" w:rsidP="005C21A4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3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1274318934"/>
            <w14:checkbox>
              <w14:checked w14:val="0"/>
              <w14:checkedState w14:val="0046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7A9BC9C7" w14:textId="3BAD45DC" w:rsidR="005C21A4" w:rsidRDefault="005C21A4" w:rsidP="005C21A4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 w:rsidRPr="0087082C"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355776580"/>
            <w14:checkbox>
              <w14:checked w14:val="0"/>
              <w14:checkedState w14:val="0044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4598D626" w14:textId="015DDD85" w:rsidR="005C21A4" w:rsidRDefault="005C21A4" w:rsidP="005C21A4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 w:rsidRPr="0087082C"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5822" w:type="dxa"/>
            <w:gridSpan w:val="6"/>
            <w:vAlign w:val="center"/>
          </w:tcPr>
          <w:p w14:paraId="135C3737" w14:textId="440B41C0" w:rsidR="005C21A4" w:rsidRPr="00DB781F" w:rsidRDefault="00026451" w:rsidP="005C21A4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Şubat ayı içerisinde Temel Fotoğrafçılık</w:t>
            </w:r>
            <w:r w:rsidR="00441D00">
              <w:rPr>
                <w:rFonts w:ascii="Cambria" w:hAnsi="Cambria"/>
              </w:rPr>
              <w:t>(27.02.2024)</w:t>
            </w:r>
            <w:r>
              <w:rPr>
                <w:rFonts w:ascii="Cambria" w:hAnsi="Cambria"/>
              </w:rPr>
              <w:t>, Mart ayı içerisinde Batik Boyama</w:t>
            </w:r>
            <w:r w:rsidR="00441D00">
              <w:rPr>
                <w:rFonts w:ascii="Cambria" w:hAnsi="Cambria"/>
              </w:rPr>
              <w:t>(20.03.2024)</w:t>
            </w:r>
            <w:r>
              <w:rPr>
                <w:rFonts w:ascii="Cambria" w:hAnsi="Cambria"/>
              </w:rPr>
              <w:t>, Nisan ayı içerisinde Temel Lojistik</w:t>
            </w:r>
            <w:r w:rsidR="00441D00">
              <w:rPr>
                <w:rFonts w:ascii="Cambria" w:hAnsi="Cambria"/>
              </w:rPr>
              <w:t>(25.04.2024)</w:t>
            </w:r>
            <w:r>
              <w:rPr>
                <w:rFonts w:ascii="Cambria" w:hAnsi="Cambria"/>
              </w:rPr>
              <w:t>, Giysi Süsleme</w:t>
            </w:r>
            <w:r w:rsidR="00441D00">
              <w:rPr>
                <w:rFonts w:ascii="Cambria" w:hAnsi="Cambria"/>
              </w:rPr>
              <w:t>(27.04.2024)</w:t>
            </w:r>
            <w:r>
              <w:rPr>
                <w:rFonts w:ascii="Cambria" w:hAnsi="Cambria"/>
              </w:rPr>
              <w:t xml:space="preserve"> ve Süs Bitki Yetiştiriciliği</w:t>
            </w:r>
            <w:r w:rsidR="00441D00">
              <w:rPr>
                <w:rFonts w:ascii="Cambria" w:hAnsi="Cambria"/>
              </w:rPr>
              <w:t>(30.04.2024)</w:t>
            </w:r>
            <w:r>
              <w:rPr>
                <w:rFonts w:ascii="Cambria" w:hAnsi="Cambria"/>
              </w:rPr>
              <w:t xml:space="preserve"> kursları açılmıştır.</w:t>
            </w:r>
          </w:p>
        </w:tc>
      </w:tr>
      <w:tr w:rsidR="005C21A4" w:rsidRPr="00DB781F" w14:paraId="73BAB5B3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207212C9" w14:textId="77777777" w:rsidR="005C21A4" w:rsidRPr="00C2412B" w:rsidRDefault="005C21A4" w:rsidP="005C21A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3959" w:type="dxa"/>
            <w:gridSpan w:val="2"/>
            <w:vAlign w:val="center"/>
          </w:tcPr>
          <w:p w14:paraId="53477632" w14:textId="2B3E881B" w:rsidR="005C21A4" w:rsidRDefault="003134AA" w:rsidP="005C21A4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FF500B">
              <w:rPr>
                <w:rFonts w:ascii="Cambria" w:hAnsi="Cambria"/>
              </w:rPr>
              <w:t>Kurumlar ve sektörden gelen</w:t>
            </w:r>
            <w:r>
              <w:rPr>
                <w:rFonts w:ascii="Cambria" w:hAnsi="Cambria"/>
              </w:rPr>
              <w:t xml:space="preserve"> k</w:t>
            </w:r>
            <w:r w:rsidRPr="00FF500B">
              <w:rPr>
                <w:rFonts w:ascii="Cambria" w:hAnsi="Cambria"/>
              </w:rPr>
              <w:t xml:space="preserve">onuşmacıların katılımıyla, eğitim ve </w:t>
            </w:r>
            <w:r>
              <w:rPr>
                <w:rFonts w:ascii="Cambria" w:hAnsi="Cambria"/>
              </w:rPr>
              <w:t>s</w:t>
            </w:r>
            <w:r w:rsidRPr="00FF500B">
              <w:rPr>
                <w:rFonts w:ascii="Cambria" w:hAnsi="Cambria"/>
              </w:rPr>
              <w:t>eminerler gerçekleştiri</w:t>
            </w:r>
            <w:r>
              <w:rPr>
                <w:rFonts w:ascii="Cambria" w:hAnsi="Cambria"/>
              </w:rPr>
              <w:t>lecektir</w:t>
            </w:r>
          </w:p>
        </w:tc>
        <w:tc>
          <w:tcPr>
            <w:tcW w:w="1922" w:type="dxa"/>
            <w:vAlign w:val="center"/>
          </w:tcPr>
          <w:p w14:paraId="778E3972" w14:textId="6736E413" w:rsidR="005C21A4" w:rsidRDefault="0042763C" w:rsidP="005C21A4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21.05.2024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2127116610"/>
            <w14:checkbox>
              <w14:checked w14:val="1"/>
              <w14:checkedState w14:val="0043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263ED017" w14:textId="7DD531D8" w:rsidR="005C21A4" w:rsidRDefault="0042763C" w:rsidP="005C21A4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3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501746445"/>
            <w14:checkbox>
              <w14:checked w14:val="0"/>
              <w14:checkedState w14:val="0046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52C1B7A1" w14:textId="536F5939" w:rsidR="005C21A4" w:rsidRDefault="005C21A4" w:rsidP="005C21A4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 w:rsidRPr="0087082C"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1999182150"/>
            <w14:checkbox>
              <w14:checked w14:val="0"/>
              <w14:checkedState w14:val="0044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6CAE7AF2" w14:textId="71BECA54" w:rsidR="005C21A4" w:rsidRDefault="005C21A4" w:rsidP="005C21A4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 w:rsidRPr="0087082C"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5822" w:type="dxa"/>
            <w:gridSpan w:val="6"/>
            <w:vAlign w:val="center"/>
          </w:tcPr>
          <w:p w14:paraId="7CAF7F7C" w14:textId="4F1189C2" w:rsidR="005C21A4" w:rsidRPr="00DB781F" w:rsidRDefault="0042763C" w:rsidP="005C21A4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Kurum ve sektörden gelen konuşmacıların katılım gösterdiği, İşkur iş birliği ile 10. Kariyer ve İstihdam günleri gerçekleştirilmiştir.</w:t>
            </w:r>
          </w:p>
        </w:tc>
      </w:tr>
      <w:tr w:rsidR="0042763C" w:rsidRPr="00DB781F" w14:paraId="5EA7CDC1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76896067" w14:textId="77777777" w:rsidR="0042763C" w:rsidRPr="00C2412B" w:rsidRDefault="0042763C" w:rsidP="0042763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3959" w:type="dxa"/>
            <w:gridSpan w:val="2"/>
            <w:vAlign w:val="center"/>
          </w:tcPr>
          <w:p w14:paraId="0F4456E4" w14:textId="24001F20" w:rsidR="0042763C" w:rsidRDefault="0042763C" w:rsidP="0042763C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Mezunlara yönelik gerçekleştirilen faaliyetlerin etkinliğinin belirlenmesi için yılda 4 defa Mezunlarla İletişim Komisyonları ile toplantı yapılacaktır.</w:t>
            </w:r>
          </w:p>
        </w:tc>
        <w:tc>
          <w:tcPr>
            <w:tcW w:w="1922" w:type="dxa"/>
            <w:vAlign w:val="center"/>
          </w:tcPr>
          <w:p w14:paraId="070C0A7D" w14:textId="77777777" w:rsidR="0042763C" w:rsidRDefault="0042763C" w:rsidP="0042763C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15.02.2024</w:t>
            </w:r>
          </w:p>
          <w:p w14:paraId="4BC62BE3" w14:textId="2753FBDB" w:rsidR="0042763C" w:rsidRDefault="0042763C" w:rsidP="0042763C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17.04.2024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1031717976"/>
            <w14:checkbox>
              <w14:checked w14:val="0"/>
              <w14:checkedState w14:val="0043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0C8E931D" w14:textId="3BD7652E" w:rsidR="0042763C" w:rsidRDefault="00911F37" w:rsidP="0042763C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566116138"/>
            <w14:checkbox>
              <w14:checked w14:val="1"/>
              <w14:checkedState w14:val="0046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54AE655F" w14:textId="58CAFFC2" w:rsidR="0042763C" w:rsidRDefault="0042763C" w:rsidP="0042763C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6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744378740"/>
            <w14:checkbox>
              <w14:checked w14:val="0"/>
              <w14:checkedState w14:val="0044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4173E34D" w14:textId="55420832" w:rsidR="0042763C" w:rsidRDefault="0042763C" w:rsidP="0042763C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 w:rsidRPr="0087082C"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5822" w:type="dxa"/>
            <w:gridSpan w:val="6"/>
            <w:vAlign w:val="center"/>
          </w:tcPr>
          <w:p w14:paraId="15E3C922" w14:textId="0D676E3C" w:rsidR="0042763C" w:rsidRPr="00DB781F" w:rsidRDefault="0042763C" w:rsidP="0042763C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Eylül ve Aralık ayları içerisinde Mezunlarla İletişim Komisyonları ile toplantılar gerçekleştirilecektir.</w:t>
            </w:r>
          </w:p>
        </w:tc>
      </w:tr>
      <w:tr w:rsidR="00911F37" w:rsidRPr="00DB781F" w14:paraId="6EE0EC2D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5CCF0C9B" w14:textId="77777777" w:rsidR="00911F37" w:rsidRPr="00C2412B" w:rsidRDefault="00911F37" w:rsidP="00911F3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3959" w:type="dxa"/>
            <w:gridSpan w:val="2"/>
            <w:vAlign w:val="center"/>
          </w:tcPr>
          <w:p w14:paraId="0E237386" w14:textId="45D16F16" w:rsidR="00911F37" w:rsidRDefault="00911F37" w:rsidP="00911F37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Mezun Bilgi Sisteminin etkinliği ve mezun memnuniyet anketinin uygulanmasına yönelik Mezunlarla İletişim komisyonları ile toplantılar yapılacaktır.</w:t>
            </w:r>
          </w:p>
        </w:tc>
        <w:tc>
          <w:tcPr>
            <w:tcW w:w="1922" w:type="dxa"/>
            <w:vAlign w:val="center"/>
          </w:tcPr>
          <w:p w14:paraId="0CEBB8E3" w14:textId="77777777" w:rsidR="00911F37" w:rsidRDefault="00911F37" w:rsidP="00911F37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15.02.2024</w:t>
            </w:r>
          </w:p>
          <w:p w14:paraId="01138DA9" w14:textId="7A03AB88" w:rsidR="00911F37" w:rsidRDefault="00911F37" w:rsidP="00911F37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17.04.2024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1462724429"/>
            <w14:checkbox>
              <w14:checked w14:val="1"/>
              <w14:checkedState w14:val="0043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662E45CA" w14:textId="777E2019" w:rsidR="00911F37" w:rsidRDefault="001543DC" w:rsidP="00911F37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3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1758098107"/>
            <w14:checkbox>
              <w14:checked w14:val="0"/>
              <w14:checkedState w14:val="0046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18383579" w14:textId="2B2C84E1" w:rsidR="00911F37" w:rsidRDefault="00911F37" w:rsidP="00911F37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981922943"/>
            <w14:checkbox>
              <w14:checked w14:val="0"/>
              <w14:checkedState w14:val="0044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3F680ECA" w14:textId="3AF49799" w:rsidR="00911F37" w:rsidRDefault="00911F37" w:rsidP="00911F37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 w:rsidRPr="0087082C"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5822" w:type="dxa"/>
            <w:gridSpan w:val="6"/>
            <w:vAlign w:val="center"/>
          </w:tcPr>
          <w:p w14:paraId="160C3F31" w14:textId="77777777" w:rsidR="00911F37" w:rsidRDefault="00911F37" w:rsidP="00911F37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1543DC" w:rsidRPr="00DB781F" w14:paraId="315E24B8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22B682E3" w14:textId="77777777" w:rsidR="001543DC" w:rsidRPr="00C2412B" w:rsidRDefault="001543DC" w:rsidP="001543D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3959" w:type="dxa"/>
            <w:gridSpan w:val="2"/>
            <w:vAlign w:val="center"/>
          </w:tcPr>
          <w:p w14:paraId="4EC81694" w14:textId="03B36351" w:rsidR="001543DC" w:rsidRDefault="001543DC" w:rsidP="001543DC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Üniversitemiz mezunlarının katıldığı Mezunlar Anlatıyor ve Mezun Buluşmaları etkinlik serilerine devam edilecektir.</w:t>
            </w:r>
          </w:p>
        </w:tc>
        <w:tc>
          <w:tcPr>
            <w:tcW w:w="1922" w:type="dxa"/>
            <w:vAlign w:val="center"/>
          </w:tcPr>
          <w:p w14:paraId="47DD0346" w14:textId="77777777" w:rsidR="001543DC" w:rsidRDefault="001543DC" w:rsidP="001543DC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20.02.2024</w:t>
            </w:r>
          </w:p>
          <w:p w14:paraId="01292BE7" w14:textId="77777777" w:rsidR="001543DC" w:rsidRDefault="001543DC" w:rsidP="001543DC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05.03.2024</w:t>
            </w:r>
          </w:p>
          <w:p w14:paraId="5AD91878" w14:textId="77777777" w:rsidR="001543DC" w:rsidRDefault="001543DC" w:rsidP="001543DC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06.03.2024</w:t>
            </w:r>
          </w:p>
          <w:p w14:paraId="0F953A11" w14:textId="6AE15339" w:rsidR="001543DC" w:rsidRDefault="001543DC" w:rsidP="001543DC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07.03.2024</w:t>
            </w:r>
          </w:p>
          <w:p w14:paraId="5465A3C6" w14:textId="1C6FB0A0" w:rsidR="001543DC" w:rsidRDefault="001543DC" w:rsidP="001543DC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08.03.2024</w:t>
            </w:r>
          </w:p>
          <w:p w14:paraId="6D171CFB" w14:textId="3566BE04" w:rsidR="001543DC" w:rsidRDefault="001543DC" w:rsidP="001543DC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25.04.2024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1997690275"/>
            <w14:checkbox>
              <w14:checked w14:val="1"/>
              <w14:checkedState w14:val="0043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2ABFB4A2" w14:textId="24FDB16B" w:rsidR="001543DC" w:rsidRDefault="001543DC" w:rsidP="001543DC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3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1563172323"/>
            <w14:checkbox>
              <w14:checked w14:val="0"/>
              <w14:checkedState w14:val="0046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1781709D" w14:textId="2506E981" w:rsidR="001543DC" w:rsidRDefault="001543DC" w:rsidP="001543DC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409314393"/>
            <w14:checkbox>
              <w14:checked w14:val="0"/>
              <w14:checkedState w14:val="0044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5BC9EEA1" w14:textId="1538B522" w:rsidR="001543DC" w:rsidRDefault="001543DC" w:rsidP="001543DC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 w:rsidRPr="0087082C"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5822" w:type="dxa"/>
            <w:gridSpan w:val="6"/>
            <w:vAlign w:val="center"/>
          </w:tcPr>
          <w:p w14:paraId="6CD48E25" w14:textId="77777777" w:rsidR="001543DC" w:rsidRDefault="001543DC" w:rsidP="001543DC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1543DC" w:rsidRPr="00DB781F" w14:paraId="5995B451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3E6D9F6A" w14:textId="77777777" w:rsidR="001543DC" w:rsidRPr="00C2412B" w:rsidRDefault="001543DC" w:rsidP="001543D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3959" w:type="dxa"/>
            <w:gridSpan w:val="2"/>
            <w:vAlign w:val="center"/>
          </w:tcPr>
          <w:p w14:paraId="0E8975C2" w14:textId="5101E10E" w:rsidR="001543DC" w:rsidRDefault="001543DC" w:rsidP="001543DC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E54D19">
              <w:rPr>
                <w:rFonts w:ascii="Cambria" w:hAnsi="Cambria"/>
              </w:rPr>
              <w:t>KAR-MER ve İşkur ortaklığı i</w:t>
            </w:r>
            <w:r>
              <w:rPr>
                <w:rFonts w:ascii="Cambria" w:hAnsi="Cambria"/>
              </w:rPr>
              <w:t xml:space="preserve">le Kariyer Günleri düzenlenecek ve </w:t>
            </w:r>
            <w:r w:rsidRPr="00E54D19">
              <w:rPr>
                <w:rFonts w:ascii="Cambria" w:hAnsi="Cambria"/>
              </w:rPr>
              <w:t>Öğrenci</w:t>
            </w:r>
            <w:r>
              <w:rPr>
                <w:rFonts w:ascii="Cambria" w:hAnsi="Cambria"/>
              </w:rPr>
              <w:t>/</w:t>
            </w:r>
            <w:r w:rsidRPr="00E54D19">
              <w:rPr>
                <w:rFonts w:ascii="Cambria" w:hAnsi="Cambria"/>
              </w:rPr>
              <w:t>mezunlara yönelik ücretsiz kurslar ve sertifikalı eğitimler yapıl</w:t>
            </w:r>
            <w:r>
              <w:rPr>
                <w:rFonts w:ascii="Cambria" w:hAnsi="Cambria"/>
              </w:rPr>
              <w:t>acaktır.</w:t>
            </w:r>
          </w:p>
        </w:tc>
        <w:tc>
          <w:tcPr>
            <w:tcW w:w="1922" w:type="dxa"/>
            <w:vAlign w:val="center"/>
          </w:tcPr>
          <w:p w14:paraId="381D1D50" w14:textId="4FFA655F" w:rsidR="001543DC" w:rsidRDefault="001543DC" w:rsidP="001543DC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21.05.2024</w:t>
            </w:r>
          </w:p>
          <w:p w14:paraId="6190E214" w14:textId="77777777" w:rsidR="001543DC" w:rsidRDefault="001543DC" w:rsidP="001543DC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27.02.2024</w:t>
            </w:r>
          </w:p>
          <w:p w14:paraId="0E3E0730" w14:textId="77777777" w:rsidR="001543DC" w:rsidRDefault="001543DC" w:rsidP="001543DC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20.03.2024</w:t>
            </w:r>
          </w:p>
          <w:p w14:paraId="7CA681D1" w14:textId="77777777" w:rsidR="001543DC" w:rsidRDefault="001543DC" w:rsidP="001543DC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25.04.2024</w:t>
            </w:r>
          </w:p>
          <w:p w14:paraId="1ACF36C6" w14:textId="77777777" w:rsidR="001543DC" w:rsidRDefault="001543DC" w:rsidP="001543DC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27.04.2024</w:t>
            </w:r>
          </w:p>
          <w:p w14:paraId="1A75098C" w14:textId="77777777" w:rsidR="001543DC" w:rsidRDefault="001543DC" w:rsidP="001543DC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30.04.2024</w:t>
            </w:r>
          </w:p>
          <w:p w14:paraId="44D95B50" w14:textId="77777777" w:rsidR="001543DC" w:rsidRDefault="001543DC" w:rsidP="001543DC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  <w:p w14:paraId="4A775B8F" w14:textId="4D7D823E" w:rsidR="001543DC" w:rsidRDefault="001543DC" w:rsidP="001543DC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120375560"/>
            <w14:checkbox>
              <w14:checked w14:val="1"/>
              <w14:checkedState w14:val="0043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60004CBF" w14:textId="7F3B86A9" w:rsidR="001543DC" w:rsidRDefault="001543DC" w:rsidP="001543DC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3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556209057"/>
            <w14:checkbox>
              <w14:checked w14:val="0"/>
              <w14:checkedState w14:val="0046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068D2663" w14:textId="14C07716" w:rsidR="001543DC" w:rsidRDefault="001543DC" w:rsidP="001543DC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1623736110"/>
            <w14:checkbox>
              <w14:checked w14:val="0"/>
              <w14:checkedState w14:val="0044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70066620" w14:textId="36A53EE4" w:rsidR="001543DC" w:rsidRDefault="001543DC" w:rsidP="001543DC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 w:rsidRPr="0087082C"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5822" w:type="dxa"/>
            <w:gridSpan w:val="6"/>
            <w:vAlign w:val="center"/>
          </w:tcPr>
          <w:p w14:paraId="4088C260" w14:textId="2771A45E" w:rsidR="001543DC" w:rsidRDefault="00251B0D" w:rsidP="001543DC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 Mayıs 2024 tarihinde 10. Kariyer ve İstihdam Günleri düzenlenmiştir.</w:t>
            </w:r>
            <w:r w:rsidR="001543DC">
              <w:rPr>
                <w:rFonts w:ascii="Cambria" w:hAnsi="Cambria"/>
              </w:rPr>
              <w:t>Şubat ayı içerisinde Temel Fotoğrafçılık(27.02.2024), Mart ayı içerisinde Batik Boyama(20.03.2024), Nisan ayı içerisinde Temel Lojistik(25.04.2024), Giysi Süsleme(27.04.2024) ve Süs Bitki Yetiştiriciliği(30.04.2024) kursları açılmıştır.</w:t>
            </w:r>
          </w:p>
        </w:tc>
      </w:tr>
    </w:tbl>
    <w:p w14:paraId="1D7DE347" w14:textId="35B2E4AD" w:rsidR="000E5531" w:rsidRPr="00E62300" w:rsidRDefault="000E5531" w:rsidP="005B0C52">
      <w:pPr>
        <w:pStyle w:val="AralkYok"/>
        <w:rPr>
          <w:rFonts w:ascii="Cambria" w:hAnsi="Cambria"/>
          <w:b/>
          <w:bCs/>
          <w:color w:val="002060"/>
          <w:sz w:val="12"/>
        </w:rPr>
      </w:pPr>
    </w:p>
    <w:tbl>
      <w:tblPr>
        <w:tblStyle w:val="TabloKlavuzu"/>
        <w:tblW w:w="0" w:type="auto"/>
        <w:tblInd w:w="9351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693"/>
        <w:gridCol w:w="2516"/>
      </w:tblGrid>
      <w:tr w:rsidR="00C6246D" w14:paraId="36A6F0A3" w14:textId="77777777" w:rsidTr="00B12876">
        <w:tc>
          <w:tcPr>
            <w:tcW w:w="2693" w:type="dxa"/>
            <w:shd w:val="clear" w:color="auto" w:fill="E7E6E6" w:themeFill="background2"/>
          </w:tcPr>
          <w:p w14:paraId="50C4C135" w14:textId="77777777" w:rsidR="00C6246D" w:rsidRDefault="00C6246D" w:rsidP="00B12876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Kontrol Tarihi:</w:t>
            </w:r>
          </w:p>
        </w:tc>
        <w:tc>
          <w:tcPr>
            <w:tcW w:w="2516" w:type="dxa"/>
          </w:tcPr>
          <w:p w14:paraId="2734FBA7" w14:textId="77777777" w:rsidR="00C6246D" w:rsidRPr="00C6246D" w:rsidRDefault="00C6246D" w:rsidP="00B12876">
            <w:pPr>
              <w:pStyle w:val="AralkYok"/>
              <w:rPr>
                <w:rFonts w:ascii="Cambria" w:hAnsi="Cambria"/>
                <w:bCs/>
                <w:i/>
                <w:color w:val="C00000"/>
              </w:rPr>
            </w:pPr>
          </w:p>
        </w:tc>
      </w:tr>
    </w:tbl>
    <w:p w14:paraId="699CF12C" w14:textId="77777777" w:rsidR="00C6246D" w:rsidRPr="00E62300" w:rsidRDefault="00C6246D" w:rsidP="005B0C52">
      <w:pPr>
        <w:pStyle w:val="AralkYok"/>
        <w:rPr>
          <w:rFonts w:ascii="Cambria" w:hAnsi="Cambria"/>
          <w:b/>
          <w:bCs/>
          <w:color w:val="002060"/>
          <w:sz w:val="10"/>
        </w:rPr>
      </w:pPr>
    </w:p>
    <w:tbl>
      <w:tblPr>
        <w:tblStyle w:val="TabloKlavuzu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D94589" w14:paraId="0E688A6D" w14:textId="77777777" w:rsidTr="003B44AE">
        <w:tc>
          <w:tcPr>
            <w:tcW w:w="7280" w:type="dxa"/>
            <w:shd w:val="clear" w:color="auto" w:fill="E7E6E6" w:themeFill="background2"/>
          </w:tcPr>
          <w:p w14:paraId="0184E294" w14:textId="77777777" w:rsidR="00D94589" w:rsidRDefault="00D94589" w:rsidP="00D9458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Hazırlayan</w:t>
            </w:r>
          </w:p>
        </w:tc>
        <w:tc>
          <w:tcPr>
            <w:tcW w:w="7280" w:type="dxa"/>
            <w:shd w:val="clear" w:color="auto" w:fill="E7E6E6" w:themeFill="background2"/>
          </w:tcPr>
          <w:p w14:paraId="61F4FBB0" w14:textId="77777777" w:rsidR="00D94589" w:rsidRDefault="00D94589" w:rsidP="00D9458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Kontrol Eden</w:t>
            </w:r>
          </w:p>
        </w:tc>
      </w:tr>
      <w:tr w:rsidR="00D94589" w14:paraId="4A3EB035" w14:textId="77777777" w:rsidTr="003B44AE">
        <w:trPr>
          <w:trHeight w:val="898"/>
        </w:trPr>
        <w:tc>
          <w:tcPr>
            <w:tcW w:w="7280" w:type="dxa"/>
            <w:vAlign w:val="center"/>
          </w:tcPr>
          <w:tbl>
            <w:tblPr>
              <w:tblStyle w:val="TabloKlavuz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52"/>
              <w:gridCol w:w="2852"/>
            </w:tblGrid>
            <w:tr w:rsidR="00D94589" w14:paraId="1105B3CE" w14:textId="77777777" w:rsidTr="00D94589">
              <w:trPr>
                <w:jc w:val="center"/>
              </w:trPr>
              <w:tc>
                <w:tcPr>
                  <w:tcW w:w="2852" w:type="dxa"/>
                </w:tcPr>
                <w:p w14:paraId="5B931D5C" w14:textId="77777777" w:rsidR="00D94589" w:rsidRDefault="00D94589" w:rsidP="00D94589">
                  <w:pPr>
                    <w:pStyle w:val="AralkYok"/>
                    <w:jc w:val="right"/>
                    <w:rPr>
                      <w:rFonts w:ascii="Cambria" w:hAnsi="Cambria"/>
                      <w:b/>
                      <w:bCs/>
                      <w:color w:val="002060"/>
                    </w:rPr>
                  </w:pPr>
                  <w:r>
                    <w:rPr>
                      <w:rFonts w:ascii="Cambria" w:hAnsi="Cambria"/>
                      <w:b/>
                      <w:bCs/>
                      <w:color w:val="002060"/>
                    </w:rPr>
                    <w:t>Adı Soyadı:</w:t>
                  </w:r>
                </w:p>
              </w:tc>
              <w:tc>
                <w:tcPr>
                  <w:tcW w:w="2852" w:type="dxa"/>
                </w:tcPr>
                <w:p w14:paraId="35DA413E" w14:textId="77777777" w:rsidR="00D94589" w:rsidRPr="00D94589" w:rsidRDefault="00D94589" w:rsidP="00D94589">
                  <w:pPr>
                    <w:pStyle w:val="AralkYok"/>
                    <w:jc w:val="center"/>
                    <w:rPr>
                      <w:rFonts w:ascii="Cambria" w:hAnsi="Cambria"/>
                      <w:bCs/>
                      <w:color w:val="002060"/>
                    </w:rPr>
                  </w:pPr>
                </w:p>
              </w:tc>
            </w:tr>
            <w:tr w:rsidR="00D94589" w14:paraId="110CF5B8" w14:textId="77777777" w:rsidTr="00D94589">
              <w:trPr>
                <w:jc w:val="center"/>
              </w:trPr>
              <w:tc>
                <w:tcPr>
                  <w:tcW w:w="2852" w:type="dxa"/>
                </w:tcPr>
                <w:p w14:paraId="22CF95DE" w14:textId="77777777" w:rsidR="00D94589" w:rsidRDefault="00D94589" w:rsidP="00D94589">
                  <w:pPr>
                    <w:pStyle w:val="AralkYok"/>
                    <w:jc w:val="right"/>
                    <w:rPr>
                      <w:rFonts w:ascii="Cambria" w:hAnsi="Cambria"/>
                      <w:b/>
                      <w:bCs/>
                      <w:color w:val="002060"/>
                    </w:rPr>
                  </w:pPr>
                  <w:r>
                    <w:rPr>
                      <w:rFonts w:ascii="Cambria" w:hAnsi="Cambria"/>
                      <w:b/>
                      <w:bCs/>
                      <w:color w:val="002060"/>
                    </w:rPr>
                    <w:t>Unvanı:</w:t>
                  </w:r>
                </w:p>
              </w:tc>
              <w:tc>
                <w:tcPr>
                  <w:tcW w:w="2852" w:type="dxa"/>
                </w:tcPr>
                <w:p w14:paraId="10B529B0" w14:textId="77777777" w:rsidR="00D94589" w:rsidRPr="00D94589" w:rsidRDefault="00D94589" w:rsidP="00D94589">
                  <w:pPr>
                    <w:pStyle w:val="AralkYok"/>
                    <w:jc w:val="center"/>
                    <w:rPr>
                      <w:rFonts w:ascii="Cambria" w:hAnsi="Cambria"/>
                      <w:bCs/>
                      <w:color w:val="002060"/>
                    </w:rPr>
                  </w:pPr>
                </w:p>
              </w:tc>
            </w:tr>
            <w:tr w:rsidR="00D94589" w14:paraId="0E239E60" w14:textId="77777777" w:rsidTr="00D94589">
              <w:trPr>
                <w:jc w:val="center"/>
              </w:trPr>
              <w:tc>
                <w:tcPr>
                  <w:tcW w:w="2852" w:type="dxa"/>
                </w:tcPr>
                <w:p w14:paraId="393B50D6" w14:textId="77777777" w:rsidR="00D94589" w:rsidRDefault="00D94589" w:rsidP="00D94589">
                  <w:pPr>
                    <w:pStyle w:val="AralkYok"/>
                    <w:jc w:val="right"/>
                    <w:rPr>
                      <w:rFonts w:ascii="Cambria" w:hAnsi="Cambria"/>
                      <w:b/>
                      <w:bCs/>
                      <w:color w:val="002060"/>
                    </w:rPr>
                  </w:pPr>
                  <w:r>
                    <w:rPr>
                      <w:rFonts w:ascii="Cambria" w:hAnsi="Cambria"/>
                      <w:b/>
                      <w:bCs/>
                      <w:color w:val="002060"/>
                    </w:rPr>
                    <w:t>Birimi:</w:t>
                  </w:r>
                </w:p>
              </w:tc>
              <w:tc>
                <w:tcPr>
                  <w:tcW w:w="2852" w:type="dxa"/>
                </w:tcPr>
                <w:p w14:paraId="3398F60A" w14:textId="77777777" w:rsidR="00D94589" w:rsidRPr="00D94589" w:rsidRDefault="00D94589" w:rsidP="00D94589">
                  <w:pPr>
                    <w:pStyle w:val="AralkYok"/>
                    <w:jc w:val="center"/>
                    <w:rPr>
                      <w:rFonts w:ascii="Cambria" w:hAnsi="Cambria"/>
                      <w:bCs/>
                      <w:color w:val="002060"/>
                    </w:rPr>
                  </w:pPr>
                </w:p>
              </w:tc>
            </w:tr>
          </w:tbl>
          <w:p w14:paraId="077F79F5" w14:textId="77777777" w:rsidR="00D94589" w:rsidRDefault="00D94589" w:rsidP="00D9458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7280" w:type="dxa"/>
            <w:vAlign w:val="center"/>
          </w:tcPr>
          <w:tbl>
            <w:tblPr>
              <w:tblStyle w:val="TabloKlavuz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52"/>
              <w:gridCol w:w="2852"/>
            </w:tblGrid>
            <w:tr w:rsidR="00D94589" w14:paraId="6174F2DE" w14:textId="77777777" w:rsidTr="00AF2842">
              <w:trPr>
                <w:jc w:val="center"/>
              </w:trPr>
              <w:tc>
                <w:tcPr>
                  <w:tcW w:w="2852" w:type="dxa"/>
                </w:tcPr>
                <w:p w14:paraId="40765E82" w14:textId="77777777" w:rsidR="00D94589" w:rsidRDefault="00D94589" w:rsidP="00D94589">
                  <w:pPr>
                    <w:pStyle w:val="AralkYok"/>
                    <w:jc w:val="right"/>
                    <w:rPr>
                      <w:rFonts w:ascii="Cambria" w:hAnsi="Cambria"/>
                      <w:b/>
                      <w:bCs/>
                      <w:color w:val="002060"/>
                    </w:rPr>
                  </w:pPr>
                  <w:r>
                    <w:rPr>
                      <w:rFonts w:ascii="Cambria" w:hAnsi="Cambria"/>
                      <w:b/>
                      <w:bCs/>
                      <w:color w:val="002060"/>
                    </w:rPr>
                    <w:t>Adı Soyadı:</w:t>
                  </w:r>
                </w:p>
              </w:tc>
              <w:tc>
                <w:tcPr>
                  <w:tcW w:w="2852" w:type="dxa"/>
                </w:tcPr>
                <w:p w14:paraId="1814650A" w14:textId="77777777" w:rsidR="00D94589" w:rsidRPr="00D94589" w:rsidRDefault="00D94589" w:rsidP="00D94589">
                  <w:pPr>
                    <w:pStyle w:val="AralkYok"/>
                    <w:jc w:val="center"/>
                    <w:rPr>
                      <w:rFonts w:ascii="Cambria" w:hAnsi="Cambria"/>
                      <w:bCs/>
                      <w:color w:val="002060"/>
                    </w:rPr>
                  </w:pPr>
                </w:p>
              </w:tc>
            </w:tr>
            <w:tr w:rsidR="00D94589" w14:paraId="6C794817" w14:textId="77777777" w:rsidTr="00AF2842">
              <w:trPr>
                <w:jc w:val="center"/>
              </w:trPr>
              <w:tc>
                <w:tcPr>
                  <w:tcW w:w="2852" w:type="dxa"/>
                </w:tcPr>
                <w:p w14:paraId="5E961E5D" w14:textId="77777777" w:rsidR="00D94589" w:rsidRDefault="00D94589" w:rsidP="00D94589">
                  <w:pPr>
                    <w:pStyle w:val="AralkYok"/>
                    <w:jc w:val="right"/>
                    <w:rPr>
                      <w:rFonts w:ascii="Cambria" w:hAnsi="Cambria"/>
                      <w:b/>
                      <w:bCs/>
                      <w:color w:val="002060"/>
                    </w:rPr>
                  </w:pPr>
                  <w:r>
                    <w:rPr>
                      <w:rFonts w:ascii="Cambria" w:hAnsi="Cambria"/>
                      <w:b/>
                      <w:bCs/>
                      <w:color w:val="002060"/>
                    </w:rPr>
                    <w:t>Unvanı:</w:t>
                  </w:r>
                </w:p>
              </w:tc>
              <w:tc>
                <w:tcPr>
                  <w:tcW w:w="2852" w:type="dxa"/>
                </w:tcPr>
                <w:p w14:paraId="4017CF52" w14:textId="77777777" w:rsidR="00D94589" w:rsidRPr="00D94589" w:rsidRDefault="00D94589" w:rsidP="00D94589">
                  <w:pPr>
                    <w:pStyle w:val="AralkYok"/>
                    <w:jc w:val="center"/>
                    <w:rPr>
                      <w:rFonts w:ascii="Cambria" w:hAnsi="Cambria"/>
                      <w:bCs/>
                      <w:color w:val="002060"/>
                    </w:rPr>
                  </w:pPr>
                </w:p>
              </w:tc>
            </w:tr>
            <w:tr w:rsidR="00D94589" w14:paraId="3317ED69" w14:textId="77777777" w:rsidTr="00AF2842">
              <w:trPr>
                <w:jc w:val="center"/>
              </w:trPr>
              <w:tc>
                <w:tcPr>
                  <w:tcW w:w="2852" w:type="dxa"/>
                </w:tcPr>
                <w:p w14:paraId="03CF8941" w14:textId="77777777" w:rsidR="00D94589" w:rsidRDefault="00D94589" w:rsidP="00D94589">
                  <w:pPr>
                    <w:pStyle w:val="AralkYok"/>
                    <w:jc w:val="right"/>
                    <w:rPr>
                      <w:rFonts w:ascii="Cambria" w:hAnsi="Cambria"/>
                      <w:b/>
                      <w:bCs/>
                      <w:color w:val="002060"/>
                    </w:rPr>
                  </w:pPr>
                  <w:r>
                    <w:rPr>
                      <w:rFonts w:ascii="Cambria" w:hAnsi="Cambria"/>
                      <w:b/>
                      <w:bCs/>
                      <w:color w:val="002060"/>
                    </w:rPr>
                    <w:t>Birimi:</w:t>
                  </w:r>
                </w:p>
              </w:tc>
              <w:tc>
                <w:tcPr>
                  <w:tcW w:w="2852" w:type="dxa"/>
                </w:tcPr>
                <w:p w14:paraId="4BD12F7F" w14:textId="77777777" w:rsidR="00D94589" w:rsidRPr="00D94589" w:rsidRDefault="00D94589" w:rsidP="00D94589">
                  <w:pPr>
                    <w:pStyle w:val="AralkYok"/>
                    <w:jc w:val="center"/>
                    <w:rPr>
                      <w:rFonts w:ascii="Cambria" w:hAnsi="Cambria"/>
                      <w:bCs/>
                      <w:color w:val="002060"/>
                    </w:rPr>
                  </w:pPr>
                </w:p>
              </w:tc>
            </w:tr>
          </w:tbl>
          <w:p w14:paraId="37FB998E" w14:textId="77777777" w:rsidR="00D94589" w:rsidRDefault="00D94589" w:rsidP="00D9458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</w:tr>
    </w:tbl>
    <w:p w14:paraId="61FAB000" w14:textId="77777777" w:rsidR="00581539" w:rsidRDefault="00581539" w:rsidP="005B0C52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46"/>
        <w:gridCol w:w="13714"/>
      </w:tblGrid>
      <w:tr w:rsidR="00581539" w14:paraId="0EE74510" w14:textId="77777777" w:rsidTr="00581539">
        <w:tc>
          <w:tcPr>
            <w:tcW w:w="1456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E04F2E7" w14:textId="77777777" w:rsidR="00581539" w:rsidRPr="009348FF" w:rsidRDefault="00581539" w:rsidP="00281AA2">
            <w:pPr>
              <w:pStyle w:val="AralkYok"/>
              <w:rPr>
                <w:rFonts w:ascii="Cambria" w:hAnsi="Cambria"/>
                <w:bCs/>
                <w:color w:val="002060"/>
              </w:rPr>
            </w:pPr>
            <w:r w:rsidRPr="007364D7">
              <w:rPr>
                <w:rFonts w:ascii="Cambria" w:hAnsi="Cambria"/>
                <w:b/>
                <w:bCs/>
                <w:i/>
                <w:color w:val="C00000"/>
              </w:rPr>
              <w:t>Uyarı!</w:t>
            </w:r>
          </w:p>
        </w:tc>
      </w:tr>
      <w:tr w:rsidR="00581539" w14:paraId="20CBB6BB" w14:textId="77777777" w:rsidTr="00581539">
        <w:tc>
          <w:tcPr>
            <w:tcW w:w="846" w:type="dxa"/>
            <w:vAlign w:val="center"/>
          </w:tcPr>
          <w:p w14:paraId="595132AE" w14:textId="77777777" w:rsidR="00581539" w:rsidRPr="00581539" w:rsidRDefault="00581539" w:rsidP="00581539">
            <w:pPr>
              <w:pStyle w:val="AralkYok"/>
              <w:jc w:val="center"/>
              <w:rPr>
                <w:rFonts w:ascii="Cambria" w:hAnsi="Cambria"/>
                <w:b/>
                <w:bCs/>
                <w:i/>
                <w:color w:val="C00000"/>
                <w:vertAlign w:val="superscript"/>
              </w:rPr>
            </w:pPr>
            <w:r>
              <w:rPr>
                <w:rFonts w:ascii="Cambria" w:hAnsi="Cambria"/>
                <w:b/>
                <w:bCs/>
                <w:i/>
                <w:color w:val="C00000"/>
                <w:vertAlign w:val="superscript"/>
              </w:rPr>
              <w:t>(1,2)</w:t>
            </w:r>
          </w:p>
        </w:tc>
        <w:tc>
          <w:tcPr>
            <w:tcW w:w="13714" w:type="dxa"/>
            <w:vAlign w:val="center"/>
          </w:tcPr>
          <w:p w14:paraId="1B121C13" w14:textId="082157DF" w:rsidR="00581539" w:rsidRPr="009348FF" w:rsidRDefault="00581539" w:rsidP="00281AA2">
            <w:pPr>
              <w:pStyle w:val="AralkYok"/>
              <w:rPr>
                <w:rFonts w:ascii="Cambria" w:hAnsi="Cambria"/>
                <w:bCs/>
                <w:color w:val="002060"/>
              </w:rPr>
            </w:pPr>
            <w:r w:rsidRPr="009348FF">
              <w:rPr>
                <w:rFonts w:ascii="Cambria" w:hAnsi="Cambria"/>
                <w:bCs/>
                <w:color w:val="002060"/>
              </w:rPr>
              <w:t>Kontrol Edilen Birime ilişkin Uygulama Durumunun</w:t>
            </w:r>
            <w:r>
              <w:rPr>
                <w:rFonts w:ascii="Cambria" w:hAnsi="Cambria"/>
                <w:b/>
                <w:bCs/>
                <w:color w:val="002060"/>
              </w:rPr>
              <w:t xml:space="preserve"> “</w:t>
            </w:r>
            <w:r w:rsidRPr="009348FF">
              <w:rPr>
                <w:rFonts w:ascii="Cambria" w:hAnsi="Cambria"/>
                <w:bCs/>
                <w:i/>
                <w:color w:val="C00000"/>
              </w:rPr>
              <w:t>Geç Uygulandı ve/veya Uygulanmadı</w:t>
            </w:r>
            <w:r>
              <w:rPr>
                <w:rFonts w:ascii="Cambria" w:hAnsi="Cambria"/>
                <w:b/>
                <w:bCs/>
                <w:color w:val="002060"/>
              </w:rPr>
              <w:t xml:space="preserve">” </w:t>
            </w:r>
            <w:r>
              <w:rPr>
                <w:rFonts w:ascii="Cambria" w:hAnsi="Cambria"/>
                <w:bCs/>
                <w:color w:val="002060"/>
              </w:rPr>
              <w:t>olarak işaretlemesi durumunda “</w:t>
            </w:r>
            <w:r w:rsidRPr="00281AA2">
              <w:rPr>
                <w:rFonts w:ascii="Cambria" w:hAnsi="Cambria"/>
                <w:b/>
                <w:bCs/>
                <w:color w:val="C00000"/>
              </w:rPr>
              <w:t>Açıklama</w:t>
            </w:r>
            <w:r>
              <w:rPr>
                <w:rFonts w:ascii="Cambria" w:hAnsi="Cambria"/>
                <w:bCs/>
                <w:color w:val="002060"/>
              </w:rPr>
              <w:t>” bölümü zorunlu olarak doldurulacaktır.</w:t>
            </w:r>
          </w:p>
        </w:tc>
      </w:tr>
      <w:tr w:rsidR="00581539" w14:paraId="5D97B908" w14:textId="77777777" w:rsidTr="00581539">
        <w:tc>
          <w:tcPr>
            <w:tcW w:w="846" w:type="dxa"/>
            <w:vAlign w:val="center"/>
          </w:tcPr>
          <w:p w14:paraId="422DF5C1" w14:textId="77777777" w:rsidR="00581539" w:rsidRDefault="00581539" w:rsidP="00581539">
            <w:pPr>
              <w:pStyle w:val="AralkYok"/>
              <w:jc w:val="center"/>
              <w:rPr>
                <w:rFonts w:ascii="Cambria" w:hAnsi="Cambria"/>
                <w:b/>
                <w:bCs/>
                <w:i/>
                <w:color w:val="C00000"/>
                <w:vertAlign w:val="superscript"/>
              </w:rPr>
            </w:pPr>
            <w:r>
              <w:rPr>
                <w:rFonts w:ascii="Cambria" w:hAnsi="Cambria"/>
                <w:b/>
                <w:bCs/>
                <w:i/>
                <w:color w:val="C00000"/>
                <w:vertAlign w:val="superscript"/>
              </w:rPr>
              <w:t>(3)</w:t>
            </w:r>
          </w:p>
        </w:tc>
        <w:tc>
          <w:tcPr>
            <w:tcW w:w="13714" w:type="dxa"/>
            <w:vAlign w:val="center"/>
          </w:tcPr>
          <w:p w14:paraId="7839D470" w14:textId="2085AA13" w:rsidR="00581539" w:rsidRPr="009348FF" w:rsidRDefault="003B44AE" w:rsidP="00AF72C2">
            <w:pPr>
              <w:pStyle w:val="AralkYok"/>
              <w:rPr>
                <w:rFonts w:ascii="Cambria" w:hAnsi="Cambria"/>
                <w:bCs/>
                <w:color w:val="002060"/>
              </w:rPr>
            </w:pPr>
            <w:r>
              <w:rPr>
                <w:rFonts w:ascii="Cambria" w:hAnsi="Cambria"/>
                <w:bCs/>
                <w:color w:val="002060"/>
              </w:rPr>
              <w:t>“</w:t>
            </w:r>
            <w:r w:rsidRPr="003B44AE">
              <w:rPr>
                <w:rFonts w:ascii="Cambria" w:hAnsi="Cambria"/>
                <w:bCs/>
                <w:i/>
                <w:color w:val="C00000"/>
              </w:rPr>
              <w:t>Uygulanması Planlanan</w:t>
            </w:r>
            <w:r w:rsidR="00581539" w:rsidRPr="003B44AE">
              <w:rPr>
                <w:rFonts w:ascii="Cambria" w:hAnsi="Cambria"/>
                <w:bCs/>
                <w:i/>
                <w:color w:val="C00000"/>
              </w:rPr>
              <w:t xml:space="preserve"> Eylemler</w:t>
            </w:r>
            <w:r>
              <w:rPr>
                <w:rFonts w:ascii="Cambria" w:hAnsi="Cambria"/>
                <w:bCs/>
                <w:color w:val="002060"/>
              </w:rPr>
              <w:t>”</w:t>
            </w:r>
            <w:r w:rsidR="00581539">
              <w:rPr>
                <w:rFonts w:ascii="Cambria" w:hAnsi="Cambria"/>
                <w:bCs/>
                <w:color w:val="002060"/>
              </w:rPr>
              <w:t xml:space="preserve"> sayısı s</w:t>
            </w:r>
            <w:r w:rsidR="00AF72C2">
              <w:rPr>
                <w:rFonts w:ascii="Cambria" w:hAnsi="Cambria"/>
                <w:bCs/>
                <w:color w:val="002060"/>
              </w:rPr>
              <w:t>atırı</w:t>
            </w:r>
            <w:r w:rsidR="00581539">
              <w:rPr>
                <w:rFonts w:ascii="Cambria" w:hAnsi="Cambria"/>
                <w:bCs/>
                <w:color w:val="002060"/>
              </w:rPr>
              <w:t xml:space="preserve"> ihtiyaca binaen çoğaltılabilir.</w:t>
            </w:r>
          </w:p>
        </w:tc>
      </w:tr>
      <w:tr w:rsidR="00E62300" w14:paraId="3E64CB2C" w14:textId="77777777" w:rsidTr="00581539">
        <w:tc>
          <w:tcPr>
            <w:tcW w:w="846" w:type="dxa"/>
            <w:vAlign w:val="center"/>
          </w:tcPr>
          <w:p w14:paraId="7B0C810D" w14:textId="09A5AD57" w:rsidR="00E62300" w:rsidRDefault="00E62300" w:rsidP="00581539">
            <w:pPr>
              <w:pStyle w:val="AralkYok"/>
              <w:jc w:val="center"/>
              <w:rPr>
                <w:rFonts w:ascii="Cambria" w:hAnsi="Cambria"/>
                <w:b/>
                <w:bCs/>
                <w:i/>
                <w:color w:val="C00000"/>
                <w:vertAlign w:val="superscript"/>
              </w:rPr>
            </w:pPr>
            <w:r>
              <w:rPr>
                <w:rFonts w:ascii="Cambria" w:hAnsi="Cambria"/>
                <w:b/>
                <w:bCs/>
                <w:i/>
                <w:color w:val="C00000"/>
                <w:vertAlign w:val="superscript"/>
              </w:rPr>
              <w:t>(4)</w:t>
            </w:r>
          </w:p>
        </w:tc>
        <w:tc>
          <w:tcPr>
            <w:tcW w:w="13714" w:type="dxa"/>
            <w:vAlign w:val="center"/>
          </w:tcPr>
          <w:p w14:paraId="29BFCE94" w14:textId="0B90605E" w:rsidR="00E62300" w:rsidRDefault="00E62300" w:rsidP="00AF72C2">
            <w:pPr>
              <w:pStyle w:val="AralkYok"/>
              <w:rPr>
                <w:rFonts w:ascii="Cambria" w:hAnsi="Cambria"/>
                <w:bCs/>
                <w:color w:val="002060"/>
              </w:rPr>
            </w:pPr>
            <w:r>
              <w:rPr>
                <w:rFonts w:ascii="Cambria" w:hAnsi="Cambria"/>
                <w:bCs/>
                <w:color w:val="002060"/>
              </w:rPr>
              <w:t>“</w:t>
            </w:r>
            <w:r w:rsidRPr="00E62300">
              <w:rPr>
                <w:rFonts w:ascii="Cambria" w:hAnsi="Cambria"/>
                <w:bCs/>
                <w:i/>
                <w:color w:val="C00000"/>
              </w:rPr>
              <w:t>Uygulamalara ve kontrol sonuçlarına ilişkin kanıtlar</w:t>
            </w:r>
            <w:r>
              <w:rPr>
                <w:rFonts w:ascii="Cambria" w:hAnsi="Cambria"/>
                <w:bCs/>
                <w:color w:val="002060"/>
              </w:rPr>
              <w:t>”</w:t>
            </w:r>
            <w:r w:rsidRPr="00E62300">
              <w:rPr>
                <w:rFonts w:ascii="Cambria" w:hAnsi="Cambria"/>
                <w:bCs/>
                <w:color w:val="002060"/>
              </w:rPr>
              <w:t xml:space="preserve"> ayrı bir dosyada yedeklenmelidir</w:t>
            </w:r>
            <w:r>
              <w:rPr>
                <w:rFonts w:ascii="Cambria" w:hAnsi="Cambria"/>
                <w:bCs/>
                <w:color w:val="002060"/>
              </w:rPr>
              <w:t>.</w:t>
            </w:r>
          </w:p>
        </w:tc>
      </w:tr>
    </w:tbl>
    <w:p w14:paraId="20A25AEC" w14:textId="77777777" w:rsidR="00835F18" w:rsidRPr="00E62300" w:rsidRDefault="00835F18" w:rsidP="005B0C52">
      <w:pPr>
        <w:pStyle w:val="AralkYok"/>
        <w:rPr>
          <w:rFonts w:ascii="Cambria" w:hAnsi="Cambria"/>
          <w:b/>
          <w:bCs/>
          <w:color w:val="002060"/>
          <w:sz w:val="16"/>
        </w:rPr>
      </w:pPr>
    </w:p>
    <w:tbl>
      <w:tblPr>
        <w:tblStyle w:val="TabloKlavuzu"/>
        <w:tblW w:w="1459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1"/>
        <w:gridCol w:w="3827"/>
        <w:gridCol w:w="2126"/>
        <w:gridCol w:w="3827"/>
        <w:gridCol w:w="4395"/>
      </w:tblGrid>
      <w:tr w:rsidR="00DB781F" w:rsidRPr="00D81906" w14:paraId="70E4E764" w14:textId="77777777" w:rsidTr="007364D7">
        <w:trPr>
          <w:trHeight w:val="497"/>
        </w:trPr>
        <w:tc>
          <w:tcPr>
            <w:tcW w:w="4248" w:type="dxa"/>
            <w:gridSpan w:val="2"/>
            <w:shd w:val="clear" w:color="auto" w:fill="E7E6E6" w:themeFill="background2"/>
            <w:vAlign w:val="center"/>
          </w:tcPr>
          <w:p w14:paraId="0F86E29C" w14:textId="11E4248A" w:rsidR="00DB781F" w:rsidRPr="003B44AE" w:rsidRDefault="007364D7" w:rsidP="00A43A5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C00000"/>
                <w:vertAlign w:val="superscript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Kontrol Et</w:t>
            </w:r>
            <w:r w:rsidR="00DB781F" w:rsidRPr="00060713">
              <w:rPr>
                <w:rFonts w:ascii="Cambria" w:hAnsi="Cambria"/>
                <w:b/>
                <w:bCs/>
                <w:color w:val="002060"/>
              </w:rPr>
              <w:t xml:space="preserve"> </w:t>
            </w:r>
            <w:r w:rsidR="002B6E6F">
              <w:rPr>
                <w:rFonts w:ascii="Cambria" w:hAnsi="Cambria"/>
                <w:b/>
                <w:bCs/>
                <w:color w:val="002060"/>
              </w:rPr>
              <w:t xml:space="preserve">Basamağı </w:t>
            </w:r>
            <w:r w:rsidR="00DB781F" w:rsidRPr="00060713">
              <w:rPr>
                <w:rFonts w:ascii="Cambria" w:hAnsi="Cambria"/>
                <w:b/>
                <w:bCs/>
                <w:color w:val="002060"/>
              </w:rPr>
              <w:t>Eylemleri</w:t>
            </w:r>
            <w:r w:rsidR="00A43A50">
              <w:rPr>
                <w:rFonts w:ascii="Cambria" w:hAnsi="Cambria"/>
                <w:b/>
                <w:bCs/>
                <w:i/>
                <w:color w:val="C00000"/>
                <w:vertAlign w:val="superscript"/>
              </w:rPr>
              <w:t>5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44B02A1A" w14:textId="77777777" w:rsidR="00DB781F" w:rsidRPr="002B6E6F" w:rsidRDefault="00DB781F" w:rsidP="0006071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  <w:highlight w:val="yellow"/>
              </w:rPr>
            </w:pPr>
            <w:r w:rsidRPr="003B44AE">
              <w:rPr>
                <w:rFonts w:ascii="Cambria" w:hAnsi="Cambria"/>
                <w:b/>
                <w:bCs/>
                <w:color w:val="002060"/>
              </w:rPr>
              <w:t>Kontrol Tarihi</w:t>
            </w:r>
          </w:p>
        </w:tc>
        <w:tc>
          <w:tcPr>
            <w:tcW w:w="3827" w:type="dxa"/>
            <w:shd w:val="clear" w:color="auto" w:fill="E7E6E6" w:themeFill="background2"/>
            <w:vAlign w:val="center"/>
          </w:tcPr>
          <w:p w14:paraId="354C0076" w14:textId="77777777" w:rsidR="00DB781F" w:rsidRPr="00060713" w:rsidRDefault="00DB781F" w:rsidP="0006071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060713">
              <w:rPr>
                <w:rFonts w:ascii="Cambria" w:hAnsi="Cambria"/>
                <w:b/>
                <w:bCs/>
                <w:color w:val="002060"/>
              </w:rPr>
              <w:t>Kontrol Sonuçları</w:t>
            </w:r>
          </w:p>
        </w:tc>
        <w:tc>
          <w:tcPr>
            <w:tcW w:w="4395" w:type="dxa"/>
            <w:shd w:val="clear" w:color="auto" w:fill="E7E6E6" w:themeFill="background2"/>
            <w:vAlign w:val="center"/>
          </w:tcPr>
          <w:p w14:paraId="3FBA809D" w14:textId="77777777" w:rsidR="00DB781F" w:rsidRPr="00060713" w:rsidRDefault="00DB781F" w:rsidP="0006071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060713">
              <w:rPr>
                <w:rFonts w:ascii="Cambria" w:hAnsi="Cambria"/>
                <w:b/>
                <w:bCs/>
                <w:color w:val="002060"/>
              </w:rPr>
              <w:t>Değerlendirme</w:t>
            </w:r>
          </w:p>
        </w:tc>
      </w:tr>
      <w:tr w:rsidR="007364D7" w:rsidRPr="00D81906" w14:paraId="57F122ED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188DD7CC" w14:textId="77777777" w:rsidR="007364D7" w:rsidRPr="007364D7" w:rsidRDefault="007364D7" w:rsidP="007364D7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49C7950" w14:textId="553A91CD" w:rsidR="007364D7" w:rsidRPr="007364D7" w:rsidRDefault="00B410DC" w:rsidP="007364D7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İlgili kurul ve komisyonlarla yapılan toplantılar toplantı tutanakları ile kayıt altına alınmıştır.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B7605D" w14:textId="77777777" w:rsidR="00B410DC" w:rsidRDefault="00B410DC" w:rsidP="00B410DC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28.09.2023</w:t>
            </w:r>
          </w:p>
          <w:p w14:paraId="51E6C17C" w14:textId="6FF8861B" w:rsidR="007364D7" w:rsidRPr="007364D7" w:rsidRDefault="00B410DC" w:rsidP="00B410DC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color w:val="002060"/>
              </w:rPr>
              <w:t>10.10.2023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C99A092" w14:textId="7E412773" w:rsidR="007364D7" w:rsidRPr="007364D7" w:rsidRDefault="00B410DC" w:rsidP="007364D7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İlk 6 aylık periyod için hedeflenen toplantı sayısına ulaşılmıştır.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CB1B171" w14:textId="6EFC7D78" w:rsidR="007364D7" w:rsidRPr="007364D7" w:rsidRDefault="00B410DC" w:rsidP="007364D7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Güçlü yön olarak devam etmektedir.</w:t>
            </w:r>
          </w:p>
        </w:tc>
      </w:tr>
      <w:tr w:rsidR="007364D7" w:rsidRPr="00D81906" w14:paraId="5BB60663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58D5C6FF" w14:textId="77777777" w:rsidR="007364D7" w:rsidRPr="007364D7" w:rsidRDefault="007364D7" w:rsidP="007364D7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C4009DE" w14:textId="7D1549A0" w:rsidR="007364D7" w:rsidRPr="007364D7" w:rsidRDefault="00927DC5" w:rsidP="007364D7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2024 Yılı PUKÖ Temelli Eylem Planı hazırlanmış ve belirlenen tarih aralığında web sayfasında yayınlanmıştır.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FC74C55" w14:textId="79C1B744" w:rsidR="007364D7" w:rsidRPr="0021169D" w:rsidRDefault="00927DC5" w:rsidP="007364D7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20.03.2024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BC84C0A" w14:textId="146006C1" w:rsidR="007364D7" w:rsidRPr="007364D7" w:rsidRDefault="00927DC5" w:rsidP="007364D7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2023 Yılı Eylem Planında belirlenen 2024 yılı için yayınlanma tarih aralığına uyulduğu belirlenmiştir.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E1A22CE" w14:textId="7974E0BC" w:rsidR="007364D7" w:rsidRPr="007364D7" w:rsidRDefault="00927DC5" w:rsidP="007364D7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Güçlü yön olarak devam etmektedir.</w:t>
            </w:r>
          </w:p>
        </w:tc>
      </w:tr>
      <w:tr w:rsidR="007364D7" w:rsidRPr="00D81906" w14:paraId="37F00BE7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711FDDBA" w14:textId="77777777" w:rsidR="007364D7" w:rsidRPr="007364D7" w:rsidRDefault="007364D7" w:rsidP="007364D7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E8A19A2" w14:textId="0A7E68A8" w:rsidR="007364D7" w:rsidRPr="007364D7" w:rsidRDefault="001A1A4D" w:rsidP="007364D7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Ulusal Staj Programına kayıtlanan öğrenci sayıları listeler halinde birimlerden talep edilmiş ve Kariyer kapısı üzerinden ilgili belge kontrolleri yapılmıştır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BFF00A" w14:textId="2471857C" w:rsidR="007364D7" w:rsidRDefault="001A1A4D" w:rsidP="007364D7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12.03.2024</w:t>
            </w:r>
          </w:p>
          <w:p w14:paraId="43065FCD" w14:textId="09E05FC3" w:rsidR="001A1A4D" w:rsidRPr="0021169D" w:rsidRDefault="001A1A4D" w:rsidP="007364D7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696105D" w14:textId="0754B08C" w:rsidR="007364D7" w:rsidRPr="007364D7" w:rsidRDefault="001A1A4D" w:rsidP="007364D7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Hedeflenen başvuru sayısına ulaşılmıştır.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5FEB846" w14:textId="65D58DFC" w:rsidR="007364D7" w:rsidRPr="007364D7" w:rsidRDefault="001A1A4D" w:rsidP="007364D7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Güçlü yön olarak devam etmektedir.</w:t>
            </w:r>
          </w:p>
        </w:tc>
      </w:tr>
      <w:tr w:rsidR="007364D7" w:rsidRPr="00D81906" w14:paraId="65466D14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0F0578C9" w14:textId="77777777" w:rsidR="007364D7" w:rsidRPr="007364D7" w:rsidRDefault="007364D7" w:rsidP="007364D7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EA82FC8" w14:textId="77777777" w:rsidR="001A1A4D" w:rsidRDefault="001A1A4D" w:rsidP="001A1A4D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Stratejik Hedef ve Göstergelerin gerçekleşme durumu 1nci 6 aylık gerçekleşme raporu ile kontrol edilmiş ve rapor sonuçları web sayfasında yayımlanmıştır.</w:t>
            </w:r>
          </w:p>
          <w:p w14:paraId="5FF75EA8" w14:textId="619EA837" w:rsidR="007364D7" w:rsidRPr="007364D7" w:rsidRDefault="007364D7" w:rsidP="007364D7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FF7303E" w14:textId="5E32FDA2" w:rsidR="007364D7" w:rsidRPr="0021169D" w:rsidRDefault="001A1A4D" w:rsidP="007364D7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15.07.2024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90292DD" w14:textId="5D2C23CF" w:rsidR="007364D7" w:rsidRPr="007364D7" w:rsidRDefault="001A1A4D" w:rsidP="007364D7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6 aylık izleme sürecinde gerçekleşmeyen hedeflere yönelik eylem planları hazırlanmıştır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2C9080B" w14:textId="3E703C53" w:rsidR="007364D7" w:rsidRPr="007364D7" w:rsidRDefault="001A1A4D" w:rsidP="007364D7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Güçlü yön olarak devam etmektedir.</w:t>
            </w:r>
          </w:p>
        </w:tc>
      </w:tr>
      <w:tr w:rsidR="007364D7" w:rsidRPr="00D81906" w14:paraId="65EB96F4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59D3855C" w14:textId="77777777" w:rsidR="007364D7" w:rsidRPr="007364D7" w:rsidRDefault="007364D7" w:rsidP="007364D7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2B0063F" w14:textId="237AD263" w:rsidR="007364D7" w:rsidRPr="007364D7" w:rsidRDefault="001A1A4D" w:rsidP="007364D7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Stratejik hedef ve göstergelere ilişkin ilgili kurulların görüşleri alınmak üzere gerçekleştirilen toplantılar tutanaklar ile kayıt altına alınmıştır.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CAD4A5" w14:textId="77777777" w:rsidR="001A1A4D" w:rsidRDefault="001A1A4D" w:rsidP="001A1A4D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28.09.2023</w:t>
            </w:r>
          </w:p>
          <w:p w14:paraId="55EC60F9" w14:textId="2C4C79E3" w:rsidR="007364D7" w:rsidRPr="0021169D" w:rsidRDefault="001A1A4D" w:rsidP="001A1A4D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10.10.2023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851123C" w14:textId="7C7D13D2" w:rsidR="007364D7" w:rsidRPr="007364D7" w:rsidRDefault="001A1A4D" w:rsidP="007364D7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 xml:space="preserve">Geri dönüşlere istinaden ilgili güncellemeler yapılmış ve </w:t>
            </w:r>
            <w:r w:rsidR="00F07811">
              <w:rPr>
                <w:rFonts w:ascii="Cambria" w:hAnsi="Cambria"/>
                <w:b/>
                <w:bCs/>
                <w:color w:val="002060"/>
              </w:rPr>
              <w:t>Stratejik Hedef ve Göstergelere yansıtılmıştır.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9358994" w14:textId="20EDD716" w:rsidR="007364D7" w:rsidRPr="007364D7" w:rsidRDefault="00F07811" w:rsidP="007364D7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Güçlü yön olarak devam etmektedir.</w:t>
            </w:r>
          </w:p>
        </w:tc>
      </w:tr>
      <w:tr w:rsidR="00832E9D" w:rsidRPr="00D81906" w14:paraId="2EBA7330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4075FBC0" w14:textId="77777777" w:rsidR="00832E9D" w:rsidRPr="007364D7" w:rsidRDefault="00832E9D" w:rsidP="007364D7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947C108" w14:textId="2DFF75B6" w:rsidR="00832E9D" w:rsidRDefault="00832E9D" w:rsidP="007364D7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İç ve Dış Paydaş destekli eğitim ve etkinliklerin katılımcı sayıları kurs kayıt formları, sertifikalar ve katılımcı listeleri ile kayıt altına alınmıştır.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0EB0B2" w14:textId="77777777" w:rsidR="00832E9D" w:rsidRDefault="00832E9D" w:rsidP="00832E9D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14.03.2024</w:t>
            </w:r>
          </w:p>
          <w:p w14:paraId="0B9D8066" w14:textId="77777777" w:rsidR="00832E9D" w:rsidRDefault="00832E9D" w:rsidP="00832E9D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21.03.2024</w:t>
            </w:r>
          </w:p>
          <w:p w14:paraId="34537377" w14:textId="77777777" w:rsidR="00832E9D" w:rsidRDefault="00832E9D" w:rsidP="00832E9D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18.04.2024</w:t>
            </w:r>
          </w:p>
          <w:p w14:paraId="00816EBB" w14:textId="77777777" w:rsidR="00832E9D" w:rsidRDefault="00832E9D" w:rsidP="00832E9D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22.04.2024</w:t>
            </w:r>
          </w:p>
          <w:p w14:paraId="0081AEE4" w14:textId="77777777" w:rsidR="00832E9D" w:rsidRDefault="00832E9D" w:rsidP="00832E9D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24.04.2024</w:t>
            </w:r>
          </w:p>
          <w:p w14:paraId="0A1F01BA" w14:textId="77777777" w:rsidR="00832E9D" w:rsidRDefault="00832E9D" w:rsidP="00832E9D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25.04.2024</w:t>
            </w:r>
          </w:p>
          <w:p w14:paraId="6291F194" w14:textId="77777777" w:rsidR="00832E9D" w:rsidRDefault="00832E9D" w:rsidP="00832E9D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29.04.2024</w:t>
            </w:r>
          </w:p>
          <w:p w14:paraId="20C4FFF0" w14:textId="77777777" w:rsidR="00832E9D" w:rsidRDefault="00832E9D" w:rsidP="001A1A4D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09B5E39" w14:textId="1EC840BC" w:rsidR="00832E9D" w:rsidRDefault="00832E9D" w:rsidP="007364D7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bookmarkStart w:id="1" w:name="OLE_LINK7"/>
            <w:r>
              <w:rPr>
                <w:rFonts w:ascii="Cambria" w:hAnsi="Cambria"/>
                <w:b/>
                <w:bCs/>
                <w:color w:val="002060"/>
              </w:rPr>
              <w:t>Kurslara ve etkinliklere katılım gösteren mezun ve öğrenci sayılarında artış görülmektedir.</w:t>
            </w:r>
            <w:bookmarkEnd w:id="1"/>
          </w:p>
        </w:tc>
        <w:tc>
          <w:tcPr>
            <w:tcW w:w="4395" w:type="dxa"/>
            <w:shd w:val="clear" w:color="auto" w:fill="auto"/>
            <w:vAlign w:val="center"/>
          </w:tcPr>
          <w:p w14:paraId="237A87DA" w14:textId="56B7B2CB" w:rsidR="00832E9D" w:rsidRDefault="00832E9D" w:rsidP="007364D7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Güçlü yön olarak devam etmektedir.</w:t>
            </w:r>
          </w:p>
        </w:tc>
      </w:tr>
      <w:tr w:rsidR="00832E9D" w:rsidRPr="00D81906" w14:paraId="2023D12F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4CBF68D3" w14:textId="77777777" w:rsidR="00832E9D" w:rsidRPr="007364D7" w:rsidRDefault="00832E9D" w:rsidP="00832E9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625534C" w14:textId="191CCB2C" w:rsidR="00832E9D" w:rsidRDefault="00832E9D" w:rsidP="00832E9D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Öğrenci ve mezunlara yönelik açılan ücretsiz kurslara katılım sayısı ve etkinlik memnuniyet düzeyleri, kurs kayıt ve kurs sonu değerlendirme formları ile kayıt altına alınmıştır.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B7B443" w14:textId="77777777" w:rsidR="00832E9D" w:rsidRDefault="00832E9D" w:rsidP="00832E9D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27.02.2024</w:t>
            </w:r>
          </w:p>
          <w:p w14:paraId="528B5FB5" w14:textId="77777777" w:rsidR="00832E9D" w:rsidRDefault="00832E9D" w:rsidP="00832E9D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20.03.2024</w:t>
            </w:r>
          </w:p>
          <w:p w14:paraId="47E375D9" w14:textId="77777777" w:rsidR="00832E9D" w:rsidRDefault="00832E9D" w:rsidP="00832E9D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25.04.2024</w:t>
            </w:r>
          </w:p>
          <w:p w14:paraId="7C2CF087" w14:textId="77777777" w:rsidR="00832E9D" w:rsidRDefault="00832E9D" w:rsidP="00832E9D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27.04.2024</w:t>
            </w:r>
          </w:p>
          <w:p w14:paraId="63145E0E" w14:textId="77777777" w:rsidR="00832E9D" w:rsidRDefault="00832E9D" w:rsidP="00832E9D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30.04.2024</w:t>
            </w:r>
          </w:p>
          <w:p w14:paraId="40F972FC" w14:textId="77777777" w:rsidR="00832E9D" w:rsidRDefault="00832E9D" w:rsidP="00832E9D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CBD085C" w14:textId="22A55774" w:rsidR="00832E9D" w:rsidRDefault="00832E9D" w:rsidP="00832E9D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861AE6">
              <w:rPr>
                <w:rFonts w:ascii="Cambria" w:hAnsi="Cambria"/>
                <w:b/>
                <w:bCs/>
                <w:color w:val="002060"/>
              </w:rPr>
              <w:t>Kurslara ve etkinliklere katılım gösteren mezun ve öğrenci sayılarında artış görülmektedir.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AF690F5" w14:textId="51786F3E" w:rsidR="00832E9D" w:rsidRDefault="00832E9D" w:rsidP="00832E9D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Güçlü yön olarak devam etmektedir.</w:t>
            </w:r>
          </w:p>
        </w:tc>
      </w:tr>
      <w:tr w:rsidR="00832E9D" w:rsidRPr="00D81906" w14:paraId="1876253C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469606C9" w14:textId="77777777" w:rsidR="00832E9D" w:rsidRPr="007364D7" w:rsidRDefault="00832E9D" w:rsidP="00832E9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48F3A7F" w14:textId="378B787A" w:rsidR="00832E9D" w:rsidRDefault="00832E9D" w:rsidP="00832E9D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Etkinlik boyunca katılımcı bilgileri kayıt altına alınmıştır.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C3CCB8" w14:textId="05B69335" w:rsidR="00832E9D" w:rsidRDefault="00832E9D" w:rsidP="00832E9D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21.05.2024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3915342" w14:textId="6EBE1DE2" w:rsidR="00832E9D" w:rsidRPr="00861AE6" w:rsidRDefault="00B213A7" w:rsidP="00832E9D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Katılımcı sayılarında artış gözlenmekle birlikte yeterli seviyede olmamıştır.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933EF75" w14:textId="06CE7214" w:rsidR="00B213A7" w:rsidRDefault="00B213A7" w:rsidP="00832E9D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Gelişmeye açık yön olarak devam etmektedir.</w:t>
            </w:r>
          </w:p>
        </w:tc>
      </w:tr>
      <w:tr w:rsidR="00B213A7" w:rsidRPr="00D81906" w14:paraId="5BDF69C0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7CBE43DB" w14:textId="77777777" w:rsidR="00B213A7" w:rsidRPr="007364D7" w:rsidRDefault="00B213A7" w:rsidP="00B213A7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A3E1E7F" w14:textId="3AA2E10B" w:rsidR="00B213A7" w:rsidRDefault="00B213A7" w:rsidP="00B213A7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Yapılan toplantıda bahsedilen başlıklar ve alınan kararlar toplantı tutanağı ile kayıt altına alınmıştır.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E81274" w14:textId="77777777" w:rsidR="00B213A7" w:rsidRDefault="00B213A7" w:rsidP="00B213A7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15.02.2024</w:t>
            </w:r>
          </w:p>
          <w:p w14:paraId="2C24C461" w14:textId="5F18A8AE" w:rsidR="00B213A7" w:rsidRDefault="00B213A7" w:rsidP="00B213A7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17.04.2024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98E99B4" w14:textId="74A7B238" w:rsidR="00B213A7" w:rsidRDefault="00B213A7" w:rsidP="00B213A7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Alınan kararlar Mezunlarla İletişim komisyonları ve Kariyer Merkezi iş birliğinde yürütülmeye devam etmektedir.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EAB476A" w14:textId="2DCD4380" w:rsidR="00B213A7" w:rsidRDefault="00B213A7" w:rsidP="00B213A7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Gelişmeye açık yön olarak devam etmektedir.</w:t>
            </w:r>
          </w:p>
        </w:tc>
      </w:tr>
      <w:tr w:rsidR="00B213A7" w:rsidRPr="00D81906" w14:paraId="17AE368D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59FC3443" w14:textId="77777777" w:rsidR="00B213A7" w:rsidRPr="007364D7" w:rsidRDefault="00B213A7" w:rsidP="00B213A7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B6DDD76" w14:textId="0F5DB878" w:rsidR="00B213A7" w:rsidRDefault="00B213A7" w:rsidP="00B213A7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Yapılan toplantıda bahsedilen başlıklar ve alınan kararlar toplantı tutanağı ile kayıt altına alınmıştır.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06D9E6" w14:textId="77777777" w:rsidR="00B213A7" w:rsidRDefault="00B213A7" w:rsidP="00B213A7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15.02.2024</w:t>
            </w:r>
          </w:p>
          <w:p w14:paraId="00D5B9A9" w14:textId="3AE24052" w:rsidR="00B213A7" w:rsidRDefault="00B213A7" w:rsidP="00B213A7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17.04.2024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24027F1" w14:textId="6F40B39E" w:rsidR="00B213A7" w:rsidRDefault="00B213A7" w:rsidP="00B213A7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Alınan kararlar Mezunlarla İletişim komisyonları ve Kariyer Merkezi iş birliğinde yürütülmeye devam etmektedir.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2490E17" w14:textId="3C0B9033" w:rsidR="00B213A7" w:rsidRDefault="00B213A7" w:rsidP="00B213A7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Gelişmeye açık yön olarak devam etmektedir.</w:t>
            </w:r>
          </w:p>
        </w:tc>
      </w:tr>
      <w:tr w:rsidR="00B213A7" w:rsidRPr="00D81906" w14:paraId="2F66BA5E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46F5B4CF" w14:textId="77777777" w:rsidR="00B213A7" w:rsidRPr="007364D7" w:rsidRDefault="00B213A7" w:rsidP="00B213A7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B263FE4" w14:textId="0F960D54" w:rsidR="00B213A7" w:rsidRDefault="00B213A7" w:rsidP="00B213A7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Etkinlikler zoom üzerinden kayıt altına alınmıştır.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D5094F" w14:textId="77777777" w:rsidR="00B213A7" w:rsidRDefault="00B213A7" w:rsidP="00B213A7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20.02.2024</w:t>
            </w:r>
          </w:p>
          <w:p w14:paraId="63D2D47E" w14:textId="77777777" w:rsidR="00B213A7" w:rsidRDefault="00B213A7" w:rsidP="00B213A7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05.03.2024</w:t>
            </w:r>
          </w:p>
          <w:p w14:paraId="2A2ED9D7" w14:textId="77777777" w:rsidR="00B213A7" w:rsidRDefault="00B213A7" w:rsidP="00B213A7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06.03.2024</w:t>
            </w:r>
          </w:p>
          <w:p w14:paraId="6267CE71" w14:textId="77777777" w:rsidR="00B213A7" w:rsidRDefault="00B213A7" w:rsidP="00B213A7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07.03.2024</w:t>
            </w:r>
          </w:p>
          <w:p w14:paraId="4367ADE0" w14:textId="77777777" w:rsidR="00B213A7" w:rsidRDefault="00B213A7" w:rsidP="00B213A7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08.03.2024</w:t>
            </w:r>
          </w:p>
          <w:p w14:paraId="656DEDBC" w14:textId="7B8648A2" w:rsidR="00B213A7" w:rsidRDefault="00B213A7" w:rsidP="00B213A7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25.04.2024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5463251" w14:textId="15A51C32" w:rsidR="00B213A7" w:rsidRDefault="00B213A7" w:rsidP="00B213A7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Etkinliklere ilişkin geri bildirim anketleri uygulanmıştır.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1053248" w14:textId="3F31D968" w:rsidR="00B213A7" w:rsidRDefault="00B213A7" w:rsidP="00B213A7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 xml:space="preserve">Güçlü yön olarak </w:t>
            </w:r>
            <w:r w:rsidR="002A5F45">
              <w:rPr>
                <w:rFonts w:ascii="Cambria" w:hAnsi="Cambria"/>
                <w:b/>
                <w:bCs/>
                <w:color w:val="002060"/>
              </w:rPr>
              <w:t>devam etmektedir.</w:t>
            </w:r>
          </w:p>
        </w:tc>
      </w:tr>
      <w:tr w:rsidR="002A5F45" w:rsidRPr="00D81906" w14:paraId="4F9D54D0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1E5314F2" w14:textId="77777777" w:rsidR="002A5F45" w:rsidRPr="007364D7" w:rsidRDefault="002A5F45" w:rsidP="002A5F45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4573BE9" w14:textId="14552A9A" w:rsidR="002A5F45" w:rsidRDefault="002A5F45" w:rsidP="002A5F45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EE251D">
              <w:rPr>
                <w:rFonts w:ascii="Cambria" w:hAnsi="Cambria"/>
                <w:b/>
                <w:bCs/>
                <w:color w:val="002060"/>
              </w:rPr>
              <w:t>Etkinliklerden önce etkinlik başvuru formu</w:t>
            </w:r>
            <w:r>
              <w:rPr>
                <w:rFonts w:ascii="Cambria" w:hAnsi="Cambria"/>
                <w:b/>
                <w:bCs/>
                <w:color w:val="002060"/>
              </w:rPr>
              <w:t xml:space="preserve">, </w:t>
            </w:r>
            <w:r w:rsidRPr="00EE251D">
              <w:rPr>
                <w:rFonts w:ascii="Cambria" w:hAnsi="Cambria"/>
                <w:b/>
                <w:bCs/>
                <w:color w:val="002060"/>
              </w:rPr>
              <w:t>Eğitim/etkinlik sonunda kurs sonu değerlendirme formu gönderil</w:t>
            </w:r>
            <w:r>
              <w:rPr>
                <w:rFonts w:ascii="Cambria" w:hAnsi="Cambria"/>
                <w:b/>
                <w:bCs/>
                <w:color w:val="002060"/>
              </w:rPr>
              <w:t xml:space="preserve">miş ve memnuniyet düzeyleri ölçümlenmiştir. </w:t>
            </w:r>
            <w:r w:rsidRPr="00EE251D">
              <w:rPr>
                <w:rFonts w:ascii="Cambria" w:hAnsi="Cambria"/>
                <w:b/>
                <w:bCs/>
                <w:color w:val="002060"/>
              </w:rPr>
              <w:t>Etkinlik sonunda katılımcılara sertifikaları ileti</w:t>
            </w:r>
            <w:r>
              <w:rPr>
                <w:rFonts w:ascii="Cambria" w:hAnsi="Cambria"/>
                <w:b/>
                <w:bCs/>
                <w:color w:val="002060"/>
              </w:rPr>
              <w:t>lmiştir.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C891B7" w14:textId="77777777" w:rsidR="002A5F45" w:rsidRDefault="002A5F45" w:rsidP="002A5F45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21.05.2024</w:t>
            </w:r>
          </w:p>
          <w:p w14:paraId="6F8B24FF" w14:textId="77777777" w:rsidR="002A5F45" w:rsidRDefault="002A5F45" w:rsidP="002A5F45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27.02.2024</w:t>
            </w:r>
          </w:p>
          <w:p w14:paraId="48172CDE" w14:textId="77777777" w:rsidR="002A5F45" w:rsidRDefault="002A5F45" w:rsidP="002A5F45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20.03.2024</w:t>
            </w:r>
          </w:p>
          <w:p w14:paraId="3C211F95" w14:textId="77777777" w:rsidR="002A5F45" w:rsidRDefault="002A5F45" w:rsidP="002A5F45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25.04.2024</w:t>
            </w:r>
          </w:p>
          <w:p w14:paraId="5DC57649" w14:textId="77777777" w:rsidR="002A5F45" w:rsidRDefault="002A5F45" w:rsidP="002A5F45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27.04.2024</w:t>
            </w:r>
          </w:p>
          <w:p w14:paraId="7B57C295" w14:textId="77777777" w:rsidR="002A5F45" w:rsidRDefault="002A5F45" w:rsidP="002A5F45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30.04.2024</w:t>
            </w:r>
          </w:p>
          <w:p w14:paraId="51A25C18" w14:textId="77777777" w:rsidR="002A5F45" w:rsidRDefault="002A5F45" w:rsidP="002A5F45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CB3E7B3" w14:textId="6271BF7D" w:rsidR="002A5F45" w:rsidRDefault="002A5F45" w:rsidP="002A5F45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Yapılan etkinliklere/eğitimlere katılan öğrenci ve mezun sayılarında artış görülmekle birlikte merkezimiz faaliyetlerinden memnuniyet oranı %8</w:t>
            </w:r>
            <w:r>
              <w:rPr>
                <w:rFonts w:ascii="Cambria" w:hAnsi="Cambria"/>
                <w:b/>
                <w:bCs/>
                <w:color w:val="002060"/>
              </w:rPr>
              <w:t>6</w:t>
            </w:r>
            <w:r>
              <w:rPr>
                <w:rFonts w:ascii="Cambria" w:hAnsi="Cambria"/>
                <w:b/>
                <w:bCs/>
                <w:color w:val="002060"/>
              </w:rPr>
              <w:t xml:space="preserve"> olarak belirlenmiştir.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CCC95D7" w14:textId="2819FABE" w:rsidR="002A5F45" w:rsidRDefault="002A5F45" w:rsidP="002A5F45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Güçlü yön olarak devam etmektedir.</w:t>
            </w:r>
          </w:p>
        </w:tc>
      </w:tr>
    </w:tbl>
    <w:p w14:paraId="12F15BF6" w14:textId="39C5DE6E" w:rsidR="00FC5166" w:rsidRDefault="00FC5166" w:rsidP="005B0C52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"/>
        <w:tblW w:w="1459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4596"/>
      </w:tblGrid>
      <w:tr w:rsidR="003B44AE" w14:paraId="462A6C71" w14:textId="77777777" w:rsidTr="003B44AE">
        <w:tc>
          <w:tcPr>
            <w:tcW w:w="14596" w:type="dxa"/>
            <w:shd w:val="clear" w:color="auto" w:fill="E7E6E6" w:themeFill="background2"/>
          </w:tcPr>
          <w:p w14:paraId="5E0D7ABC" w14:textId="68DE027E" w:rsidR="003B44AE" w:rsidRDefault="003B44AE" w:rsidP="00B12876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Onaylayan</w:t>
            </w:r>
          </w:p>
        </w:tc>
      </w:tr>
      <w:tr w:rsidR="003B44AE" w14:paraId="65A98BC3" w14:textId="77777777" w:rsidTr="003B44AE">
        <w:trPr>
          <w:trHeight w:val="898"/>
        </w:trPr>
        <w:tc>
          <w:tcPr>
            <w:tcW w:w="14596" w:type="dxa"/>
            <w:vAlign w:val="center"/>
          </w:tcPr>
          <w:tbl>
            <w:tblPr>
              <w:tblStyle w:val="TabloKlavuz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52"/>
              <w:gridCol w:w="2852"/>
            </w:tblGrid>
            <w:tr w:rsidR="003B44AE" w14:paraId="0037CB0C" w14:textId="77777777" w:rsidTr="00B12876">
              <w:trPr>
                <w:jc w:val="center"/>
              </w:trPr>
              <w:tc>
                <w:tcPr>
                  <w:tcW w:w="2852" w:type="dxa"/>
                </w:tcPr>
                <w:p w14:paraId="2B87AE43" w14:textId="77777777" w:rsidR="003B44AE" w:rsidRDefault="003B44AE" w:rsidP="00B12876">
                  <w:pPr>
                    <w:pStyle w:val="AralkYok"/>
                    <w:jc w:val="right"/>
                    <w:rPr>
                      <w:rFonts w:ascii="Cambria" w:hAnsi="Cambria"/>
                      <w:b/>
                      <w:bCs/>
                      <w:color w:val="002060"/>
                    </w:rPr>
                  </w:pPr>
                  <w:r>
                    <w:rPr>
                      <w:rFonts w:ascii="Cambria" w:hAnsi="Cambria"/>
                      <w:b/>
                      <w:bCs/>
                      <w:color w:val="002060"/>
                    </w:rPr>
                    <w:t>Adı Soyadı:</w:t>
                  </w:r>
                </w:p>
              </w:tc>
              <w:tc>
                <w:tcPr>
                  <w:tcW w:w="2852" w:type="dxa"/>
                </w:tcPr>
                <w:p w14:paraId="0F35061A" w14:textId="77777777" w:rsidR="003B44AE" w:rsidRPr="00D94589" w:rsidRDefault="003B44AE" w:rsidP="00B12876">
                  <w:pPr>
                    <w:pStyle w:val="AralkYok"/>
                    <w:jc w:val="center"/>
                    <w:rPr>
                      <w:rFonts w:ascii="Cambria" w:hAnsi="Cambria"/>
                      <w:bCs/>
                      <w:color w:val="002060"/>
                    </w:rPr>
                  </w:pPr>
                </w:p>
              </w:tc>
            </w:tr>
            <w:tr w:rsidR="003B44AE" w14:paraId="2495C7C0" w14:textId="77777777" w:rsidTr="00B12876">
              <w:trPr>
                <w:jc w:val="center"/>
              </w:trPr>
              <w:tc>
                <w:tcPr>
                  <w:tcW w:w="2852" w:type="dxa"/>
                </w:tcPr>
                <w:p w14:paraId="7775364A" w14:textId="77777777" w:rsidR="003B44AE" w:rsidRDefault="003B44AE" w:rsidP="00B12876">
                  <w:pPr>
                    <w:pStyle w:val="AralkYok"/>
                    <w:jc w:val="right"/>
                    <w:rPr>
                      <w:rFonts w:ascii="Cambria" w:hAnsi="Cambria"/>
                      <w:b/>
                      <w:bCs/>
                      <w:color w:val="002060"/>
                    </w:rPr>
                  </w:pPr>
                  <w:r>
                    <w:rPr>
                      <w:rFonts w:ascii="Cambria" w:hAnsi="Cambria"/>
                      <w:b/>
                      <w:bCs/>
                      <w:color w:val="002060"/>
                    </w:rPr>
                    <w:t>Unvanı:</w:t>
                  </w:r>
                </w:p>
              </w:tc>
              <w:tc>
                <w:tcPr>
                  <w:tcW w:w="2852" w:type="dxa"/>
                </w:tcPr>
                <w:p w14:paraId="66B0B828" w14:textId="77777777" w:rsidR="003B44AE" w:rsidRPr="00D94589" w:rsidRDefault="003B44AE" w:rsidP="00B12876">
                  <w:pPr>
                    <w:pStyle w:val="AralkYok"/>
                    <w:jc w:val="center"/>
                    <w:rPr>
                      <w:rFonts w:ascii="Cambria" w:hAnsi="Cambria"/>
                      <w:bCs/>
                      <w:color w:val="002060"/>
                    </w:rPr>
                  </w:pPr>
                </w:p>
              </w:tc>
            </w:tr>
            <w:tr w:rsidR="003B44AE" w14:paraId="5632A4B8" w14:textId="77777777" w:rsidTr="00B12876">
              <w:trPr>
                <w:jc w:val="center"/>
              </w:trPr>
              <w:tc>
                <w:tcPr>
                  <w:tcW w:w="2852" w:type="dxa"/>
                </w:tcPr>
                <w:p w14:paraId="211CD5D6" w14:textId="77777777" w:rsidR="003B44AE" w:rsidRDefault="003B44AE" w:rsidP="00B12876">
                  <w:pPr>
                    <w:pStyle w:val="AralkYok"/>
                    <w:jc w:val="right"/>
                    <w:rPr>
                      <w:rFonts w:ascii="Cambria" w:hAnsi="Cambria"/>
                      <w:b/>
                      <w:bCs/>
                      <w:color w:val="002060"/>
                    </w:rPr>
                  </w:pPr>
                  <w:r>
                    <w:rPr>
                      <w:rFonts w:ascii="Cambria" w:hAnsi="Cambria"/>
                      <w:b/>
                      <w:bCs/>
                      <w:color w:val="002060"/>
                    </w:rPr>
                    <w:t>Birimi:</w:t>
                  </w:r>
                </w:p>
              </w:tc>
              <w:tc>
                <w:tcPr>
                  <w:tcW w:w="2852" w:type="dxa"/>
                </w:tcPr>
                <w:p w14:paraId="6A443859" w14:textId="77777777" w:rsidR="003B44AE" w:rsidRPr="00D94589" w:rsidRDefault="003B44AE" w:rsidP="00B12876">
                  <w:pPr>
                    <w:pStyle w:val="AralkYok"/>
                    <w:jc w:val="center"/>
                    <w:rPr>
                      <w:rFonts w:ascii="Cambria" w:hAnsi="Cambria"/>
                      <w:bCs/>
                      <w:color w:val="002060"/>
                    </w:rPr>
                  </w:pPr>
                </w:p>
              </w:tc>
            </w:tr>
          </w:tbl>
          <w:p w14:paraId="6FE60061" w14:textId="77777777" w:rsidR="003B44AE" w:rsidRDefault="003B44AE" w:rsidP="00B12876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</w:tr>
    </w:tbl>
    <w:p w14:paraId="308F4D08" w14:textId="72289F49" w:rsidR="003B44AE" w:rsidRDefault="003B44AE" w:rsidP="005B0C52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"/>
        <w:tblW w:w="0" w:type="auto"/>
        <w:tblInd w:w="9351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693"/>
        <w:gridCol w:w="2516"/>
      </w:tblGrid>
      <w:tr w:rsidR="00C6246D" w14:paraId="39A99716" w14:textId="77777777" w:rsidTr="00B12876">
        <w:tc>
          <w:tcPr>
            <w:tcW w:w="2693" w:type="dxa"/>
            <w:shd w:val="clear" w:color="auto" w:fill="E7E6E6" w:themeFill="background2"/>
          </w:tcPr>
          <w:p w14:paraId="327A9947" w14:textId="4701089E" w:rsidR="00C6246D" w:rsidRDefault="00C6246D" w:rsidP="00B12876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Onay Tarihi:</w:t>
            </w:r>
          </w:p>
        </w:tc>
        <w:tc>
          <w:tcPr>
            <w:tcW w:w="2516" w:type="dxa"/>
          </w:tcPr>
          <w:p w14:paraId="245706B8" w14:textId="77777777" w:rsidR="00C6246D" w:rsidRPr="00C6246D" w:rsidRDefault="00C6246D" w:rsidP="00B12876">
            <w:pPr>
              <w:pStyle w:val="AralkYok"/>
              <w:rPr>
                <w:rFonts w:ascii="Cambria" w:hAnsi="Cambria"/>
                <w:bCs/>
                <w:i/>
                <w:color w:val="C00000"/>
              </w:rPr>
            </w:pPr>
          </w:p>
        </w:tc>
      </w:tr>
    </w:tbl>
    <w:p w14:paraId="2F4E3FAF" w14:textId="49BAED9A" w:rsidR="003B44AE" w:rsidRDefault="003B44AE" w:rsidP="005B0C52">
      <w:pPr>
        <w:pStyle w:val="AralkYok"/>
        <w:rPr>
          <w:rFonts w:ascii="Cambria" w:hAnsi="Cambria"/>
          <w:b/>
          <w:bCs/>
          <w:color w:val="002060"/>
        </w:rPr>
      </w:pPr>
    </w:p>
    <w:p w14:paraId="233A012B" w14:textId="77777777" w:rsidR="002114D8" w:rsidRDefault="002114D8" w:rsidP="005B0C52">
      <w:pPr>
        <w:pStyle w:val="AralkYok"/>
        <w:rPr>
          <w:rFonts w:ascii="Cambria" w:hAnsi="Cambria"/>
          <w:b/>
          <w:bCs/>
          <w:color w:val="002060"/>
        </w:rPr>
      </w:pPr>
    </w:p>
    <w:p w14:paraId="48705DFB" w14:textId="77FBD905" w:rsidR="00C6246D" w:rsidRDefault="00C6246D" w:rsidP="005B0C52">
      <w:pPr>
        <w:pStyle w:val="AralkYok"/>
        <w:rPr>
          <w:rFonts w:ascii="Cambria" w:hAnsi="Cambria"/>
          <w:b/>
          <w:bCs/>
          <w:color w:val="002060"/>
        </w:rPr>
      </w:pPr>
    </w:p>
    <w:p w14:paraId="13C19FD0" w14:textId="77777777" w:rsidR="00C6246D" w:rsidRDefault="00C6246D" w:rsidP="005B0C52">
      <w:pPr>
        <w:pStyle w:val="AralkYok"/>
        <w:rPr>
          <w:rFonts w:ascii="Cambria" w:hAnsi="Cambria"/>
          <w:b/>
          <w:bCs/>
          <w:color w:val="002060"/>
        </w:rPr>
      </w:pPr>
    </w:p>
    <w:p w14:paraId="0C453A0A" w14:textId="77777777" w:rsidR="003B44AE" w:rsidRDefault="003B44AE" w:rsidP="005B0C52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46"/>
        <w:gridCol w:w="13714"/>
      </w:tblGrid>
      <w:tr w:rsidR="003B44AE" w14:paraId="766DADEC" w14:textId="77777777" w:rsidTr="00B12876">
        <w:tc>
          <w:tcPr>
            <w:tcW w:w="1456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A26328B" w14:textId="77777777" w:rsidR="003B44AE" w:rsidRPr="009348FF" w:rsidRDefault="003B44AE" w:rsidP="00B12876">
            <w:pPr>
              <w:pStyle w:val="AralkYok"/>
              <w:rPr>
                <w:rFonts w:ascii="Cambria" w:hAnsi="Cambria"/>
                <w:bCs/>
                <w:color w:val="002060"/>
              </w:rPr>
            </w:pPr>
            <w:r w:rsidRPr="007364D7">
              <w:rPr>
                <w:rFonts w:ascii="Cambria" w:hAnsi="Cambria"/>
                <w:b/>
                <w:bCs/>
                <w:i/>
                <w:color w:val="C00000"/>
              </w:rPr>
              <w:t>Uyarı!</w:t>
            </w:r>
          </w:p>
        </w:tc>
      </w:tr>
      <w:tr w:rsidR="003B44AE" w14:paraId="49203139" w14:textId="77777777" w:rsidTr="00B12876">
        <w:tc>
          <w:tcPr>
            <w:tcW w:w="846" w:type="dxa"/>
            <w:vAlign w:val="center"/>
          </w:tcPr>
          <w:p w14:paraId="20305C0F" w14:textId="0E267871" w:rsidR="003B44AE" w:rsidRDefault="00A43A50" w:rsidP="003B44AE">
            <w:pPr>
              <w:pStyle w:val="AralkYok"/>
              <w:jc w:val="center"/>
              <w:rPr>
                <w:rFonts w:ascii="Cambria" w:hAnsi="Cambria"/>
                <w:b/>
                <w:bCs/>
                <w:i/>
                <w:color w:val="C00000"/>
                <w:vertAlign w:val="superscript"/>
              </w:rPr>
            </w:pPr>
            <w:r>
              <w:rPr>
                <w:rFonts w:ascii="Cambria" w:hAnsi="Cambria"/>
                <w:b/>
                <w:bCs/>
                <w:i/>
                <w:color w:val="C00000"/>
                <w:vertAlign w:val="superscript"/>
              </w:rPr>
              <w:t>(5</w:t>
            </w:r>
            <w:r w:rsidR="003B44AE">
              <w:rPr>
                <w:rFonts w:ascii="Cambria" w:hAnsi="Cambria"/>
                <w:b/>
                <w:bCs/>
                <w:i/>
                <w:color w:val="C00000"/>
                <w:vertAlign w:val="superscript"/>
              </w:rPr>
              <w:t>)</w:t>
            </w:r>
          </w:p>
        </w:tc>
        <w:tc>
          <w:tcPr>
            <w:tcW w:w="13714" w:type="dxa"/>
            <w:vAlign w:val="center"/>
          </w:tcPr>
          <w:p w14:paraId="7A487793" w14:textId="53FF41D6" w:rsidR="003B44AE" w:rsidRPr="009348FF" w:rsidRDefault="003B44AE" w:rsidP="00B12876">
            <w:pPr>
              <w:pStyle w:val="AralkYok"/>
              <w:rPr>
                <w:rFonts w:ascii="Cambria" w:hAnsi="Cambria"/>
                <w:bCs/>
                <w:color w:val="002060"/>
              </w:rPr>
            </w:pPr>
            <w:r>
              <w:rPr>
                <w:rFonts w:ascii="Cambria" w:hAnsi="Cambria"/>
                <w:bCs/>
                <w:color w:val="002060"/>
              </w:rPr>
              <w:t>“</w:t>
            </w:r>
            <w:r w:rsidRPr="003B44AE">
              <w:rPr>
                <w:rFonts w:ascii="Cambria" w:hAnsi="Cambria"/>
                <w:bCs/>
                <w:i/>
                <w:color w:val="C00000"/>
              </w:rPr>
              <w:t>Kontrol Et Basamağı Eylemleri</w:t>
            </w:r>
            <w:r>
              <w:rPr>
                <w:rFonts w:ascii="Cambria" w:hAnsi="Cambria"/>
                <w:bCs/>
                <w:color w:val="002060"/>
              </w:rPr>
              <w:t>” sayısı satırı ihtiyaca binaen çoğaltılabilir.</w:t>
            </w:r>
          </w:p>
        </w:tc>
      </w:tr>
    </w:tbl>
    <w:p w14:paraId="44D9035C" w14:textId="78605282" w:rsidR="00A43A50" w:rsidRDefault="00A43A50" w:rsidP="005B0C52">
      <w:pPr>
        <w:pStyle w:val="AralkYok"/>
        <w:rPr>
          <w:rFonts w:ascii="Cambria" w:hAnsi="Cambria"/>
          <w:b/>
          <w:bCs/>
          <w:color w:val="002060"/>
          <w:sz w:val="14"/>
        </w:rPr>
      </w:pPr>
    </w:p>
    <w:p w14:paraId="5061AA7B" w14:textId="7EC0C881" w:rsidR="005B0C52" w:rsidRPr="00FC5166" w:rsidRDefault="005B0C52" w:rsidP="005B0C52">
      <w:pPr>
        <w:pStyle w:val="AralkYok"/>
        <w:rPr>
          <w:rFonts w:ascii="Cambria" w:hAnsi="Cambria"/>
          <w:b/>
          <w:bCs/>
          <w:color w:val="002060"/>
        </w:rPr>
      </w:pPr>
      <w:r w:rsidRPr="00FC5166">
        <w:rPr>
          <w:rFonts w:ascii="Cambria" w:hAnsi="Cambria"/>
          <w:b/>
          <w:bCs/>
          <w:color w:val="002060"/>
        </w:rPr>
        <w:t>REVİZ</w:t>
      </w:r>
      <w:r w:rsidR="00713C08" w:rsidRPr="00FC5166">
        <w:rPr>
          <w:rFonts w:ascii="Cambria" w:hAnsi="Cambria"/>
          <w:b/>
          <w:bCs/>
          <w:color w:val="002060"/>
        </w:rPr>
        <w:t>Y</w:t>
      </w:r>
      <w:r w:rsidRPr="00FC5166">
        <w:rPr>
          <w:rFonts w:ascii="Cambria" w:hAnsi="Cambria"/>
          <w:b/>
          <w:bCs/>
          <w:color w:val="002060"/>
        </w:rPr>
        <w:t>ON BİLGİLERİ</w:t>
      </w:r>
    </w:p>
    <w:p w14:paraId="4DD620C7" w14:textId="77777777" w:rsidR="005B0C52" w:rsidRPr="002114D8" w:rsidRDefault="005B0C52" w:rsidP="005B0C52">
      <w:pPr>
        <w:pStyle w:val="AralkYok"/>
        <w:rPr>
          <w:rFonts w:ascii="Cambria" w:hAnsi="Cambria"/>
          <w:sz w:val="14"/>
        </w:rPr>
      </w:pPr>
    </w:p>
    <w:tbl>
      <w:tblPr>
        <w:tblStyle w:val="DzTablo1"/>
        <w:tblW w:w="14596" w:type="dxa"/>
        <w:tblLook w:val="04A0" w:firstRow="1" w:lastRow="0" w:firstColumn="1" w:lastColumn="0" w:noHBand="0" w:noVBand="1"/>
      </w:tblPr>
      <w:tblGrid>
        <w:gridCol w:w="1145"/>
        <w:gridCol w:w="1321"/>
        <w:gridCol w:w="12130"/>
      </w:tblGrid>
      <w:tr w:rsidR="005B0C52" w:rsidRPr="00FC5166" w14:paraId="38F7DD35" w14:textId="77777777" w:rsidTr="00F47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2AB441F2" w14:textId="77777777" w:rsidR="005B0C52" w:rsidRPr="00FC5166" w:rsidRDefault="005B0C52" w:rsidP="009F2921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FC5166">
              <w:rPr>
                <w:rFonts w:ascii="Cambria" w:hAnsi="Cambria"/>
                <w:color w:val="002060"/>
              </w:rPr>
              <w:t>Revizyon</w:t>
            </w:r>
          </w:p>
          <w:p w14:paraId="6052979C" w14:textId="77777777" w:rsidR="005B0C52" w:rsidRPr="00FC5166" w:rsidRDefault="005B0C52" w:rsidP="009F2921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FC5166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5B8F2C70" w14:textId="77777777" w:rsidR="005B0C52" w:rsidRPr="00FC5166" w:rsidRDefault="005B0C52" w:rsidP="009F2921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FC5166">
              <w:rPr>
                <w:rFonts w:ascii="Cambria" w:hAnsi="Cambria"/>
                <w:color w:val="002060"/>
              </w:rPr>
              <w:t>Revizyon</w:t>
            </w:r>
          </w:p>
          <w:p w14:paraId="1EA8ACB1" w14:textId="77777777" w:rsidR="005B0C52" w:rsidRPr="00FC5166" w:rsidRDefault="005B0C52" w:rsidP="009F2921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FC5166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12130" w:type="dxa"/>
            <w:shd w:val="clear" w:color="auto" w:fill="F2F2F2" w:themeFill="background1" w:themeFillShade="F2"/>
            <w:vAlign w:val="center"/>
          </w:tcPr>
          <w:p w14:paraId="47F5BA46" w14:textId="77777777" w:rsidR="005B0C52" w:rsidRPr="00FC5166" w:rsidRDefault="005B0C52" w:rsidP="009F2921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FC5166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5B0C52" w:rsidRPr="00FC5166" w14:paraId="798D109E" w14:textId="77777777" w:rsidTr="00F47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17EE0290" w14:textId="77777777" w:rsidR="005B0C52" w:rsidRPr="00FC5166" w:rsidRDefault="005B0C52" w:rsidP="009F2921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FC5166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20E50CA8" w14:textId="77777777" w:rsidR="005B0C52" w:rsidRPr="00FC5166" w:rsidRDefault="005B0C52" w:rsidP="009F2921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FC5166">
              <w:rPr>
                <w:rFonts w:ascii="Cambria" w:hAnsi="Cambria"/>
              </w:rPr>
              <w:t>-</w:t>
            </w:r>
          </w:p>
        </w:tc>
        <w:tc>
          <w:tcPr>
            <w:tcW w:w="12130" w:type="dxa"/>
            <w:shd w:val="clear" w:color="auto" w:fill="auto"/>
            <w:vAlign w:val="center"/>
          </w:tcPr>
          <w:p w14:paraId="0E23414E" w14:textId="77777777" w:rsidR="005B0C52" w:rsidRPr="00FC5166" w:rsidRDefault="005B0C52" w:rsidP="009F292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FC5166">
              <w:rPr>
                <w:rFonts w:ascii="Cambria" w:hAnsi="Cambria"/>
              </w:rPr>
              <w:t>İlk yayın.</w:t>
            </w:r>
          </w:p>
        </w:tc>
      </w:tr>
    </w:tbl>
    <w:p w14:paraId="33C381F3" w14:textId="77777777" w:rsidR="005B0C52" w:rsidRPr="00FC5166" w:rsidRDefault="005B0C52" w:rsidP="005B0C52">
      <w:pPr>
        <w:pStyle w:val="AralkYok"/>
        <w:rPr>
          <w:rFonts w:ascii="Cambria" w:hAnsi="Cambria"/>
        </w:rPr>
      </w:pPr>
    </w:p>
    <w:p w14:paraId="6E5D0730" w14:textId="77777777" w:rsidR="005B0C52" w:rsidRPr="00FC5166" w:rsidRDefault="005B0C52" w:rsidP="005B0C52">
      <w:pPr>
        <w:pStyle w:val="AralkYok"/>
        <w:rPr>
          <w:rFonts w:ascii="Cambria" w:hAnsi="Cambria"/>
        </w:rPr>
      </w:pPr>
    </w:p>
    <w:p w14:paraId="01E9BA52" w14:textId="77777777" w:rsidR="005B0C52" w:rsidRPr="00FC5166" w:rsidRDefault="005B0C52" w:rsidP="005B0C52">
      <w:pPr>
        <w:pStyle w:val="AralkYok"/>
        <w:rPr>
          <w:rFonts w:ascii="Cambria" w:hAnsi="Cambria"/>
        </w:rPr>
      </w:pPr>
    </w:p>
    <w:p w14:paraId="7E9D9541" w14:textId="77777777" w:rsidR="00F478AB" w:rsidRPr="00FC5166" w:rsidRDefault="00F478AB" w:rsidP="005B0C52">
      <w:pPr>
        <w:pStyle w:val="AralkYok"/>
        <w:rPr>
          <w:rFonts w:ascii="Cambria" w:hAnsi="Cambria"/>
        </w:rPr>
      </w:pPr>
    </w:p>
    <w:p w14:paraId="7E73EB07" w14:textId="77777777" w:rsidR="00F478AB" w:rsidRPr="00FC5166" w:rsidRDefault="00F478AB" w:rsidP="00F478AB">
      <w:pPr>
        <w:rPr>
          <w:rFonts w:ascii="Cambria" w:hAnsi="Cambria"/>
        </w:rPr>
      </w:pPr>
    </w:p>
    <w:p w14:paraId="400C6B99" w14:textId="77777777" w:rsidR="00F478AB" w:rsidRPr="00FC5166" w:rsidRDefault="00F478AB" w:rsidP="00F478AB">
      <w:pPr>
        <w:rPr>
          <w:rFonts w:ascii="Cambria" w:hAnsi="Cambria"/>
        </w:rPr>
      </w:pPr>
    </w:p>
    <w:p w14:paraId="37889065" w14:textId="77777777" w:rsidR="00F478AB" w:rsidRPr="00FC5166" w:rsidRDefault="00F478AB" w:rsidP="00F478AB">
      <w:pPr>
        <w:rPr>
          <w:rFonts w:ascii="Cambria" w:hAnsi="Cambria"/>
        </w:rPr>
      </w:pPr>
    </w:p>
    <w:p w14:paraId="0D1834EE" w14:textId="77777777" w:rsidR="00F478AB" w:rsidRPr="00FC5166" w:rsidRDefault="00F478AB" w:rsidP="00F478AB">
      <w:pPr>
        <w:rPr>
          <w:rFonts w:ascii="Cambria" w:hAnsi="Cambria"/>
        </w:rPr>
      </w:pPr>
    </w:p>
    <w:p w14:paraId="74B357D0" w14:textId="77777777" w:rsidR="00F478AB" w:rsidRPr="00FC5166" w:rsidRDefault="00F478AB" w:rsidP="00F478AB">
      <w:pPr>
        <w:rPr>
          <w:rFonts w:ascii="Cambria" w:hAnsi="Cambria"/>
        </w:rPr>
      </w:pPr>
    </w:p>
    <w:p w14:paraId="1F3CC019" w14:textId="77777777" w:rsidR="005B0C52" w:rsidRPr="00FC5166" w:rsidRDefault="00F478AB" w:rsidP="00F478AB">
      <w:pPr>
        <w:tabs>
          <w:tab w:val="left" w:pos="10320"/>
        </w:tabs>
        <w:rPr>
          <w:rFonts w:ascii="Cambria" w:hAnsi="Cambria"/>
        </w:rPr>
      </w:pPr>
      <w:r w:rsidRPr="00FC5166">
        <w:rPr>
          <w:rFonts w:ascii="Cambria" w:hAnsi="Cambria"/>
        </w:rPr>
        <w:tab/>
      </w:r>
    </w:p>
    <w:sectPr w:rsidR="005B0C52" w:rsidRPr="00FC5166" w:rsidSect="00900183">
      <w:headerReference w:type="default" r:id="rId8"/>
      <w:footerReference w:type="default" r:id="rId9"/>
      <w:pgSz w:w="16838" w:h="11906" w:orient="landscape"/>
      <w:pgMar w:top="1418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3F138" w14:textId="77777777" w:rsidR="00065B89" w:rsidRDefault="00065B89" w:rsidP="00534F7F">
      <w:pPr>
        <w:spacing w:after="0" w:line="240" w:lineRule="auto"/>
      </w:pPr>
      <w:r>
        <w:separator/>
      </w:r>
    </w:p>
  </w:endnote>
  <w:endnote w:type="continuationSeparator" w:id="0">
    <w:p w14:paraId="541CD9EF" w14:textId="77777777" w:rsidR="00065B89" w:rsidRDefault="00065B89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50CFD" w14:textId="77777777" w:rsidR="00534F7F" w:rsidRPr="002B7435" w:rsidRDefault="00534F7F" w:rsidP="00534F7F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5738"/>
      <w:gridCol w:w="2409"/>
      <w:gridCol w:w="284"/>
      <w:gridCol w:w="3827"/>
      <w:gridCol w:w="1418"/>
    </w:tblGrid>
    <w:tr w:rsidR="00F958F7" w:rsidRPr="0081560B" w14:paraId="60E28ADB" w14:textId="77777777" w:rsidTr="0020508C">
      <w:trPr>
        <w:trHeight w:val="559"/>
      </w:trPr>
      <w:tc>
        <w:tcPr>
          <w:tcW w:w="666" w:type="dxa"/>
        </w:tcPr>
        <w:p w14:paraId="06F03ACD" w14:textId="77777777" w:rsidR="00F958F7" w:rsidRPr="00C4163E" w:rsidRDefault="00F958F7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490C8BBC" w14:textId="77777777" w:rsidR="00F958F7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5738" w:type="dxa"/>
        </w:tcPr>
        <w:p w14:paraId="01598D28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409" w:type="dxa"/>
        </w:tcPr>
        <w:p w14:paraId="6388F38C" w14:textId="77777777"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7F42EA9" w14:textId="77777777"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0DAEBE72" w14:textId="77777777"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03CCE5F9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69F2AAA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0334B838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827" w:type="dxa"/>
        </w:tcPr>
        <w:p w14:paraId="188BE482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49CA107E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67E78444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418" w:type="dxa"/>
        </w:tcPr>
        <w:p w14:paraId="37CA2462" w14:textId="7B8F1892"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C16E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3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C16E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3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6DF5E9CB" w14:textId="77777777" w:rsidR="00534F7F" w:rsidRDefault="00534F7F">
    <w:pPr>
      <w:pStyle w:val="AltBilgi"/>
      <w:rPr>
        <w:sz w:val="6"/>
        <w:szCs w:val="6"/>
      </w:rPr>
    </w:pPr>
  </w:p>
  <w:p w14:paraId="0E1702B7" w14:textId="77777777" w:rsidR="00EB72A7" w:rsidRPr="00900183" w:rsidRDefault="00EB72A7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3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DFA83" w14:textId="77777777" w:rsidR="00065B89" w:rsidRDefault="00065B89" w:rsidP="00534F7F">
      <w:pPr>
        <w:spacing w:after="0" w:line="240" w:lineRule="auto"/>
      </w:pPr>
      <w:r>
        <w:separator/>
      </w:r>
    </w:p>
  </w:footnote>
  <w:footnote w:type="continuationSeparator" w:id="0">
    <w:p w14:paraId="407FF0A6" w14:textId="77777777" w:rsidR="00065B89" w:rsidRDefault="00065B89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9502"/>
      <w:gridCol w:w="1418"/>
      <w:gridCol w:w="1134"/>
    </w:tblGrid>
    <w:tr w:rsidR="00534F7F" w14:paraId="17D593A3" w14:textId="77777777" w:rsidTr="00D04D2D">
      <w:trPr>
        <w:trHeight w:val="189"/>
      </w:trPr>
      <w:tc>
        <w:tcPr>
          <w:tcW w:w="2547" w:type="dxa"/>
          <w:vMerge w:val="restart"/>
        </w:tcPr>
        <w:p w14:paraId="75B4F7F8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79CA4BB5" wp14:editId="60C76240">
                <wp:extent cx="1611685" cy="526694"/>
                <wp:effectExtent l="0" t="0" r="7620" b="6985"/>
                <wp:docPr id="2" name="Resim 2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0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3A99DE7A" w14:textId="77777777" w:rsidR="00534F7F" w:rsidRPr="0092378E" w:rsidRDefault="00DB781F" w:rsidP="00437CF7">
          <w:pPr>
            <w:pStyle w:val="stBilgi"/>
            <w:jc w:val="center"/>
            <w:rPr>
              <w:rFonts w:ascii="Cambria" w:hAnsi="Cambria"/>
              <w:b/>
            </w:rPr>
          </w:pPr>
          <w:r w:rsidRPr="00DB781F">
            <w:rPr>
              <w:rFonts w:ascii="Cambria" w:hAnsi="Cambria"/>
              <w:b/>
              <w:color w:val="002060"/>
            </w:rPr>
            <w:t xml:space="preserve">PUKÖ </w:t>
          </w:r>
          <w:r>
            <w:rPr>
              <w:rFonts w:ascii="Cambria" w:hAnsi="Cambria"/>
              <w:b/>
              <w:color w:val="002060"/>
            </w:rPr>
            <w:t xml:space="preserve">TEMELLİ </w:t>
          </w:r>
          <w:r w:rsidRPr="00DB781F">
            <w:rPr>
              <w:rFonts w:ascii="Cambria" w:hAnsi="Cambria"/>
              <w:b/>
              <w:color w:val="002060"/>
            </w:rPr>
            <w:t>EYLEM PLANI KONTROL FORMU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BF8D20D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39F0D7F" w14:textId="5EED258F" w:rsidR="00534F7F" w:rsidRPr="00171789" w:rsidRDefault="001C16E8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C16E8">
            <w:rPr>
              <w:rFonts w:ascii="Cambria" w:hAnsi="Cambria"/>
              <w:color w:val="002060"/>
              <w:sz w:val="16"/>
              <w:szCs w:val="16"/>
            </w:rPr>
            <w:t>FRM-0954</w:t>
          </w:r>
        </w:p>
      </w:tc>
    </w:tr>
    <w:tr w:rsidR="00534F7F" w14:paraId="52F8D382" w14:textId="77777777" w:rsidTr="00D04D2D">
      <w:trPr>
        <w:trHeight w:val="187"/>
      </w:trPr>
      <w:tc>
        <w:tcPr>
          <w:tcW w:w="2547" w:type="dxa"/>
          <w:vMerge/>
        </w:tcPr>
        <w:p w14:paraId="778D872A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B8743E2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F43DEAF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9C2D882" w14:textId="5D20CD76" w:rsidR="00534F7F" w:rsidRPr="00171789" w:rsidRDefault="001C16E8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07.07.2023</w:t>
          </w:r>
        </w:p>
      </w:tc>
    </w:tr>
    <w:tr w:rsidR="00534F7F" w14:paraId="6932C3B2" w14:textId="77777777" w:rsidTr="00D04D2D">
      <w:trPr>
        <w:trHeight w:val="187"/>
      </w:trPr>
      <w:tc>
        <w:tcPr>
          <w:tcW w:w="2547" w:type="dxa"/>
          <w:vMerge/>
        </w:tcPr>
        <w:p w14:paraId="2ED70BBA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AE9AED2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1E4765F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49DEA4F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23AE7057" w14:textId="77777777" w:rsidTr="00D04D2D">
      <w:trPr>
        <w:trHeight w:val="220"/>
      </w:trPr>
      <w:tc>
        <w:tcPr>
          <w:tcW w:w="2547" w:type="dxa"/>
          <w:vMerge/>
        </w:tcPr>
        <w:p w14:paraId="5B8A6C30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865562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12A846BB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5CAE3EDC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76187B17" w14:textId="77777777" w:rsidR="00F958F7" w:rsidRPr="00D04D2D" w:rsidRDefault="00F958F7">
    <w:pPr>
      <w:pStyle w:val="stBilgi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212EA"/>
    <w:multiLevelType w:val="hybridMultilevel"/>
    <w:tmpl w:val="B5725C8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C25EE0"/>
    <w:multiLevelType w:val="hybridMultilevel"/>
    <w:tmpl w:val="CEBA5E60"/>
    <w:lvl w:ilvl="0" w:tplc="1280054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B83EB7"/>
    <w:multiLevelType w:val="hybridMultilevel"/>
    <w:tmpl w:val="7ACAFDA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2217264">
    <w:abstractNumId w:val="0"/>
  </w:num>
  <w:num w:numId="2" w16cid:durableId="739058815">
    <w:abstractNumId w:val="1"/>
  </w:num>
  <w:num w:numId="3" w16cid:durableId="476071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6CCB"/>
    <w:rsid w:val="00026451"/>
    <w:rsid w:val="00046835"/>
    <w:rsid w:val="00060713"/>
    <w:rsid w:val="00065B89"/>
    <w:rsid w:val="00093FE6"/>
    <w:rsid w:val="000B5CD3"/>
    <w:rsid w:val="000C1F8D"/>
    <w:rsid w:val="000E5531"/>
    <w:rsid w:val="00116355"/>
    <w:rsid w:val="001368C2"/>
    <w:rsid w:val="001368DA"/>
    <w:rsid w:val="001374B8"/>
    <w:rsid w:val="001543DC"/>
    <w:rsid w:val="00164950"/>
    <w:rsid w:val="001A1A4D"/>
    <w:rsid w:val="001C16E8"/>
    <w:rsid w:val="001E237F"/>
    <w:rsid w:val="001F16FF"/>
    <w:rsid w:val="0020508C"/>
    <w:rsid w:val="00205C40"/>
    <w:rsid w:val="002114D8"/>
    <w:rsid w:val="0021169D"/>
    <w:rsid w:val="00216C37"/>
    <w:rsid w:val="002432B9"/>
    <w:rsid w:val="00251B0D"/>
    <w:rsid w:val="00257AB4"/>
    <w:rsid w:val="00271BDB"/>
    <w:rsid w:val="00281AA2"/>
    <w:rsid w:val="002A1FC4"/>
    <w:rsid w:val="002A5F45"/>
    <w:rsid w:val="002B6E6F"/>
    <w:rsid w:val="002F0FD6"/>
    <w:rsid w:val="003039F2"/>
    <w:rsid w:val="003134AA"/>
    <w:rsid w:val="003230A8"/>
    <w:rsid w:val="003B44AE"/>
    <w:rsid w:val="003C0F72"/>
    <w:rsid w:val="003D72D5"/>
    <w:rsid w:val="00406E3A"/>
    <w:rsid w:val="0042763C"/>
    <w:rsid w:val="00437CF7"/>
    <w:rsid w:val="00441D00"/>
    <w:rsid w:val="004746EA"/>
    <w:rsid w:val="004B24B6"/>
    <w:rsid w:val="004D1788"/>
    <w:rsid w:val="00517714"/>
    <w:rsid w:val="00534F7F"/>
    <w:rsid w:val="00556CE7"/>
    <w:rsid w:val="00561AEB"/>
    <w:rsid w:val="00581539"/>
    <w:rsid w:val="00587671"/>
    <w:rsid w:val="005B0C52"/>
    <w:rsid w:val="005C21A4"/>
    <w:rsid w:val="005F594D"/>
    <w:rsid w:val="00634E90"/>
    <w:rsid w:val="0064705C"/>
    <w:rsid w:val="00687512"/>
    <w:rsid w:val="006A49A2"/>
    <w:rsid w:val="006A786F"/>
    <w:rsid w:val="006F08D1"/>
    <w:rsid w:val="00713C08"/>
    <w:rsid w:val="007364D7"/>
    <w:rsid w:val="00737B54"/>
    <w:rsid w:val="007803B1"/>
    <w:rsid w:val="0078136B"/>
    <w:rsid w:val="008059BA"/>
    <w:rsid w:val="00814CFF"/>
    <w:rsid w:val="00832E9D"/>
    <w:rsid w:val="00835F18"/>
    <w:rsid w:val="00835F73"/>
    <w:rsid w:val="00846AD8"/>
    <w:rsid w:val="0087082C"/>
    <w:rsid w:val="00895855"/>
    <w:rsid w:val="00900183"/>
    <w:rsid w:val="0090478C"/>
    <w:rsid w:val="00907640"/>
    <w:rsid w:val="00911F37"/>
    <w:rsid w:val="00927DC5"/>
    <w:rsid w:val="009323E8"/>
    <w:rsid w:val="009348FF"/>
    <w:rsid w:val="009E3A5C"/>
    <w:rsid w:val="009F2921"/>
    <w:rsid w:val="00A017E2"/>
    <w:rsid w:val="00A32658"/>
    <w:rsid w:val="00A34B83"/>
    <w:rsid w:val="00A34BE3"/>
    <w:rsid w:val="00A43A50"/>
    <w:rsid w:val="00A5214F"/>
    <w:rsid w:val="00A7303F"/>
    <w:rsid w:val="00AC7F75"/>
    <w:rsid w:val="00AD4ADA"/>
    <w:rsid w:val="00AF72C2"/>
    <w:rsid w:val="00B213A7"/>
    <w:rsid w:val="00B2469A"/>
    <w:rsid w:val="00B33929"/>
    <w:rsid w:val="00B410DC"/>
    <w:rsid w:val="00B4406C"/>
    <w:rsid w:val="00B464E0"/>
    <w:rsid w:val="00BA38EA"/>
    <w:rsid w:val="00BD0982"/>
    <w:rsid w:val="00BE3E80"/>
    <w:rsid w:val="00C2412B"/>
    <w:rsid w:val="00C34AD0"/>
    <w:rsid w:val="00C515C7"/>
    <w:rsid w:val="00C6246D"/>
    <w:rsid w:val="00C65A00"/>
    <w:rsid w:val="00C76EF4"/>
    <w:rsid w:val="00C84DA1"/>
    <w:rsid w:val="00CA1801"/>
    <w:rsid w:val="00CA2487"/>
    <w:rsid w:val="00CC3E17"/>
    <w:rsid w:val="00CC6506"/>
    <w:rsid w:val="00CF3B07"/>
    <w:rsid w:val="00CF5DBC"/>
    <w:rsid w:val="00D00CA5"/>
    <w:rsid w:val="00D04D2D"/>
    <w:rsid w:val="00D14C5B"/>
    <w:rsid w:val="00D1518D"/>
    <w:rsid w:val="00D36F51"/>
    <w:rsid w:val="00D76151"/>
    <w:rsid w:val="00D94589"/>
    <w:rsid w:val="00DB781F"/>
    <w:rsid w:val="00DD3965"/>
    <w:rsid w:val="00DD4EBE"/>
    <w:rsid w:val="00E15128"/>
    <w:rsid w:val="00E21461"/>
    <w:rsid w:val="00E62300"/>
    <w:rsid w:val="00E716B0"/>
    <w:rsid w:val="00E912C7"/>
    <w:rsid w:val="00EB72A7"/>
    <w:rsid w:val="00ED08FB"/>
    <w:rsid w:val="00F07811"/>
    <w:rsid w:val="00F478AB"/>
    <w:rsid w:val="00F55421"/>
    <w:rsid w:val="00F958F7"/>
    <w:rsid w:val="00FA4D70"/>
    <w:rsid w:val="00FC1A41"/>
    <w:rsid w:val="00FC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10F4D"/>
  <w15:chartTrackingRefBased/>
  <w15:docId w15:val="{3CD10274-3932-45CD-9FAE-5376C9FB2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E9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DzTablo1">
    <w:name w:val="Plain Table 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634E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AC7F75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C7F75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AC7F75"/>
    <w:rPr>
      <w:vertAlign w:val="superscript"/>
    </w:rPr>
  </w:style>
  <w:style w:type="character" w:styleId="YerTutucuMetni">
    <w:name w:val="Placeholder Text"/>
    <w:basedOn w:val="VarsaylanParagrafYazTipi"/>
    <w:uiPriority w:val="99"/>
    <w:semiHidden/>
    <w:rsid w:val="00093FE6"/>
    <w:rPr>
      <w:color w:val="808080"/>
    </w:rPr>
  </w:style>
  <w:style w:type="character" w:customStyle="1" w:styleId="Stil1">
    <w:name w:val="Stil1"/>
    <w:basedOn w:val="VarsaylanParagrafYazTipi"/>
    <w:uiPriority w:val="1"/>
    <w:rsid w:val="00093FE6"/>
    <w:rPr>
      <w:rFonts w:ascii="Cambria" w:hAnsi="Cambria"/>
      <w:i/>
      <w:color w:val="002060"/>
      <w:sz w:val="22"/>
    </w:rPr>
  </w:style>
  <w:style w:type="paragraph" w:styleId="ListeParagraf">
    <w:name w:val="List Paragraph"/>
    <w:basedOn w:val="Normal"/>
    <w:uiPriority w:val="34"/>
    <w:qFormat/>
    <w:rsid w:val="00C2412B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B6E6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2B6E6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2B6E6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B6E6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B6E6F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B4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44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8BEC4-F686-4FCC-9E30-E1AF776E4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6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Ayça Gamze AKKAYA</cp:lastModifiedBy>
  <cp:revision>64</cp:revision>
  <dcterms:created xsi:type="dcterms:W3CDTF">2019-02-15T12:25:00Z</dcterms:created>
  <dcterms:modified xsi:type="dcterms:W3CDTF">2024-07-22T09:04:00Z</dcterms:modified>
</cp:coreProperties>
</file>