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C06D" w14:textId="7F1CC4B1" w:rsidR="0050043C" w:rsidRDefault="0050043C" w:rsidP="00044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78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0DB2C599" wp14:editId="53D38456">
            <wp:simplePos x="0" y="0"/>
            <wp:positionH relativeFrom="page">
              <wp:posOffset>686435</wp:posOffset>
            </wp:positionH>
            <wp:positionV relativeFrom="paragraph">
              <wp:posOffset>-464820</wp:posOffset>
            </wp:positionV>
            <wp:extent cx="1211283" cy="1092530"/>
            <wp:effectExtent l="0" t="0" r="8255" b="0"/>
            <wp:wrapNone/>
            <wp:docPr id="1" name="image1.jpeg" descr="metin, 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küçük resim içeren bir resim&#10;&#10;Açıklama otomatik olarak oluşturuldu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>
                      <a:off x="0" y="0"/>
                      <a:ext cx="1211283" cy="1092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02DD" w14:textId="41230A45" w:rsidR="0004433B" w:rsidRPr="0050043C" w:rsidRDefault="0050043C" w:rsidP="005004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33B" w:rsidRPr="0050043C">
        <w:rPr>
          <w:rFonts w:ascii="Times New Roman" w:hAnsi="Times New Roman" w:cs="Times New Roman"/>
          <w:b/>
          <w:bCs/>
          <w:sz w:val="24"/>
          <w:szCs w:val="24"/>
        </w:rPr>
        <w:t>BARTIN ÜNİVERSİTESİ</w:t>
      </w:r>
    </w:p>
    <w:p w14:paraId="0B0935D2" w14:textId="16144763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KARİYER PLANLAMA UYGULAMA VE ARAŞTIRMA MERKEZİ</w:t>
      </w:r>
    </w:p>
    <w:p w14:paraId="0BF1C78C" w14:textId="26380EB6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14F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YILI </w:t>
      </w:r>
      <w:r w:rsidR="00914F37">
        <w:rPr>
          <w:rFonts w:ascii="Times New Roman" w:hAnsi="Times New Roman" w:cs="Times New Roman"/>
          <w:b/>
          <w:bCs/>
          <w:sz w:val="24"/>
          <w:szCs w:val="24"/>
        </w:rPr>
        <w:t>BİRİNCİ</w:t>
      </w:r>
      <w:r w:rsidR="00760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>6 AYLIK PERFORMANS PROGRAMI GERÇEKLEŞME RAPORU</w:t>
      </w:r>
    </w:p>
    <w:p w14:paraId="5E6763F4" w14:textId="77777777" w:rsidR="0050043C" w:rsidRPr="0050043C" w:rsidRDefault="0050043C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0"/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984"/>
        <w:gridCol w:w="1397"/>
        <w:gridCol w:w="1253"/>
        <w:gridCol w:w="2268"/>
        <w:gridCol w:w="6379"/>
      </w:tblGrid>
      <w:tr w:rsidR="00887A83" w:rsidRPr="0050043C" w14:paraId="579A310E" w14:textId="68B341F8" w:rsidTr="00A614C5">
        <w:trPr>
          <w:trHeight w:val="303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9B711C8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F6C712" w14:textId="750A0FBC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Mezunların Kariyer Planlama ve Gelişim Süreçlerine Destek Olmak</w:t>
            </w:r>
          </w:p>
        </w:tc>
      </w:tr>
      <w:tr w:rsidR="00887A83" w:rsidRPr="0050043C" w14:paraId="577E1D4E" w14:textId="793FE0AB" w:rsidTr="00A614C5">
        <w:trPr>
          <w:trHeight w:val="68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58CEC3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9AE5E0" w14:textId="250A29C8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Planlama ve Gelişim Süreçlerine Yönelik Etkinlikler Düzenlemek</w:t>
            </w:r>
          </w:p>
        </w:tc>
      </w:tr>
      <w:tr w:rsidR="00A614C5" w:rsidRPr="0050043C" w14:paraId="38A1334B" w14:textId="2B718FA1" w:rsidTr="00A614C5">
        <w:trPr>
          <w:trHeight w:val="85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C372B61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          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B87ED40" w14:textId="5E2E291B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A56EE3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</w:t>
            </w:r>
            <w:proofErr w:type="gramStart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Değeri(</w:t>
            </w:r>
            <w:proofErr w:type="gramEnd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9BF4F8" w14:textId="401193B5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914F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311CDB2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D0D0C64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A614C5" w:rsidRPr="0050043C" w14:paraId="789F6581" w14:textId="1430516E" w:rsidTr="00A614C5">
        <w:trPr>
          <w:trHeight w:val="113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398B5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Gelişimine Yönelik Düzenlenen Etkinlik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3E400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6E817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6A2F56" w14:textId="5B5FDF7C" w:rsidR="00A614C5" w:rsidRPr="0050043C" w:rsidRDefault="007602F2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="00914F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A6E68F" w14:textId="190DFDB3" w:rsidR="00A614C5" w:rsidRPr="0050043C" w:rsidRDefault="00DA2DA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914F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B3708F" w14:textId="57FC24A1" w:rsidR="00A614C5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  <w:p w14:paraId="36E7E094" w14:textId="4715BF2C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71816C6" w14:textId="377E556D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E943644" w14:textId="6547C5F4" w:rsidR="0050043C" w:rsidRPr="00B45AA1" w:rsidRDefault="0050043C" w:rsidP="0050043C">
      <w:pPr>
        <w:rPr>
          <w:rFonts w:ascii="Times New Roman" w:hAnsi="Times New Roman" w:cs="Times New Roman"/>
          <w:i/>
          <w:iCs/>
        </w:rPr>
      </w:pPr>
    </w:p>
    <w:p w14:paraId="34C2FEFB" w14:textId="7777777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DC12B64" w14:textId="7488B24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B2C423B" w14:textId="2BF5B5C4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16"/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984"/>
        <w:gridCol w:w="1355"/>
        <w:gridCol w:w="739"/>
        <w:gridCol w:w="1228"/>
        <w:gridCol w:w="5486"/>
        <w:gridCol w:w="2233"/>
      </w:tblGrid>
      <w:tr w:rsidR="00AD1666" w:rsidRPr="0050043C" w14:paraId="2877312B" w14:textId="4EC465FD" w:rsidTr="00DD504A">
        <w:trPr>
          <w:trHeight w:val="257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2D688D1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Amaç-2</w:t>
            </w:r>
          </w:p>
        </w:tc>
        <w:tc>
          <w:tcPr>
            <w:tcW w:w="120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D846640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Mezunlara Kariyer Danışmanlığı Hizmeti Sağlamak</w:t>
            </w:r>
          </w:p>
          <w:p w14:paraId="0F22514E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Kariyer Planlama Sürecinde Danışmanlık Hizmeti Sunmak</w:t>
            </w:r>
          </w:p>
          <w:p w14:paraId="35B2CE0C" w14:textId="3B538BAD" w:rsidR="00AD1666" w:rsidRDefault="00AD1666" w:rsidP="00AD16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F8969F5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AD1666" w:rsidRPr="0050043C" w14:paraId="43A71D53" w14:textId="69BD6EC9" w:rsidTr="00DD504A">
        <w:trPr>
          <w:trHeight w:val="25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FA60832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Hedef-2</w:t>
            </w:r>
          </w:p>
        </w:tc>
        <w:tc>
          <w:tcPr>
            <w:tcW w:w="120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4FFDB2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D1666" w:rsidRPr="0050043C" w14:paraId="67480BAE" w14:textId="535A9F9C" w:rsidTr="00AD1666">
        <w:trPr>
          <w:trHeight w:val="72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1CC9C6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759BDA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proofErr w:type="gramStart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Etkisi(</w:t>
            </w:r>
            <w:proofErr w:type="gramEnd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E8DBD4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</w:t>
            </w:r>
            <w:proofErr w:type="gramStart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Değeri(</w:t>
            </w:r>
            <w:proofErr w:type="gramEnd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2021)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0646217F" w14:textId="1C99D1B5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B7FB192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8B0876C" w14:textId="46BC27B6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56A9F591" w14:textId="28F5B65C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AD1666" w:rsidRPr="0050043C" w14:paraId="5245E304" w14:textId="574FC10F" w:rsidTr="00D50C30">
        <w:trPr>
          <w:trHeight w:val="96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F4FD0F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Yönelik Yapılan Kariyer Danışmanlığı Seans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9D030A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A6143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C21DE1" w14:textId="5461AF92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013913" w14:textId="283D9632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F75CCE" w14:textId="3FF17D16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9AE443A" w14:textId="26D8EE77" w:rsidR="00AD1666" w:rsidRPr="00026277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0262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1.</w:t>
            </w:r>
            <w:r w:rsidRPr="000262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r w:rsidR="00026277" w:rsidRPr="000262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2025-2026 Akademik Yılı içerisinde öğrenci ve mezunlara yönelik kariyer danışmanlığı hizmeti verilmeye devam edecektir.</w:t>
            </w:r>
          </w:p>
        </w:tc>
      </w:tr>
      <w:tr w:rsidR="00AD1666" w:rsidRPr="0050043C" w14:paraId="431D6EDF" w14:textId="0CCB573D" w:rsidTr="00D50C30">
        <w:trPr>
          <w:trHeight w:val="96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2F4B5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öğrenci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129EF0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685F90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6F33F" w14:textId="03502E4F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4EB339" w14:textId="6A3F109E" w:rsidR="00AD1666" w:rsidRPr="0050043C" w:rsidRDefault="00AD1666" w:rsidP="00AD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40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3E446F" w14:textId="00F32E5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FDE7854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D1666" w:rsidRPr="0050043C" w14:paraId="5FBFCE0D" w14:textId="4F6E2451" w:rsidTr="00D50C30">
        <w:trPr>
          <w:trHeight w:val="211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332B7D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mezun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184961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C3E874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B9784B" w14:textId="33E86118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489A08" w14:textId="106D6F4B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49F501" w14:textId="5448A80D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F7420A0" w14:textId="77777777" w:rsidR="00AD1666" w:rsidRPr="0050043C" w:rsidRDefault="00AD1666" w:rsidP="00AD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7B2F68D1" w14:textId="64D5187A" w:rsidR="0050043C" w:rsidRDefault="0050043C" w:rsidP="000726F1">
      <w:pPr>
        <w:ind w:right="112"/>
        <w:rPr>
          <w:rFonts w:ascii="Times New Roman" w:hAnsi="Times New Roman" w:cs="Times New Roman"/>
          <w:sz w:val="24"/>
          <w:szCs w:val="24"/>
        </w:rPr>
      </w:pPr>
    </w:p>
    <w:p w14:paraId="5E18F894" w14:textId="49B15ECC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701"/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16"/>
        <w:gridCol w:w="1478"/>
        <w:gridCol w:w="1134"/>
        <w:gridCol w:w="1404"/>
        <w:gridCol w:w="3748"/>
        <w:gridCol w:w="3152"/>
      </w:tblGrid>
      <w:tr w:rsidR="001E1831" w:rsidRPr="0050043C" w14:paraId="7CDCD813" w14:textId="73FBCB3F" w:rsidTr="00CA01C3">
        <w:trPr>
          <w:trHeight w:val="42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6B27615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B11F88" w14:textId="32AF088E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Öğrencileri Staj Programlarından Yararlanmalarını Sağlamak</w:t>
            </w:r>
          </w:p>
        </w:tc>
      </w:tr>
      <w:tr w:rsidR="001E1831" w:rsidRPr="0050043C" w14:paraId="4C437E5F" w14:textId="2F1370C2" w:rsidTr="005615BB">
        <w:trPr>
          <w:trHeight w:val="48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F5A3DA0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D99FD7" w14:textId="52E24AD3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Programlarından Yararlanan Öğrenci Sayısını Artırmak</w:t>
            </w:r>
          </w:p>
        </w:tc>
      </w:tr>
      <w:tr w:rsidR="001E1831" w:rsidRPr="0050043C" w14:paraId="3DEA310D" w14:textId="12D5BB06" w:rsidTr="001E1831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53DE4C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83F70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proofErr w:type="gramStart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Etkisi(</w:t>
            </w:r>
            <w:proofErr w:type="gramEnd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A7C2B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</w:t>
            </w:r>
            <w:proofErr w:type="gramStart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Değeri(</w:t>
            </w:r>
            <w:proofErr w:type="gramEnd"/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E4FEA2" w14:textId="4CDEF64D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D512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B0949C6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5FD7E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</w:tcPr>
          <w:p w14:paraId="0FBDC12A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802CD07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C748656" w14:textId="0C1BAD2B" w:rsidR="001E1831" w:rsidRPr="0050043C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1E1831" w:rsidRPr="0050043C" w14:paraId="67B401BF" w14:textId="0D524AB7" w:rsidTr="00872FB0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6896DD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Programlarına Başvuru Yapan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707FA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DD8ADE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25741D" w14:textId="46A1FE36" w:rsidR="001E1831" w:rsidRPr="0050043C" w:rsidRDefault="007602F2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  <w:r w:rsidR="00D512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2E453FA" w14:textId="1274974E" w:rsidR="001E1831" w:rsidRPr="0050043C" w:rsidRDefault="00D51246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2258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7676AF" w14:textId="6312D2D7" w:rsidR="001E1831" w:rsidRPr="0050043C" w:rsidRDefault="002F2B25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</w:t>
            </w:r>
            <w:r w:rsidR="00D512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MEDİ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E1F2"/>
          </w:tcPr>
          <w:p w14:paraId="6432ABBA" w14:textId="77777777" w:rsidR="001E1831" w:rsidRDefault="002F2B25" w:rsidP="0015393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Staj kabulleri Eylül ayına kadar devam e</w:t>
            </w:r>
            <w:r w:rsidR="00CA0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</w:t>
            </w:r>
            <w:r w:rsidR="00D512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mektedir.</w:t>
            </w:r>
            <w:r w:rsidR="00CA0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</w:p>
          <w:p w14:paraId="152C545C" w14:textId="77777777" w:rsidR="00D51246" w:rsidRDefault="00D51246" w:rsidP="0015393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Başvuru sayıları ikinci öğretim programlarının kapatılması sebebiyle düşüş göstermiştir.</w:t>
            </w:r>
          </w:p>
          <w:p w14:paraId="29090E2C" w14:textId="74142ACF" w:rsidR="00D51246" w:rsidRPr="00D51246" w:rsidRDefault="00D51246" w:rsidP="00D512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</w:p>
        </w:tc>
      </w:tr>
      <w:tr w:rsidR="001E1831" w:rsidRPr="0050043C" w14:paraId="78A0B27D" w14:textId="5B717098" w:rsidTr="00872FB0">
        <w:trPr>
          <w:trHeight w:val="79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B3E50F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Stajını Tamamlayan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676723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EC78C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E1C2E2" w14:textId="0460E583" w:rsidR="001E1831" w:rsidRPr="0050043C" w:rsidRDefault="007602F2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1FE1D1D" w14:textId="722D941F" w:rsidR="001E1831" w:rsidRPr="0050043C" w:rsidRDefault="00D51246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AFA02C" w14:textId="02811A95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</w:t>
            </w:r>
            <w:r w:rsidR="002F2B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LEŞMEDİ</w:t>
            </w:r>
          </w:p>
        </w:tc>
        <w:tc>
          <w:tcPr>
            <w:tcW w:w="3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29F9636B" w14:textId="77777777" w:rsidR="001E1831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C230D37" w14:textId="77777777" w:rsidR="0043127F" w:rsidRDefault="0043127F" w:rsidP="0050043C">
      <w:pPr>
        <w:rPr>
          <w:rFonts w:ascii="Times New Roman" w:hAnsi="Times New Roman" w:cs="Times New Roman"/>
          <w:sz w:val="24"/>
          <w:szCs w:val="24"/>
        </w:rPr>
      </w:pPr>
    </w:p>
    <w:p w14:paraId="016E96A9" w14:textId="77777777" w:rsidR="0043127F" w:rsidRDefault="0043127F" w:rsidP="0050043C">
      <w:pPr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05AB0BAE" w14:textId="6503466B" w:rsidR="0050043C" w:rsidRPr="003E1E8E" w:rsidRDefault="0050043C" w:rsidP="0050043C">
      <w:pPr>
        <w:rPr>
          <w:rFonts w:ascii="Times New Roman" w:hAnsi="Times New Roman" w:cs="Times New Roman"/>
          <w:i/>
          <w:iCs/>
        </w:rPr>
      </w:pPr>
    </w:p>
    <w:p w14:paraId="70DE639F" w14:textId="1EA0B8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6D13759" w14:textId="734518D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1273"/>
        <w:tblW w:w="13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1254"/>
        <w:gridCol w:w="1631"/>
        <w:gridCol w:w="1134"/>
        <w:gridCol w:w="1275"/>
        <w:gridCol w:w="1974"/>
        <w:gridCol w:w="2437"/>
      </w:tblGrid>
      <w:tr w:rsidR="00EC7E9F" w:rsidRPr="00252558" w14:paraId="420ABB19" w14:textId="77777777" w:rsidTr="00EC7E9F">
        <w:trPr>
          <w:cantSplit/>
          <w:trHeight w:val="2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C9EA0BB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891580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iç ve dış paydaşlar tarafından tanınırlığını sağlamak</w:t>
            </w:r>
          </w:p>
        </w:tc>
      </w:tr>
      <w:tr w:rsidR="00EC7E9F" w:rsidRPr="00252558" w14:paraId="2909C25B" w14:textId="77777777" w:rsidTr="00EC7E9F">
        <w:trPr>
          <w:cantSplit/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B881A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51C545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iç ve dış paydaşlar tarafından tanınırlığını sağlamak amacıyla etkinlikler düzenlemek</w:t>
            </w:r>
          </w:p>
        </w:tc>
      </w:tr>
      <w:tr w:rsidR="00EC7E9F" w:rsidRPr="00252558" w14:paraId="55051D06" w14:textId="77777777" w:rsidTr="00EC7E9F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71F22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648F6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8DD266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 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717E131" w14:textId="56901AF3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A26D41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A4490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F92925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A614C5" w:rsidRPr="00252558" w14:paraId="578C4AD1" w14:textId="77777777" w:rsidTr="00FF1CD1">
        <w:trPr>
          <w:cantSplit/>
          <w:trHeight w:val="7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74DF7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paydaşlar ile yapılan merkez tanıtım etkinlik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B6CDF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07DF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193E15" w14:textId="1C7C3A71" w:rsidR="00A614C5" w:rsidRPr="00252558" w:rsidRDefault="003445B6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6F7523" w14:textId="71CF2633" w:rsidR="00A614C5" w:rsidRPr="00252558" w:rsidRDefault="00340C4A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ED7A75" w14:textId="6653F663" w:rsidR="00A614C5" w:rsidRPr="00252558" w:rsidRDefault="009F612B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</w:t>
            </w:r>
            <w:r w:rsidR="00340C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ŞTİ</w:t>
            </w:r>
          </w:p>
        </w:tc>
        <w:tc>
          <w:tcPr>
            <w:tcW w:w="2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F4616B" w14:textId="3CFA2D06" w:rsidR="00A614C5" w:rsidRPr="00D461D1" w:rsidRDefault="00A82482" w:rsidP="00A8248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Mezunlar</w:t>
            </w:r>
            <w:r w:rsidR="006C7E8C"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a ait iletişim bilgilerinin güncelliği kontrol edilerek bölümler bazında sınıflandırılarak mezunlarla iletişim komisyonları ve akademik birimlerin desteği ile anket uygulamasına devam edilecektir</w:t>
            </w:r>
            <w:r w:rsidR="006C7E8C" w:rsidRPr="00D46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A614C5" w:rsidRPr="00D46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7BA630D8" w14:textId="33596FF6" w:rsidR="00DB0F8A" w:rsidRPr="00D461D1" w:rsidRDefault="009F612B" w:rsidP="00A8248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2025-2026</w:t>
            </w:r>
            <w:r w:rsidR="00A83D80"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Akademik Yılı</w:t>
            </w:r>
            <w:r w:rsidR="00DB0F8A"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için dış paydaşlar ve mezunlarla iletişim komisyonlarıyla toplantılar planlanacaktır</w:t>
            </w:r>
            <w:r w:rsidR="00DB0F8A" w:rsidRPr="00D46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584A1020" w14:textId="6C6396A7" w:rsidR="00A614C5" w:rsidRPr="00D461D1" w:rsidRDefault="00340C4A" w:rsidP="00D461D1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D46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2025-206 Akademik Yılında etkinliklere devam edilecektir.</w:t>
            </w:r>
            <w:r w:rsidR="00A614C5" w:rsidRPr="00D46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2C5975B1" w14:textId="56326E18" w:rsidR="00A614C5" w:rsidRPr="00A614C5" w:rsidRDefault="00A614C5" w:rsidP="00A6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37FC3EF" w14:textId="7F04C783" w:rsidR="00A614C5" w:rsidRPr="000E231B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614C5" w:rsidRPr="00252558" w14:paraId="0B48AC55" w14:textId="77777777" w:rsidTr="00FF1CD1">
        <w:trPr>
          <w:cantSplit/>
          <w:trHeight w:val="8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1F07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Dış paydaşlar ile yapılan merkez tanıtım ve iş birliği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60156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213F7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DBE62" w14:textId="255B78A0" w:rsidR="00A614C5" w:rsidRPr="00252558" w:rsidRDefault="007602F2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D87DF" w14:textId="6F05E34A" w:rsidR="00A614C5" w:rsidRPr="00252558" w:rsidRDefault="009F612B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260C9" w14:textId="78E0911E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KLEŞMEDİ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2A7D2A4" w14:textId="7D516749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3BB33970" w14:textId="77777777" w:rsidTr="00FF1CD1">
        <w:trPr>
          <w:cantSplit/>
          <w:trHeight w:val="1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07E8AE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Mezunlarla İletişim Komisyonu ile yapılan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76571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F70AC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64774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4212CE" w14:textId="0EAFD431" w:rsidR="00A614C5" w:rsidRPr="00252558" w:rsidRDefault="009F612B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D81B1D" w14:textId="757009CA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EŞMEDİ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94FCCE" w14:textId="675A7220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4874276C" w14:textId="77777777" w:rsidTr="00FF1CD1">
        <w:trPr>
          <w:cantSplit/>
          <w:trHeight w:val="5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AF45E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anketinin oluşturulması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1A261C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34BC9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2C9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6C613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D9B5F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26E035" w14:textId="413D84D4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70383DA7" w14:textId="77777777" w:rsidTr="00A82482">
        <w:trPr>
          <w:cantSplit/>
          <w:trHeight w:val="11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192FB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anketine katılan mezun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48D61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49792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B8EC36" w14:textId="26290BCA" w:rsidR="00A614C5" w:rsidRPr="00252558" w:rsidRDefault="009F612B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4ABA2E" w14:textId="2F3BB4F2" w:rsidR="00A614C5" w:rsidRPr="00252558" w:rsidRDefault="00A83D80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D5534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E2C8A5" w14:textId="490867F0" w:rsidR="00A614C5" w:rsidRPr="00EC7E9F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53D49E82" w14:textId="77777777" w:rsidTr="00FF1CD1">
        <w:trPr>
          <w:cantSplit/>
          <w:trHeight w:val="7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A216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tarafından gerçekleştirilen faaliyetlerden memnuniyet düzeyi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367C3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495B7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460719" w14:textId="1917278A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8B061A" w14:textId="7960D1B0" w:rsidR="00A614C5" w:rsidRPr="00252558" w:rsidRDefault="002F2B2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75D9E1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345CAF" w14:textId="193B3921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CD5C857" w14:textId="70739748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548FBCC" w14:textId="4BF08332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64E5F6F2" w14:textId="69F835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1B43346" w14:textId="77777777" w:rsidR="00B45AA1" w:rsidRDefault="00B45AA1" w:rsidP="0050043C">
      <w:pPr>
        <w:rPr>
          <w:rFonts w:ascii="Times New Roman" w:hAnsi="Times New Roman" w:cs="Times New Roman"/>
          <w:sz w:val="24"/>
          <w:szCs w:val="24"/>
        </w:rPr>
      </w:pPr>
    </w:p>
    <w:p w14:paraId="5D78C7EF" w14:textId="77777777" w:rsidR="005116FB" w:rsidRDefault="005116FB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24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984"/>
        <w:gridCol w:w="1595"/>
        <w:gridCol w:w="1316"/>
        <w:gridCol w:w="1414"/>
        <w:gridCol w:w="4312"/>
      </w:tblGrid>
      <w:tr w:rsidR="009C741A" w:rsidRPr="009C741A" w14:paraId="14C7CF0A" w14:textId="77777777" w:rsidTr="009C741A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F732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4F785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organizasyonel yapılanmasını sağlamak</w:t>
            </w:r>
          </w:p>
        </w:tc>
      </w:tr>
      <w:tr w:rsidR="009C741A" w:rsidRPr="009C741A" w14:paraId="5091D243" w14:textId="77777777" w:rsidTr="009C741A">
        <w:trPr>
          <w:trHeight w:val="30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05E5FA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88DCF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insan kaynakları sayısını arttırarak organizasyonel yapılanmasını sağlamak</w:t>
            </w:r>
          </w:p>
        </w:tc>
      </w:tr>
      <w:tr w:rsidR="009C741A" w:rsidRPr="009C741A" w14:paraId="21341F77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53C28B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FF295D2" w14:textId="1AC9C653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86A92F9" w14:textId="2E2AFC89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Başlangıç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B9533B2" w14:textId="19A6A4B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9F61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5ED1A5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17696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9C741A" w:rsidRPr="009C741A" w14:paraId="14FF19F6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A7D9C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Birimlerde mezunlarla iletişim komisyonlarının kurulması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5B181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B8E2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D38441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599D6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6B99F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49F5A798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93BBC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yönetim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985B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16D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0004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AF1B2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B1B18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7EB1774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2B5A9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danışma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3F540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87967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A337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8AA5A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02D67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411B904" w14:textId="77777777" w:rsidTr="009C741A">
        <w:trPr>
          <w:trHeight w:val="564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EFB72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 çalışan personel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51156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ADDA0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92AD7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1677EB" w14:textId="77D5E6CE" w:rsidR="009C741A" w:rsidRPr="009C741A" w:rsidRDefault="009F612B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032E3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2B0A3341" w14:textId="77777777" w:rsidTr="009C741A">
        <w:trPr>
          <w:trHeight w:val="708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3CD0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Merkezdeki ofis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0C978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1EBD2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2E4CA06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31BBC" w14:textId="5A514BB6" w:rsidR="009C741A" w:rsidRPr="009C741A" w:rsidRDefault="00C36346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3BE699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1E5CD2E4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2FDAC988" w14:textId="278C6B35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50F9A7EB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7331C3EA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0923BB9B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FD3591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B125933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0679488C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4C01A4A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38128F5F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4F00CA4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58904E6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2CB4C88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6D841D4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197A1638" w14:textId="3E4D8B01" w:rsidR="00C36346" w:rsidRPr="00C36346" w:rsidRDefault="00C36346" w:rsidP="00C3634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6346" w:rsidRPr="00C36346" w:rsidSect="00EC2C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AFE"/>
    <w:multiLevelType w:val="hybridMultilevel"/>
    <w:tmpl w:val="36802CA4"/>
    <w:lvl w:ilvl="0" w:tplc="084A4AB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A11"/>
    <w:multiLevelType w:val="hybridMultilevel"/>
    <w:tmpl w:val="05C6BC74"/>
    <w:lvl w:ilvl="0" w:tplc="EFE4C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F3C"/>
    <w:multiLevelType w:val="hybridMultilevel"/>
    <w:tmpl w:val="053C0802"/>
    <w:lvl w:ilvl="0" w:tplc="C22217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A172B"/>
    <w:multiLevelType w:val="hybridMultilevel"/>
    <w:tmpl w:val="F0AC7632"/>
    <w:lvl w:ilvl="0" w:tplc="D412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4969"/>
    <w:multiLevelType w:val="hybridMultilevel"/>
    <w:tmpl w:val="BDD88A10"/>
    <w:lvl w:ilvl="0" w:tplc="169CA9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0BBE"/>
    <w:multiLevelType w:val="hybridMultilevel"/>
    <w:tmpl w:val="D2C0BA66"/>
    <w:lvl w:ilvl="0" w:tplc="4A8C2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0D92"/>
    <w:multiLevelType w:val="hybridMultilevel"/>
    <w:tmpl w:val="9D0C4C02"/>
    <w:lvl w:ilvl="0" w:tplc="6D142C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7A6C"/>
    <w:multiLevelType w:val="hybridMultilevel"/>
    <w:tmpl w:val="51B01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59BE"/>
    <w:multiLevelType w:val="hybridMultilevel"/>
    <w:tmpl w:val="15CEEBA0"/>
    <w:lvl w:ilvl="0" w:tplc="E0E44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2738">
    <w:abstractNumId w:val="6"/>
  </w:num>
  <w:num w:numId="2" w16cid:durableId="932476049">
    <w:abstractNumId w:val="7"/>
  </w:num>
  <w:num w:numId="3" w16cid:durableId="1186865079">
    <w:abstractNumId w:val="3"/>
  </w:num>
  <w:num w:numId="4" w16cid:durableId="175270846">
    <w:abstractNumId w:val="5"/>
  </w:num>
  <w:num w:numId="5" w16cid:durableId="898131157">
    <w:abstractNumId w:val="0"/>
  </w:num>
  <w:num w:numId="6" w16cid:durableId="1203136267">
    <w:abstractNumId w:val="2"/>
  </w:num>
  <w:num w:numId="7" w16cid:durableId="1722947948">
    <w:abstractNumId w:val="1"/>
  </w:num>
  <w:num w:numId="8" w16cid:durableId="210729941">
    <w:abstractNumId w:val="4"/>
  </w:num>
  <w:num w:numId="9" w16cid:durableId="1879463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B"/>
    <w:rsid w:val="00026277"/>
    <w:rsid w:val="0004433B"/>
    <w:rsid w:val="00045382"/>
    <w:rsid w:val="000726F1"/>
    <w:rsid w:val="000C2E4C"/>
    <w:rsid w:val="000E231B"/>
    <w:rsid w:val="00153934"/>
    <w:rsid w:val="001D1608"/>
    <w:rsid w:val="001D5ED7"/>
    <w:rsid w:val="001E1831"/>
    <w:rsid w:val="00252558"/>
    <w:rsid w:val="00255365"/>
    <w:rsid w:val="002A05E5"/>
    <w:rsid w:val="002E7609"/>
    <w:rsid w:val="002F2B25"/>
    <w:rsid w:val="002F4239"/>
    <w:rsid w:val="00340C4A"/>
    <w:rsid w:val="003445B6"/>
    <w:rsid w:val="00392A5B"/>
    <w:rsid w:val="003E1E8E"/>
    <w:rsid w:val="00422735"/>
    <w:rsid w:val="0043127F"/>
    <w:rsid w:val="00444769"/>
    <w:rsid w:val="0045003A"/>
    <w:rsid w:val="0050043C"/>
    <w:rsid w:val="005116FB"/>
    <w:rsid w:val="00513CAC"/>
    <w:rsid w:val="00530BD7"/>
    <w:rsid w:val="005664F6"/>
    <w:rsid w:val="005D4F75"/>
    <w:rsid w:val="00674BA8"/>
    <w:rsid w:val="006A2B99"/>
    <w:rsid w:val="006B35C8"/>
    <w:rsid w:val="006B7976"/>
    <w:rsid w:val="006C7E8C"/>
    <w:rsid w:val="00726095"/>
    <w:rsid w:val="00754108"/>
    <w:rsid w:val="007602F2"/>
    <w:rsid w:val="00763E9D"/>
    <w:rsid w:val="007A3E22"/>
    <w:rsid w:val="007C2C45"/>
    <w:rsid w:val="00821B05"/>
    <w:rsid w:val="008257C4"/>
    <w:rsid w:val="0083451E"/>
    <w:rsid w:val="00887A83"/>
    <w:rsid w:val="008A047E"/>
    <w:rsid w:val="00914F37"/>
    <w:rsid w:val="0099145E"/>
    <w:rsid w:val="009A39AD"/>
    <w:rsid w:val="009B369A"/>
    <w:rsid w:val="009C741A"/>
    <w:rsid w:val="009F612B"/>
    <w:rsid w:val="009F7A39"/>
    <w:rsid w:val="00A560CC"/>
    <w:rsid w:val="00A614C5"/>
    <w:rsid w:val="00A82482"/>
    <w:rsid w:val="00A83D80"/>
    <w:rsid w:val="00AA7B9E"/>
    <w:rsid w:val="00AC2D6B"/>
    <w:rsid w:val="00AD077E"/>
    <w:rsid w:val="00AD1666"/>
    <w:rsid w:val="00B45AA1"/>
    <w:rsid w:val="00BA0761"/>
    <w:rsid w:val="00BF40E9"/>
    <w:rsid w:val="00C36346"/>
    <w:rsid w:val="00CA0F62"/>
    <w:rsid w:val="00D461D1"/>
    <w:rsid w:val="00D51246"/>
    <w:rsid w:val="00DA2D2E"/>
    <w:rsid w:val="00DA2DA3"/>
    <w:rsid w:val="00DB0F8A"/>
    <w:rsid w:val="00E41719"/>
    <w:rsid w:val="00E9264A"/>
    <w:rsid w:val="00EB378F"/>
    <w:rsid w:val="00EC2C5C"/>
    <w:rsid w:val="00EC4A0D"/>
    <w:rsid w:val="00EC7E9F"/>
    <w:rsid w:val="00EE43C9"/>
    <w:rsid w:val="00F2347F"/>
    <w:rsid w:val="00F63E13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A97"/>
  <w15:chartTrackingRefBased/>
  <w15:docId w15:val="{C403332D-6547-4D09-8D51-24A2A6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000C-880A-4368-A930-DF88E0C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gamze akkaya</dc:creator>
  <cp:keywords/>
  <dc:description/>
  <cp:lastModifiedBy>Ayça Gamze AKKAYA</cp:lastModifiedBy>
  <cp:revision>29</cp:revision>
  <dcterms:created xsi:type="dcterms:W3CDTF">2024-12-27T08:31:00Z</dcterms:created>
  <dcterms:modified xsi:type="dcterms:W3CDTF">2025-08-15T10:42:00Z</dcterms:modified>
</cp:coreProperties>
</file>