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DF6166" w:rsidRDefault="003230A8" w:rsidP="004023B0">
      <w:pPr>
        <w:pStyle w:val="AralkYok"/>
        <w:rPr>
          <w:rFonts w:ascii="Cambria" w:hAnsi="Cambria"/>
        </w:rPr>
      </w:pPr>
    </w:p>
    <w:p w:rsidR="00D92F22" w:rsidRPr="00DF6166" w:rsidRDefault="006D5C6E" w:rsidP="00D92F22">
      <w:pPr>
        <w:pStyle w:val="AralkYok"/>
        <w:jc w:val="center"/>
        <w:rPr>
          <w:rFonts w:ascii="Cambria" w:hAnsi="Cambria"/>
          <w:b/>
          <w:color w:val="002060"/>
        </w:rPr>
      </w:pPr>
      <w:r w:rsidRPr="00DF6166">
        <w:rPr>
          <w:rFonts w:ascii="Cambria" w:hAnsi="Cambria"/>
          <w:b/>
          <w:color w:val="002060"/>
        </w:rPr>
        <w:t>…</w:t>
      </w:r>
      <w:r w:rsidR="00D92F22" w:rsidRPr="00DF6166">
        <w:rPr>
          <w:rFonts w:ascii="Cambria" w:hAnsi="Cambria"/>
          <w:b/>
          <w:color w:val="002060"/>
        </w:rPr>
        <w:t xml:space="preserve"> </w:t>
      </w:r>
      <w:r w:rsidR="00F3160A" w:rsidRPr="00DF6166">
        <w:rPr>
          <w:rFonts w:ascii="Cambria" w:hAnsi="Cambria"/>
          <w:b/>
          <w:color w:val="002060"/>
        </w:rPr>
        <w:t>ANABİLİM DALI BAŞKANLIĞINA</w:t>
      </w:r>
    </w:p>
    <w:p w:rsidR="004862AA" w:rsidRPr="00DF6166" w:rsidRDefault="004862AA" w:rsidP="004023B0">
      <w:pPr>
        <w:pStyle w:val="AralkYok"/>
        <w:rPr>
          <w:rFonts w:ascii="Cambria" w:hAnsi="Cambria"/>
        </w:rPr>
      </w:pPr>
    </w:p>
    <w:p w:rsidR="00F3160A" w:rsidRPr="00DF6166" w:rsidRDefault="00F3160A" w:rsidP="00F3160A">
      <w:pPr>
        <w:pStyle w:val="AralkYok"/>
        <w:ind w:firstLine="708"/>
        <w:jc w:val="both"/>
        <w:rPr>
          <w:rFonts w:ascii="Cambria" w:hAnsi="Cambria"/>
        </w:rPr>
      </w:pPr>
      <w:r w:rsidRPr="00DF6166">
        <w:rPr>
          <w:rFonts w:ascii="Cambria" w:hAnsi="Cambria"/>
        </w:rPr>
        <w:t>… / … / 20</w:t>
      </w:r>
      <w:proofErr w:type="gramStart"/>
      <w:r w:rsidRPr="00DF6166">
        <w:rPr>
          <w:rFonts w:ascii="Cambria" w:hAnsi="Cambria"/>
        </w:rPr>
        <w:t>..</w:t>
      </w:r>
      <w:proofErr w:type="gramEnd"/>
      <w:r w:rsidRPr="00DF6166">
        <w:rPr>
          <w:rFonts w:ascii="Cambria" w:hAnsi="Cambria"/>
        </w:rPr>
        <w:t xml:space="preserve"> - … / … /20</w:t>
      </w:r>
      <w:proofErr w:type="gramStart"/>
      <w:r w:rsidRPr="00DF6166">
        <w:rPr>
          <w:rFonts w:ascii="Cambria" w:hAnsi="Cambria"/>
        </w:rPr>
        <w:t>..</w:t>
      </w:r>
      <w:proofErr w:type="gramEnd"/>
      <w:r w:rsidRPr="00DF6166">
        <w:rPr>
          <w:rFonts w:ascii="Cambria" w:hAnsi="Cambria"/>
        </w:rPr>
        <w:t xml:space="preserve"> tarihleri arasında görevli/izinli/raporlu </w:t>
      </w:r>
      <w:r w:rsidR="00E23E8F" w:rsidRPr="00DF6166">
        <w:rPr>
          <w:rFonts w:ascii="Cambria" w:hAnsi="Cambria"/>
        </w:rPr>
        <w:t>olmam</w:t>
      </w:r>
      <w:r w:rsidRPr="00DF6166">
        <w:rPr>
          <w:rFonts w:ascii="Cambria" w:hAnsi="Cambria"/>
        </w:rPr>
        <w:t xml:space="preserve"> sebebiyle </w:t>
      </w:r>
      <w:r w:rsidR="00E23E8F" w:rsidRPr="00DF6166">
        <w:rPr>
          <w:rFonts w:ascii="Cambria" w:hAnsi="Cambria"/>
        </w:rPr>
        <w:t>yapamadığım</w:t>
      </w:r>
      <w:r w:rsidRPr="00DF6166">
        <w:rPr>
          <w:rFonts w:ascii="Cambria" w:hAnsi="Cambria"/>
        </w:rPr>
        <w:t xml:space="preserve"> lisansüstü dersler</w:t>
      </w:r>
      <w:r w:rsidR="00E23E8F" w:rsidRPr="00DF6166">
        <w:rPr>
          <w:rFonts w:ascii="Cambria" w:hAnsi="Cambria"/>
        </w:rPr>
        <w:t>imi,</w:t>
      </w:r>
      <w:r w:rsidRPr="00DF6166">
        <w:rPr>
          <w:rFonts w:ascii="Cambria" w:hAnsi="Cambria"/>
        </w:rPr>
        <w:t xml:space="preserve"> aşağıda belirtilen tarih, gün ve saatlerde telafi etmek istiyorum. </w:t>
      </w:r>
    </w:p>
    <w:p w:rsidR="008D57C1" w:rsidRPr="00DF6166" w:rsidRDefault="008D57C1" w:rsidP="00F3160A">
      <w:pPr>
        <w:pStyle w:val="AralkYok"/>
        <w:ind w:firstLine="708"/>
        <w:jc w:val="both"/>
        <w:rPr>
          <w:rFonts w:ascii="Cambria" w:hAnsi="Cambria"/>
        </w:rPr>
      </w:pPr>
    </w:p>
    <w:p w:rsidR="00D8047D" w:rsidRPr="00DF6166" w:rsidRDefault="00D92F22" w:rsidP="00257B18">
      <w:pPr>
        <w:pStyle w:val="AralkYok"/>
        <w:ind w:firstLine="708"/>
        <w:jc w:val="both"/>
        <w:rPr>
          <w:rFonts w:ascii="Cambria" w:hAnsi="Cambria"/>
        </w:rPr>
      </w:pPr>
      <w:r w:rsidRPr="00DF6166">
        <w:rPr>
          <w:rFonts w:ascii="Cambria" w:hAnsi="Cambria"/>
        </w:rPr>
        <w:t>Gereğini bilgilerinize arz ederim.</w:t>
      </w:r>
    </w:p>
    <w:tbl>
      <w:tblPr>
        <w:tblStyle w:val="TabloKlavuzu"/>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E23E8F" w:rsidRPr="00DF6166" w:rsidTr="00E23E8F">
        <w:tc>
          <w:tcPr>
            <w:tcW w:w="3963" w:type="dxa"/>
          </w:tcPr>
          <w:p w:rsidR="00E23E8F" w:rsidRPr="00DF6166" w:rsidRDefault="00E23E8F" w:rsidP="00E23E8F">
            <w:pPr>
              <w:pStyle w:val="AralkYok"/>
              <w:jc w:val="center"/>
              <w:rPr>
                <w:rFonts w:ascii="Cambria" w:hAnsi="Cambria"/>
                <w:b/>
                <w:color w:val="002060"/>
              </w:rPr>
            </w:pPr>
            <w:r w:rsidRPr="00DF6166">
              <w:rPr>
                <w:rFonts w:ascii="Cambria" w:hAnsi="Cambria"/>
                <w:b/>
                <w:color w:val="002060"/>
              </w:rPr>
              <w:t>… / … / 20</w:t>
            </w:r>
            <w:proofErr w:type="gramStart"/>
            <w:r w:rsidRPr="00DF6166">
              <w:rPr>
                <w:rFonts w:ascii="Cambria" w:hAnsi="Cambria"/>
                <w:b/>
                <w:color w:val="002060"/>
              </w:rPr>
              <w:t>..</w:t>
            </w:r>
            <w:proofErr w:type="gramEnd"/>
          </w:p>
          <w:p w:rsidR="00E23E8F" w:rsidRPr="00DF6166" w:rsidRDefault="00E23E8F" w:rsidP="00E23E8F">
            <w:pPr>
              <w:pStyle w:val="AralkYok"/>
              <w:jc w:val="center"/>
              <w:rPr>
                <w:rFonts w:ascii="Cambria" w:hAnsi="Cambria"/>
                <w:b/>
                <w:color w:val="002060"/>
              </w:rPr>
            </w:pPr>
          </w:p>
          <w:p w:rsidR="00E23E8F" w:rsidRPr="00DF6166" w:rsidRDefault="00E23E8F" w:rsidP="00E23E8F">
            <w:pPr>
              <w:pStyle w:val="AralkYok"/>
              <w:jc w:val="center"/>
              <w:rPr>
                <w:rFonts w:ascii="Cambria" w:hAnsi="Cambria"/>
                <w:b/>
                <w:color w:val="002060"/>
              </w:rPr>
            </w:pPr>
          </w:p>
          <w:p w:rsidR="00E23E8F" w:rsidRPr="00DF6166" w:rsidRDefault="00E23E8F" w:rsidP="00E23E8F">
            <w:pPr>
              <w:pStyle w:val="AralkYok"/>
              <w:jc w:val="center"/>
              <w:rPr>
                <w:rFonts w:ascii="Cambria" w:hAnsi="Cambria"/>
                <w:b/>
                <w:color w:val="002060"/>
              </w:rPr>
            </w:pPr>
            <w:r w:rsidRPr="00DF6166">
              <w:rPr>
                <w:rFonts w:ascii="Cambria" w:hAnsi="Cambria"/>
                <w:b/>
                <w:color w:val="002060"/>
              </w:rPr>
              <w:t>İmza</w:t>
            </w:r>
          </w:p>
          <w:p w:rsidR="00E23E8F" w:rsidRPr="00DF6166" w:rsidRDefault="00E23E8F" w:rsidP="00E23E8F">
            <w:pPr>
              <w:pStyle w:val="AralkYok"/>
              <w:jc w:val="center"/>
              <w:rPr>
                <w:rFonts w:ascii="Cambria" w:hAnsi="Cambria"/>
              </w:rPr>
            </w:pPr>
            <w:r w:rsidRPr="00DF6166">
              <w:rPr>
                <w:rFonts w:ascii="Cambria" w:hAnsi="Cambria"/>
                <w:b/>
                <w:color w:val="002060"/>
              </w:rPr>
              <w:t>Ad Soyad</w:t>
            </w:r>
          </w:p>
        </w:tc>
      </w:tr>
    </w:tbl>
    <w:p w:rsidR="00E23E8F" w:rsidRPr="00DF6166" w:rsidRDefault="00E23E8F" w:rsidP="00257B18">
      <w:pPr>
        <w:pStyle w:val="AralkYok"/>
        <w:ind w:firstLine="708"/>
        <w:jc w:val="both"/>
        <w:rPr>
          <w:rFonts w:ascii="Cambria" w:hAnsi="Cambria"/>
        </w:rPr>
      </w:pPr>
    </w:p>
    <w:tbl>
      <w:tblPr>
        <w:tblStyle w:val="TabloKlavuzuAk"/>
        <w:tblW w:w="0" w:type="auto"/>
        <w:tblInd w:w="0" w:type="dxa"/>
        <w:tblLook w:val="04A0" w:firstRow="1" w:lastRow="0" w:firstColumn="1" w:lastColumn="0" w:noHBand="0" w:noVBand="1"/>
      </w:tblPr>
      <w:tblGrid>
        <w:gridCol w:w="1127"/>
        <w:gridCol w:w="3255"/>
        <w:gridCol w:w="425"/>
        <w:gridCol w:w="352"/>
        <w:gridCol w:w="648"/>
        <w:gridCol w:w="1562"/>
        <w:gridCol w:w="709"/>
        <w:gridCol w:w="1550"/>
      </w:tblGrid>
      <w:tr w:rsidR="00512910" w:rsidRPr="00DF6166" w:rsidTr="00286F6B">
        <w:tc>
          <w:tcPr>
            <w:tcW w:w="9628" w:type="dxa"/>
            <w:gridSpan w:val="8"/>
            <w:shd w:val="clear" w:color="auto" w:fill="F2F2F2" w:themeFill="background1" w:themeFillShade="F2"/>
            <w:vAlign w:val="center"/>
          </w:tcPr>
          <w:p w:rsidR="00E23E8F"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DERSLER</w:t>
            </w:r>
          </w:p>
        </w:tc>
      </w:tr>
      <w:tr w:rsidR="00512910" w:rsidRPr="00DF6166" w:rsidTr="00286F6B">
        <w:tc>
          <w:tcPr>
            <w:tcW w:w="1127" w:type="dxa"/>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Kodu</w:t>
            </w:r>
          </w:p>
        </w:tc>
        <w:tc>
          <w:tcPr>
            <w:tcW w:w="3255" w:type="dxa"/>
            <w:shd w:val="clear" w:color="auto" w:fill="F2F2F2" w:themeFill="background1" w:themeFillShade="F2"/>
            <w:vAlign w:val="center"/>
          </w:tcPr>
          <w:p w:rsidR="00512910" w:rsidRPr="00DF6166" w:rsidRDefault="00512910" w:rsidP="004023B0">
            <w:pPr>
              <w:pStyle w:val="AralkYok"/>
              <w:rPr>
                <w:rFonts w:ascii="Cambria" w:hAnsi="Cambria"/>
                <w:b/>
                <w:color w:val="002060"/>
                <w:sz w:val="20"/>
              </w:rPr>
            </w:pPr>
            <w:r w:rsidRPr="00DF6166">
              <w:rPr>
                <w:rFonts w:ascii="Cambria" w:hAnsi="Cambria"/>
                <w:b/>
                <w:color w:val="002060"/>
                <w:sz w:val="20"/>
              </w:rPr>
              <w:t>Dersin Adı</w:t>
            </w:r>
          </w:p>
        </w:tc>
        <w:tc>
          <w:tcPr>
            <w:tcW w:w="425" w:type="dxa"/>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w:t>
            </w:r>
          </w:p>
        </w:tc>
        <w:tc>
          <w:tcPr>
            <w:tcW w:w="352" w:type="dxa"/>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U</w:t>
            </w:r>
          </w:p>
        </w:tc>
        <w:tc>
          <w:tcPr>
            <w:tcW w:w="2210" w:type="dxa"/>
            <w:gridSpan w:val="2"/>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Programdaki</w:t>
            </w:r>
          </w:p>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Tarih, Gün ve Saati</w:t>
            </w:r>
          </w:p>
        </w:tc>
        <w:tc>
          <w:tcPr>
            <w:tcW w:w="2259" w:type="dxa"/>
            <w:gridSpan w:val="2"/>
            <w:shd w:val="clear" w:color="auto" w:fill="F2F2F2" w:themeFill="background1" w:themeFillShade="F2"/>
            <w:vAlign w:val="center"/>
          </w:tcPr>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Dersin Telafi</w:t>
            </w:r>
          </w:p>
          <w:p w:rsidR="00512910" w:rsidRPr="00DF6166" w:rsidRDefault="00512910" w:rsidP="00512910">
            <w:pPr>
              <w:pStyle w:val="AralkYok"/>
              <w:jc w:val="center"/>
              <w:rPr>
                <w:rFonts w:ascii="Cambria" w:hAnsi="Cambria"/>
                <w:b/>
                <w:color w:val="002060"/>
                <w:sz w:val="20"/>
              </w:rPr>
            </w:pPr>
            <w:r w:rsidRPr="00DF6166">
              <w:rPr>
                <w:rFonts w:ascii="Cambria" w:hAnsi="Cambria"/>
                <w:b/>
                <w:color w:val="002060"/>
                <w:sz w:val="20"/>
              </w:rPr>
              <w:t>Tarih, Gün ve Saati</w:t>
            </w:r>
          </w:p>
        </w:tc>
      </w:tr>
      <w:tr w:rsidR="002D120A" w:rsidRPr="00DF6166" w:rsidTr="00286F6B">
        <w:trPr>
          <w:trHeight w:val="80"/>
        </w:trPr>
        <w:tc>
          <w:tcPr>
            <w:tcW w:w="1127" w:type="dxa"/>
            <w:vMerge w:val="restart"/>
            <w:vAlign w:val="center"/>
          </w:tcPr>
          <w:p w:rsidR="002D120A" w:rsidRPr="00DF6166" w:rsidRDefault="002D120A" w:rsidP="002D120A">
            <w:pPr>
              <w:pStyle w:val="AralkYok"/>
              <w:jc w:val="center"/>
              <w:rPr>
                <w:rFonts w:ascii="Cambria" w:hAnsi="Cambria"/>
                <w:sz w:val="20"/>
              </w:rPr>
            </w:pPr>
          </w:p>
        </w:tc>
        <w:tc>
          <w:tcPr>
            <w:tcW w:w="3255" w:type="dxa"/>
            <w:vMerge w:val="restart"/>
            <w:vAlign w:val="center"/>
          </w:tcPr>
          <w:p w:rsidR="002D120A" w:rsidRPr="00DF6166" w:rsidRDefault="002D120A" w:rsidP="002D120A">
            <w:pPr>
              <w:pStyle w:val="AralkYok"/>
              <w:rPr>
                <w:rFonts w:ascii="Cambria" w:hAnsi="Cambria"/>
                <w:sz w:val="20"/>
              </w:rPr>
            </w:pPr>
          </w:p>
        </w:tc>
        <w:tc>
          <w:tcPr>
            <w:tcW w:w="425" w:type="dxa"/>
            <w:vMerge w:val="restart"/>
            <w:vAlign w:val="center"/>
          </w:tcPr>
          <w:p w:rsidR="002D120A" w:rsidRPr="00DF6166" w:rsidRDefault="002D120A" w:rsidP="002D120A">
            <w:pPr>
              <w:pStyle w:val="AralkYok"/>
              <w:jc w:val="center"/>
              <w:rPr>
                <w:rFonts w:ascii="Cambria" w:hAnsi="Cambria"/>
                <w:sz w:val="20"/>
              </w:rPr>
            </w:pPr>
          </w:p>
        </w:tc>
        <w:tc>
          <w:tcPr>
            <w:tcW w:w="352" w:type="dxa"/>
            <w:vMerge w:val="restart"/>
            <w:vAlign w:val="center"/>
          </w:tcPr>
          <w:p w:rsidR="002D120A" w:rsidRPr="00DF6166" w:rsidRDefault="002D120A" w:rsidP="002D120A">
            <w:pPr>
              <w:pStyle w:val="AralkYok"/>
              <w:jc w:val="center"/>
              <w:rPr>
                <w:rFonts w:ascii="Cambria" w:hAnsi="Cambria"/>
                <w:sz w:val="20"/>
              </w:rPr>
            </w:pPr>
          </w:p>
        </w:tc>
        <w:tc>
          <w:tcPr>
            <w:tcW w:w="648"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Tarih</w:t>
            </w:r>
          </w:p>
        </w:tc>
        <w:tc>
          <w:tcPr>
            <w:tcW w:w="1562" w:type="dxa"/>
            <w:shd w:val="clear" w:color="auto" w:fill="FFFFFF" w:themeFill="background1"/>
            <w:vAlign w:val="center"/>
          </w:tcPr>
          <w:p w:rsidR="002D120A" w:rsidRPr="00DF6166" w:rsidRDefault="002D120A" w:rsidP="002D120A">
            <w:pPr>
              <w:pStyle w:val="AralkYok"/>
              <w:jc w:val="center"/>
              <w:rPr>
                <w:rFonts w:ascii="Cambria" w:hAnsi="Cambria"/>
                <w:sz w:val="20"/>
              </w:rPr>
            </w:pPr>
          </w:p>
        </w:tc>
        <w:tc>
          <w:tcPr>
            <w:tcW w:w="709"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Tarih</w:t>
            </w:r>
          </w:p>
        </w:tc>
        <w:tc>
          <w:tcPr>
            <w:tcW w:w="1550" w:type="dxa"/>
            <w:shd w:val="clear" w:color="auto" w:fill="FFFFFF" w:themeFill="background1"/>
            <w:vAlign w:val="center"/>
          </w:tcPr>
          <w:p w:rsidR="002D120A" w:rsidRPr="00DF6166" w:rsidRDefault="002D120A" w:rsidP="002D120A">
            <w:pPr>
              <w:pStyle w:val="AralkYok"/>
              <w:jc w:val="center"/>
              <w:rPr>
                <w:rFonts w:ascii="Cambria" w:hAnsi="Cambria"/>
                <w:sz w:val="20"/>
              </w:rPr>
            </w:pPr>
          </w:p>
        </w:tc>
      </w:tr>
      <w:tr w:rsidR="002D120A" w:rsidRPr="00DF6166" w:rsidTr="00286F6B">
        <w:trPr>
          <w:trHeight w:val="80"/>
        </w:trPr>
        <w:tc>
          <w:tcPr>
            <w:tcW w:w="1127" w:type="dxa"/>
            <w:vMerge/>
            <w:vAlign w:val="center"/>
          </w:tcPr>
          <w:p w:rsidR="002D120A" w:rsidRPr="00DF6166" w:rsidRDefault="002D120A" w:rsidP="002D120A">
            <w:pPr>
              <w:pStyle w:val="AralkYok"/>
              <w:jc w:val="center"/>
              <w:rPr>
                <w:rFonts w:ascii="Cambria" w:hAnsi="Cambria"/>
                <w:sz w:val="20"/>
              </w:rPr>
            </w:pPr>
          </w:p>
        </w:tc>
        <w:tc>
          <w:tcPr>
            <w:tcW w:w="3255" w:type="dxa"/>
            <w:vMerge/>
            <w:vAlign w:val="center"/>
          </w:tcPr>
          <w:p w:rsidR="002D120A" w:rsidRPr="00DF6166" w:rsidRDefault="002D120A" w:rsidP="002D120A">
            <w:pPr>
              <w:pStyle w:val="AralkYok"/>
              <w:rPr>
                <w:rFonts w:ascii="Cambria" w:hAnsi="Cambria"/>
                <w:sz w:val="20"/>
              </w:rPr>
            </w:pPr>
          </w:p>
        </w:tc>
        <w:tc>
          <w:tcPr>
            <w:tcW w:w="425" w:type="dxa"/>
            <w:vMerge/>
            <w:vAlign w:val="center"/>
          </w:tcPr>
          <w:p w:rsidR="002D120A" w:rsidRPr="00DF6166" w:rsidRDefault="002D120A" w:rsidP="002D120A">
            <w:pPr>
              <w:pStyle w:val="AralkYok"/>
              <w:jc w:val="center"/>
              <w:rPr>
                <w:rFonts w:ascii="Cambria" w:hAnsi="Cambria"/>
                <w:sz w:val="20"/>
              </w:rPr>
            </w:pPr>
          </w:p>
        </w:tc>
        <w:tc>
          <w:tcPr>
            <w:tcW w:w="352" w:type="dxa"/>
            <w:vMerge/>
            <w:vAlign w:val="center"/>
          </w:tcPr>
          <w:p w:rsidR="002D120A" w:rsidRPr="00DF6166" w:rsidRDefault="002D120A" w:rsidP="002D120A">
            <w:pPr>
              <w:pStyle w:val="AralkYok"/>
              <w:jc w:val="center"/>
              <w:rPr>
                <w:rFonts w:ascii="Cambria" w:hAnsi="Cambria"/>
                <w:sz w:val="20"/>
              </w:rPr>
            </w:pPr>
          </w:p>
        </w:tc>
        <w:tc>
          <w:tcPr>
            <w:tcW w:w="648"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Gün</w:t>
            </w:r>
          </w:p>
        </w:tc>
        <w:tc>
          <w:tcPr>
            <w:tcW w:w="1562" w:type="dxa"/>
            <w:shd w:val="clear" w:color="auto" w:fill="FFFFFF" w:themeFill="background1"/>
            <w:vAlign w:val="center"/>
          </w:tcPr>
          <w:p w:rsidR="002D120A" w:rsidRPr="00DF6166" w:rsidRDefault="002D120A" w:rsidP="002D120A">
            <w:pPr>
              <w:pStyle w:val="AralkYok"/>
              <w:jc w:val="center"/>
              <w:rPr>
                <w:rFonts w:ascii="Cambria" w:hAnsi="Cambria"/>
                <w:sz w:val="20"/>
              </w:rPr>
            </w:pPr>
          </w:p>
        </w:tc>
        <w:tc>
          <w:tcPr>
            <w:tcW w:w="709"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Gün</w:t>
            </w:r>
          </w:p>
        </w:tc>
        <w:tc>
          <w:tcPr>
            <w:tcW w:w="1550" w:type="dxa"/>
            <w:shd w:val="clear" w:color="auto" w:fill="FFFFFF" w:themeFill="background1"/>
            <w:vAlign w:val="center"/>
          </w:tcPr>
          <w:p w:rsidR="002D120A" w:rsidRPr="00DF6166" w:rsidRDefault="002D120A" w:rsidP="002D120A">
            <w:pPr>
              <w:pStyle w:val="AralkYok"/>
              <w:jc w:val="center"/>
              <w:rPr>
                <w:rFonts w:ascii="Cambria" w:hAnsi="Cambria"/>
                <w:sz w:val="20"/>
              </w:rPr>
            </w:pPr>
          </w:p>
        </w:tc>
      </w:tr>
      <w:tr w:rsidR="002D120A" w:rsidRPr="00DF6166" w:rsidTr="00286F6B">
        <w:trPr>
          <w:trHeight w:val="80"/>
        </w:trPr>
        <w:tc>
          <w:tcPr>
            <w:tcW w:w="1127" w:type="dxa"/>
            <w:vMerge/>
            <w:vAlign w:val="center"/>
          </w:tcPr>
          <w:p w:rsidR="002D120A" w:rsidRPr="00DF6166" w:rsidRDefault="002D120A" w:rsidP="002D120A">
            <w:pPr>
              <w:pStyle w:val="AralkYok"/>
              <w:jc w:val="center"/>
              <w:rPr>
                <w:rFonts w:ascii="Cambria" w:hAnsi="Cambria"/>
                <w:sz w:val="20"/>
              </w:rPr>
            </w:pPr>
          </w:p>
        </w:tc>
        <w:tc>
          <w:tcPr>
            <w:tcW w:w="3255" w:type="dxa"/>
            <w:vMerge/>
            <w:vAlign w:val="center"/>
          </w:tcPr>
          <w:p w:rsidR="002D120A" w:rsidRPr="00DF6166" w:rsidRDefault="002D120A" w:rsidP="002D120A">
            <w:pPr>
              <w:pStyle w:val="AralkYok"/>
              <w:rPr>
                <w:rFonts w:ascii="Cambria" w:hAnsi="Cambria"/>
                <w:sz w:val="20"/>
              </w:rPr>
            </w:pPr>
          </w:p>
        </w:tc>
        <w:tc>
          <w:tcPr>
            <w:tcW w:w="425" w:type="dxa"/>
            <w:vMerge/>
            <w:vAlign w:val="center"/>
          </w:tcPr>
          <w:p w:rsidR="002D120A" w:rsidRPr="00DF6166" w:rsidRDefault="002D120A" w:rsidP="002D120A">
            <w:pPr>
              <w:pStyle w:val="AralkYok"/>
              <w:jc w:val="center"/>
              <w:rPr>
                <w:rFonts w:ascii="Cambria" w:hAnsi="Cambria"/>
                <w:sz w:val="20"/>
              </w:rPr>
            </w:pPr>
          </w:p>
        </w:tc>
        <w:tc>
          <w:tcPr>
            <w:tcW w:w="352" w:type="dxa"/>
            <w:vMerge/>
            <w:vAlign w:val="center"/>
          </w:tcPr>
          <w:p w:rsidR="002D120A" w:rsidRPr="00DF6166" w:rsidRDefault="002D120A" w:rsidP="002D120A">
            <w:pPr>
              <w:pStyle w:val="AralkYok"/>
              <w:jc w:val="center"/>
              <w:rPr>
                <w:rFonts w:ascii="Cambria" w:hAnsi="Cambria"/>
                <w:sz w:val="20"/>
              </w:rPr>
            </w:pPr>
          </w:p>
        </w:tc>
        <w:tc>
          <w:tcPr>
            <w:tcW w:w="648"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Saat</w:t>
            </w:r>
          </w:p>
        </w:tc>
        <w:tc>
          <w:tcPr>
            <w:tcW w:w="1562" w:type="dxa"/>
            <w:shd w:val="clear" w:color="auto" w:fill="FFFFFF" w:themeFill="background1"/>
            <w:vAlign w:val="center"/>
          </w:tcPr>
          <w:p w:rsidR="002D120A" w:rsidRPr="00DF6166" w:rsidRDefault="002D120A" w:rsidP="002D120A">
            <w:pPr>
              <w:pStyle w:val="AralkYok"/>
              <w:jc w:val="center"/>
              <w:rPr>
                <w:rFonts w:ascii="Cambria" w:hAnsi="Cambria"/>
                <w:sz w:val="20"/>
              </w:rPr>
            </w:pPr>
          </w:p>
        </w:tc>
        <w:tc>
          <w:tcPr>
            <w:tcW w:w="709" w:type="dxa"/>
            <w:shd w:val="clear" w:color="auto" w:fill="F2F2F2" w:themeFill="background1" w:themeFillShade="F2"/>
            <w:vAlign w:val="center"/>
          </w:tcPr>
          <w:p w:rsidR="002D120A" w:rsidRPr="00DF6166" w:rsidRDefault="002D120A" w:rsidP="002D120A">
            <w:pPr>
              <w:pStyle w:val="AralkYok"/>
              <w:jc w:val="right"/>
              <w:rPr>
                <w:rFonts w:ascii="Cambria" w:hAnsi="Cambria"/>
                <w:color w:val="002060"/>
                <w:sz w:val="18"/>
              </w:rPr>
            </w:pPr>
            <w:r w:rsidRPr="00DF6166">
              <w:rPr>
                <w:rFonts w:ascii="Cambria" w:hAnsi="Cambria"/>
                <w:color w:val="002060"/>
                <w:sz w:val="18"/>
              </w:rPr>
              <w:t>Saat</w:t>
            </w:r>
          </w:p>
        </w:tc>
        <w:tc>
          <w:tcPr>
            <w:tcW w:w="1550" w:type="dxa"/>
            <w:shd w:val="clear" w:color="auto" w:fill="FFFFFF" w:themeFill="background1"/>
            <w:vAlign w:val="center"/>
          </w:tcPr>
          <w:p w:rsidR="002D120A" w:rsidRPr="00DF6166" w:rsidRDefault="002D120A" w:rsidP="002D120A">
            <w:pPr>
              <w:pStyle w:val="AralkYok"/>
              <w:jc w:val="center"/>
              <w:rPr>
                <w:rFonts w:ascii="Cambria" w:hAnsi="Cambria"/>
                <w:sz w:val="20"/>
              </w:rPr>
            </w:pPr>
          </w:p>
        </w:tc>
      </w:tr>
      <w:tr w:rsidR="005F5F10" w:rsidRPr="00DF6166" w:rsidTr="00286F6B">
        <w:trPr>
          <w:trHeight w:val="80"/>
        </w:trPr>
        <w:tc>
          <w:tcPr>
            <w:tcW w:w="1127" w:type="dxa"/>
            <w:vMerge w:val="restart"/>
            <w:shd w:val="clear" w:color="auto" w:fill="auto"/>
          </w:tcPr>
          <w:p w:rsidR="005F5F10" w:rsidRPr="00DF6166" w:rsidRDefault="005F5F10" w:rsidP="00867EEE">
            <w:pPr>
              <w:pStyle w:val="AralkYok"/>
              <w:jc w:val="center"/>
              <w:rPr>
                <w:rFonts w:ascii="Cambria" w:hAnsi="Cambria"/>
                <w:sz w:val="20"/>
              </w:rPr>
            </w:pPr>
          </w:p>
        </w:tc>
        <w:tc>
          <w:tcPr>
            <w:tcW w:w="3255" w:type="dxa"/>
            <w:vMerge w:val="restart"/>
            <w:shd w:val="clear" w:color="auto" w:fill="auto"/>
          </w:tcPr>
          <w:p w:rsidR="005F5F10" w:rsidRPr="00DF6166" w:rsidRDefault="005F5F10" w:rsidP="00867EEE">
            <w:pPr>
              <w:pStyle w:val="AralkYok"/>
              <w:rPr>
                <w:rFonts w:ascii="Cambria" w:hAnsi="Cambria"/>
                <w:sz w:val="20"/>
              </w:rPr>
            </w:pPr>
          </w:p>
        </w:tc>
        <w:tc>
          <w:tcPr>
            <w:tcW w:w="425" w:type="dxa"/>
            <w:vMerge w:val="restart"/>
            <w:shd w:val="clear" w:color="auto" w:fill="auto"/>
          </w:tcPr>
          <w:p w:rsidR="005F5F10" w:rsidRPr="00DF6166" w:rsidRDefault="005F5F10" w:rsidP="00867EEE">
            <w:pPr>
              <w:pStyle w:val="AralkYok"/>
              <w:jc w:val="center"/>
              <w:rPr>
                <w:rFonts w:ascii="Cambria" w:hAnsi="Cambria"/>
                <w:sz w:val="20"/>
              </w:rPr>
            </w:pPr>
          </w:p>
        </w:tc>
        <w:tc>
          <w:tcPr>
            <w:tcW w:w="352" w:type="dxa"/>
            <w:vMerge w:val="restart"/>
            <w:shd w:val="clear" w:color="auto" w:fill="auto"/>
          </w:tcPr>
          <w:p w:rsidR="005F5F10" w:rsidRPr="00DF6166" w:rsidRDefault="005F5F10" w:rsidP="00867EEE">
            <w:pPr>
              <w:pStyle w:val="AralkYok"/>
              <w:jc w:val="center"/>
              <w:rPr>
                <w:rFonts w:ascii="Cambria" w:hAnsi="Cambria"/>
                <w:sz w:val="20"/>
              </w:rPr>
            </w:pPr>
          </w:p>
        </w:tc>
        <w:tc>
          <w:tcPr>
            <w:tcW w:w="648"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Tarih</w:t>
            </w:r>
          </w:p>
        </w:tc>
        <w:tc>
          <w:tcPr>
            <w:tcW w:w="1562" w:type="dxa"/>
            <w:shd w:val="clear" w:color="auto" w:fill="auto"/>
          </w:tcPr>
          <w:p w:rsidR="005F5F10" w:rsidRPr="00DF6166" w:rsidRDefault="005F5F10" w:rsidP="00867EEE">
            <w:pPr>
              <w:pStyle w:val="AralkYok"/>
              <w:jc w:val="center"/>
              <w:rPr>
                <w:rFonts w:ascii="Cambria" w:hAnsi="Cambria"/>
                <w:sz w:val="20"/>
              </w:rPr>
            </w:pPr>
          </w:p>
        </w:tc>
        <w:tc>
          <w:tcPr>
            <w:tcW w:w="709"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Tarih</w:t>
            </w:r>
          </w:p>
        </w:tc>
        <w:tc>
          <w:tcPr>
            <w:tcW w:w="1550" w:type="dxa"/>
            <w:shd w:val="clear" w:color="auto" w:fill="auto"/>
          </w:tcPr>
          <w:p w:rsidR="005F5F10" w:rsidRPr="00DF6166" w:rsidRDefault="005F5F10" w:rsidP="00867EEE">
            <w:pPr>
              <w:pStyle w:val="AralkYok"/>
              <w:jc w:val="center"/>
              <w:rPr>
                <w:rFonts w:ascii="Cambria" w:hAnsi="Cambria"/>
                <w:sz w:val="20"/>
              </w:rPr>
            </w:pPr>
          </w:p>
        </w:tc>
      </w:tr>
      <w:tr w:rsidR="005F5F10" w:rsidRPr="00DF6166" w:rsidTr="00286F6B">
        <w:trPr>
          <w:trHeight w:val="80"/>
        </w:trPr>
        <w:tc>
          <w:tcPr>
            <w:tcW w:w="1127" w:type="dxa"/>
            <w:vMerge/>
            <w:shd w:val="clear" w:color="auto" w:fill="auto"/>
          </w:tcPr>
          <w:p w:rsidR="005F5F10" w:rsidRPr="00DF6166" w:rsidRDefault="005F5F10" w:rsidP="00867EEE">
            <w:pPr>
              <w:pStyle w:val="AralkYok"/>
              <w:jc w:val="center"/>
              <w:rPr>
                <w:rFonts w:ascii="Cambria" w:hAnsi="Cambria"/>
                <w:sz w:val="20"/>
              </w:rPr>
            </w:pPr>
          </w:p>
        </w:tc>
        <w:tc>
          <w:tcPr>
            <w:tcW w:w="3255" w:type="dxa"/>
            <w:vMerge/>
            <w:shd w:val="clear" w:color="auto" w:fill="auto"/>
          </w:tcPr>
          <w:p w:rsidR="005F5F10" w:rsidRPr="00DF6166" w:rsidRDefault="005F5F10" w:rsidP="00867EEE">
            <w:pPr>
              <w:pStyle w:val="AralkYok"/>
              <w:rPr>
                <w:rFonts w:ascii="Cambria" w:hAnsi="Cambria"/>
                <w:sz w:val="20"/>
              </w:rPr>
            </w:pPr>
          </w:p>
        </w:tc>
        <w:tc>
          <w:tcPr>
            <w:tcW w:w="425" w:type="dxa"/>
            <w:vMerge/>
            <w:shd w:val="clear" w:color="auto" w:fill="auto"/>
          </w:tcPr>
          <w:p w:rsidR="005F5F10" w:rsidRPr="00DF6166" w:rsidRDefault="005F5F10" w:rsidP="00867EEE">
            <w:pPr>
              <w:pStyle w:val="AralkYok"/>
              <w:jc w:val="center"/>
              <w:rPr>
                <w:rFonts w:ascii="Cambria" w:hAnsi="Cambria"/>
                <w:sz w:val="20"/>
              </w:rPr>
            </w:pPr>
          </w:p>
        </w:tc>
        <w:tc>
          <w:tcPr>
            <w:tcW w:w="352" w:type="dxa"/>
            <w:vMerge/>
            <w:shd w:val="clear" w:color="auto" w:fill="auto"/>
          </w:tcPr>
          <w:p w:rsidR="005F5F10" w:rsidRPr="00DF6166" w:rsidRDefault="005F5F10" w:rsidP="00867EEE">
            <w:pPr>
              <w:pStyle w:val="AralkYok"/>
              <w:jc w:val="center"/>
              <w:rPr>
                <w:rFonts w:ascii="Cambria" w:hAnsi="Cambria"/>
                <w:sz w:val="20"/>
              </w:rPr>
            </w:pPr>
          </w:p>
        </w:tc>
        <w:tc>
          <w:tcPr>
            <w:tcW w:w="648"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Gün</w:t>
            </w:r>
          </w:p>
        </w:tc>
        <w:tc>
          <w:tcPr>
            <w:tcW w:w="1562" w:type="dxa"/>
            <w:shd w:val="clear" w:color="auto" w:fill="auto"/>
          </w:tcPr>
          <w:p w:rsidR="005F5F10" w:rsidRPr="00DF6166" w:rsidRDefault="005F5F10" w:rsidP="00867EEE">
            <w:pPr>
              <w:pStyle w:val="AralkYok"/>
              <w:jc w:val="center"/>
              <w:rPr>
                <w:rFonts w:ascii="Cambria" w:hAnsi="Cambria"/>
                <w:sz w:val="20"/>
              </w:rPr>
            </w:pPr>
          </w:p>
        </w:tc>
        <w:tc>
          <w:tcPr>
            <w:tcW w:w="709"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Gün</w:t>
            </w:r>
          </w:p>
        </w:tc>
        <w:tc>
          <w:tcPr>
            <w:tcW w:w="1550" w:type="dxa"/>
            <w:shd w:val="clear" w:color="auto" w:fill="auto"/>
          </w:tcPr>
          <w:p w:rsidR="005F5F10" w:rsidRPr="00DF6166" w:rsidRDefault="005F5F10" w:rsidP="00867EEE">
            <w:pPr>
              <w:pStyle w:val="AralkYok"/>
              <w:jc w:val="center"/>
              <w:rPr>
                <w:rFonts w:ascii="Cambria" w:hAnsi="Cambria"/>
                <w:sz w:val="20"/>
              </w:rPr>
            </w:pPr>
          </w:p>
        </w:tc>
      </w:tr>
      <w:tr w:rsidR="005F5F10" w:rsidRPr="00DF6166" w:rsidTr="00286F6B">
        <w:trPr>
          <w:trHeight w:val="80"/>
        </w:trPr>
        <w:tc>
          <w:tcPr>
            <w:tcW w:w="1127" w:type="dxa"/>
            <w:vMerge/>
            <w:shd w:val="clear" w:color="auto" w:fill="F2F2F2" w:themeFill="background1" w:themeFillShade="F2"/>
          </w:tcPr>
          <w:p w:rsidR="005F5F10" w:rsidRPr="00DF6166" w:rsidRDefault="005F5F10" w:rsidP="00867EEE">
            <w:pPr>
              <w:pStyle w:val="AralkYok"/>
              <w:jc w:val="center"/>
              <w:rPr>
                <w:rFonts w:ascii="Cambria" w:hAnsi="Cambria"/>
                <w:sz w:val="20"/>
              </w:rPr>
            </w:pPr>
          </w:p>
        </w:tc>
        <w:tc>
          <w:tcPr>
            <w:tcW w:w="3255" w:type="dxa"/>
            <w:vMerge/>
            <w:shd w:val="clear" w:color="auto" w:fill="F2F2F2" w:themeFill="background1" w:themeFillShade="F2"/>
          </w:tcPr>
          <w:p w:rsidR="005F5F10" w:rsidRPr="00DF6166" w:rsidRDefault="005F5F10" w:rsidP="00867EEE">
            <w:pPr>
              <w:pStyle w:val="AralkYok"/>
              <w:rPr>
                <w:rFonts w:ascii="Cambria" w:hAnsi="Cambria"/>
                <w:sz w:val="20"/>
              </w:rPr>
            </w:pPr>
          </w:p>
        </w:tc>
        <w:tc>
          <w:tcPr>
            <w:tcW w:w="425" w:type="dxa"/>
            <w:vMerge/>
            <w:shd w:val="clear" w:color="auto" w:fill="F2F2F2" w:themeFill="background1" w:themeFillShade="F2"/>
          </w:tcPr>
          <w:p w:rsidR="005F5F10" w:rsidRPr="00DF6166" w:rsidRDefault="005F5F10" w:rsidP="00867EEE">
            <w:pPr>
              <w:pStyle w:val="AralkYok"/>
              <w:jc w:val="center"/>
              <w:rPr>
                <w:rFonts w:ascii="Cambria" w:hAnsi="Cambria"/>
                <w:sz w:val="20"/>
              </w:rPr>
            </w:pPr>
          </w:p>
        </w:tc>
        <w:tc>
          <w:tcPr>
            <w:tcW w:w="352" w:type="dxa"/>
            <w:vMerge/>
            <w:shd w:val="clear" w:color="auto" w:fill="F2F2F2" w:themeFill="background1" w:themeFillShade="F2"/>
          </w:tcPr>
          <w:p w:rsidR="005F5F10" w:rsidRPr="00DF6166" w:rsidRDefault="005F5F10" w:rsidP="00867EEE">
            <w:pPr>
              <w:pStyle w:val="AralkYok"/>
              <w:jc w:val="center"/>
              <w:rPr>
                <w:rFonts w:ascii="Cambria" w:hAnsi="Cambria"/>
                <w:sz w:val="20"/>
              </w:rPr>
            </w:pPr>
          </w:p>
        </w:tc>
        <w:tc>
          <w:tcPr>
            <w:tcW w:w="648"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Saat</w:t>
            </w:r>
          </w:p>
        </w:tc>
        <w:tc>
          <w:tcPr>
            <w:tcW w:w="1562" w:type="dxa"/>
            <w:shd w:val="clear" w:color="auto" w:fill="FFFFFF" w:themeFill="background1"/>
          </w:tcPr>
          <w:p w:rsidR="005F5F10" w:rsidRPr="00DF6166" w:rsidRDefault="005F5F10" w:rsidP="00867EEE">
            <w:pPr>
              <w:pStyle w:val="AralkYok"/>
              <w:jc w:val="center"/>
              <w:rPr>
                <w:rFonts w:ascii="Cambria" w:hAnsi="Cambria"/>
                <w:sz w:val="20"/>
              </w:rPr>
            </w:pPr>
          </w:p>
        </w:tc>
        <w:tc>
          <w:tcPr>
            <w:tcW w:w="709" w:type="dxa"/>
            <w:shd w:val="clear" w:color="auto" w:fill="F2F2F2" w:themeFill="background1" w:themeFillShade="F2"/>
          </w:tcPr>
          <w:p w:rsidR="005F5F10" w:rsidRPr="00DF6166" w:rsidRDefault="005F5F10" w:rsidP="00867EEE">
            <w:pPr>
              <w:pStyle w:val="AralkYok"/>
              <w:jc w:val="right"/>
              <w:rPr>
                <w:rFonts w:ascii="Cambria" w:hAnsi="Cambria"/>
                <w:color w:val="002060"/>
                <w:sz w:val="18"/>
              </w:rPr>
            </w:pPr>
            <w:r w:rsidRPr="00DF6166">
              <w:rPr>
                <w:rFonts w:ascii="Cambria" w:hAnsi="Cambria"/>
                <w:color w:val="002060"/>
                <w:sz w:val="18"/>
              </w:rPr>
              <w:t>Saat</w:t>
            </w:r>
          </w:p>
        </w:tc>
        <w:tc>
          <w:tcPr>
            <w:tcW w:w="1550" w:type="dxa"/>
            <w:shd w:val="clear" w:color="auto" w:fill="FFFFFF" w:themeFill="background1"/>
          </w:tcPr>
          <w:p w:rsidR="005F5F10" w:rsidRPr="00DF6166" w:rsidRDefault="005F5F10" w:rsidP="00867EEE">
            <w:pPr>
              <w:pStyle w:val="AralkYok"/>
              <w:jc w:val="center"/>
              <w:rPr>
                <w:rFonts w:ascii="Cambria" w:hAnsi="Cambria"/>
                <w:sz w:val="20"/>
              </w:rPr>
            </w:pPr>
          </w:p>
        </w:tc>
      </w:tr>
    </w:tbl>
    <w:p w:rsidR="004862AA" w:rsidRPr="00DF6166" w:rsidRDefault="004862AA" w:rsidP="004023B0">
      <w:pPr>
        <w:pStyle w:val="AralkYok"/>
        <w:rPr>
          <w:rFonts w:ascii="Cambria" w:hAnsi="Cambria"/>
        </w:rPr>
      </w:pPr>
    </w:p>
    <w:p w:rsidR="000E459E" w:rsidRPr="00DF6166" w:rsidRDefault="000E459E" w:rsidP="004023B0">
      <w:pPr>
        <w:pStyle w:val="AralkYok"/>
        <w:rPr>
          <w:rFonts w:ascii="Cambria" w:hAnsi="Cambria"/>
        </w:rPr>
      </w:pPr>
    </w:p>
    <w:tbl>
      <w:tblPr>
        <w:tblStyle w:val="TabloKlavuzu1"/>
        <w:tblW w:w="581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tblGrid>
      <w:tr w:rsidR="002A4EEC" w:rsidRPr="00DF6166" w:rsidTr="002E6407">
        <w:trPr>
          <w:trHeight w:val="886"/>
        </w:trPr>
        <w:tc>
          <w:tcPr>
            <w:tcW w:w="5818" w:type="dxa"/>
          </w:tcPr>
          <w:p w:rsidR="002A4EEC" w:rsidRPr="00DF6166" w:rsidRDefault="002A4EEC" w:rsidP="002E6407">
            <w:pPr>
              <w:spacing w:after="0" w:line="240" w:lineRule="auto"/>
              <w:jc w:val="center"/>
              <w:rPr>
                <w:rFonts w:ascii="Cambria" w:hAnsi="Cambria"/>
                <w:b/>
                <w:color w:val="002060"/>
              </w:rPr>
            </w:pPr>
            <w:r w:rsidRPr="00DF6166">
              <w:rPr>
                <w:rFonts w:ascii="Cambria" w:hAnsi="Cambria"/>
                <w:b/>
                <w:color w:val="002060"/>
              </w:rPr>
              <w:t xml:space="preserve">İmza: </w:t>
            </w:r>
            <w:proofErr w:type="gramStart"/>
            <w:r w:rsidRPr="00DF6166">
              <w:rPr>
                <w:rFonts w:ascii="Cambria" w:hAnsi="Cambria"/>
                <w:b/>
                <w:color w:val="002060"/>
              </w:rPr>
              <w:t>………………………………….</w:t>
            </w:r>
            <w:proofErr w:type="gramEnd"/>
          </w:p>
          <w:p w:rsidR="002A4EEC" w:rsidRPr="00DF6166" w:rsidRDefault="002A4EEC" w:rsidP="002E6407">
            <w:pPr>
              <w:spacing w:after="0" w:line="240" w:lineRule="auto"/>
              <w:jc w:val="center"/>
              <w:rPr>
                <w:rFonts w:ascii="Cambria" w:hAnsi="Cambria"/>
                <w:b/>
                <w:color w:val="002060"/>
              </w:rPr>
            </w:pPr>
            <w:r w:rsidRPr="00DF6166">
              <w:rPr>
                <w:rFonts w:ascii="Cambria" w:hAnsi="Cambria"/>
                <w:b/>
                <w:color w:val="002060"/>
              </w:rPr>
              <w:t xml:space="preserve">Unvan, Ad, Soyad: </w:t>
            </w:r>
            <w:proofErr w:type="gramStart"/>
            <w:r w:rsidRPr="00DF6166">
              <w:rPr>
                <w:rFonts w:ascii="Cambria" w:hAnsi="Cambria"/>
                <w:b/>
                <w:color w:val="002060"/>
              </w:rPr>
              <w:t>……………………………………………………</w:t>
            </w:r>
            <w:proofErr w:type="gramEnd"/>
          </w:p>
          <w:p w:rsidR="002A4EEC" w:rsidRPr="00DF6166" w:rsidRDefault="002A4EEC" w:rsidP="002E6407">
            <w:pPr>
              <w:spacing w:after="0" w:line="240" w:lineRule="auto"/>
              <w:jc w:val="center"/>
              <w:rPr>
                <w:rFonts w:ascii="Cambria" w:hAnsi="Cambria"/>
                <w:color w:val="002060"/>
              </w:rPr>
            </w:pPr>
            <w:proofErr w:type="gramStart"/>
            <w:r w:rsidRPr="00DF6166">
              <w:rPr>
                <w:rFonts w:ascii="Cambria" w:hAnsi="Cambria"/>
                <w:b/>
                <w:color w:val="002060"/>
              </w:rPr>
              <w:t>…………………………………………</w:t>
            </w:r>
            <w:proofErr w:type="gramEnd"/>
            <w:r w:rsidRPr="00DF6166">
              <w:rPr>
                <w:rFonts w:ascii="Cambria" w:hAnsi="Cambria"/>
                <w:b/>
                <w:color w:val="002060"/>
              </w:rPr>
              <w:t xml:space="preserve"> Anabilim Dalı Başkanı</w:t>
            </w:r>
          </w:p>
        </w:tc>
      </w:tr>
    </w:tbl>
    <w:p w:rsidR="00BC5E81" w:rsidRPr="00DF6166" w:rsidRDefault="00BC5E81" w:rsidP="004023B0">
      <w:pPr>
        <w:pStyle w:val="AralkYok"/>
        <w:rPr>
          <w:rFonts w:ascii="Cambria" w:hAnsi="Cambria"/>
        </w:rPr>
      </w:pPr>
    </w:p>
    <w:p w:rsidR="00703B48" w:rsidRPr="00DF6166" w:rsidRDefault="00703B48" w:rsidP="004023B0">
      <w:pPr>
        <w:pStyle w:val="AralkYok"/>
        <w:rPr>
          <w:rFonts w:ascii="Cambria" w:hAnsi="Cambria"/>
        </w:rPr>
      </w:pPr>
    </w:p>
    <w:p w:rsidR="000E459E" w:rsidRPr="00DF6166" w:rsidRDefault="000E459E" w:rsidP="000E459E">
      <w:pPr>
        <w:pStyle w:val="AralkYok"/>
        <w:jc w:val="both"/>
        <w:rPr>
          <w:rFonts w:ascii="Cambria" w:hAnsi="Cambria"/>
          <w:b/>
        </w:rPr>
      </w:pPr>
      <w:r w:rsidRPr="00DF6166">
        <w:rPr>
          <w:rFonts w:ascii="Cambria" w:hAnsi="Cambria"/>
          <w:b/>
        </w:rPr>
        <w:t>EK:</w:t>
      </w:r>
    </w:p>
    <w:p w:rsidR="000E459E" w:rsidRPr="00DF6166" w:rsidRDefault="000E459E" w:rsidP="000E459E">
      <w:pPr>
        <w:pStyle w:val="AralkYok"/>
        <w:jc w:val="both"/>
        <w:rPr>
          <w:rFonts w:ascii="Cambria" w:hAnsi="Cambria"/>
        </w:rPr>
      </w:pPr>
      <w:r w:rsidRPr="00DF6166">
        <w:rPr>
          <w:rFonts w:ascii="Cambria" w:hAnsi="Cambria"/>
        </w:rPr>
        <w:t xml:space="preserve">- Mazeret Durumunu Gösterir Belge </w:t>
      </w:r>
      <w:r w:rsidRPr="00137386">
        <w:rPr>
          <w:rFonts w:ascii="Cambria" w:hAnsi="Cambria"/>
          <w:i/>
        </w:rPr>
        <w:t>(Görevlendirme Yazısı, İzin Formu, Rapor vb.)</w:t>
      </w:r>
    </w:p>
    <w:p w:rsidR="00DF6166" w:rsidRDefault="00DF6166" w:rsidP="002A4EEC">
      <w:pPr>
        <w:tabs>
          <w:tab w:val="left" w:pos="-46"/>
        </w:tabs>
        <w:spacing w:after="0"/>
        <w:jc w:val="both"/>
        <w:rPr>
          <w:rFonts w:ascii="Cambria" w:hAnsi="Cambria"/>
          <w:sz w:val="24"/>
        </w:rPr>
      </w:pPr>
    </w:p>
    <w:p w:rsidR="00DF6166" w:rsidRDefault="00DF6166" w:rsidP="002A4EEC">
      <w:pPr>
        <w:tabs>
          <w:tab w:val="left" w:pos="-46"/>
        </w:tabs>
        <w:spacing w:after="0"/>
        <w:jc w:val="both"/>
        <w:rPr>
          <w:rFonts w:ascii="Cambria" w:hAnsi="Cambria"/>
          <w:sz w:val="24"/>
        </w:rPr>
      </w:pPr>
    </w:p>
    <w:p w:rsidR="002A4EEC" w:rsidRPr="00DF6166" w:rsidRDefault="002A4EEC" w:rsidP="002A4EEC">
      <w:pPr>
        <w:tabs>
          <w:tab w:val="left" w:pos="-46"/>
        </w:tabs>
        <w:spacing w:after="0"/>
        <w:jc w:val="both"/>
        <w:rPr>
          <w:rFonts w:ascii="Cambria" w:hAnsi="Cambria"/>
          <w:b/>
        </w:rPr>
      </w:pPr>
      <w:r w:rsidRPr="00DF6166">
        <w:rPr>
          <w:rFonts w:ascii="Cambria" w:hAnsi="Cambria"/>
          <w:b/>
        </w:rPr>
        <w:t xml:space="preserve">DERS TELAFİLERİNDE UYULMASI GEREKEN HUSUSLAR </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Güz ve Bahar eğitim dönemlerinde, yurtiçi ve yurtdışı görevlendirme sürelerinde yapılamayan derslerin telafileri "2914 sayılı Kanun"un 11. maddesine göre yapılabilir.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6 aya kadar yurt içi ve 3 aya kadar yurt dışı görevlendirme süreleri ile bayram, resmi tatil, izin ve raporlu olunan sürelerdeki danışmanlık derslerinin ücreti ödenir. Danışmanlık dersleri için telafi yapılmasına gerek yoktur.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Yaz ve yarıyıl tatillerindeki yurt içi ve yurt dışı görevlendirme sürelerinde yapılamayan uzmanlık alanı (teorik ders) dersleri için telafi talebinde bulunulabilir.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Yaz ve yarıyıl tatillerindeki yıllık izin ve raporlu olunan sürelerde ise yapılamayan uzmanlık alanı dersleri için telafi talebinde bulunulmaz</w:t>
      </w:r>
      <w:r w:rsidRPr="00255311">
        <w:rPr>
          <w:rFonts w:ascii="Cambria" w:eastAsia="Calibri" w:hAnsi="Cambria"/>
          <w:b/>
        </w:rPr>
        <w:t xml:space="preserve"> </w:t>
      </w:r>
      <w:r w:rsidRPr="00255311">
        <w:rPr>
          <w:rFonts w:ascii="Cambria" w:eastAsia="Calibri" w:hAnsi="Cambria"/>
        </w:rPr>
        <w:t>ve bunlarla ilgili herhangi bir ödeme yapılmaz.</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Derslerin telafileri, Enstitü Yönetim Kurulunun onayından sonra yapılabilir.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Telafi tarih ve saatleri diğer birimlerde yürütülen derslerle çakışmamalıdır.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hAnsi="Cambria"/>
        </w:rPr>
        <w:t>Telafiler, mazeretin (izin, rapor, görevlendirme vb.) bitiminden sonra yapılmalıdır.</w:t>
      </w:r>
    </w:p>
    <w:p w:rsidR="002A4EEC" w:rsidRPr="00255311" w:rsidRDefault="002A4EEC" w:rsidP="00255311">
      <w:pPr>
        <w:pStyle w:val="ListeParagraf"/>
        <w:numPr>
          <w:ilvl w:val="0"/>
          <w:numId w:val="2"/>
        </w:numPr>
        <w:spacing w:after="0" w:line="240" w:lineRule="auto"/>
        <w:ind w:left="284" w:hanging="284"/>
        <w:jc w:val="both"/>
        <w:rPr>
          <w:rFonts w:ascii="Cambria" w:eastAsia="Calibri" w:hAnsi="Cambria"/>
        </w:rPr>
      </w:pPr>
      <w:r w:rsidRPr="00255311">
        <w:rPr>
          <w:rFonts w:ascii="Cambria" w:eastAsia="Calibri" w:hAnsi="Cambria"/>
        </w:rPr>
        <w:t>Ders telafi formu ait olduğu ay sonuna kadar verilmeli ve haftalık ek ders ücreti 20 saati, ikinci öğretimle birlikte 30 saati geçmemelidir. Yaz ve yarıyıl tatillerinde ise, telafi dersleri ile birlikte haftalık 30 saate kadar, ikinci öğretimle birlikte ise 40 saate kadar ek ders ücreti ödenebilir.</w:t>
      </w:r>
    </w:p>
    <w:p w:rsidR="00703B48" w:rsidRPr="00DF6166" w:rsidRDefault="00703B48" w:rsidP="004023B0">
      <w:pPr>
        <w:pStyle w:val="AralkYok"/>
        <w:rPr>
          <w:rFonts w:ascii="Cambria" w:hAnsi="Cambria"/>
        </w:rPr>
      </w:pPr>
    </w:p>
    <w:p w:rsidR="00703B48" w:rsidRPr="00DF6166" w:rsidRDefault="00703B48" w:rsidP="00BC7571">
      <w:pPr>
        <w:pStyle w:val="AralkYok"/>
        <w:rPr>
          <w:rFonts w:ascii="Cambria" w:hAnsi="Cambria"/>
          <w:b/>
          <w:bCs/>
          <w:color w:val="002060"/>
        </w:rPr>
      </w:pPr>
      <w:bookmarkStart w:id="0" w:name="_GoBack"/>
      <w:bookmarkEnd w:id="0"/>
    </w:p>
    <w:sectPr w:rsidR="00703B48" w:rsidRPr="00DF6166"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E2" w:rsidRDefault="00862AE2" w:rsidP="00534F7F">
      <w:pPr>
        <w:spacing w:after="0" w:line="240" w:lineRule="auto"/>
      </w:pPr>
      <w:r>
        <w:separator/>
      </w:r>
    </w:p>
  </w:endnote>
  <w:endnote w:type="continuationSeparator" w:id="0">
    <w:p w:rsidR="00862AE2" w:rsidRDefault="00862AE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B2C6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B2C68">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E2" w:rsidRDefault="00862AE2" w:rsidP="00534F7F">
      <w:pPr>
        <w:spacing w:after="0" w:line="240" w:lineRule="auto"/>
      </w:pPr>
      <w:r>
        <w:separator/>
      </w:r>
    </w:p>
  </w:footnote>
  <w:footnote w:type="continuationSeparator" w:id="0">
    <w:p w:rsidR="00862AE2" w:rsidRDefault="00862AE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F3160A" w:rsidRPr="00F3160A" w:rsidRDefault="002A4EEC" w:rsidP="00087E9D">
          <w:pPr>
            <w:pStyle w:val="AralkYok"/>
            <w:jc w:val="center"/>
            <w:rPr>
              <w:rFonts w:ascii="Cambria" w:hAnsi="Cambria"/>
              <w:i/>
            </w:rPr>
          </w:pPr>
          <w:r>
            <w:rPr>
              <w:rFonts w:ascii="Cambria" w:hAnsi="Cambria"/>
              <w:b/>
              <w:color w:val="002060"/>
            </w:rPr>
            <w:t xml:space="preserve"> LİSANSÜSTÜ </w:t>
          </w:r>
          <w:r w:rsidR="00F3160A">
            <w:rPr>
              <w:rFonts w:ascii="Cambria" w:hAnsi="Cambria"/>
              <w:b/>
              <w:color w:val="002060"/>
            </w:rPr>
            <w:t>DERS TELAFİ DİLEKÇESİ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87E9D">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87E9D">
            <w:rPr>
              <w:rFonts w:ascii="Cambria" w:hAnsi="Cambria"/>
              <w:color w:val="002060"/>
              <w:sz w:val="16"/>
              <w:szCs w:val="16"/>
            </w:rPr>
            <w:t>264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87E9D"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E5ED7" w:rsidP="00534F7F">
          <w:pPr>
            <w:pStyle w:val="stBilgi"/>
            <w:rPr>
              <w:rFonts w:ascii="Cambria" w:hAnsi="Cambria"/>
              <w:color w:val="002060"/>
              <w:sz w:val="16"/>
              <w:szCs w:val="16"/>
            </w:rPr>
          </w:pPr>
          <w:r>
            <w:rPr>
              <w:rFonts w:ascii="Cambria" w:hAnsi="Cambria"/>
              <w:color w:val="002060"/>
              <w:sz w:val="16"/>
              <w:szCs w:val="16"/>
            </w:rPr>
            <w:t>16.10.2019</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6E5ED7"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43A6"/>
    <w:multiLevelType w:val="multilevel"/>
    <w:tmpl w:val="041F0021"/>
    <w:lvl w:ilvl="0">
      <w:start w:val="1"/>
      <w:numFmt w:val="bullet"/>
      <w:lvlText w:val=""/>
      <w:lvlJc w:val="left"/>
      <w:pPr>
        <w:ind w:left="284"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04" w:hanging="360"/>
      </w:pPr>
      <w:rPr>
        <w:rFonts w:ascii="Wingdings" w:hAnsi="Wingdings" w:hint="default"/>
      </w:rPr>
    </w:lvl>
    <w:lvl w:ilvl="3">
      <w:start w:val="1"/>
      <w:numFmt w:val="bullet"/>
      <w:lvlText w:val=""/>
      <w:lvlJc w:val="left"/>
      <w:pPr>
        <w:ind w:left="1364" w:hanging="360"/>
      </w:pPr>
      <w:rPr>
        <w:rFonts w:ascii="Symbol" w:hAnsi="Symbol" w:hint="default"/>
      </w:rPr>
    </w:lvl>
    <w:lvl w:ilvl="4">
      <w:start w:val="1"/>
      <w:numFmt w:val="bullet"/>
      <w:lvlText w:val=""/>
      <w:lvlJc w:val="left"/>
      <w:pPr>
        <w:ind w:left="1724" w:hanging="360"/>
      </w:pPr>
      <w:rPr>
        <w:rFonts w:ascii="Symbol" w:hAnsi="Symbol" w:hint="default"/>
      </w:rPr>
    </w:lvl>
    <w:lvl w:ilvl="5">
      <w:start w:val="1"/>
      <w:numFmt w:val="bullet"/>
      <w:lvlText w:val=""/>
      <w:lvlJc w:val="left"/>
      <w:pPr>
        <w:ind w:left="2084" w:hanging="360"/>
      </w:pPr>
      <w:rPr>
        <w:rFonts w:ascii="Wingdings" w:hAnsi="Wingdings" w:hint="default"/>
      </w:rPr>
    </w:lvl>
    <w:lvl w:ilvl="6">
      <w:start w:val="1"/>
      <w:numFmt w:val="bullet"/>
      <w:lvlText w:val=""/>
      <w:lvlJc w:val="left"/>
      <w:pPr>
        <w:ind w:left="2444" w:hanging="360"/>
      </w:pPr>
      <w:rPr>
        <w:rFonts w:ascii="Wingdings" w:hAnsi="Wingdings" w:hint="default"/>
      </w:rPr>
    </w:lvl>
    <w:lvl w:ilvl="7">
      <w:start w:val="1"/>
      <w:numFmt w:val="bullet"/>
      <w:lvlText w:val=""/>
      <w:lvlJc w:val="left"/>
      <w:pPr>
        <w:ind w:left="2804" w:hanging="360"/>
      </w:pPr>
      <w:rPr>
        <w:rFonts w:ascii="Symbol" w:hAnsi="Symbol" w:hint="default"/>
      </w:rPr>
    </w:lvl>
    <w:lvl w:ilvl="8">
      <w:start w:val="1"/>
      <w:numFmt w:val="bullet"/>
      <w:lvlText w:val=""/>
      <w:lvlJc w:val="left"/>
      <w:pPr>
        <w:ind w:left="3164" w:hanging="360"/>
      </w:pPr>
      <w:rPr>
        <w:rFonts w:ascii="Symbol" w:hAnsi="Symbol" w:hint="default"/>
      </w:rPr>
    </w:lvl>
  </w:abstractNum>
  <w:abstractNum w:abstractNumId="1" w15:restartNumberingAfterBreak="0">
    <w:nsid w:val="385F5DAD"/>
    <w:multiLevelType w:val="hybridMultilevel"/>
    <w:tmpl w:val="05725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487FEF"/>
    <w:multiLevelType w:val="hybridMultilevel"/>
    <w:tmpl w:val="7F882AE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7766C"/>
    <w:rsid w:val="00087E9D"/>
    <w:rsid w:val="000E459E"/>
    <w:rsid w:val="00137386"/>
    <w:rsid w:val="00146B2E"/>
    <w:rsid w:val="00164950"/>
    <w:rsid w:val="0016547C"/>
    <w:rsid w:val="00172ADA"/>
    <w:rsid w:val="001842CA"/>
    <w:rsid w:val="00196F1A"/>
    <w:rsid w:val="001F6791"/>
    <w:rsid w:val="00203716"/>
    <w:rsid w:val="00236E1E"/>
    <w:rsid w:val="00240ED2"/>
    <w:rsid w:val="00255311"/>
    <w:rsid w:val="00257B18"/>
    <w:rsid w:val="00285884"/>
    <w:rsid w:val="00286F6B"/>
    <w:rsid w:val="0029536D"/>
    <w:rsid w:val="002A4EEC"/>
    <w:rsid w:val="002A6823"/>
    <w:rsid w:val="002D120A"/>
    <w:rsid w:val="003230A8"/>
    <w:rsid w:val="003247C0"/>
    <w:rsid w:val="0034499A"/>
    <w:rsid w:val="00351AFB"/>
    <w:rsid w:val="0039134E"/>
    <w:rsid w:val="00393BCE"/>
    <w:rsid w:val="004023B0"/>
    <w:rsid w:val="00420522"/>
    <w:rsid w:val="00431704"/>
    <w:rsid w:val="004505DA"/>
    <w:rsid w:val="00471534"/>
    <w:rsid w:val="004862AA"/>
    <w:rsid w:val="004B2C68"/>
    <w:rsid w:val="004F27F3"/>
    <w:rsid w:val="00507A62"/>
    <w:rsid w:val="00512910"/>
    <w:rsid w:val="00515779"/>
    <w:rsid w:val="00534F7F"/>
    <w:rsid w:val="00551B24"/>
    <w:rsid w:val="005B5AD0"/>
    <w:rsid w:val="005C713E"/>
    <w:rsid w:val="005F5F10"/>
    <w:rsid w:val="0061636C"/>
    <w:rsid w:val="00635A92"/>
    <w:rsid w:val="0064705C"/>
    <w:rsid w:val="00661618"/>
    <w:rsid w:val="006A5323"/>
    <w:rsid w:val="006C45BA"/>
    <w:rsid w:val="006D5C6E"/>
    <w:rsid w:val="006E5ED7"/>
    <w:rsid w:val="006E6D97"/>
    <w:rsid w:val="00703B48"/>
    <w:rsid w:val="00715C4E"/>
    <w:rsid w:val="00717C91"/>
    <w:rsid w:val="007338BD"/>
    <w:rsid w:val="0073606C"/>
    <w:rsid w:val="00744609"/>
    <w:rsid w:val="0075616C"/>
    <w:rsid w:val="00771C04"/>
    <w:rsid w:val="007D4382"/>
    <w:rsid w:val="007F61B2"/>
    <w:rsid w:val="007F7619"/>
    <w:rsid w:val="008020A1"/>
    <w:rsid w:val="00815657"/>
    <w:rsid w:val="00862AE2"/>
    <w:rsid w:val="008662D9"/>
    <w:rsid w:val="00881599"/>
    <w:rsid w:val="008D371C"/>
    <w:rsid w:val="008D57C1"/>
    <w:rsid w:val="009023C6"/>
    <w:rsid w:val="00965313"/>
    <w:rsid w:val="009C2796"/>
    <w:rsid w:val="009D0AB0"/>
    <w:rsid w:val="00A073F8"/>
    <w:rsid w:val="00A125A4"/>
    <w:rsid w:val="00A32C8F"/>
    <w:rsid w:val="00A354CE"/>
    <w:rsid w:val="00A5204B"/>
    <w:rsid w:val="00AD6C92"/>
    <w:rsid w:val="00AE5B7D"/>
    <w:rsid w:val="00B02129"/>
    <w:rsid w:val="00B06EC8"/>
    <w:rsid w:val="00B21A9F"/>
    <w:rsid w:val="00B94075"/>
    <w:rsid w:val="00BC5E81"/>
    <w:rsid w:val="00BC7571"/>
    <w:rsid w:val="00BE7E18"/>
    <w:rsid w:val="00BF5BA2"/>
    <w:rsid w:val="00C305C2"/>
    <w:rsid w:val="00CC1F3B"/>
    <w:rsid w:val="00CD7574"/>
    <w:rsid w:val="00D23714"/>
    <w:rsid w:val="00D2409D"/>
    <w:rsid w:val="00D57862"/>
    <w:rsid w:val="00D8047D"/>
    <w:rsid w:val="00D908DC"/>
    <w:rsid w:val="00D92F22"/>
    <w:rsid w:val="00DD51A4"/>
    <w:rsid w:val="00DF6166"/>
    <w:rsid w:val="00E107BA"/>
    <w:rsid w:val="00E23E8F"/>
    <w:rsid w:val="00E36113"/>
    <w:rsid w:val="00E36A3E"/>
    <w:rsid w:val="00E373B0"/>
    <w:rsid w:val="00E71458"/>
    <w:rsid w:val="00E87FEE"/>
    <w:rsid w:val="00EA29AB"/>
    <w:rsid w:val="00EC262D"/>
    <w:rsid w:val="00EE3346"/>
    <w:rsid w:val="00F3160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C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next w:val="TabloKlavuzu"/>
    <w:uiPriority w:val="39"/>
    <w:rsid w:val="002A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34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82</cp:revision>
  <dcterms:created xsi:type="dcterms:W3CDTF">2019-02-15T12:25:00Z</dcterms:created>
  <dcterms:modified xsi:type="dcterms:W3CDTF">2019-10-18T07:51:00Z</dcterms:modified>
</cp:coreProperties>
</file>