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E80" w:rsidRDefault="00BE3E80" w:rsidP="005B0C52">
      <w:pPr>
        <w:pStyle w:val="AralkYok"/>
        <w:rPr>
          <w:rFonts w:ascii="Cambria" w:hAnsi="Cambria"/>
          <w:b/>
          <w:bCs/>
          <w:color w:val="002060"/>
        </w:rPr>
      </w:pPr>
    </w:p>
    <w:tbl>
      <w:tblPr>
        <w:tblStyle w:val="TabloKlavuzuAk"/>
        <w:tblW w:w="14596" w:type="dxa"/>
        <w:tblLook w:val="04A0" w:firstRow="1" w:lastRow="0" w:firstColumn="1" w:lastColumn="0" w:noHBand="0" w:noVBand="1"/>
      </w:tblPr>
      <w:tblGrid>
        <w:gridCol w:w="641"/>
        <w:gridCol w:w="3465"/>
        <w:gridCol w:w="3544"/>
        <w:gridCol w:w="3402"/>
        <w:gridCol w:w="3544"/>
      </w:tblGrid>
      <w:tr w:rsidR="006758D1" w:rsidRPr="007B2986" w:rsidTr="006758D1">
        <w:trPr>
          <w:trHeight w:val="356"/>
        </w:trPr>
        <w:tc>
          <w:tcPr>
            <w:tcW w:w="641" w:type="dxa"/>
            <w:shd w:val="clear" w:color="auto" w:fill="F2F2F2" w:themeFill="background1" w:themeFillShade="F2"/>
            <w:vAlign w:val="center"/>
          </w:tcPr>
          <w:p w:rsidR="006758D1" w:rsidRPr="007B2986" w:rsidRDefault="006758D1" w:rsidP="00A90755">
            <w:pPr>
              <w:pStyle w:val="AralkYok"/>
              <w:jc w:val="center"/>
              <w:rPr>
                <w:rFonts w:ascii="Cambria" w:hAnsi="Cambria"/>
                <w:b/>
                <w:bCs/>
                <w:color w:val="002060"/>
                <w:sz w:val="20"/>
                <w:szCs w:val="20"/>
              </w:rPr>
            </w:pPr>
            <w:r w:rsidRPr="007B2986">
              <w:rPr>
                <w:rFonts w:ascii="Cambria" w:hAnsi="Cambria"/>
                <w:b/>
                <w:bCs/>
                <w:color w:val="002060"/>
                <w:sz w:val="20"/>
                <w:szCs w:val="20"/>
              </w:rPr>
              <w:t>S.NO</w:t>
            </w:r>
          </w:p>
        </w:tc>
        <w:tc>
          <w:tcPr>
            <w:tcW w:w="3465" w:type="dxa"/>
            <w:shd w:val="clear" w:color="auto" w:fill="F2F2F2" w:themeFill="background1" w:themeFillShade="F2"/>
            <w:vAlign w:val="center"/>
          </w:tcPr>
          <w:p w:rsidR="006758D1" w:rsidRPr="007B2986" w:rsidRDefault="006758D1" w:rsidP="00A90755">
            <w:pPr>
              <w:pStyle w:val="AralkYok"/>
              <w:jc w:val="center"/>
              <w:rPr>
                <w:rFonts w:ascii="Cambria" w:hAnsi="Cambria"/>
                <w:b/>
                <w:bCs/>
                <w:color w:val="002060"/>
                <w:sz w:val="20"/>
                <w:szCs w:val="20"/>
              </w:rPr>
            </w:pPr>
            <w:r w:rsidRPr="007B2986">
              <w:rPr>
                <w:rFonts w:ascii="Cambria" w:hAnsi="Cambria"/>
                <w:b/>
                <w:bCs/>
                <w:color w:val="002060"/>
                <w:sz w:val="20"/>
                <w:szCs w:val="20"/>
              </w:rPr>
              <w:t>İŞLEM TÜRÜ</w:t>
            </w:r>
          </w:p>
        </w:tc>
        <w:tc>
          <w:tcPr>
            <w:tcW w:w="3544" w:type="dxa"/>
            <w:shd w:val="clear" w:color="auto" w:fill="F2F2F2" w:themeFill="background1" w:themeFillShade="F2"/>
            <w:vAlign w:val="center"/>
          </w:tcPr>
          <w:p w:rsidR="006758D1" w:rsidRPr="007B2986" w:rsidRDefault="006758D1" w:rsidP="00A90755">
            <w:pPr>
              <w:pStyle w:val="AralkYok"/>
              <w:jc w:val="center"/>
              <w:rPr>
                <w:rFonts w:ascii="Cambria" w:hAnsi="Cambria"/>
                <w:b/>
                <w:bCs/>
                <w:color w:val="002060"/>
                <w:sz w:val="20"/>
                <w:szCs w:val="20"/>
              </w:rPr>
            </w:pPr>
            <w:r w:rsidRPr="007B2986">
              <w:rPr>
                <w:rFonts w:ascii="Cambria" w:hAnsi="Cambria"/>
                <w:b/>
                <w:bCs/>
                <w:color w:val="002060"/>
                <w:sz w:val="20"/>
                <w:szCs w:val="20"/>
              </w:rPr>
              <w:t>İLGİLİ MEVZUAT</w:t>
            </w:r>
          </w:p>
        </w:tc>
        <w:tc>
          <w:tcPr>
            <w:tcW w:w="3402" w:type="dxa"/>
            <w:shd w:val="clear" w:color="auto" w:fill="F2F2F2" w:themeFill="background1" w:themeFillShade="F2"/>
            <w:vAlign w:val="center"/>
          </w:tcPr>
          <w:p w:rsidR="006758D1" w:rsidRPr="007B2986" w:rsidRDefault="006758D1" w:rsidP="00A90755">
            <w:pPr>
              <w:pStyle w:val="AralkYok"/>
              <w:jc w:val="center"/>
              <w:rPr>
                <w:rFonts w:ascii="Cambria" w:hAnsi="Cambria"/>
                <w:b/>
                <w:bCs/>
                <w:color w:val="002060"/>
                <w:sz w:val="20"/>
                <w:szCs w:val="20"/>
              </w:rPr>
            </w:pPr>
            <w:r w:rsidRPr="007B2986">
              <w:rPr>
                <w:rFonts w:ascii="Cambria" w:hAnsi="Cambria"/>
                <w:b/>
                <w:bCs/>
                <w:color w:val="002060"/>
                <w:sz w:val="20"/>
                <w:szCs w:val="20"/>
              </w:rPr>
              <w:t>TEKLİF MAKAMI VE YETKİSİ</w:t>
            </w:r>
          </w:p>
        </w:tc>
        <w:tc>
          <w:tcPr>
            <w:tcW w:w="3544" w:type="dxa"/>
            <w:shd w:val="clear" w:color="auto" w:fill="F2F2F2" w:themeFill="background1" w:themeFillShade="F2"/>
            <w:vAlign w:val="center"/>
          </w:tcPr>
          <w:p w:rsidR="006758D1" w:rsidRPr="007B2986" w:rsidRDefault="006758D1" w:rsidP="00A90755">
            <w:pPr>
              <w:pStyle w:val="AralkYok"/>
              <w:jc w:val="center"/>
              <w:rPr>
                <w:rFonts w:ascii="Cambria" w:hAnsi="Cambria"/>
                <w:b/>
                <w:bCs/>
                <w:color w:val="002060"/>
                <w:sz w:val="20"/>
                <w:szCs w:val="20"/>
              </w:rPr>
            </w:pPr>
            <w:r w:rsidRPr="007B2986">
              <w:rPr>
                <w:rFonts w:ascii="Cambria" w:hAnsi="Cambria"/>
                <w:b/>
                <w:bCs/>
                <w:color w:val="002060"/>
                <w:sz w:val="20"/>
                <w:szCs w:val="20"/>
              </w:rPr>
              <w:t>VARSA DÖNEMİ</w:t>
            </w:r>
          </w:p>
        </w:tc>
      </w:tr>
      <w:tr w:rsidR="006758D1" w:rsidRPr="007B2986" w:rsidTr="006758D1">
        <w:trPr>
          <w:trHeight w:val="907"/>
        </w:trPr>
        <w:tc>
          <w:tcPr>
            <w:tcW w:w="641" w:type="dxa"/>
            <w:vAlign w:val="center"/>
          </w:tcPr>
          <w:p w:rsidR="006758D1" w:rsidRPr="007B2986" w:rsidRDefault="006758D1" w:rsidP="00A90755">
            <w:pPr>
              <w:pStyle w:val="AralkYok"/>
              <w:jc w:val="center"/>
              <w:rPr>
                <w:rFonts w:ascii="Cambria" w:hAnsi="Cambria"/>
                <w:b/>
                <w:bCs/>
                <w:color w:val="002060"/>
                <w:sz w:val="20"/>
                <w:szCs w:val="20"/>
              </w:rPr>
            </w:pPr>
            <w:r w:rsidRPr="007B2986">
              <w:rPr>
                <w:rFonts w:ascii="Cambria" w:hAnsi="Cambria"/>
                <w:b/>
                <w:bCs/>
                <w:color w:val="002060"/>
                <w:sz w:val="20"/>
                <w:szCs w:val="20"/>
              </w:rPr>
              <w:t>1</w:t>
            </w:r>
          </w:p>
        </w:tc>
        <w:tc>
          <w:tcPr>
            <w:tcW w:w="3465" w:type="dxa"/>
            <w:vAlign w:val="center"/>
          </w:tcPr>
          <w:p w:rsidR="006758D1" w:rsidRPr="007B2986" w:rsidRDefault="006758D1" w:rsidP="00A90755">
            <w:pPr>
              <w:pStyle w:val="AralkYok"/>
              <w:rPr>
                <w:rFonts w:ascii="Cambria" w:hAnsi="Cambria"/>
                <w:b/>
                <w:bCs/>
                <w:color w:val="C00000"/>
                <w:sz w:val="20"/>
                <w:szCs w:val="20"/>
              </w:rPr>
            </w:pPr>
            <w:r w:rsidRPr="007B2986">
              <w:rPr>
                <w:rFonts w:ascii="Cambria" w:hAnsi="Cambria"/>
                <w:b/>
                <w:bCs/>
                <w:color w:val="C00000"/>
                <w:sz w:val="20"/>
                <w:szCs w:val="20"/>
              </w:rPr>
              <w:t>İHDAS (MEMUR, AKADEMİK)</w:t>
            </w:r>
          </w:p>
        </w:tc>
        <w:tc>
          <w:tcPr>
            <w:tcW w:w="3544" w:type="dxa"/>
            <w:vAlign w:val="center"/>
          </w:tcPr>
          <w:p w:rsidR="006758D1" w:rsidRPr="007B2986" w:rsidRDefault="006758D1" w:rsidP="00A90755">
            <w:pPr>
              <w:pStyle w:val="AralkYok"/>
              <w:numPr>
                <w:ilvl w:val="0"/>
                <w:numId w:val="2"/>
              </w:numPr>
              <w:ind w:left="181" w:hanging="219"/>
              <w:rPr>
                <w:rFonts w:ascii="Cambria" w:hAnsi="Cambria"/>
                <w:sz w:val="20"/>
                <w:szCs w:val="20"/>
              </w:rPr>
            </w:pPr>
            <w:r w:rsidRPr="007B2986">
              <w:rPr>
                <w:rFonts w:ascii="Cambria" w:hAnsi="Cambria"/>
                <w:sz w:val="20"/>
                <w:szCs w:val="20"/>
              </w:rPr>
              <w:t xml:space="preserve">Bu Cumhurbaşkanlığı Kararnamesi kapsamına giren kurum ve kuruluşların kadroları Cumhurbaşkanlığı Kararnamesiyle ihdas edilir. </w:t>
            </w:r>
          </w:p>
          <w:p w:rsidR="006758D1" w:rsidRPr="007B2986" w:rsidRDefault="006758D1" w:rsidP="00A90755">
            <w:pPr>
              <w:pStyle w:val="AralkYok"/>
              <w:rPr>
                <w:rFonts w:ascii="Cambria" w:hAnsi="Cambria"/>
                <w:b/>
                <w:bCs/>
                <w:color w:val="002060"/>
                <w:sz w:val="20"/>
                <w:szCs w:val="20"/>
              </w:rPr>
            </w:pPr>
            <w:r w:rsidRPr="007B2986">
              <w:rPr>
                <w:rFonts w:ascii="Cambria" w:hAnsi="Cambria"/>
                <w:b/>
                <w:color w:val="C00000"/>
                <w:sz w:val="20"/>
                <w:szCs w:val="20"/>
              </w:rPr>
              <w:t>(2 SAYILI CB KARARNAMESİ, MADDE 5/1)</w:t>
            </w:r>
          </w:p>
        </w:tc>
        <w:tc>
          <w:tcPr>
            <w:tcW w:w="3402" w:type="dxa"/>
            <w:vMerge w:val="restart"/>
            <w:vAlign w:val="center"/>
          </w:tcPr>
          <w:p w:rsidR="006758D1" w:rsidRPr="007B2986" w:rsidRDefault="006758D1" w:rsidP="00A90755">
            <w:pPr>
              <w:pStyle w:val="AralkYok"/>
              <w:jc w:val="center"/>
              <w:rPr>
                <w:rFonts w:ascii="Cambria" w:hAnsi="Cambria"/>
                <w:b/>
                <w:bCs/>
                <w:color w:val="002060"/>
                <w:sz w:val="20"/>
                <w:szCs w:val="20"/>
              </w:rPr>
            </w:pPr>
          </w:p>
          <w:p w:rsidR="006758D1" w:rsidRPr="007B2986" w:rsidRDefault="006758D1" w:rsidP="00A90755">
            <w:pPr>
              <w:pStyle w:val="AralkYok"/>
              <w:jc w:val="center"/>
              <w:rPr>
                <w:rFonts w:ascii="Cambria" w:hAnsi="Cambria"/>
                <w:b/>
                <w:bCs/>
                <w:color w:val="002060"/>
                <w:sz w:val="20"/>
                <w:szCs w:val="20"/>
              </w:rPr>
            </w:pPr>
          </w:p>
          <w:p w:rsidR="006758D1" w:rsidRPr="007B2986" w:rsidRDefault="006758D1" w:rsidP="00A90755">
            <w:pPr>
              <w:pStyle w:val="AralkYok"/>
              <w:jc w:val="center"/>
              <w:rPr>
                <w:rFonts w:ascii="Cambria" w:hAnsi="Cambria"/>
                <w:b/>
                <w:bCs/>
                <w:color w:val="002060"/>
                <w:sz w:val="20"/>
                <w:szCs w:val="20"/>
              </w:rPr>
            </w:pPr>
          </w:p>
          <w:p w:rsidR="006758D1" w:rsidRPr="007B2986" w:rsidRDefault="006758D1" w:rsidP="00A90755">
            <w:pPr>
              <w:pStyle w:val="AralkYok"/>
              <w:jc w:val="center"/>
              <w:rPr>
                <w:rFonts w:ascii="Cambria" w:hAnsi="Cambria"/>
                <w:b/>
                <w:bCs/>
                <w:color w:val="002060"/>
                <w:sz w:val="20"/>
                <w:szCs w:val="20"/>
              </w:rPr>
            </w:pPr>
          </w:p>
          <w:p w:rsidR="006758D1" w:rsidRPr="007B2986" w:rsidRDefault="006758D1" w:rsidP="00A90755">
            <w:pPr>
              <w:pStyle w:val="AralkYok"/>
              <w:jc w:val="center"/>
              <w:rPr>
                <w:rFonts w:ascii="Cambria" w:hAnsi="Cambria"/>
                <w:b/>
                <w:bCs/>
                <w:color w:val="002060"/>
                <w:sz w:val="20"/>
                <w:szCs w:val="20"/>
              </w:rPr>
            </w:pPr>
            <w:r w:rsidRPr="007B2986">
              <w:rPr>
                <w:rFonts w:ascii="Cambria" w:hAnsi="Cambria"/>
                <w:b/>
                <w:bCs/>
                <w:color w:val="002060"/>
                <w:sz w:val="20"/>
                <w:szCs w:val="20"/>
              </w:rPr>
              <w:t>CUMHURBAŞKANLIĞI</w:t>
            </w:r>
          </w:p>
          <w:p w:rsidR="006758D1" w:rsidRPr="007B2986" w:rsidRDefault="006758D1" w:rsidP="00A90755">
            <w:pPr>
              <w:pStyle w:val="AralkYok"/>
              <w:jc w:val="center"/>
              <w:rPr>
                <w:rFonts w:ascii="Cambria" w:hAnsi="Cambria"/>
                <w:b/>
                <w:bCs/>
                <w:color w:val="002060"/>
                <w:sz w:val="20"/>
                <w:szCs w:val="20"/>
              </w:rPr>
            </w:pPr>
            <w:r w:rsidRPr="007B2986">
              <w:rPr>
                <w:rFonts w:ascii="Cambria" w:hAnsi="Cambria"/>
                <w:b/>
                <w:bCs/>
                <w:color w:val="002060"/>
                <w:sz w:val="20"/>
                <w:szCs w:val="20"/>
              </w:rPr>
              <w:t>Personel ve Prensipler Genel Müdürlüğü</w:t>
            </w:r>
          </w:p>
          <w:p w:rsidR="006758D1" w:rsidRDefault="006758D1" w:rsidP="00A90755">
            <w:pPr>
              <w:pStyle w:val="AralkYok"/>
              <w:jc w:val="both"/>
              <w:rPr>
                <w:rFonts w:ascii="Cambria" w:hAnsi="Cambria"/>
                <w:b/>
                <w:bCs/>
                <w:color w:val="002060"/>
                <w:sz w:val="20"/>
                <w:szCs w:val="20"/>
              </w:rPr>
            </w:pPr>
          </w:p>
          <w:p w:rsidR="006758D1" w:rsidRPr="007B2986" w:rsidRDefault="006758D1" w:rsidP="00A90755">
            <w:pPr>
              <w:pStyle w:val="AralkYok"/>
              <w:jc w:val="both"/>
              <w:rPr>
                <w:rFonts w:ascii="Cambria" w:hAnsi="Cambria"/>
                <w:b/>
                <w:bCs/>
                <w:color w:val="002060"/>
                <w:sz w:val="20"/>
                <w:szCs w:val="20"/>
              </w:rPr>
            </w:pPr>
            <w:r w:rsidRPr="007B2986">
              <w:rPr>
                <w:rFonts w:ascii="Cambria" w:hAnsi="Cambria"/>
                <w:b/>
                <w:bCs/>
                <w:color w:val="002060"/>
                <w:sz w:val="20"/>
                <w:szCs w:val="20"/>
              </w:rPr>
              <w:t xml:space="preserve">"2 sayılı Genel Kadro ve Usulü Hakkında Cumhurbaşkanlığı Kararnamesinde kamu kurum ve kuruluşlarının kadro, pozisyon, atama izni ve açıktan alım izinlerine ilişkin olarak öngörülen iş ve işlemleri yapmak, uygulamaları izlemek ve yönlendirmek" </w:t>
            </w:r>
          </w:p>
          <w:p w:rsidR="006758D1" w:rsidRPr="007B2986" w:rsidRDefault="006758D1" w:rsidP="00A90755">
            <w:pPr>
              <w:pStyle w:val="AralkYok"/>
              <w:jc w:val="both"/>
              <w:rPr>
                <w:rFonts w:ascii="Cambria" w:hAnsi="Cambria"/>
                <w:b/>
                <w:bCs/>
                <w:color w:val="C00000"/>
                <w:sz w:val="20"/>
                <w:szCs w:val="20"/>
              </w:rPr>
            </w:pPr>
            <w:r w:rsidRPr="007B2986">
              <w:rPr>
                <w:rFonts w:ascii="Cambria" w:hAnsi="Cambria"/>
                <w:b/>
                <w:bCs/>
                <w:color w:val="C00000"/>
                <w:sz w:val="20"/>
                <w:szCs w:val="20"/>
              </w:rPr>
              <w:t>(1 sayılı CB KARARNAMESİ, 8/1-l)</w:t>
            </w:r>
          </w:p>
          <w:p w:rsidR="006758D1" w:rsidRPr="007B2986" w:rsidRDefault="006758D1" w:rsidP="00A90755">
            <w:pPr>
              <w:pStyle w:val="AralkYok"/>
              <w:jc w:val="both"/>
              <w:rPr>
                <w:rFonts w:ascii="Cambria" w:hAnsi="Cambria"/>
                <w:b/>
                <w:bCs/>
                <w:color w:val="C00000"/>
                <w:sz w:val="20"/>
                <w:szCs w:val="20"/>
              </w:rPr>
            </w:pPr>
          </w:p>
          <w:p w:rsidR="006758D1" w:rsidRPr="007B2986" w:rsidRDefault="006758D1" w:rsidP="00A90755">
            <w:pPr>
              <w:pStyle w:val="AralkYok"/>
              <w:jc w:val="both"/>
              <w:rPr>
                <w:rFonts w:ascii="Cambria" w:hAnsi="Cambria"/>
                <w:b/>
                <w:bCs/>
                <w:color w:val="C00000"/>
                <w:sz w:val="20"/>
                <w:szCs w:val="20"/>
              </w:rPr>
            </w:pPr>
          </w:p>
          <w:p w:rsidR="006758D1" w:rsidRPr="007B2986" w:rsidRDefault="006758D1" w:rsidP="00A90755">
            <w:pPr>
              <w:pStyle w:val="AralkYok"/>
              <w:jc w:val="both"/>
              <w:rPr>
                <w:rFonts w:ascii="Cambria" w:hAnsi="Cambria"/>
                <w:b/>
                <w:bCs/>
                <w:color w:val="C00000"/>
                <w:sz w:val="20"/>
                <w:szCs w:val="20"/>
              </w:rPr>
            </w:pPr>
          </w:p>
          <w:p w:rsidR="006758D1" w:rsidRPr="007B2986" w:rsidRDefault="006758D1" w:rsidP="00A90755">
            <w:pPr>
              <w:pStyle w:val="AralkYok"/>
              <w:jc w:val="both"/>
              <w:rPr>
                <w:rFonts w:ascii="Cambria" w:hAnsi="Cambria"/>
                <w:b/>
                <w:bCs/>
                <w:color w:val="C00000"/>
                <w:sz w:val="20"/>
                <w:szCs w:val="20"/>
              </w:rPr>
            </w:pPr>
          </w:p>
          <w:p w:rsidR="006758D1" w:rsidRPr="007B2986" w:rsidRDefault="006758D1" w:rsidP="00A90755">
            <w:pPr>
              <w:pStyle w:val="AralkYok"/>
              <w:jc w:val="both"/>
              <w:rPr>
                <w:rFonts w:ascii="Cambria" w:hAnsi="Cambria"/>
                <w:b/>
                <w:bCs/>
                <w:color w:val="C00000"/>
                <w:sz w:val="20"/>
                <w:szCs w:val="20"/>
              </w:rPr>
            </w:pPr>
          </w:p>
          <w:p w:rsidR="006758D1" w:rsidRPr="007B2986" w:rsidRDefault="006758D1" w:rsidP="00A90755">
            <w:pPr>
              <w:pStyle w:val="AralkYok"/>
              <w:jc w:val="both"/>
              <w:rPr>
                <w:rFonts w:ascii="Cambria" w:hAnsi="Cambria"/>
                <w:b/>
                <w:bCs/>
                <w:color w:val="C00000"/>
                <w:sz w:val="20"/>
                <w:szCs w:val="20"/>
              </w:rPr>
            </w:pPr>
          </w:p>
          <w:p w:rsidR="006758D1" w:rsidRPr="007B2986" w:rsidRDefault="006758D1" w:rsidP="00A90755">
            <w:pPr>
              <w:pStyle w:val="AralkYok"/>
              <w:jc w:val="both"/>
              <w:rPr>
                <w:rFonts w:ascii="Cambria" w:hAnsi="Cambria"/>
                <w:b/>
                <w:bCs/>
                <w:color w:val="C00000"/>
                <w:sz w:val="20"/>
                <w:szCs w:val="20"/>
              </w:rPr>
            </w:pPr>
          </w:p>
          <w:p w:rsidR="006758D1" w:rsidRPr="007B2986" w:rsidRDefault="006758D1" w:rsidP="00A90755">
            <w:pPr>
              <w:pStyle w:val="AralkYok"/>
              <w:jc w:val="both"/>
              <w:rPr>
                <w:rFonts w:ascii="Cambria" w:hAnsi="Cambria"/>
                <w:b/>
                <w:bCs/>
                <w:color w:val="C00000"/>
                <w:sz w:val="20"/>
                <w:szCs w:val="20"/>
              </w:rPr>
            </w:pPr>
          </w:p>
          <w:p w:rsidR="006758D1" w:rsidRPr="007B2986" w:rsidRDefault="006758D1" w:rsidP="00A90755">
            <w:pPr>
              <w:pStyle w:val="AralkYok"/>
              <w:jc w:val="both"/>
              <w:rPr>
                <w:rFonts w:ascii="Cambria" w:hAnsi="Cambria"/>
                <w:b/>
                <w:bCs/>
                <w:color w:val="C00000"/>
                <w:sz w:val="20"/>
                <w:szCs w:val="20"/>
              </w:rPr>
            </w:pPr>
          </w:p>
          <w:p w:rsidR="006758D1" w:rsidRPr="007B2986" w:rsidRDefault="006758D1" w:rsidP="00A90755">
            <w:pPr>
              <w:pStyle w:val="AralkYok"/>
              <w:jc w:val="both"/>
              <w:rPr>
                <w:rFonts w:ascii="Cambria" w:hAnsi="Cambria"/>
                <w:b/>
                <w:bCs/>
                <w:color w:val="C00000"/>
                <w:sz w:val="20"/>
                <w:szCs w:val="20"/>
              </w:rPr>
            </w:pPr>
          </w:p>
          <w:p w:rsidR="006758D1" w:rsidRPr="007B2986" w:rsidRDefault="006758D1" w:rsidP="00A90755">
            <w:pPr>
              <w:pStyle w:val="AralkYok"/>
              <w:jc w:val="both"/>
              <w:rPr>
                <w:rFonts w:ascii="Cambria" w:hAnsi="Cambria"/>
                <w:b/>
                <w:bCs/>
                <w:color w:val="C00000"/>
                <w:sz w:val="20"/>
                <w:szCs w:val="20"/>
              </w:rPr>
            </w:pPr>
          </w:p>
          <w:p w:rsidR="006758D1" w:rsidRPr="007B2986" w:rsidRDefault="006758D1" w:rsidP="00A90755">
            <w:pPr>
              <w:pStyle w:val="AralkYok"/>
              <w:jc w:val="both"/>
              <w:rPr>
                <w:rFonts w:ascii="Cambria" w:hAnsi="Cambria"/>
                <w:b/>
                <w:bCs/>
                <w:color w:val="C00000"/>
                <w:sz w:val="20"/>
                <w:szCs w:val="20"/>
              </w:rPr>
            </w:pPr>
          </w:p>
          <w:p w:rsidR="006758D1" w:rsidRPr="007B2986" w:rsidRDefault="006758D1" w:rsidP="00A90755">
            <w:pPr>
              <w:pStyle w:val="AralkYok"/>
              <w:jc w:val="both"/>
              <w:rPr>
                <w:rFonts w:ascii="Cambria" w:hAnsi="Cambria"/>
                <w:b/>
                <w:bCs/>
                <w:color w:val="C00000"/>
                <w:sz w:val="20"/>
                <w:szCs w:val="20"/>
              </w:rPr>
            </w:pPr>
          </w:p>
          <w:p w:rsidR="006758D1" w:rsidRPr="007B2986" w:rsidRDefault="006758D1" w:rsidP="00A90755">
            <w:pPr>
              <w:pStyle w:val="AralkYok"/>
              <w:jc w:val="both"/>
              <w:rPr>
                <w:rFonts w:ascii="Cambria" w:hAnsi="Cambria"/>
                <w:b/>
                <w:bCs/>
                <w:color w:val="C00000"/>
                <w:sz w:val="20"/>
                <w:szCs w:val="20"/>
              </w:rPr>
            </w:pPr>
          </w:p>
          <w:p w:rsidR="006758D1" w:rsidRPr="007B2986" w:rsidRDefault="006758D1" w:rsidP="00A90755">
            <w:pPr>
              <w:pStyle w:val="AralkYok"/>
              <w:jc w:val="both"/>
              <w:rPr>
                <w:rFonts w:ascii="Cambria" w:hAnsi="Cambria"/>
                <w:b/>
                <w:bCs/>
                <w:color w:val="C00000"/>
                <w:sz w:val="20"/>
                <w:szCs w:val="20"/>
              </w:rPr>
            </w:pPr>
          </w:p>
          <w:p w:rsidR="006758D1" w:rsidRDefault="006758D1" w:rsidP="00A90755">
            <w:pPr>
              <w:pStyle w:val="AralkYok"/>
              <w:jc w:val="both"/>
              <w:rPr>
                <w:rFonts w:ascii="Cambria" w:hAnsi="Cambria"/>
                <w:b/>
                <w:bCs/>
                <w:color w:val="C00000"/>
                <w:sz w:val="20"/>
                <w:szCs w:val="20"/>
              </w:rPr>
            </w:pPr>
          </w:p>
          <w:p w:rsidR="006758D1" w:rsidRDefault="006758D1" w:rsidP="00A90755">
            <w:pPr>
              <w:pStyle w:val="AralkYok"/>
              <w:jc w:val="both"/>
              <w:rPr>
                <w:rFonts w:ascii="Cambria" w:hAnsi="Cambria"/>
                <w:b/>
                <w:bCs/>
                <w:color w:val="C00000"/>
                <w:sz w:val="20"/>
                <w:szCs w:val="20"/>
              </w:rPr>
            </w:pPr>
          </w:p>
          <w:p w:rsidR="006758D1" w:rsidRPr="007B2986" w:rsidRDefault="006758D1" w:rsidP="00A90755">
            <w:pPr>
              <w:pStyle w:val="AralkYok"/>
              <w:jc w:val="both"/>
              <w:rPr>
                <w:rFonts w:ascii="Cambria" w:hAnsi="Cambria"/>
                <w:b/>
                <w:bCs/>
                <w:color w:val="C00000"/>
                <w:sz w:val="20"/>
                <w:szCs w:val="20"/>
              </w:rPr>
            </w:pPr>
          </w:p>
          <w:p w:rsidR="006758D1" w:rsidRPr="007B2986" w:rsidRDefault="006758D1" w:rsidP="00A90755">
            <w:pPr>
              <w:pStyle w:val="AralkYok"/>
              <w:jc w:val="both"/>
              <w:rPr>
                <w:rFonts w:ascii="Cambria" w:hAnsi="Cambria"/>
                <w:b/>
                <w:bCs/>
                <w:color w:val="C00000"/>
                <w:sz w:val="20"/>
                <w:szCs w:val="20"/>
              </w:rPr>
            </w:pPr>
          </w:p>
          <w:p w:rsidR="006758D1" w:rsidRPr="007B2986" w:rsidRDefault="006758D1" w:rsidP="00A90755">
            <w:pPr>
              <w:pStyle w:val="AralkYok"/>
              <w:jc w:val="both"/>
              <w:rPr>
                <w:rFonts w:ascii="Cambria" w:hAnsi="Cambria"/>
                <w:b/>
                <w:bCs/>
                <w:color w:val="C00000"/>
                <w:sz w:val="20"/>
                <w:szCs w:val="20"/>
              </w:rPr>
            </w:pPr>
          </w:p>
          <w:p w:rsidR="006758D1" w:rsidRPr="007B2986" w:rsidRDefault="006758D1" w:rsidP="00A90755">
            <w:pPr>
              <w:pStyle w:val="AralkYok"/>
              <w:jc w:val="center"/>
              <w:rPr>
                <w:rFonts w:ascii="Cambria" w:hAnsi="Cambria"/>
                <w:b/>
                <w:bCs/>
                <w:color w:val="002060"/>
                <w:sz w:val="20"/>
                <w:szCs w:val="20"/>
              </w:rPr>
            </w:pPr>
            <w:r w:rsidRPr="007B2986">
              <w:rPr>
                <w:rFonts w:ascii="Cambria" w:hAnsi="Cambria"/>
                <w:b/>
                <w:bCs/>
                <w:color w:val="002060"/>
                <w:sz w:val="20"/>
                <w:szCs w:val="20"/>
              </w:rPr>
              <w:t>CUMHURBAŞKANLIĞI</w:t>
            </w:r>
          </w:p>
          <w:p w:rsidR="006758D1" w:rsidRPr="007B2986" w:rsidRDefault="006758D1" w:rsidP="00A90755">
            <w:pPr>
              <w:pStyle w:val="AralkYok"/>
              <w:jc w:val="center"/>
              <w:rPr>
                <w:rFonts w:ascii="Cambria" w:hAnsi="Cambria"/>
                <w:b/>
                <w:bCs/>
                <w:color w:val="002060"/>
                <w:sz w:val="20"/>
                <w:szCs w:val="20"/>
              </w:rPr>
            </w:pPr>
            <w:r w:rsidRPr="007B2986">
              <w:rPr>
                <w:rFonts w:ascii="Cambria" w:hAnsi="Cambria"/>
                <w:b/>
                <w:bCs/>
                <w:color w:val="002060"/>
                <w:sz w:val="20"/>
                <w:szCs w:val="20"/>
              </w:rPr>
              <w:t>Personel ve Prensipler Genel Müdürlüğü</w:t>
            </w:r>
          </w:p>
          <w:p w:rsidR="006758D1" w:rsidRPr="007B2986" w:rsidRDefault="006758D1" w:rsidP="00A90755">
            <w:pPr>
              <w:pStyle w:val="AralkYok"/>
              <w:jc w:val="center"/>
              <w:rPr>
                <w:rFonts w:ascii="Cambria" w:hAnsi="Cambria"/>
                <w:b/>
                <w:bCs/>
                <w:color w:val="002060"/>
                <w:sz w:val="20"/>
                <w:szCs w:val="20"/>
              </w:rPr>
            </w:pPr>
          </w:p>
          <w:p w:rsidR="006758D1" w:rsidRPr="007B2986" w:rsidRDefault="006758D1" w:rsidP="00A90755">
            <w:pPr>
              <w:pStyle w:val="AralkYok"/>
              <w:jc w:val="both"/>
              <w:rPr>
                <w:rFonts w:ascii="Cambria" w:hAnsi="Cambria"/>
                <w:b/>
                <w:bCs/>
                <w:color w:val="002060"/>
                <w:sz w:val="20"/>
                <w:szCs w:val="20"/>
              </w:rPr>
            </w:pPr>
            <w:r w:rsidRPr="007B2986">
              <w:rPr>
                <w:rFonts w:ascii="Cambria" w:hAnsi="Cambria"/>
                <w:b/>
                <w:bCs/>
                <w:color w:val="002060"/>
                <w:sz w:val="20"/>
                <w:szCs w:val="20"/>
              </w:rPr>
              <w:t xml:space="preserve">"2 sayılı Genel Kadro ve Usulü Hakkında Cumhurbaşkanlığı Kararnamesinde kamu kurum ve kuruluşlarının kadro, pozisyon, atama izni ve açıktan alım izinlerine ilişkin olarak öngörülen iş ve işlemleri yapmak, uygulamaları izlemek ve yönlendirmek" </w:t>
            </w:r>
          </w:p>
          <w:p w:rsidR="006758D1" w:rsidRPr="007B2986" w:rsidRDefault="006758D1" w:rsidP="00A90755">
            <w:pPr>
              <w:pStyle w:val="AralkYok"/>
              <w:jc w:val="both"/>
              <w:rPr>
                <w:rFonts w:ascii="Cambria" w:hAnsi="Cambria"/>
                <w:b/>
                <w:bCs/>
                <w:color w:val="C00000"/>
                <w:sz w:val="20"/>
                <w:szCs w:val="20"/>
              </w:rPr>
            </w:pPr>
            <w:r w:rsidRPr="007B2986">
              <w:rPr>
                <w:rFonts w:ascii="Cambria" w:hAnsi="Cambria"/>
                <w:b/>
                <w:bCs/>
                <w:color w:val="C00000"/>
                <w:sz w:val="20"/>
                <w:szCs w:val="20"/>
              </w:rPr>
              <w:t>(1 sayılı CB KARARNAMESİ, 8/1-l)</w:t>
            </w:r>
          </w:p>
          <w:p w:rsidR="006758D1" w:rsidRPr="007B2986" w:rsidRDefault="006758D1" w:rsidP="00A90755">
            <w:pPr>
              <w:pStyle w:val="AralkYok"/>
              <w:jc w:val="both"/>
              <w:rPr>
                <w:rFonts w:ascii="Cambria" w:hAnsi="Cambria"/>
                <w:b/>
                <w:bCs/>
                <w:color w:val="C00000"/>
                <w:sz w:val="20"/>
                <w:szCs w:val="20"/>
              </w:rPr>
            </w:pPr>
          </w:p>
          <w:p w:rsidR="006758D1" w:rsidRPr="007B2986" w:rsidRDefault="006758D1" w:rsidP="00A90755">
            <w:pPr>
              <w:pStyle w:val="AralkYok"/>
              <w:jc w:val="center"/>
              <w:rPr>
                <w:rFonts w:ascii="Cambria" w:hAnsi="Cambria"/>
                <w:b/>
                <w:bCs/>
                <w:color w:val="002060"/>
                <w:sz w:val="20"/>
                <w:szCs w:val="20"/>
              </w:rPr>
            </w:pPr>
          </w:p>
        </w:tc>
        <w:tc>
          <w:tcPr>
            <w:tcW w:w="3544" w:type="dxa"/>
            <w:vMerge w:val="restart"/>
            <w:vAlign w:val="center"/>
          </w:tcPr>
          <w:p w:rsidR="006758D1" w:rsidRPr="007B2986" w:rsidRDefault="006758D1" w:rsidP="00A90755">
            <w:pPr>
              <w:pStyle w:val="AralkYok"/>
              <w:numPr>
                <w:ilvl w:val="0"/>
                <w:numId w:val="1"/>
              </w:numPr>
              <w:ind w:left="323" w:hanging="283"/>
              <w:rPr>
                <w:rFonts w:ascii="Cambria" w:hAnsi="Cambria"/>
                <w:b/>
                <w:bCs/>
                <w:color w:val="002060"/>
                <w:sz w:val="20"/>
                <w:szCs w:val="20"/>
              </w:rPr>
            </w:pPr>
            <w:r w:rsidRPr="007B2986">
              <w:rPr>
                <w:rFonts w:ascii="Cambria" w:hAnsi="Cambria"/>
                <w:b/>
                <w:bCs/>
                <w:color w:val="002060"/>
                <w:sz w:val="20"/>
                <w:szCs w:val="20"/>
              </w:rPr>
              <w:lastRenderedPageBreak/>
              <w:t xml:space="preserve">İlgili mevzuatında belirtilmiş bir tarih bulunmamaktadır. Ancak, Personel ve Prensipler Genel Müdürlüğünün 15/12/2020 tarih ve 48677 sayılı </w:t>
            </w:r>
            <w:hyperlink r:id="rId7" w:history="1">
              <w:r w:rsidRPr="007B2986">
                <w:rPr>
                  <w:rStyle w:val="Kpr"/>
                  <w:rFonts w:ascii="Cambria" w:hAnsi="Cambria"/>
                  <w:b/>
                  <w:bCs/>
                  <w:sz w:val="20"/>
                  <w:szCs w:val="20"/>
                </w:rPr>
                <w:t>yazısında</w:t>
              </w:r>
            </w:hyperlink>
            <w:r w:rsidRPr="007B2986">
              <w:rPr>
                <w:rFonts w:ascii="Cambria" w:hAnsi="Cambria"/>
                <w:b/>
                <w:bCs/>
                <w:color w:val="002060"/>
                <w:sz w:val="20"/>
                <w:szCs w:val="20"/>
              </w:rPr>
              <w:t xml:space="preserve"> kadro, pozisyon ve atama sayısının </w:t>
            </w:r>
            <w:r w:rsidRPr="007B2986">
              <w:rPr>
                <w:rFonts w:ascii="Cambria" w:hAnsi="Cambria"/>
                <w:b/>
                <w:bCs/>
                <w:color w:val="C00000"/>
                <w:sz w:val="20"/>
                <w:szCs w:val="20"/>
              </w:rPr>
              <w:t>bir yıllık ihtiyacın karşılığı şeklinde planlanarak</w:t>
            </w:r>
            <w:r w:rsidRPr="007B2986">
              <w:rPr>
                <w:rFonts w:ascii="Cambria" w:hAnsi="Cambria"/>
                <w:b/>
                <w:bCs/>
                <w:color w:val="002060"/>
                <w:sz w:val="20"/>
                <w:szCs w:val="20"/>
              </w:rPr>
              <w:t xml:space="preserve"> belirlenmesi ve yıl içerisinde zaruri durumlar haricinde yeni bir talepte bulunulmaması istenmiştir. </w:t>
            </w:r>
          </w:p>
        </w:tc>
      </w:tr>
      <w:tr w:rsidR="006758D1" w:rsidRPr="007B2986" w:rsidTr="006758D1">
        <w:trPr>
          <w:trHeight w:val="907"/>
        </w:trPr>
        <w:tc>
          <w:tcPr>
            <w:tcW w:w="641" w:type="dxa"/>
            <w:shd w:val="clear" w:color="auto" w:fill="F2F2F2" w:themeFill="background1" w:themeFillShade="F2"/>
            <w:vAlign w:val="center"/>
          </w:tcPr>
          <w:p w:rsidR="006758D1" w:rsidRPr="007B2986" w:rsidRDefault="006758D1" w:rsidP="00A90755">
            <w:pPr>
              <w:pStyle w:val="AralkYok"/>
              <w:jc w:val="center"/>
              <w:rPr>
                <w:rFonts w:ascii="Cambria" w:hAnsi="Cambria"/>
                <w:b/>
                <w:bCs/>
                <w:color w:val="002060"/>
                <w:sz w:val="20"/>
                <w:szCs w:val="20"/>
              </w:rPr>
            </w:pPr>
            <w:r w:rsidRPr="007B2986">
              <w:rPr>
                <w:rFonts w:ascii="Cambria" w:hAnsi="Cambria"/>
                <w:b/>
                <w:bCs/>
                <w:color w:val="002060"/>
                <w:sz w:val="20"/>
                <w:szCs w:val="20"/>
              </w:rPr>
              <w:t>2</w:t>
            </w:r>
          </w:p>
        </w:tc>
        <w:tc>
          <w:tcPr>
            <w:tcW w:w="3465" w:type="dxa"/>
            <w:shd w:val="clear" w:color="auto" w:fill="F2F2F2" w:themeFill="background1" w:themeFillShade="F2"/>
            <w:vAlign w:val="center"/>
          </w:tcPr>
          <w:p w:rsidR="006758D1" w:rsidRPr="007B2986" w:rsidRDefault="006758D1" w:rsidP="00A90755">
            <w:pPr>
              <w:pStyle w:val="AralkYok"/>
              <w:rPr>
                <w:rFonts w:ascii="Cambria" w:hAnsi="Cambria"/>
                <w:b/>
                <w:bCs/>
                <w:color w:val="C00000"/>
                <w:sz w:val="20"/>
                <w:szCs w:val="20"/>
              </w:rPr>
            </w:pPr>
            <w:r w:rsidRPr="007B2986">
              <w:rPr>
                <w:rFonts w:ascii="Cambria" w:hAnsi="Cambria"/>
                <w:b/>
                <w:bCs/>
                <w:color w:val="C00000"/>
                <w:sz w:val="20"/>
                <w:szCs w:val="20"/>
              </w:rPr>
              <w:t xml:space="preserve">İHDAS VE ALIM İZNİ </w:t>
            </w:r>
          </w:p>
          <w:p w:rsidR="006758D1" w:rsidRPr="007B2986" w:rsidRDefault="006758D1" w:rsidP="00A90755">
            <w:pPr>
              <w:pStyle w:val="AralkYok"/>
              <w:rPr>
                <w:rFonts w:ascii="Cambria" w:hAnsi="Cambria"/>
                <w:b/>
                <w:bCs/>
                <w:color w:val="C00000"/>
                <w:sz w:val="20"/>
                <w:szCs w:val="20"/>
              </w:rPr>
            </w:pPr>
            <w:r w:rsidRPr="007B2986">
              <w:rPr>
                <w:rFonts w:ascii="Cambria" w:hAnsi="Cambria"/>
                <w:b/>
                <w:bCs/>
                <w:color w:val="C00000"/>
                <w:sz w:val="20"/>
                <w:szCs w:val="20"/>
              </w:rPr>
              <w:t>(İŞÇİ VE SÖZLEŞMELİ)</w:t>
            </w:r>
          </w:p>
        </w:tc>
        <w:tc>
          <w:tcPr>
            <w:tcW w:w="3544" w:type="dxa"/>
            <w:shd w:val="clear" w:color="auto" w:fill="F2F2F2" w:themeFill="background1" w:themeFillShade="F2"/>
            <w:vAlign w:val="center"/>
          </w:tcPr>
          <w:p w:rsidR="006758D1" w:rsidRPr="007B2986" w:rsidRDefault="006758D1" w:rsidP="00A90755">
            <w:pPr>
              <w:pStyle w:val="AralkYok"/>
              <w:numPr>
                <w:ilvl w:val="0"/>
                <w:numId w:val="2"/>
              </w:numPr>
              <w:ind w:left="181" w:hanging="219"/>
              <w:rPr>
                <w:rFonts w:ascii="Cambria" w:hAnsi="Cambria"/>
                <w:sz w:val="20"/>
                <w:szCs w:val="20"/>
              </w:rPr>
            </w:pPr>
            <w:r w:rsidRPr="007B2986">
              <w:rPr>
                <w:rFonts w:ascii="Cambria" w:hAnsi="Cambria"/>
                <w:sz w:val="20"/>
                <w:szCs w:val="20"/>
              </w:rPr>
              <w:t xml:space="preserve">Atölye, şantiye, fabrika ve çiftlik gibi işçi istihdamı zorunlu olan hizmet birimleri ile temizlik, koruma ve güvenlik, bakım ve onarım gibi destek hizmetleri için Cumhurbaşkanınca </w:t>
            </w:r>
            <w:r w:rsidRPr="007B2986">
              <w:rPr>
                <w:rFonts w:ascii="Cambria" w:hAnsi="Cambria"/>
                <w:b/>
                <w:sz w:val="20"/>
                <w:szCs w:val="20"/>
              </w:rPr>
              <w:t>sürekli işçi kadrosu ihdas edilebilir.</w:t>
            </w:r>
          </w:p>
          <w:p w:rsidR="006758D1" w:rsidRPr="007B2986" w:rsidRDefault="006758D1" w:rsidP="00A90755">
            <w:pPr>
              <w:pStyle w:val="AralkYok"/>
              <w:jc w:val="both"/>
              <w:rPr>
                <w:rFonts w:ascii="Cambria" w:hAnsi="Cambria"/>
                <w:b/>
                <w:color w:val="C00000"/>
                <w:sz w:val="20"/>
                <w:szCs w:val="20"/>
              </w:rPr>
            </w:pPr>
            <w:r w:rsidRPr="007B2986">
              <w:rPr>
                <w:rFonts w:ascii="Cambria" w:hAnsi="Cambria"/>
                <w:b/>
                <w:color w:val="C00000"/>
                <w:sz w:val="20"/>
                <w:szCs w:val="20"/>
              </w:rPr>
              <w:t>(2 SAYILI CB KARARNAMESİ, MADDE 8/1-a)</w:t>
            </w:r>
          </w:p>
          <w:p w:rsidR="006758D1" w:rsidRPr="007B2986" w:rsidRDefault="006758D1" w:rsidP="00A90755">
            <w:pPr>
              <w:pStyle w:val="AralkYok"/>
              <w:jc w:val="both"/>
              <w:rPr>
                <w:rFonts w:ascii="Cambria" w:hAnsi="Cambria"/>
                <w:sz w:val="20"/>
                <w:szCs w:val="20"/>
              </w:rPr>
            </w:pPr>
          </w:p>
          <w:p w:rsidR="006758D1" w:rsidRPr="007B2986" w:rsidRDefault="006758D1" w:rsidP="00A90755">
            <w:pPr>
              <w:pStyle w:val="AralkYok"/>
              <w:numPr>
                <w:ilvl w:val="0"/>
                <w:numId w:val="2"/>
              </w:numPr>
              <w:ind w:left="181" w:hanging="219"/>
              <w:rPr>
                <w:rFonts w:ascii="Cambria" w:hAnsi="Cambria"/>
                <w:sz w:val="20"/>
                <w:szCs w:val="20"/>
              </w:rPr>
            </w:pPr>
            <w:r w:rsidRPr="007B2986">
              <w:rPr>
                <w:rFonts w:ascii="Cambria" w:hAnsi="Cambria"/>
                <w:sz w:val="20"/>
                <w:szCs w:val="20"/>
              </w:rPr>
              <w:t xml:space="preserve">Sürekli işçi kadrolarından boş olanların </w:t>
            </w:r>
            <w:r w:rsidRPr="007B2986">
              <w:rPr>
                <w:rFonts w:ascii="Cambria" w:hAnsi="Cambria"/>
                <w:b/>
                <w:sz w:val="20"/>
                <w:szCs w:val="20"/>
              </w:rPr>
              <w:t>açıktan atama amacıyla kullanılması</w:t>
            </w:r>
            <w:r w:rsidRPr="007B2986">
              <w:rPr>
                <w:rFonts w:ascii="Cambria" w:hAnsi="Cambria"/>
                <w:sz w:val="20"/>
                <w:szCs w:val="20"/>
              </w:rPr>
              <w:t xml:space="preserve">, ilgili mevzuatı uyarınca yükümlü oldukları engelli ve eski hükümlü işçi atamaları ile sürekli işçiyken askerlik görevi sebebiyle kurumlarından ayrılanlardan muvazzaf askerlik hizmeti dönüşü göreve başlayacaklar hariç </w:t>
            </w:r>
            <w:r w:rsidRPr="007B2986">
              <w:rPr>
                <w:rFonts w:ascii="Cambria" w:hAnsi="Cambria"/>
                <w:b/>
                <w:sz w:val="20"/>
                <w:szCs w:val="20"/>
              </w:rPr>
              <w:t>Cumhurbaşkanlığının iznine tâbidir</w:t>
            </w:r>
            <w:r w:rsidRPr="007B2986">
              <w:rPr>
                <w:rFonts w:ascii="Cambria" w:hAnsi="Cambria"/>
                <w:sz w:val="20"/>
                <w:szCs w:val="20"/>
              </w:rPr>
              <w:t>.</w:t>
            </w:r>
          </w:p>
          <w:p w:rsidR="006758D1" w:rsidRDefault="006758D1" w:rsidP="00A90755">
            <w:pPr>
              <w:pStyle w:val="AralkYok"/>
              <w:jc w:val="both"/>
              <w:rPr>
                <w:rFonts w:ascii="Cambria" w:hAnsi="Cambria"/>
                <w:b/>
                <w:color w:val="C00000"/>
                <w:sz w:val="20"/>
                <w:szCs w:val="20"/>
              </w:rPr>
            </w:pPr>
            <w:r w:rsidRPr="007B2986">
              <w:rPr>
                <w:rFonts w:ascii="Cambria" w:hAnsi="Cambria"/>
                <w:b/>
                <w:color w:val="C00000"/>
                <w:sz w:val="20"/>
                <w:szCs w:val="20"/>
              </w:rPr>
              <w:t>(2 SAYILI CB KARARNAMESİ, MADDE 8/1-c)</w:t>
            </w:r>
          </w:p>
          <w:p w:rsidR="00805B53" w:rsidRPr="007B2986" w:rsidRDefault="00805B53" w:rsidP="00A90755">
            <w:pPr>
              <w:pStyle w:val="AralkYok"/>
              <w:jc w:val="both"/>
              <w:rPr>
                <w:rFonts w:ascii="Cambria" w:hAnsi="Cambria"/>
                <w:b/>
                <w:color w:val="C00000"/>
                <w:sz w:val="20"/>
                <w:szCs w:val="20"/>
              </w:rPr>
            </w:pPr>
          </w:p>
          <w:p w:rsidR="006758D1" w:rsidRPr="007B2986" w:rsidRDefault="006758D1" w:rsidP="00A90755">
            <w:pPr>
              <w:pStyle w:val="AralkYok"/>
              <w:jc w:val="both"/>
              <w:rPr>
                <w:rFonts w:ascii="Cambria" w:hAnsi="Cambria"/>
                <w:sz w:val="20"/>
                <w:szCs w:val="20"/>
              </w:rPr>
            </w:pPr>
          </w:p>
          <w:p w:rsidR="006758D1" w:rsidRPr="007B2986" w:rsidRDefault="006758D1" w:rsidP="00A90755">
            <w:pPr>
              <w:pStyle w:val="AralkYok"/>
              <w:numPr>
                <w:ilvl w:val="0"/>
                <w:numId w:val="2"/>
              </w:numPr>
              <w:ind w:left="181" w:hanging="219"/>
              <w:rPr>
                <w:rFonts w:ascii="Cambria" w:hAnsi="Cambria"/>
                <w:sz w:val="20"/>
                <w:szCs w:val="20"/>
              </w:rPr>
            </w:pPr>
            <w:r w:rsidRPr="007B2986">
              <w:rPr>
                <w:rFonts w:ascii="Cambria" w:hAnsi="Cambria"/>
                <w:sz w:val="20"/>
                <w:szCs w:val="20"/>
              </w:rPr>
              <w:lastRenderedPageBreak/>
              <w:t xml:space="preserve">Sözleşmeli personel pozisyonları; sayı, unvan, nitelik, sözleşme ücreti ve sürelerinin belirlenmesi suretiyle merkezde toplam sayı olarak, taşrada ise bölge veya il bazında </w:t>
            </w:r>
            <w:r w:rsidRPr="007B2986">
              <w:rPr>
                <w:rFonts w:ascii="Cambria" w:hAnsi="Cambria"/>
                <w:b/>
                <w:sz w:val="20"/>
                <w:szCs w:val="20"/>
              </w:rPr>
              <w:t>Cumhurbaşkanınca ihdas edilebilir</w:t>
            </w:r>
            <w:r w:rsidRPr="007B2986">
              <w:rPr>
                <w:rFonts w:ascii="Cambria" w:hAnsi="Cambria"/>
                <w:sz w:val="20"/>
                <w:szCs w:val="20"/>
              </w:rPr>
              <w:t>.</w:t>
            </w:r>
          </w:p>
          <w:p w:rsidR="006758D1" w:rsidRPr="007B2986" w:rsidRDefault="006758D1" w:rsidP="00A90755">
            <w:pPr>
              <w:pStyle w:val="AralkYok"/>
              <w:jc w:val="both"/>
              <w:rPr>
                <w:rFonts w:ascii="Cambria" w:hAnsi="Cambria"/>
                <w:b/>
                <w:color w:val="C00000"/>
                <w:sz w:val="20"/>
                <w:szCs w:val="20"/>
              </w:rPr>
            </w:pPr>
            <w:r w:rsidRPr="007B2986">
              <w:rPr>
                <w:rFonts w:ascii="Cambria" w:hAnsi="Cambria"/>
                <w:b/>
                <w:color w:val="C00000"/>
                <w:sz w:val="20"/>
                <w:szCs w:val="20"/>
              </w:rPr>
              <w:t>(2 SAYILI CB KARARNAMESİ, MADDE 8/2-a)</w:t>
            </w:r>
          </w:p>
          <w:p w:rsidR="006758D1" w:rsidRPr="007B2986" w:rsidRDefault="006758D1" w:rsidP="00A90755">
            <w:pPr>
              <w:pStyle w:val="AralkYok"/>
              <w:jc w:val="both"/>
              <w:rPr>
                <w:rFonts w:ascii="Cambria" w:hAnsi="Cambria"/>
                <w:b/>
                <w:color w:val="C00000"/>
                <w:sz w:val="20"/>
                <w:szCs w:val="20"/>
              </w:rPr>
            </w:pPr>
          </w:p>
          <w:p w:rsidR="006758D1" w:rsidRPr="007B2986" w:rsidRDefault="006758D1" w:rsidP="00A90755">
            <w:pPr>
              <w:pStyle w:val="AralkYok"/>
              <w:jc w:val="both"/>
              <w:rPr>
                <w:rFonts w:ascii="Cambria" w:hAnsi="Cambria"/>
                <w:b/>
                <w:color w:val="C00000"/>
                <w:sz w:val="20"/>
                <w:szCs w:val="20"/>
              </w:rPr>
            </w:pPr>
          </w:p>
          <w:p w:rsidR="006758D1" w:rsidRPr="007B2986" w:rsidRDefault="006758D1" w:rsidP="00A90755">
            <w:pPr>
              <w:pStyle w:val="AralkYok"/>
              <w:numPr>
                <w:ilvl w:val="0"/>
                <w:numId w:val="2"/>
              </w:numPr>
              <w:ind w:left="181" w:hanging="219"/>
              <w:rPr>
                <w:rFonts w:ascii="Cambria" w:hAnsi="Cambria"/>
                <w:b/>
                <w:color w:val="C00000"/>
                <w:sz w:val="20"/>
                <w:szCs w:val="20"/>
              </w:rPr>
            </w:pPr>
            <w:r w:rsidRPr="007B2986">
              <w:rPr>
                <w:rFonts w:ascii="Cambria" w:hAnsi="Cambria"/>
                <w:sz w:val="20"/>
                <w:szCs w:val="20"/>
              </w:rPr>
              <w:t xml:space="preserve">Sözleşmeli personel pozisyonlarından boş olanların açıktan alım amacıyla kullanılması, </w:t>
            </w:r>
            <w:r w:rsidRPr="007B2986">
              <w:rPr>
                <w:rFonts w:ascii="Cambria" w:hAnsi="Cambria"/>
                <w:b/>
                <w:sz w:val="20"/>
                <w:szCs w:val="20"/>
              </w:rPr>
              <w:t>Cumhurbaşkanlığının iznine tâbidir</w:t>
            </w:r>
            <w:r w:rsidRPr="007B2986">
              <w:rPr>
                <w:rFonts w:ascii="Cambria" w:hAnsi="Cambria"/>
                <w:sz w:val="20"/>
                <w:szCs w:val="20"/>
              </w:rPr>
              <w:t>. Yükseköğretim kurumlarının araştırma-geliştirme proje hizmetlerine ilişkin pozisyonlarda çalıştırılacaklar için açıktan alım izni aranmaz.</w:t>
            </w:r>
          </w:p>
          <w:p w:rsidR="006758D1" w:rsidRPr="007B2986" w:rsidRDefault="006758D1" w:rsidP="00A90755">
            <w:pPr>
              <w:pStyle w:val="AralkYok"/>
              <w:jc w:val="both"/>
              <w:rPr>
                <w:rFonts w:ascii="Cambria" w:hAnsi="Cambria"/>
                <w:b/>
                <w:color w:val="C00000"/>
                <w:sz w:val="20"/>
                <w:szCs w:val="20"/>
              </w:rPr>
            </w:pPr>
            <w:r w:rsidRPr="007B2986">
              <w:rPr>
                <w:rFonts w:ascii="Cambria" w:hAnsi="Cambria"/>
                <w:b/>
                <w:color w:val="C00000"/>
                <w:sz w:val="20"/>
                <w:szCs w:val="20"/>
              </w:rPr>
              <w:t>(2 SAYILI CB KARARNAMESİ, MADDE 8/2-c)</w:t>
            </w:r>
          </w:p>
          <w:p w:rsidR="006758D1" w:rsidRPr="007B2986" w:rsidRDefault="006758D1" w:rsidP="00A90755">
            <w:pPr>
              <w:pStyle w:val="AralkYok"/>
              <w:jc w:val="both"/>
              <w:rPr>
                <w:rFonts w:ascii="Cambria" w:hAnsi="Cambria"/>
                <w:b/>
                <w:bCs/>
                <w:color w:val="002060"/>
                <w:sz w:val="20"/>
                <w:szCs w:val="20"/>
              </w:rPr>
            </w:pPr>
          </w:p>
        </w:tc>
        <w:tc>
          <w:tcPr>
            <w:tcW w:w="3402" w:type="dxa"/>
            <w:vMerge/>
            <w:vAlign w:val="center"/>
          </w:tcPr>
          <w:p w:rsidR="006758D1" w:rsidRPr="007B2986" w:rsidRDefault="006758D1" w:rsidP="00A90755">
            <w:pPr>
              <w:pStyle w:val="AralkYok"/>
              <w:rPr>
                <w:rFonts w:ascii="Cambria" w:hAnsi="Cambria"/>
                <w:b/>
                <w:bCs/>
                <w:color w:val="002060"/>
                <w:sz w:val="20"/>
                <w:szCs w:val="20"/>
              </w:rPr>
            </w:pPr>
          </w:p>
        </w:tc>
        <w:tc>
          <w:tcPr>
            <w:tcW w:w="3544" w:type="dxa"/>
            <w:vMerge/>
            <w:vAlign w:val="center"/>
          </w:tcPr>
          <w:p w:rsidR="006758D1" w:rsidRPr="007B2986" w:rsidRDefault="006758D1" w:rsidP="00A90755">
            <w:pPr>
              <w:pStyle w:val="AralkYok"/>
              <w:rPr>
                <w:rFonts w:ascii="Cambria" w:hAnsi="Cambria"/>
                <w:b/>
                <w:bCs/>
                <w:color w:val="002060"/>
                <w:sz w:val="20"/>
                <w:szCs w:val="20"/>
              </w:rPr>
            </w:pPr>
          </w:p>
        </w:tc>
      </w:tr>
      <w:tr w:rsidR="006758D1" w:rsidRPr="007B2986" w:rsidTr="006758D1">
        <w:trPr>
          <w:trHeight w:val="907"/>
        </w:trPr>
        <w:tc>
          <w:tcPr>
            <w:tcW w:w="641" w:type="dxa"/>
            <w:vAlign w:val="center"/>
          </w:tcPr>
          <w:p w:rsidR="006758D1" w:rsidRPr="007B2986" w:rsidRDefault="006758D1" w:rsidP="00A90755">
            <w:pPr>
              <w:pStyle w:val="AralkYok"/>
              <w:jc w:val="center"/>
              <w:rPr>
                <w:rFonts w:ascii="Cambria" w:hAnsi="Cambria"/>
                <w:b/>
                <w:bCs/>
                <w:color w:val="002060"/>
                <w:sz w:val="20"/>
                <w:szCs w:val="20"/>
              </w:rPr>
            </w:pPr>
            <w:r w:rsidRPr="007B2986">
              <w:rPr>
                <w:rFonts w:ascii="Cambria" w:hAnsi="Cambria"/>
                <w:b/>
                <w:bCs/>
                <w:color w:val="002060"/>
                <w:sz w:val="20"/>
                <w:szCs w:val="20"/>
              </w:rPr>
              <w:lastRenderedPageBreak/>
              <w:t>3</w:t>
            </w:r>
          </w:p>
        </w:tc>
        <w:tc>
          <w:tcPr>
            <w:tcW w:w="3465" w:type="dxa"/>
            <w:vAlign w:val="center"/>
          </w:tcPr>
          <w:p w:rsidR="006758D1" w:rsidRPr="007B2986" w:rsidRDefault="006758D1" w:rsidP="00A90755">
            <w:pPr>
              <w:pStyle w:val="AralkYok"/>
              <w:rPr>
                <w:rFonts w:ascii="Cambria" w:hAnsi="Cambria"/>
                <w:b/>
                <w:bCs/>
                <w:color w:val="C00000"/>
                <w:sz w:val="20"/>
                <w:szCs w:val="20"/>
              </w:rPr>
            </w:pPr>
            <w:r w:rsidRPr="007B2986">
              <w:rPr>
                <w:rFonts w:ascii="Cambria" w:hAnsi="Cambria"/>
                <w:b/>
                <w:bCs/>
                <w:color w:val="C00000"/>
                <w:sz w:val="20"/>
                <w:szCs w:val="20"/>
              </w:rPr>
              <w:t>KADRO DEĞİŞİKLİKLERİ</w:t>
            </w:r>
          </w:p>
          <w:p w:rsidR="006758D1" w:rsidRPr="007B2986" w:rsidRDefault="006758D1" w:rsidP="00A90755">
            <w:pPr>
              <w:pStyle w:val="AralkYok"/>
              <w:rPr>
                <w:rFonts w:ascii="Cambria" w:hAnsi="Cambria"/>
                <w:b/>
                <w:bCs/>
                <w:color w:val="C00000"/>
                <w:sz w:val="20"/>
                <w:szCs w:val="20"/>
              </w:rPr>
            </w:pPr>
            <w:r w:rsidRPr="007B2986">
              <w:rPr>
                <w:rFonts w:ascii="Cambria" w:hAnsi="Cambria"/>
                <w:b/>
                <w:bCs/>
                <w:color w:val="C00000"/>
                <w:sz w:val="20"/>
                <w:szCs w:val="20"/>
              </w:rPr>
              <w:t>(DOLU-BOŞ)</w:t>
            </w:r>
          </w:p>
        </w:tc>
        <w:tc>
          <w:tcPr>
            <w:tcW w:w="3544" w:type="dxa"/>
            <w:vAlign w:val="center"/>
          </w:tcPr>
          <w:p w:rsidR="006758D1" w:rsidRPr="007B2986" w:rsidRDefault="006758D1" w:rsidP="00A90755">
            <w:pPr>
              <w:pStyle w:val="AralkYok"/>
              <w:rPr>
                <w:rFonts w:ascii="Cambria" w:hAnsi="Cambria"/>
                <w:b/>
                <w:bCs/>
                <w:color w:val="002060"/>
                <w:sz w:val="20"/>
                <w:szCs w:val="20"/>
              </w:rPr>
            </w:pPr>
          </w:p>
          <w:p w:rsidR="006758D1" w:rsidRPr="007B2986" w:rsidRDefault="006758D1" w:rsidP="00A90755">
            <w:pPr>
              <w:pStyle w:val="AralkYok"/>
              <w:numPr>
                <w:ilvl w:val="0"/>
                <w:numId w:val="2"/>
              </w:numPr>
              <w:ind w:left="181" w:hanging="219"/>
              <w:rPr>
                <w:rFonts w:ascii="Cambria" w:hAnsi="Cambria"/>
                <w:sz w:val="20"/>
                <w:szCs w:val="20"/>
              </w:rPr>
            </w:pPr>
            <w:r w:rsidRPr="007B2986">
              <w:rPr>
                <w:rFonts w:ascii="Cambria" w:hAnsi="Cambria"/>
                <w:sz w:val="20"/>
                <w:szCs w:val="20"/>
              </w:rPr>
              <w:t xml:space="preserve">Bu Cumhurbaşkanlığı Kararnamesi kapsamına giren kurum ve kuruluşlara verilmiş bulunan ve ekli cetvellerde gösterilen </w:t>
            </w:r>
            <w:r w:rsidRPr="007B2986">
              <w:rPr>
                <w:rFonts w:ascii="Cambria" w:hAnsi="Cambria"/>
                <w:b/>
                <w:sz w:val="20"/>
                <w:szCs w:val="20"/>
                <w:u w:val="single"/>
              </w:rPr>
              <w:t>dolu kadrolarda derece değişikliği</w:t>
            </w:r>
            <w:r w:rsidRPr="007B2986">
              <w:rPr>
                <w:rFonts w:ascii="Cambria" w:hAnsi="Cambria"/>
                <w:sz w:val="20"/>
                <w:szCs w:val="20"/>
              </w:rPr>
              <w:t xml:space="preserve"> Cumhurbaşkanlığınca yapılır.</w:t>
            </w:r>
          </w:p>
          <w:p w:rsidR="006758D1" w:rsidRPr="007B2986" w:rsidRDefault="006758D1" w:rsidP="00A90755">
            <w:pPr>
              <w:pStyle w:val="AralkYok"/>
              <w:rPr>
                <w:rFonts w:ascii="Cambria" w:hAnsi="Cambria"/>
                <w:b/>
                <w:color w:val="C00000"/>
                <w:sz w:val="20"/>
                <w:szCs w:val="20"/>
              </w:rPr>
            </w:pPr>
            <w:r w:rsidRPr="007B2986">
              <w:rPr>
                <w:rFonts w:ascii="Cambria" w:hAnsi="Cambria"/>
                <w:b/>
                <w:color w:val="C00000"/>
                <w:sz w:val="20"/>
                <w:szCs w:val="20"/>
              </w:rPr>
              <w:t>(2 SAYILI CB KARARNAMESİ, MADDE 7/1)</w:t>
            </w:r>
          </w:p>
          <w:p w:rsidR="006758D1" w:rsidRPr="007B2986" w:rsidRDefault="006758D1" w:rsidP="00A90755">
            <w:pPr>
              <w:pStyle w:val="AralkYok"/>
              <w:rPr>
                <w:rFonts w:ascii="Cambria" w:hAnsi="Cambria"/>
                <w:b/>
                <w:color w:val="C00000"/>
                <w:sz w:val="20"/>
                <w:szCs w:val="20"/>
              </w:rPr>
            </w:pPr>
          </w:p>
          <w:p w:rsidR="006758D1" w:rsidRPr="007B2986" w:rsidRDefault="006758D1" w:rsidP="00A90755">
            <w:pPr>
              <w:pStyle w:val="AralkYok"/>
              <w:numPr>
                <w:ilvl w:val="0"/>
                <w:numId w:val="2"/>
              </w:numPr>
              <w:ind w:left="181" w:hanging="219"/>
              <w:rPr>
                <w:rFonts w:ascii="Cambria" w:hAnsi="Cambria"/>
                <w:b/>
                <w:sz w:val="20"/>
                <w:szCs w:val="20"/>
                <w:u w:val="single"/>
              </w:rPr>
            </w:pPr>
            <w:r w:rsidRPr="007B2986">
              <w:rPr>
                <w:rFonts w:ascii="Cambria" w:hAnsi="Cambria"/>
                <w:sz w:val="20"/>
                <w:szCs w:val="20"/>
              </w:rPr>
              <w:t xml:space="preserve">Kurum ve kuruluşlara verilmiş bulunan ve ekli cetvellerde gösterilen kadrolardan </w:t>
            </w:r>
            <w:r w:rsidRPr="007B2986">
              <w:rPr>
                <w:rFonts w:ascii="Cambria" w:hAnsi="Cambria"/>
                <w:b/>
                <w:sz w:val="20"/>
                <w:szCs w:val="20"/>
                <w:u w:val="single"/>
              </w:rPr>
              <w:t>boş olanların;</w:t>
            </w:r>
          </w:p>
          <w:p w:rsidR="006758D1" w:rsidRPr="007B2986" w:rsidRDefault="006758D1" w:rsidP="00A90755">
            <w:pPr>
              <w:pStyle w:val="AralkYok"/>
              <w:numPr>
                <w:ilvl w:val="0"/>
                <w:numId w:val="3"/>
              </w:numPr>
              <w:ind w:left="464" w:hanging="283"/>
              <w:rPr>
                <w:rFonts w:ascii="Cambria" w:hAnsi="Cambria"/>
                <w:sz w:val="20"/>
                <w:szCs w:val="20"/>
              </w:rPr>
            </w:pPr>
            <w:r w:rsidRPr="007B2986">
              <w:rPr>
                <w:rFonts w:ascii="Cambria" w:hAnsi="Cambria"/>
                <w:sz w:val="20"/>
                <w:szCs w:val="20"/>
              </w:rPr>
              <w:lastRenderedPageBreak/>
              <w:t xml:space="preserve">Hizmetlerin ifası için ihtiyaç duyulan kadroların karşılanması amacıyla </w:t>
            </w:r>
            <w:r w:rsidRPr="007B2986">
              <w:rPr>
                <w:rFonts w:ascii="Cambria" w:hAnsi="Cambria"/>
                <w:b/>
                <w:sz w:val="20"/>
                <w:szCs w:val="20"/>
                <w:u w:val="single"/>
              </w:rPr>
              <w:t>sınıf, unvan ve derecelerinin değiştirilmesi</w:t>
            </w:r>
            <w:r w:rsidRPr="007B2986">
              <w:rPr>
                <w:rFonts w:ascii="Cambria" w:hAnsi="Cambria"/>
                <w:sz w:val="20"/>
                <w:szCs w:val="20"/>
              </w:rPr>
              <w:t xml:space="preserve">, </w:t>
            </w:r>
          </w:p>
          <w:p w:rsidR="006758D1" w:rsidRPr="007B2986" w:rsidRDefault="006758D1" w:rsidP="00A90755">
            <w:pPr>
              <w:pStyle w:val="AralkYok"/>
              <w:numPr>
                <w:ilvl w:val="0"/>
                <w:numId w:val="3"/>
              </w:numPr>
              <w:ind w:left="464" w:hanging="283"/>
              <w:rPr>
                <w:rFonts w:ascii="Cambria" w:hAnsi="Cambria"/>
                <w:sz w:val="20"/>
                <w:szCs w:val="20"/>
              </w:rPr>
            </w:pPr>
            <w:r w:rsidRPr="007B2986">
              <w:rPr>
                <w:rFonts w:ascii="Cambria" w:hAnsi="Cambria"/>
                <w:b/>
                <w:sz w:val="20"/>
                <w:szCs w:val="20"/>
              </w:rPr>
              <w:t>İptali</w:t>
            </w:r>
            <w:r w:rsidRPr="007B2986">
              <w:rPr>
                <w:rFonts w:ascii="Cambria" w:hAnsi="Cambria"/>
                <w:sz w:val="20"/>
                <w:szCs w:val="20"/>
              </w:rPr>
              <w:t>, Cumhurbaşkanlığına bağlı, ilgili veya ilişkili kurum ve kuruluşun veya bakanlığın talepleri üzerine Cumhurbaşkanınca yapılır.</w:t>
            </w:r>
          </w:p>
          <w:p w:rsidR="006758D1" w:rsidRPr="007B2986" w:rsidRDefault="006758D1" w:rsidP="00A90755">
            <w:pPr>
              <w:pStyle w:val="AralkYok"/>
              <w:rPr>
                <w:rFonts w:ascii="Cambria" w:hAnsi="Cambria"/>
                <w:b/>
                <w:bCs/>
                <w:color w:val="002060"/>
                <w:sz w:val="20"/>
                <w:szCs w:val="20"/>
              </w:rPr>
            </w:pPr>
            <w:r w:rsidRPr="007B2986">
              <w:rPr>
                <w:rFonts w:ascii="Cambria" w:hAnsi="Cambria"/>
                <w:b/>
                <w:color w:val="C00000"/>
                <w:sz w:val="20"/>
                <w:szCs w:val="20"/>
              </w:rPr>
              <w:t>(2 SAYILI CB KARARNAMESİ, MADDE 7/2)</w:t>
            </w:r>
          </w:p>
        </w:tc>
        <w:tc>
          <w:tcPr>
            <w:tcW w:w="3402" w:type="dxa"/>
            <w:vMerge/>
            <w:vAlign w:val="center"/>
          </w:tcPr>
          <w:p w:rsidR="006758D1" w:rsidRPr="007B2986" w:rsidRDefault="006758D1" w:rsidP="00A90755">
            <w:pPr>
              <w:pStyle w:val="AralkYok"/>
              <w:rPr>
                <w:rFonts w:ascii="Cambria" w:hAnsi="Cambria"/>
                <w:b/>
                <w:bCs/>
                <w:color w:val="002060"/>
                <w:sz w:val="20"/>
                <w:szCs w:val="20"/>
              </w:rPr>
            </w:pPr>
          </w:p>
        </w:tc>
        <w:tc>
          <w:tcPr>
            <w:tcW w:w="3544" w:type="dxa"/>
            <w:vAlign w:val="center"/>
          </w:tcPr>
          <w:p w:rsidR="006758D1" w:rsidRPr="007B2986" w:rsidRDefault="006758D1" w:rsidP="00A90755">
            <w:pPr>
              <w:pStyle w:val="AralkYok"/>
              <w:numPr>
                <w:ilvl w:val="0"/>
                <w:numId w:val="1"/>
              </w:numPr>
              <w:ind w:left="323" w:hanging="283"/>
              <w:rPr>
                <w:rFonts w:ascii="Cambria" w:hAnsi="Cambria"/>
                <w:b/>
                <w:bCs/>
                <w:color w:val="002060"/>
                <w:sz w:val="20"/>
                <w:szCs w:val="20"/>
              </w:rPr>
            </w:pPr>
            <w:r w:rsidRPr="007B2986">
              <w:rPr>
                <w:rFonts w:ascii="Cambria" w:hAnsi="Cambria"/>
                <w:b/>
                <w:bCs/>
                <w:color w:val="002060"/>
                <w:sz w:val="20"/>
                <w:szCs w:val="20"/>
              </w:rPr>
              <w:t>Kadro değişiklik işlemleri her kurum için yılda en fazla iki defa yapılır.</w:t>
            </w:r>
          </w:p>
          <w:p w:rsidR="006758D1" w:rsidRPr="007B2986" w:rsidRDefault="006758D1" w:rsidP="00A90755">
            <w:pPr>
              <w:pStyle w:val="AralkYok"/>
              <w:rPr>
                <w:rFonts w:ascii="Cambria" w:hAnsi="Cambria"/>
                <w:b/>
                <w:color w:val="C00000"/>
                <w:sz w:val="20"/>
                <w:szCs w:val="20"/>
              </w:rPr>
            </w:pPr>
            <w:r w:rsidRPr="007B2986">
              <w:rPr>
                <w:rFonts w:ascii="Cambria" w:hAnsi="Cambria"/>
                <w:b/>
                <w:color w:val="C00000"/>
                <w:sz w:val="20"/>
                <w:szCs w:val="20"/>
              </w:rPr>
              <w:t>(2 SAYILI CB KARARNAMESİ, MADDE 7/3)</w:t>
            </w:r>
          </w:p>
          <w:p w:rsidR="006758D1" w:rsidRPr="007B2986" w:rsidRDefault="006758D1" w:rsidP="00A90755">
            <w:pPr>
              <w:pStyle w:val="AralkYok"/>
              <w:rPr>
                <w:rFonts w:ascii="Cambria" w:hAnsi="Cambria"/>
                <w:b/>
                <w:bCs/>
                <w:color w:val="002060"/>
                <w:sz w:val="20"/>
                <w:szCs w:val="20"/>
              </w:rPr>
            </w:pPr>
          </w:p>
          <w:p w:rsidR="006758D1" w:rsidRPr="007B2986" w:rsidRDefault="006758D1" w:rsidP="00A90755">
            <w:pPr>
              <w:pStyle w:val="AralkYok"/>
              <w:numPr>
                <w:ilvl w:val="0"/>
                <w:numId w:val="1"/>
              </w:numPr>
              <w:ind w:left="323" w:hanging="283"/>
              <w:rPr>
                <w:rFonts w:ascii="Cambria" w:hAnsi="Cambria"/>
                <w:b/>
                <w:bCs/>
                <w:color w:val="002060"/>
                <w:sz w:val="20"/>
                <w:szCs w:val="20"/>
              </w:rPr>
            </w:pPr>
            <w:r w:rsidRPr="007B2986">
              <w:rPr>
                <w:rFonts w:ascii="Cambria" w:hAnsi="Cambria"/>
                <w:b/>
                <w:bCs/>
                <w:color w:val="002060"/>
                <w:sz w:val="20"/>
                <w:szCs w:val="20"/>
              </w:rPr>
              <w:t xml:space="preserve">Kadro değişiklik işlemleri uygulamada YÖK’ün koordinasyonunda yürümekte, belirli bir dönemi bulunmamaktadır. </w:t>
            </w:r>
          </w:p>
        </w:tc>
      </w:tr>
      <w:tr w:rsidR="006758D1" w:rsidRPr="007B2986" w:rsidTr="006758D1">
        <w:trPr>
          <w:trHeight w:val="907"/>
        </w:trPr>
        <w:tc>
          <w:tcPr>
            <w:tcW w:w="641" w:type="dxa"/>
            <w:vAlign w:val="center"/>
          </w:tcPr>
          <w:p w:rsidR="006758D1" w:rsidRPr="007B2986" w:rsidRDefault="006758D1" w:rsidP="00A90755">
            <w:pPr>
              <w:pStyle w:val="AralkYok"/>
              <w:jc w:val="center"/>
              <w:rPr>
                <w:rFonts w:ascii="Cambria" w:hAnsi="Cambria"/>
                <w:b/>
                <w:bCs/>
                <w:color w:val="002060"/>
                <w:sz w:val="20"/>
                <w:szCs w:val="20"/>
              </w:rPr>
            </w:pPr>
            <w:r w:rsidRPr="007B2986">
              <w:rPr>
                <w:rFonts w:ascii="Cambria" w:hAnsi="Cambria"/>
                <w:b/>
                <w:bCs/>
                <w:color w:val="002060"/>
                <w:sz w:val="20"/>
                <w:szCs w:val="20"/>
              </w:rPr>
              <w:lastRenderedPageBreak/>
              <w:t>4</w:t>
            </w:r>
          </w:p>
        </w:tc>
        <w:tc>
          <w:tcPr>
            <w:tcW w:w="3465" w:type="dxa"/>
            <w:vAlign w:val="center"/>
          </w:tcPr>
          <w:p w:rsidR="006758D1" w:rsidRPr="007B2986" w:rsidRDefault="006758D1" w:rsidP="00A90755">
            <w:pPr>
              <w:pStyle w:val="AralkYok"/>
              <w:rPr>
                <w:rFonts w:ascii="Cambria" w:hAnsi="Cambria"/>
                <w:b/>
                <w:bCs/>
                <w:color w:val="C00000"/>
                <w:sz w:val="20"/>
                <w:szCs w:val="20"/>
              </w:rPr>
            </w:pPr>
            <w:r w:rsidRPr="007B2986">
              <w:rPr>
                <w:rFonts w:ascii="Cambria" w:hAnsi="Cambria"/>
                <w:b/>
                <w:bCs/>
                <w:color w:val="C00000"/>
                <w:sz w:val="20"/>
                <w:szCs w:val="20"/>
              </w:rPr>
              <w:t>BİRİMLER ARASI AKTARMALAR</w:t>
            </w:r>
          </w:p>
          <w:p w:rsidR="006758D1" w:rsidRPr="007B2986" w:rsidRDefault="006758D1" w:rsidP="00A90755">
            <w:pPr>
              <w:pStyle w:val="AralkYok"/>
              <w:rPr>
                <w:rFonts w:ascii="Cambria" w:hAnsi="Cambria"/>
                <w:b/>
                <w:bCs/>
                <w:color w:val="C00000"/>
                <w:sz w:val="20"/>
                <w:szCs w:val="20"/>
              </w:rPr>
            </w:pPr>
            <w:r w:rsidRPr="007B2986">
              <w:rPr>
                <w:rFonts w:ascii="Cambria" w:hAnsi="Cambria"/>
                <w:b/>
                <w:bCs/>
                <w:color w:val="C00000"/>
                <w:sz w:val="20"/>
                <w:szCs w:val="20"/>
              </w:rPr>
              <w:t>(SÜREKLİ İŞÇİ VE SÖZLEŞMELİ PERSONEL)</w:t>
            </w:r>
          </w:p>
          <w:p w:rsidR="006758D1" w:rsidRPr="007B2986" w:rsidRDefault="006758D1" w:rsidP="00A90755">
            <w:pPr>
              <w:pStyle w:val="AralkYok"/>
              <w:rPr>
                <w:rFonts w:ascii="Cambria" w:hAnsi="Cambria"/>
                <w:b/>
                <w:bCs/>
                <w:color w:val="C00000"/>
                <w:sz w:val="20"/>
                <w:szCs w:val="20"/>
              </w:rPr>
            </w:pPr>
          </w:p>
        </w:tc>
        <w:tc>
          <w:tcPr>
            <w:tcW w:w="3544" w:type="dxa"/>
            <w:vAlign w:val="center"/>
          </w:tcPr>
          <w:p w:rsidR="006758D1" w:rsidRPr="007B2986" w:rsidRDefault="006758D1" w:rsidP="00A90755">
            <w:pPr>
              <w:pStyle w:val="AralkYok"/>
              <w:rPr>
                <w:rFonts w:ascii="Cambria" w:hAnsi="Cambria"/>
                <w:sz w:val="20"/>
                <w:szCs w:val="20"/>
              </w:rPr>
            </w:pPr>
          </w:p>
          <w:p w:rsidR="006758D1" w:rsidRPr="007B2986" w:rsidRDefault="006758D1" w:rsidP="00A90755">
            <w:pPr>
              <w:pStyle w:val="AralkYok"/>
              <w:numPr>
                <w:ilvl w:val="0"/>
                <w:numId w:val="2"/>
              </w:numPr>
              <w:ind w:left="181" w:hanging="219"/>
              <w:rPr>
                <w:rFonts w:ascii="Cambria" w:hAnsi="Cambria"/>
                <w:sz w:val="20"/>
                <w:szCs w:val="20"/>
              </w:rPr>
            </w:pPr>
            <w:r w:rsidRPr="007B2986">
              <w:rPr>
                <w:rFonts w:ascii="Cambria" w:hAnsi="Cambria"/>
                <w:sz w:val="20"/>
                <w:szCs w:val="20"/>
              </w:rPr>
              <w:t>Sürekli işçi kadrolarına ilişkin birimler arası aktarmalar Cumhurbaşkanlığınca yapılır.</w:t>
            </w:r>
          </w:p>
          <w:p w:rsidR="006758D1" w:rsidRPr="007B2986" w:rsidRDefault="006758D1" w:rsidP="00A90755">
            <w:pPr>
              <w:pStyle w:val="AralkYok"/>
              <w:rPr>
                <w:rFonts w:ascii="Cambria" w:hAnsi="Cambria"/>
                <w:sz w:val="20"/>
                <w:szCs w:val="20"/>
              </w:rPr>
            </w:pPr>
            <w:r w:rsidRPr="007B2986">
              <w:rPr>
                <w:rFonts w:ascii="Cambria" w:hAnsi="Cambria"/>
                <w:b/>
                <w:color w:val="C00000"/>
                <w:sz w:val="20"/>
                <w:szCs w:val="20"/>
              </w:rPr>
              <w:t>(2 SAYILI CB KARARNAMESİ, MADDE 8/1-b)</w:t>
            </w:r>
          </w:p>
          <w:p w:rsidR="006758D1" w:rsidRPr="007B2986" w:rsidRDefault="006758D1" w:rsidP="00A90755">
            <w:pPr>
              <w:pStyle w:val="AralkYok"/>
              <w:rPr>
                <w:rFonts w:ascii="Cambria" w:hAnsi="Cambria"/>
                <w:sz w:val="20"/>
                <w:szCs w:val="20"/>
              </w:rPr>
            </w:pPr>
          </w:p>
          <w:p w:rsidR="006758D1" w:rsidRPr="007B2986" w:rsidRDefault="006758D1" w:rsidP="00A90755">
            <w:pPr>
              <w:pStyle w:val="AralkYok"/>
              <w:numPr>
                <w:ilvl w:val="0"/>
                <w:numId w:val="2"/>
              </w:numPr>
              <w:ind w:left="181" w:hanging="219"/>
              <w:rPr>
                <w:rFonts w:ascii="Cambria" w:hAnsi="Cambria"/>
                <w:sz w:val="20"/>
                <w:szCs w:val="20"/>
              </w:rPr>
            </w:pPr>
            <w:r w:rsidRPr="007B2986">
              <w:rPr>
                <w:rFonts w:ascii="Cambria" w:hAnsi="Cambria"/>
                <w:sz w:val="20"/>
                <w:szCs w:val="20"/>
              </w:rPr>
              <w:t>Sözleşmeli personel pozisyonlarına ilişkin birimler arası aktarmalar Cumhurbaşkanlığınca yapılır.</w:t>
            </w:r>
          </w:p>
          <w:p w:rsidR="006758D1" w:rsidRPr="007B2986" w:rsidRDefault="006758D1" w:rsidP="00A90755">
            <w:pPr>
              <w:pStyle w:val="AralkYok"/>
              <w:rPr>
                <w:rFonts w:ascii="Cambria" w:hAnsi="Cambria"/>
                <w:b/>
                <w:bCs/>
                <w:color w:val="002060"/>
                <w:sz w:val="20"/>
                <w:szCs w:val="20"/>
              </w:rPr>
            </w:pPr>
            <w:r w:rsidRPr="007B2986">
              <w:rPr>
                <w:rFonts w:ascii="Cambria" w:hAnsi="Cambria"/>
                <w:b/>
                <w:color w:val="C00000"/>
                <w:sz w:val="20"/>
                <w:szCs w:val="20"/>
              </w:rPr>
              <w:t>(2 SAYILI CB KARARNAMESİ, MADDE 8/2-b)</w:t>
            </w:r>
          </w:p>
        </w:tc>
        <w:tc>
          <w:tcPr>
            <w:tcW w:w="3402" w:type="dxa"/>
            <w:vMerge/>
            <w:vAlign w:val="center"/>
          </w:tcPr>
          <w:p w:rsidR="006758D1" w:rsidRPr="007B2986" w:rsidRDefault="006758D1" w:rsidP="00A90755">
            <w:pPr>
              <w:pStyle w:val="AralkYok"/>
              <w:rPr>
                <w:rFonts w:ascii="Cambria" w:hAnsi="Cambria"/>
                <w:b/>
                <w:bCs/>
                <w:color w:val="002060"/>
                <w:sz w:val="20"/>
                <w:szCs w:val="20"/>
              </w:rPr>
            </w:pPr>
          </w:p>
        </w:tc>
        <w:tc>
          <w:tcPr>
            <w:tcW w:w="3544" w:type="dxa"/>
            <w:vAlign w:val="center"/>
          </w:tcPr>
          <w:p w:rsidR="006758D1" w:rsidRPr="007B2986" w:rsidRDefault="006758D1" w:rsidP="00A90755">
            <w:pPr>
              <w:pStyle w:val="AralkYok"/>
              <w:numPr>
                <w:ilvl w:val="0"/>
                <w:numId w:val="1"/>
              </w:numPr>
              <w:ind w:left="323" w:hanging="283"/>
              <w:rPr>
                <w:rFonts w:ascii="Cambria" w:hAnsi="Cambria"/>
                <w:b/>
                <w:bCs/>
                <w:color w:val="002060"/>
                <w:sz w:val="20"/>
                <w:szCs w:val="20"/>
              </w:rPr>
            </w:pPr>
            <w:r w:rsidRPr="007B2986">
              <w:rPr>
                <w:rFonts w:ascii="Cambria" w:hAnsi="Cambria"/>
                <w:b/>
                <w:bCs/>
                <w:color w:val="002060"/>
                <w:sz w:val="20"/>
                <w:szCs w:val="20"/>
              </w:rPr>
              <w:t>İlgili mevzuatında belirtilmiş bir tarih bulunmamaktadır.</w:t>
            </w:r>
          </w:p>
        </w:tc>
      </w:tr>
    </w:tbl>
    <w:p w:rsidR="00BE3E80" w:rsidRDefault="00BE3E80" w:rsidP="005B0C52">
      <w:pPr>
        <w:pStyle w:val="AralkYok"/>
        <w:rPr>
          <w:rFonts w:ascii="Cambria" w:hAnsi="Cambria"/>
          <w:b/>
          <w:bCs/>
          <w:color w:val="002060"/>
        </w:rPr>
      </w:pPr>
    </w:p>
    <w:p w:rsidR="00805B53" w:rsidRDefault="00805B53" w:rsidP="005B0C52">
      <w:pPr>
        <w:pStyle w:val="AralkYok"/>
        <w:rPr>
          <w:rFonts w:ascii="Cambria" w:hAnsi="Cambria"/>
          <w:b/>
          <w:bCs/>
          <w:color w:val="002060"/>
        </w:rPr>
      </w:pPr>
      <w:r w:rsidRPr="00805B53">
        <w:rPr>
          <w:rFonts w:ascii="Cambria" w:hAnsi="Cambria"/>
          <w:b/>
          <w:bCs/>
          <w:color w:val="002060"/>
          <w:u w:val="single"/>
        </w:rPr>
        <w:t>İ</w:t>
      </w:r>
      <w:r>
        <w:rPr>
          <w:rFonts w:ascii="Cambria" w:hAnsi="Cambria"/>
          <w:b/>
          <w:bCs/>
          <w:color w:val="002060"/>
          <w:u w:val="single"/>
        </w:rPr>
        <w:t>LGİLİ MEVZUAT VE ÖNEMLİ YAZILAR:</w:t>
      </w:r>
    </w:p>
    <w:p w:rsidR="00805B53" w:rsidRDefault="00B42261" w:rsidP="003704D8">
      <w:pPr>
        <w:pStyle w:val="AralkYok"/>
        <w:numPr>
          <w:ilvl w:val="0"/>
          <w:numId w:val="2"/>
        </w:numPr>
        <w:ind w:left="181" w:hanging="219"/>
        <w:jc w:val="both"/>
        <w:rPr>
          <w:rFonts w:ascii="Cambria" w:hAnsi="Cambria"/>
          <w:b/>
          <w:bCs/>
          <w:color w:val="002060"/>
        </w:rPr>
      </w:pPr>
      <w:hyperlink r:id="rId8" w:history="1">
        <w:r w:rsidR="00805B53" w:rsidRPr="00805B53">
          <w:rPr>
            <w:rStyle w:val="Kpr"/>
            <w:rFonts w:ascii="Cambria" w:hAnsi="Cambria"/>
            <w:b/>
            <w:bCs/>
          </w:rPr>
          <w:t xml:space="preserve">2 </w:t>
        </w:r>
        <w:r w:rsidR="00805B53" w:rsidRPr="00650A86">
          <w:rPr>
            <w:rStyle w:val="Kpr"/>
            <w:rFonts w:ascii="Cambria" w:hAnsi="Cambria"/>
            <w:b/>
            <w:bCs/>
          </w:rPr>
          <w:t>SAYILI</w:t>
        </w:r>
        <w:r w:rsidR="00805B53" w:rsidRPr="00805B53">
          <w:rPr>
            <w:rStyle w:val="Kpr"/>
            <w:rFonts w:ascii="Cambria" w:hAnsi="Cambria"/>
            <w:b/>
            <w:bCs/>
          </w:rPr>
          <w:t xml:space="preserve"> GENEL KADRO VE USULÜ HAKKINDA CUMHURBAŞKANLIĞI KARARNAMESİ</w:t>
        </w:r>
      </w:hyperlink>
    </w:p>
    <w:p w:rsidR="00805B53" w:rsidRDefault="00805B53" w:rsidP="003704D8">
      <w:pPr>
        <w:pStyle w:val="AralkYok"/>
        <w:numPr>
          <w:ilvl w:val="0"/>
          <w:numId w:val="2"/>
        </w:numPr>
        <w:ind w:left="181" w:hanging="219"/>
        <w:jc w:val="both"/>
        <w:rPr>
          <w:rFonts w:ascii="Cambria" w:hAnsi="Cambria"/>
          <w:b/>
          <w:bCs/>
          <w:color w:val="002060"/>
        </w:rPr>
      </w:pPr>
      <w:r w:rsidRPr="00650A86">
        <w:rPr>
          <w:rFonts w:ascii="Cambria" w:hAnsi="Cambria"/>
          <w:b/>
          <w:bCs/>
          <w:color w:val="002060"/>
        </w:rPr>
        <w:t>Cumhurbaşkanlığı</w:t>
      </w:r>
      <w:r>
        <w:rPr>
          <w:rFonts w:ascii="Cambria" w:hAnsi="Cambria"/>
          <w:b/>
          <w:bCs/>
          <w:color w:val="002060"/>
        </w:rPr>
        <w:t xml:space="preserve"> Personel ve Prensipler Genel Müdürlüğünün “</w:t>
      </w:r>
      <w:r w:rsidRPr="00805B53">
        <w:rPr>
          <w:rFonts w:ascii="Cambria" w:hAnsi="Cambria"/>
          <w:b/>
          <w:bCs/>
          <w:i/>
          <w:color w:val="002060"/>
        </w:rPr>
        <w:t>Kadro ve Pozisyon İşlemleri</w:t>
      </w:r>
      <w:r>
        <w:rPr>
          <w:rFonts w:ascii="Cambria" w:hAnsi="Cambria"/>
          <w:b/>
          <w:bCs/>
          <w:color w:val="002060"/>
        </w:rPr>
        <w:t xml:space="preserve">” konulu 15 Aralık 2020 tarihli yazısına ulaşmak için </w:t>
      </w:r>
      <w:hyperlink r:id="rId9" w:history="1">
        <w:r w:rsidRPr="00805B53">
          <w:rPr>
            <w:rStyle w:val="Kpr"/>
            <w:rFonts w:ascii="Cambria" w:hAnsi="Cambria"/>
            <w:b/>
            <w:bCs/>
          </w:rPr>
          <w:t>TIKLAYINIZ.</w:t>
        </w:r>
      </w:hyperlink>
    </w:p>
    <w:p w:rsidR="00805B53" w:rsidRDefault="00805B53" w:rsidP="003704D8">
      <w:pPr>
        <w:pStyle w:val="AralkYok"/>
        <w:numPr>
          <w:ilvl w:val="0"/>
          <w:numId w:val="2"/>
        </w:numPr>
        <w:ind w:left="181" w:hanging="219"/>
        <w:jc w:val="both"/>
        <w:rPr>
          <w:rFonts w:ascii="Cambria" w:hAnsi="Cambria"/>
          <w:b/>
          <w:bCs/>
          <w:color w:val="002060"/>
        </w:rPr>
      </w:pPr>
      <w:r>
        <w:rPr>
          <w:rFonts w:ascii="Cambria" w:hAnsi="Cambria"/>
          <w:b/>
          <w:bCs/>
          <w:color w:val="002060"/>
        </w:rPr>
        <w:t>Cumhurbaşkanlığı Strateji ve Bütçe Başkanlığının “</w:t>
      </w:r>
      <w:r w:rsidRPr="00805B53">
        <w:rPr>
          <w:rFonts w:ascii="Cambria" w:hAnsi="Cambria"/>
          <w:b/>
          <w:bCs/>
          <w:i/>
          <w:color w:val="002060"/>
        </w:rPr>
        <w:t>Kadro ve Pozisyon Bilgileri</w:t>
      </w:r>
      <w:r>
        <w:rPr>
          <w:rFonts w:ascii="Cambria" w:hAnsi="Cambria"/>
          <w:b/>
          <w:bCs/>
          <w:color w:val="002060"/>
        </w:rPr>
        <w:t xml:space="preserve">” konulu 14 Temmuz 2020 tarihli yazısına ulaşmak için </w:t>
      </w:r>
      <w:hyperlink r:id="rId10" w:history="1">
        <w:r w:rsidRPr="00805B53">
          <w:rPr>
            <w:rStyle w:val="Kpr"/>
            <w:rFonts w:ascii="Cambria" w:hAnsi="Cambria"/>
            <w:b/>
            <w:bCs/>
          </w:rPr>
          <w:t>TIKLAYINIZ.</w:t>
        </w:r>
      </w:hyperlink>
      <w:bookmarkStart w:id="0" w:name="_GoBack"/>
      <w:bookmarkEnd w:id="0"/>
    </w:p>
    <w:p w:rsidR="00805B53" w:rsidRDefault="00805B53" w:rsidP="003704D8">
      <w:pPr>
        <w:pStyle w:val="AralkYok"/>
        <w:numPr>
          <w:ilvl w:val="0"/>
          <w:numId w:val="2"/>
        </w:numPr>
        <w:ind w:left="181" w:hanging="219"/>
        <w:jc w:val="both"/>
        <w:rPr>
          <w:rFonts w:ascii="Cambria" w:hAnsi="Cambria"/>
          <w:b/>
          <w:bCs/>
          <w:color w:val="002060"/>
        </w:rPr>
      </w:pPr>
      <w:r>
        <w:rPr>
          <w:rFonts w:ascii="Cambria" w:hAnsi="Cambria"/>
          <w:b/>
          <w:bCs/>
          <w:color w:val="002060"/>
        </w:rPr>
        <w:t>Cumhurbaşkanlığı Strateji ve Bütçe Başkanlığının “</w:t>
      </w:r>
      <w:r>
        <w:rPr>
          <w:rFonts w:ascii="Cambria" w:hAnsi="Cambria"/>
          <w:b/>
          <w:bCs/>
          <w:i/>
          <w:color w:val="002060"/>
        </w:rPr>
        <w:t>Sözleşmeli Personel ve Sürekli İşçi İstihdamı</w:t>
      </w:r>
      <w:r>
        <w:rPr>
          <w:rFonts w:ascii="Cambria" w:hAnsi="Cambria"/>
          <w:b/>
          <w:bCs/>
          <w:color w:val="002060"/>
        </w:rPr>
        <w:t xml:space="preserve">” konulu 25 Ekim 2019 tarihli yazısına ulaşmak için </w:t>
      </w:r>
      <w:hyperlink r:id="rId11" w:history="1">
        <w:r w:rsidRPr="00805B53">
          <w:rPr>
            <w:rStyle w:val="Kpr"/>
            <w:rFonts w:ascii="Cambria" w:hAnsi="Cambria"/>
            <w:b/>
            <w:bCs/>
          </w:rPr>
          <w:t>TIKLAYINIZ.</w:t>
        </w:r>
      </w:hyperlink>
    </w:p>
    <w:p w:rsidR="00805B53" w:rsidRDefault="00805B53" w:rsidP="003704D8">
      <w:pPr>
        <w:pStyle w:val="AralkYok"/>
        <w:numPr>
          <w:ilvl w:val="0"/>
          <w:numId w:val="2"/>
        </w:numPr>
        <w:ind w:left="181" w:hanging="219"/>
        <w:jc w:val="both"/>
        <w:rPr>
          <w:rFonts w:ascii="Cambria" w:hAnsi="Cambria"/>
          <w:b/>
          <w:bCs/>
          <w:color w:val="002060"/>
        </w:rPr>
      </w:pPr>
      <w:r>
        <w:rPr>
          <w:rFonts w:ascii="Cambria" w:hAnsi="Cambria"/>
          <w:b/>
          <w:bCs/>
          <w:color w:val="002060"/>
        </w:rPr>
        <w:t>Cumhurbaşkanlığı Strateji ve Bütçe Başkanlığının “</w:t>
      </w:r>
      <w:r>
        <w:rPr>
          <w:rFonts w:ascii="Cambria" w:hAnsi="Cambria"/>
          <w:b/>
          <w:bCs/>
          <w:i/>
          <w:color w:val="002060"/>
        </w:rPr>
        <w:t>Açıktan Atama veya Alım İzni</w:t>
      </w:r>
      <w:r>
        <w:rPr>
          <w:rFonts w:ascii="Cambria" w:hAnsi="Cambria"/>
          <w:b/>
          <w:bCs/>
          <w:color w:val="002060"/>
        </w:rPr>
        <w:t xml:space="preserve">” konulu 19 Ağustos 2019 tarihli yazısına ulaşmak için </w:t>
      </w:r>
      <w:hyperlink r:id="rId12" w:history="1">
        <w:r w:rsidRPr="00805B53">
          <w:rPr>
            <w:rStyle w:val="Kpr"/>
            <w:rFonts w:ascii="Cambria" w:hAnsi="Cambria"/>
            <w:b/>
            <w:bCs/>
          </w:rPr>
          <w:t>TIKLAYINIZ.</w:t>
        </w:r>
      </w:hyperlink>
      <w:hyperlink r:id="rId13" w:history="1"/>
    </w:p>
    <w:p w:rsidR="00BE3E80" w:rsidRDefault="00BE3E80" w:rsidP="005B0C52">
      <w:pPr>
        <w:pStyle w:val="AralkYok"/>
        <w:rPr>
          <w:rFonts w:ascii="Cambria" w:hAnsi="Cambria"/>
          <w:b/>
          <w:bCs/>
          <w:color w:val="002060"/>
        </w:rPr>
      </w:pPr>
    </w:p>
    <w:p w:rsidR="006758D1" w:rsidRDefault="006758D1" w:rsidP="005B0C52">
      <w:pPr>
        <w:pStyle w:val="AralkYok"/>
        <w:rPr>
          <w:rFonts w:ascii="Cambria" w:hAnsi="Cambria"/>
          <w:b/>
          <w:bCs/>
          <w:color w:val="002060"/>
        </w:rPr>
      </w:pPr>
    </w:p>
    <w:p w:rsidR="005B0C52" w:rsidRPr="00116355" w:rsidRDefault="005B0C52" w:rsidP="005B0C52">
      <w:pPr>
        <w:pStyle w:val="AralkYok"/>
        <w:rPr>
          <w:rFonts w:ascii="Cambria" w:hAnsi="Cambria"/>
          <w:b/>
          <w:bCs/>
          <w:color w:val="002060"/>
        </w:rPr>
      </w:pPr>
      <w:r w:rsidRPr="00116355">
        <w:rPr>
          <w:rFonts w:ascii="Cambria" w:hAnsi="Cambria"/>
          <w:b/>
          <w:bCs/>
          <w:color w:val="002060"/>
        </w:rPr>
        <w:lastRenderedPageBreak/>
        <w:t>REVİZ</w:t>
      </w:r>
      <w:r w:rsidR="00713C08">
        <w:rPr>
          <w:rFonts w:ascii="Cambria" w:hAnsi="Cambria"/>
          <w:b/>
          <w:bCs/>
          <w:color w:val="002060"/>
        </w:rPr>
        <w:t>Y</w:t>
      </w:r>
      <w:r w:rsidRPr="00116355">
        <w:rPr>
          <w:rFonts w:ascii="Cambria" w:hAnsi="Cambria"/>
          <w:b/>
          <w:bCs/>
          <w:color w:val="002060"/>
        </w:rPr>
        <w:t>ON BİLGİLERİ</w:t>
      </w:r>
    </w:p>
    <w:p w:rsidR="005B0C52" w:rsidRPr="00116355" w:rsidRDefault="005B0C52" w:rsidP="005B0C52">
      <w:pPr>
        <w:pStyle w:val="AralkYok"/>
        <w:rPr>
          <w:rFonts w:ascii="Cambria" w:hAnsi="Cambria"/>
        </w:rPr>
      </w:pPr>
    </w:p>
    <w:tbl>
      <w:tblPr>
        <w:tblStyle w:val="DzTablo1"/>
        <w:tblW w:w="14596" w:type="dxa"/>
        <w:tblLook w:val="04A0" w:firstRow="1" w:lastRow="0" w:firstColumn="1" w:lastColumn="0" w:noHBand="0" w:noVBand="1"/>
      </w:tblPr>
      <w:tblGrid>
        <w:gridCol w:w="1145"/>
        <w:gridCol w:w="1321"/>
        <w:gridCol w:w="12130"/>
      </w:tblGrid>
      <w:tr w:rsidR="005B0C52" w:rsidRPr="00116355" w:rsidTr="00F47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rsidR="005B0C52" w:rsidRPr="00116355" w:rsidRDefault="005B0C52" w:rsidP="008B4F8B">
            <w:pPr>
              <w:pStyle w:val="AralkYok"/>
              <w:jc w:val="center"/>
              <w:rPr>
                <w:rFonts w:ascii="Cambria" w:hAnsi="Cambria"/>
                <w:color w:val="002060"/>
              </w:rPr>
            </w:pPr>
            <w:r w:rsidRPr="00116355">
              <w:rPr>
                <w:rFonts w:ascii="Cambria" w:hAnsi="Cambria"/>
                <w:color w:val="002060"/>
              </w:rPr>
              <w:t>Revizyon</w:t>
            </w:r>
          </w:p>
          <w:p w:rsidR="005B0C52" w:rsidRPr="00116355" w:rsidRDefault="005B0C52" w:rsidP="008B4F8B">
            <w:pPr>
              <w:pStyle w:val="AralkYok"/>
              <w:jc w:val="center"/>
              <w:rPr>
                <w:rFonts w:ascii="Cambria" w:hAnsi="Cambria"/>
                <w:color w:val="002060"/>
              </w:rPr>
            </w:pPr>
            <w:r w:rsidRPr="00116355">
              <w:rPr>
                <w:rFonts w:ascii="Cambria" w:hAnsi="Cambria"/>
                <w:color w:val="002060"/>
              </w:rPr>
              <w:t>No</w:t>
            </w:r>
          </w:p>
        </w:tc>
        <w:tc>
          <w:tcPr>
            <w:tcW w:w="1321" w:type="dxa"/>
            <w:shd w:val="clear" w:color="auto" w:fill="F2F2F2" w:themeFill="background1" w:themeFillShade="F2"/>
            <w:vAlign w:val="center"/>
          </w:tcPr>
          <w:p w:rsidR="005B0C52" w:rsidRPr="00116355" w:rsidRDefault="005B0C52" w:rsidP="008B4F8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116355">
              <w:rPr>
                <w:rFonts w:ascii="Cambria" w:hAnsi="Cambria"/>
                <w:color w:val="002060"/>
              </w:rPr>
              <w:t>Revizyon</w:t>
            </w:r>
          </w:p>
          <w:p w:rsidR="005B0C52" w:rsidRPr="00116355" w:rsidRDefault="005B0C52" w:rsidP="008B4F8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116355">
              <w:rPr>
                <w:rFonts w:ascii="Cambria" w:hAnsi="Cambria"/>
                <w:color w:val="002060"/>
              </w:rPr>
              <w:t>Tarihi</w:t>
            </w:r>
          </w:p>
        </w:tc>
        <w:tc>
          <w:tcPr>
            <w:tcW w:w="12130" w:type="dxa"/>
            <w:shd w:val="clear" w:color="auto" w:fill="F2F2F2" w:themeFill="background1" w:themeFillShade="F2"/>
            <w:vAlign w:val="center"/>
          </w:tcPr>
          <w:p w:rsidR="005B0C52" w:rsidRPr="00116355" w:rsidRDefault="005B0C52" w:rsidP="008B4F8B">
            <w:pPr>
              <w:pStyle w:val="AralkYok"/>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116355">
              <w:rPr>
                <w:rFonts w:ascii="Cambria" w:hAnsi="Cambria"/>
                <w:color w:val="002060"/>
              </w:rPr>
              <w:t>Revizyon Açıklaması</w:t>
            </w:r>
          </w:p>
        </w:tc>
      </w:tr>
      <w:tr w:rsidR="005B0C52" w:rsidRPr="00116355" w:rsidTr="00F47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rsidR="005B0C52" w:rsidRPr="00116355" w:rsidRDefault="005B0C52" w:rsidP="008B4F8B">
            <w:pPr>
              <w:pStyle w:val="AralkYok"/>
              <w:jc w:val="center"/>
              <w:rPr>
                <w:rFonts w:ascii="Cambria" w:hAnsi="Cambria"/>
                <w:b w:val="0"/>
              </w:rPr>
            </w:pPr>
            <w:r w:rsidRPr="00116355">
              <w:rPr>
                <w:rFonts w:ascii="Cambria" w:hAnsi="Cambria"/>
                <w:b w:val="0"/>
              </w:rPr>
              <w:t>0</w:t>
            </w:r>
          </w:p>
        </w:tc>
        <w:tc>
          <w:tcPr>
            <w:tcW w:w="1321" w:type="dxa"/>
            <w:shd w:val="clear" w:color="auto" w:fill="auto"/>
            <w:vAlign w:val="center"/>
          </w:tcPr>
          <w:p w:rsidR="005B0C52" w:rsidRPr="00116355" w:rsidRDefault="005B0C52" w:rsidP="008B4F8B">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116355">
              <w:rPr>
                <w:rFonts w:ascii="Cambria" w:hAnsi="Cambria"/>
              </w:rPr>
              <w:t>-</w:t>
            </w:r>
          </w:p>
        </w:tc>
        <w:tc>
          <w:tcPr>
            <w:tcW w:w="12130" w:type="dxa"/>
            <w:shd w:val="clear" w:color="auto" w:fill="auto"/>
            <w:vAlign w:val="center"/>
          </w:tcPr>
          <w:p w:rsidR="005B0C52" w:rsidRPr="00116355" w:rsidRDefault="005B0C52" w:rsidP="008B4F8B">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sidRPr="00116355">
              <w:rPr>
                <w:rFonts w:ascii="Cambria" w:hAnsi="Cambria"/>
              </w:rPr>
              <w:t>İlk yayın.</w:t>
            </w:r>
          </w:p>
        </w:tc>
      </w:tr>
    </w:tbl>
    <w:p w:rsidR="005B0C52" w:rsidRPr="00116355" w:rsidRDefault="005B0C52" w:rsidP="005B0C52">
      <w:pPr>
        <w:pStyle w:val="AralkYok"/>
        <w:rPr>
          <w:rFonts w:ascii="Cambria" w:hAnsi="Cambria"/>
        </w:rPr>
      </w:pPr>
    </w:p>
    <w:p w:rsidR="005B0C52" w:rsidRPr="00116355" w:rsidRDefault="005B0C52" w:rsidP="005B0C52">
      <w:pPr>
        <w:pStyle w:val="AralkYok"/>
        <w:rPr>
          <w:rFonts w:ascii="Cambria" w:hAnsi="Cambria"/>
        </w:rPr>
      </w:pPr>
    </w:p>
    <w:p w:rsidR="005B0C52" w:rsidRPr="00116355" w:rsidRDefault="005B0C52" w:rsidP="005B0C52">
      <w:pPr>
        <w:pStyle w:val="AralkYok"/>
        <w:rPr>
          <w:rFonts w:ascii="Cambria" w:hAnsi="Cambria"/>
        </w:rPr>
      </w:pPr>
    </w:p>
    <w:p w:rsidR="00F478AB" w:rsidRPr="00116355" w:rsidRDefault="00F478AB" w:rsidP="005B0C52">
      <w:pPr>
        <w:pStyle w:val="AralkYok"/>
        <w:rPr>
          <w:rFonts w:ascii="Cambria" w:hAnsi="Cambria"/>
        </w:rPr>
      </w:pPr>
    </w:p>
    <w:p w:rsidR="00F478AB" w:rsidRPr="00116355" w:rsidRDefault="00F478AB" w:rsidP="00F478AB">
      <w:pPr>
        <w:rPr>
          <w:rFonts w:ascii="Cambria" w:hAnsi="Cambria"/>
        </w:rPr>
      </w:pPr>
    </w:p>
    <w:p w:rsidR="00F478AB" w:rsidRPr="00116355" w:rsidRDefault="00F478AB" w:rsidP="00F478AB">
      <w:pPr>
        <w:rPr>
          <w:rFonts w:ascii="Cambria" w:hAnsi="Cambria"/>
        </w:rPr>
      </w:pPr>
    </w:p>
    <w:p w:rsidR="00F478AB" w:rsidRPr="00116355" w:rsidRDefault="00F478AB" w:rsidP="00F478AB">
      <w:pPr>
        <w:rPr>
          <w:rFonts w:ascii="Cambria" w:hAnsi="Cambria"/>
        </w:rPr>
      </w:pPr>
    </w:p>
    <w:p w:rsidR="00F478AB" w:rsidRPr="00116355" w:rsidRDefault="00F478AB" w:rsidP="00F478AB">
      <w:pPr>
        <w:rPr>
          <w:rFonts w:ascii="Cambria" w:hAnsi="Cambria"/>
        </w:rPr>
      </w:pPr>
    </w:p>
    <w:p w:rsidR="00F478AB" w:rsidRPr="00116355" w:rsidRDefault="00F478AB" w:rsidP="00F478AB">
      <w:pPr>
        <w:rPr>
          <w:rFonts w:ascii="Cambria" w:hAnsi="Cambria"/>
        </w:rPr>
      </w:pPr>
    </w:p>
    <w:p w:rsidR="005B0C52" w:rsidRPr="00116355" w:rsidRDefault="00F478AB" w:rsidP="00F478AB">
      <w:pPr>
        <w:tabs>
          <w:tab w:val="left" w:pos="10320"/>
        </w:tabs>
        <w:rPr>
          <w:rFonts w:ascii="Cambria" w:hAnsi="Cambria"/>
        </w:rPr>
      </w:pPr>
      <w:r w:rsidRPr="00116355">
        <w:rPr>
          <w:rFonts w:ascii="Cambria" w:hAnsi="Cambria"/>
        </w:rPr>
        <w:tab/>
      </w:r>
    </w:p>
    <w:sectPr w:rsidR="005B0C52" w:rsidRPr="00116355" w:rsidSect="00900183">
      <w:headerReference w:type="default" r:id="rId14"/>
      <w:footerReference w:type="default" r:id="rId15"/>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261" w:rsidRDefault="00B42261" w:rsidP="00534F7F">
      <w:pPr>
        <w:spacing w:after="0" w:line="240" w:lineRule="auto"/>
      </w:pPr>
      <w:r>
        <w:separator/>
      </w:r>
    </w:p>
  </w:endnote>
  <w:endnote w:type="continuationSeparator" w:id="0">
    <w:p w:rsidR="00B42261" w:rsidRDefault="00B42261"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7F" w:rsidRPr="002B7435" w:rsidRDefault="00534F7F" w:rsidP="00534F7F">
    <w:pPr>
      <w:pStyle w:val="AralkYok"/>
      <w:pBdr>
        <w:top w:val="single" w:sz="4" w:space="1" w:color="BFBFBF" w:themeColor="background1" w:themeShade="BF"/>
      </w:pBdr>
      <w:rPr>
        <w:sz w:val="6"/>
        <w:szCs w:val="6"/>
      </w:rPr>
    </w:pPr>
  </w:p>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5738"/>
      <w:gridCol w:w="2409"/>
      <w:gridCol w:w="284"/>
      <w:gridCol w:w="3827"/>
      <w:gridCol w:w="1418"/>
    </w:tblGrid>
    <w:tr w:rsidR="00F958F7" w:rsidRPr="0081560B" w:rsidTr="0020508C">
      <w:trPr>
        <w:trHeight w:val="559"/>
      </w:trPr>
      <w:tc>
        <w:tcPr>
          <w:tcW w:w="666" w:type="dxa"/>
        </w:tcPr>
        <w:p w:rsidR="00F958F7" w:rsidRPr="00C4163E" w:rsidRDefault="00F958F7"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F958F7" w:rsidRDefault="00F958F7" w:rsidP="00534F7F">
          <w:pPr>
            <w:pStyle w:val="AltBilgi"/>
            <w:rPr>
              <w:rFonts w:ascii="Cambria" w:hAnsi="Cambria"/>
              <w:sz w:val="16"/>
              <w:szCs w:val="16"/>
            </w:rPr>
          </w:pPr>
          <w:r>
            <w:rPr>
              <w:rFonts w:ascii="Cambria" w:hAnsi="Cambria"/>
              <w:sz w:val="16"/>
              <w:szCs w:val="16"/>
            </w:rPr>
            <w:t>:</w:t>
          </w:r>
        </w:p>
      </w:tc>
      <w:tc>
        <w:tcPr>
          <w:tcW w:w="5738"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F958F7" w:rsidRPr="0081560B" w:rsidRDefault="00F958F7"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tc>
      <w:tc>
        <w:tcPr>
          <w:tcW w:w="3827"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F958F7" w:rsidRPr="0081560B" w:rsidRDefault="00F958F7"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F958F7" w:rsidRPr="0081560B" w:rsidRDefault="00F958F7"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8" w:type="dxa"/>
        </w:tcPr>
        <w:p w:rsidR="00F958F7" w:rsidRPr="0081560B" w:rsidRDefault="00F958F7"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3704D8">
            <w:rPr>
              <w:rFonts w:ascii="Cambria" w:hAnsi="Cambria"/>
              <w:b/>
              <w:bCs/>
              <w:noProof/>
              <w:color w:val="002060"/>
              <w:sz w:val="16"/>
              <w:szCs w:val="16"/>
            </w:rPr>
            <w:t>4</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3704D8">
            <w:rPr>
              <w:rFonts w:ascii="Cambria" w:hAnsi="Cambria"/>
              <w:b/>
              <w:bCs/>
              <w:noProof/>
              <w:color w:val="002060"/>
              <w:sz w:val="16"/>
              <w:szCs w:val="16"/>
            </w:rPr>
            <w:t>4</w:t>
          </w:r>
          <w:r w:rsidRPr="00171789">
            <w:rPr>
              <w:rFonts w:ascii="Cambria" w:hAnsi="Cambria"/>
              <w:b/>
              <w:bCs/>
              <w:color w:val="002060"/>
              <w:sz w:val="16"/>
              <w:szCs w:val="16"/>
            </w:rPr>
            <w:fldChar w:fldCharType="end"/>
          </w:r>
        </w:p>
      </w:tc>
    </w:tr>
  </w:tbl>
  <w:p w:rsidR="00534F7F" w:rsidRDefault="00534F7F">
    <w:pPr>
      <w:pStyle w:val="AltBilgi"/>
      <w:rPr>
        <w:sz w:val="6"/>
        <w:szCs w:val="6"/>
      </w:rPr>
    </w:pPr>
  </w:p>
  <w:p w:rsidR="00EB72A7" w:rsidRPr="00900183" w:rsidRDefault="00EB72A7">
    <w:pPr>
      <w:pStyle w:val="AltBilgi"/>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261" w:rsidRDefault="00B42261" w:rsidP="00534F7F">
      <w:pPr>
        <w:spacing w:after="0" w:line="240" w:lineRule="auto"/>
      </w:pPr>
      <w:r>
        <w:separator/>
      </w:r>
    </w:p>
  </w:footnote>
  <w:footnote w:type="continuationSeparator" w:id="0">
    <w:p w:rsidR="00B42261" w:rsidRDefault="00B42261"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534F7F" w:rsidTr="00D04D2D">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502" w:type="dxa"/>
          <w:vMerge w:val="restart"/>
          <w:tcBorders>
            <w:right w:val="single" w:sz="4" w:space="0" w:color="BFBFBF" w:themeColor="background1" w:themeShade="BF"/>
          </w:tcBorders>
          <w:vAlign w:val="center"/>
        </w:tcPr>
        <w:p w:rsidR="00534F7F" w:rsidRPr="0092378E" w:rsidRDefault="006758D1" w:rsidP="00805B53">
          <w:pPr>
            <w:pStyle w:val="stBilgi"/>
            <w:jc w:val="center"/>
            <w:rPr>
              <w:rFonts w:ascii="Cambria" w:hAnsi="Cambria"/>
              <w:b/>
            </w:rPr>
          </w:pPr>
          <w:r>
            <w:rPr>
              <w:rFonts w:ascii="Cambria" w:hAnsi="Cambria"/>
              <w:b/>
              <w:color w:val="002060"/>
            </w:rPr>
            <w:t xml:space="preserve">İDARİ </w:t>
          </w:r>
          <w:r w:rsidRPr="006758D1">
            <w:rPr>
              <w:rFonts w:ascii="Cambria" w:hAnsi="Cambria"/>
              <w:b/>
              <w:color w:val="002060"/>
            </w:rPr>
            <w:t xml:space="preserve">KADRO İŞLEMLERİ SÜREÇ İŞLEYİŞİ </w:t>
          </w:r>
          <w:r w:rsidR="00805B53">
            <w:rPr>
              <w:rFonts w:ascii="Cambria" w:hAnsi="Cambria"/>
              <w:b/>
              <w:color w:val="002060"/>
            </w:rPr>
            <w:t>ÇİZELGESİ</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E9301E" w:rsidP="00534F7F">
          <w:pPr>
            <w:pStyle w:val="stBilgi"/>
            <w:rPr>
              <w:rFonts w:ascii="Cambria" w:hAnsi="Cambria"/>
              <w:color w:val="002060"/>
              <w:sz w:val="16"/>
              <w:szCs w:val="16"/>
            </w:rPr>
          </w:pPr>
          <w:r>
            <w:rPr>
              <w:rFonts w:ascii="Cambria" w:hAnsi="Cambria"/>
              <w:color w:val="002060"/>
              <w:sz w:val="16"/>
              <w:szCs w:val="16"/>
            </w:rPr>
            <w:t>ÇGZ-0040</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E9301E" w:rsidP="00534F7F">
          <w:pPr>
            <w:pStyle w:val="stBilgi"/>
            <w:rPr>
              <w:rFonts w:ascii="Cambria" w:hAnsi="Cambria"/>
              <w:color w:val="002060"/>
              <w:sz w:val="16"/>
              <w:szCs w:val="16"/>
            </w:rPr>
          </w:pPr>
          <w:r>
            <w:rPr>
              <w:rFonts w:ascii="Cambria" w:hAnsi="Cambria"/>
              <w:color w:val="002060"/>
              <w:sz w:val="16"/>
              <w:szCs w:val="16"/>
            </w:rPr>
            <w:t>25.04.2021</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D04D2D">
      <w:trPr>
        <w:trHeight w:val="220"/>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F958F7" w:rsidRPr="00D04D2D" w:rsidRDefault="00F958F7">
    <w:pPr>
      <w:pStyle w:val="stBilgi"/>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0EC4"/>
    <w:multiLevelType w:val="hybridMultilevel"/>
    <w:tmpl w:val="B840EB52"/>
    <w:lvl w:ilvl="0" w:tplc="2F1E06EA">
      <w:start w:val="1"/>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F878CE"/>
    <w:multiLevelType w:val="hybridMultilevel"/>
    <w:tmpl w:val="FDEE2AF2"/>
    <w:lvl w:ilvl="0" w:tplc="291EB338">
      <w:start w:val="1"/>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A8F796A"/>
    <w:multiLevelType w:val="hybridMultilevel"/>
    <w:tmpl w:val="7368CD3A"/>
    <w:lvl w:ilvl="0" w:tplc="6B0E651E">
      <w:start w:val="1"/>
      <mc:AlternateContent>
        <mc:Choice Requires="w14">
          <w:numFmt w:val="custom" w:format="a, ç, ĝ, ..."/>
        </mc:Choice>
        <mc:Fallback>
          <w:numFmt w:val="decimal"/>
        </mc:Fallback>
      </mc:AlternateContent>
      <w:lvlText w:val="%1)"/>
      <w:lvlJc w:val="left"/>
      <w:pPr>
        <w:ind w:left="682" w:hanging="360"/>
      </w:pPr>
      <w:rPr>
        <w:rFonts w:hint="default"/>
        <w:b w:val="0"/>
        <w:color w:val="002060"/>
      </w:rPr>
    </w:lvl>
    <w:lvl w:ilvl="1" w:tplc="041F0019" w:tentative="1">
      <w:start w:val="1"/>
      <w:numFmt w:val="lowerLetter"/>
      <w:lvlText w:val="%2."/>
      <w:lvlJc w:val="left"/>
      <w:pPr>
        <w:ind w:left="1402" w:hanging="360"/>
      </w:pPr>
    </w:lvl>
    <w:lvl w:ilvl="2" w:tplc="041F001B" w:tentative="1">
      <w:start w:val="1"/>
      <w:numFmt w:val="lowerRoman"/>
      <w:lvlText w:val="%3."/>
      <w:lvlJc w:val="right"/>
      <w:pPr>
        <w:ind w:left="2122" w:hanging="180"/>
      </w:pPr>
    </w:lvl>
    <w:lvl w:ilvl="3" w:tplc="041F000F" w:tentative="1">
      <w:start w:val="1"/>
      <w:numFmt w:val="decimal"/>
      <w:lvlText w:val="%4."/>
      <w:lvlJc w:val="left"/>
      <w:pPr>
        <w:ind w:left="2842" w:hanging="360"/>
      </w:pPr>
    </w:lvl>
    <w:lvl w:ilvl="4" w:tplc="041F0019" w:tentative="1">
      <w:start w:val="1"/>
      <w:numFmt w:val="lowerLetter"/>
      <w:lvlText w:val="%5."/>
      <w:lvlJc w:val="left"/>
      <w:pPr>
        <w:ind w:left="3562" w:hanging="360"/>
      </w:pPr>
    </w:lvl>
    <w:lvl w:ilvl="5" w:tplc="041F001B" w:tentative="1">
      <w:start w:val="1"/>
      <w:numFmt w:val="lowerRoman"/>
      <w:lvlText w:val="%6."/>
      <w:lvlJc w:val="right"/>
      <w:pPr>
        <w:ind w:left="4282" w:hanging="180"/>
      </w:pPr>
    </w:lvl>
    <w:lvl w:ilvl="6" w:tplc="041F000F" w:tentative="1">
      <w:start w:val="1"/>
      <w:numFmt w:val="decimal"/>
      <w:lvlText w:val="%7."/>
      <w:lvlJc w:val="left"/>
      <w:pPr>
        <w:ind w:left="5002" w:hanging="360"/>
      </w:pPr>
    </w:lvl>
    <w:lvl w:ilvl="7" w:tplc="041F0019" w:tentative="1">
      <w:start w:val="1"/>
      <w:numFmt w:val="lowerLetter"/>
      <w:lvlText w:val="%8."/>
      <w:lvlJc w:val="left"/>
      <w:pPr>
        <w:ind w:left="5722" w:hanging="360"/>
      </w:pPr>
    </w:lvl>
    <w:lvl w:ilvl="8" w:tplc="041F001B" w:tentative="1">
      <w:start w:val="1"/>
      <w:numFmt w:val="lowerRoman"/>
      <w:lvlText w:val="%9."/>
      <w:lvlJc w:val="right"/>
      <w:pPr>
        <w:ind w:left="644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B5CD3"/>
    <w:rsid w:val="00116355"/>
    <w:rsid w:val="001368C2"/>
    <w:rsid w:val="001500C7"/>
    <w:rsid w:val="00164950"/>
    <w:rsid w:val="001F16FF"/>
    <w:rsid w:val="0020508C"/>
    <w:rsid w:val="00271BDB"/>
    <w:rsid w:val="002F0FD6"/>
    <w:rsid w:val="003230A8"/>
    <w:rsid w:val="003704D8"/>
    <w:rsid w:val="003C0F72"/>
    <w:rsid w:val="003D72D5"/>
    <w:rsid w:val="00406E3A"/>
    <w:rsid w:val="00437CF7"/>
    <w:rsid w:val="004B24B6"/>
    <w:rsid w:val="0052790D"/>
    <w:rsid w:val="00534F7F"/>
    <w:rsid w:val="005502CC"/>
    <w:rsid w:val="00561AEB"/>
    <w:rsid w:val="00587671"/>
    <w:rsid w:val="005B0C52"/>
    <w:rsid w:val="00634E90"/>
    <w:rsid w:val="0064705C"/>
    <w:rsid w:val="00650A86"/>
    <w:rsid w:val="006758D1"/>
    <w:rsid w:val="007021CD"/>
    <w:rsid w:val="00713C08"/>
    <w:rsid w:val="00805B53"/>
    <w:rsid w:val="00846AD8"/>
    <w:rsid w:val="00900183"/>
    <w:rsid w:val="00A5214F"/>
    <w:rsid w:val="00B2469A"/>
    <w:rsid w:val="00B42261"/>
    <w:rsid w:val="00BE3E80"/>
    <w:rsid w:val="00CC3E17"/>
    <w:rsid w:val="00CF5DBC"/>
    <w:rsid w:val="00D00CA5"/>
    <w:rsid w:val="00D04D2D"/>
    <w:rsid w:val="00D26EA0"/>
    <w:rsid w:val="00E9301E"/>
    <w:rsid w:val="00EB72A7"/>
    <w:rsid w:val="00F478AB"/>
    <w:rsid w:val="00F958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BB9D1"/>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DzTablo1">
    <w:name w:val="Plain Table 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Kpr">
    <w:name w:val="Hyperlink"/>
    <w:basedOn w:val="VarsaylanParagrafYazTipi"/>
    <w:uiPriority w:val="99"/>
    <w:unhideWhenUsed/>
    <w:rsid w:val="006758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vzuat.gov.tr/MevzuatMetin/19.5.2.pdf" TargetMode="External"/><Relationship Id="rId13" Type="http://schemas.openxmlformats.org/officeDocument/2006/relationships/hyperlink" Target="https://otomasyon.bartin.edu.tr/dosyalar/form/personel/mali-uygulamalar-modulu/DVRIUZ6D_25.10.2019sozlesmeli-personel-ve-surekli-isci-kadro-ihdasi.pdf" TargetMode="External"/><Relationship Id="rId3" Type="http://schemas.openxmlformats.org/officeDocument/2006/relationships/settings" Target="settings.xml"/><Relationship Id="rId7" Type="http://schemas.openxmlformats.org/officeDocument/2006/relationships/hyperlink" Target="https://cdn.bartin.edu.tr/personel/6544b8a530ae8b1556f0021dc8f08c16/getdosya-3.pdf" TargetMode="External"/><Relationship Id="rId12" Type="http://schemas.openxmlformats.org/officeDocument/2006/relationships/hyperlink" Target="https://otomasyon.bartin.edu.tr/dosyalar/form/personel/mali-uygulamalar-modulu/0WIYAM1L_19.08.2019aciktanatamaveyaalimizni.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tomasyon.bartin.edu.tr/dosyalar/form/personel/mali-uygulamalar-modulu/DVRIUZ6D_25.10.2019sozlesmeli-personel-ve-surekli-isci-kadro-ihdasi.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tomasyon.bartin.edu.tr/dosyalar/form/personel/mali-uygulamalar-modulu/57T1IHV4_14.07.2020kadro-ve-pozisyon-bilgileri.pdf" TargetMode="External"/><Relationship Id="rId4" Type="http://schemas.openxmlformats.org/officeDocument/2006/relationships/webSettings" Target="webSettings.xml"/><Relationship Id="rId9" Type="http://schemas.openxmlformats.org/officeDocument/2006/relationships/hyperlink" Target="https://cdn.bartin.edu.tr/personel/6544b8a530ae8b1556f0021dc8f08c16/getdosya-3.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816</Words>
  <Characters>4655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Asus</cp:lastModifiedBy>
  <cp:revision>7</cp:revision>
  <cp:lastPrinted>2021-04-22T13:32:00Z</cp:lastPrinted>
  <dcterms:created xsi:type="dcterms:W3CDTF">2021-04-22T13:32:00Z</dcterms:created>
  <dcterms:modified xsi:type="dcterms:W3CDTF">2021-04-25T14:19:00Z</dcterms:modified>
</cp:coreProperties>
</file>