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07370B" w:rsidRDefault="004D4FAA" w:rsidP="0007370B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7370B">
        <w:rPr>
          <w:rFonts w:ascii="Cambria" w:hAnsi="Cambria"/>
          <w:b/>
          <w:color w:val="002060"/>
        </w:rPr>
        <w:t>AMAÇ</w:t>
      </w:r>
    </w:p>
    <w:p w:rsidR="00A95F38" w:rsidRPr="0007370B" w:rsidRDefault="00A95F38" w:rsidP="00FE6E50">
      <w:pPr>
        <w:pStyle w:val="AralkYok"/>
        <w:ind w:firstLine="284"/>
        <w:jc w:val="both"/>
        <w:rPr>
          <w:rFonts w:ascii="Cambria" w:hAnsi="Cambria"/>
          <w:color w:val="000000"/>
        </w:rPr>
      </w:pPr>
    </w:p>
    <w:p w:rsidR="00A95F38" w:rsidRPr="0007370B" w:rsidRDefault="00A95F38" w:rsidP="00A95F38">
      <w:pPr>
        <w:pStyle w:val="AralkYok"/>
        <w:jc w:val="both"/>
        <w:rPr>
          <w:rFonts w:ascii="Cambria" w:hAnsi="Cambria" w:cstheme="minorHAnsi"/>
        </w:rPr>
      </w:pPr>
      <w:r w:rsidRPr="0007370B">
        <w:rPr>
          <w:rFonts w:ascii="Cambria" w:hAnsi="Cambria"/>
        </w:rPr>
        <w:t xml:space="preserve">Bu talimatın amacı; Üniversitemiz kampüs, yerleşkelerinde oluşabilecek insan sağlığını, çalışma şartlarını ve varlıklarını olumsuz etkileyebilecek boyuttaki tehlikeleri en aza indirmek için alınacak tedbirler kapsamında Üniversitemiz koridorları ile merdivenlerin temizliğinde </w:t>
      </w:r>
      <w:r w:rsidRPr="0007370B">
        <w:rPr>
          <w:rFonts w:ascii="Cambria" w:hAnsi="Cambria" w:cstheme="minorHAnsi"/>
        </w:rPr>
        <w:t xml:space="preserve">kullanılmak için </w:t>
      </w:r>
      <w:r w:rsidRPr="0007370B">
        <w:rPr>
          <w:rFonts w:ascii="Cambria" w:hAnsi="Cambria"/>
        </w:rPr>
        <w:t xml:space="preserve">hazırlanmıştır. </w:t>
      </w:r>
    </w:p>
    <w:p w:rsidR="00FE6E50" w:rsidRPr="0007370B" w:rsidRDefault="00FE6E50" w:rsidP="00FE6E50">
      <w:pPr>
        <w:pStyle w:val="AralkYok"/>
        <w:ind w:firstLine="284"/>
        <w:jc w:val="both"/>
        <w:rPr>
          <w:rFonts w:ascii="Cambria" w:hAnsi="Cambria"/>
        </w:rPr>
      </w:pPr>
    </w:p>
    <w:p w:rsidR="004D4FAA" w:rsidRPr="0007370B" w:rsidRDefault="004D4FAA" w:rsidP="0007370B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7370B">
        <w:rPr>
          <w:rFonts w:ascii="Cambria" w:hAnsi="Cambria"/>
          <w:b/>
          <w:color w:val="002060"/>
        </w:rPr>
        <w:t>KAPSAM</w:t>
      </w:r>
    </w:p>
    <w:p w:rsidR="004D4FAA" w:rsidRPr="0007370B" w:rsidRDefault="004D4FAA" w:rsidP="004D4FAA">
      <w:pPr>
        <w:pStyle w:val="AralkYok"/>
        <w:rPr>
          <w:rFonts w:ascii="Cambria" w:hAnsi="Cambria"/>
        </w:rPr>
      </w:pPr>
    </w:p>
    <w:p w:rsidR="00FE6E50" w:rsidRPr="0007370B" w:rsidRDefault="005051E7" w:rsidP="005051E7">
      <w:pPr>
        <w:pStyle w:val="AralkYok"/>
        <w:jc w:val="both"/>
        <w:rPr>
          <w:rFonts w:ascii="Cambria" w:hAnsi="Cambria"/>
        </w:rPr>
      </w:pPr>
      <w:r w:rsidRPr="0007370B">
        <w:rPr>
          <w:rFonts w:ascii="Cambria" w:hAnsi="Cambria"/>
        </w:rPr>
        <w:t xml:space="preserve">Bu talimat; Üniversitemizin bünyesindeki tüm </w:t>
      </w:r>
      <w:r w:rsidRPr="0007370B">
        <w:rPr>
          <w:rFonts w:ascii="Cambria" w:hAnsi="Cambria"/>
          <w:color w:val="000000"/>
        </w:rPr>
        <w:t xml:space="preserve">koridor ve merdivenlerin </w:t>
      </w:r>
      <w:r w:rsidRPr="0007370B">
        <w:rPr>
          <w:rFonts w:ascii="Cambria" w:hAnsi="Cambria"/>
        </w:rPr>
        <w:t>temizlik işlerini ve tüm sürekli işçileri (temizlik personeli) kapsar.</w:t>
      </w:r>
    </w:p>
    <w:p w:rsidR="00AA198B" w:rsidRPr="0007370B" w:rsidRDefault="00AA198B" w:rsidP="00AA198B">
      <w:pPr>
        <w:pStyle w:val="AralkYok"/>
        <w:rPr>
          <w:rFonts w:ascii="Cambria" w:hAnsi="Cambria"/>
        </w:rPr>
      </w:pPr>
    </w:p>
    <w:p w:rsidR="004D4FAA" w:rsidRPr="0007370B" w:rsidRDefault="004D4FAA" w:rsidP="0007370B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7370B">
        <w:rPr>
          <w:rFonts w:ascii="Cambria" w:hAnsi="Cambria"/>
          <w:b/>
          <w:color w:val="002060"/>
        </w:rPr>
        <w:t>SORUMLULUKLAR</w:t>
      </w:r>
    </w:p>
    <w:p w:rsidR="004D4FAA" w:rsidRPr="0007370B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7370B" w:rsidRPr="0007370B" w:rsidRDefault="0007370B" w:rsidP="0007370B">
      <w:pPr>
        <w:pStyle w:val="AralkYok"/>
        <w:jc w:val="both"/>
        <w:rPr>
          <w:rFonts w:ascii="Cambria" w:hAnsi="Cambria"/>
        </w:rPr>
      </w:pPr>
      <w:r w:rsidRPr="0007370B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 ve Bina Sorumluları ve Kalite Koordinatörlüğü sorumludur.</w:t>
      </w:r>
    </w:p>
    <w:p w:rsidR="00AA198B" w:rsidRPr="0007370B" w:rsidRDefault="00AA198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D4FAA" w:rsidRPr="0007370B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07370B">
        <w:rPr>
          <w:rFonts w:ascii="Cambria" w:hAnsi="Cambria"/>
          <w:b/>
          <w:color w:val="002060"/>
        </w:rPr>
        <w:t>TANIMLAR VE KISALTMALAR</w:t>
      </w:r>
    </w:p>
    <w:p w:rsidR="004D4FAA" w:rsidRPr="0007370B" w:rsidRDefault="004D4FAA" w:rsidP="00AA198B">
      <w:pPr>
        <w:pStyle w:val="AralkYok"/>
        <w:jc w:val="both"/>
        <w:rPr>
          <w:rFonts w:ascii="Cambria" w:hAnsi="Cambria"/>
        </w:rPr>
      </w:pPr>
    </w:p>
    <w:p w:rsidR="00AA198B" w:rsidRPr="0007370B" w:rsidRDefault="00AA198B" w:rsidP="00AA198B">
      <w:pPr>
        <w:pStyle w:val="AralkYok"/>
        <w:jc w:val="both"/>
        <w:rPr>
          <w:rFonts w:ascii="Cambria" w:hAnsi="Cambria"/>
        </w:rPr>
      </w:pPr>
      <w:r w:rsidRPr="0007370B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684F72" w:rsidRPr="0007370B" w:rsidRDefault="00684F72" w:rsidP="00AA198B">
      <w:pPr>
        <w:pStyle w:val="AralkYok"/>
        <w:jc w:val="both"/>
        <w:rPr>
          <w:rFonts w:ascii="Cambria" w:hAnsi="Cambria"/>
        </w:rPr>
      </w:pPr>
    </w:p>
    <w:p w:rsidR="00E93E90" w:rsidRPr="0007370B" w:rsidRDefault="00684F72" w:rsidP="0007370B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 w:rsidRPr="0007370B">
        <w:rPr>
          <w:rFonts w:ascii="Cambria" w:hAnsi="Cambria"/>
          <w:b/>
          <w:color w:val="002060"/>
        </w:rPr>
        <w:t>UYGULAMALAR</w:t>
      </w:r>
    </w:p>
    <w:p w:rsidR="0007370B" w:rsidRDefault="0007370B" w:rsidP="0007370B">
      <w:pPr>
        <w:pStyle w:val="AralkYok"/>
        <w:ind w:left="284" w:right="208"/>
        <w:jc w:val="both"/>
        <w:rPr>
          <w:rFonts w:ascii="Cambria" w:hAnsi="Cambria"/>
        </w:rPr>
      </w:pPr>
    </w:p>
    <w:p w:rsidR="004F235D" w:rsidRPr="00F3158D" w:rsidRDefault="004F235D" w:rsidP="004F235D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4F235D" w:rsidRPr="0007370B" w:rsidRDefault="004F235D" w:rsidP="0007370B">
      <w:pPr>
        <w:pStyle w:val="AralkYok"/>
        <w:ind w:left="284" w:right="208"/>
        <w:jc w:val="both"/>
        <w:rPr>
          <w:rFonts w:ascii="Cambria" w:hAnsi="Cambria"/>
        </w:rPr>
      </w:pPr>
    </w:p>
    <w:p w:rsidR="00E93E90" w:rsidRPr="0007370B" w:rsidRDefault="00AD1379" w:rsidP="0007370B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07370B">
        <w:rPr>
          <w:rFonts w:ascii="Cambria" w:hAnsi="Cambria"/>
          <w:b/>
          <w:color w:val="002060"/>
        </w:rPr>
        <w:t xml:space="preserve">5.1. Kullanılacak </w:t>
      </w:r>
      <w:r w:rsidR="0007370B" w:rsidRPr="0007370B">
        <w:rPr>
          <w:rFonts w:ascii="Cambria" w:hAnsi="Cambria"/>
          <w:b/>
          <w:color w:val="002060"/>
        </w:rPr>
        <w:t>Malzemeler</w:t>
      </w:r>
    </w:p>
    <w:p w:rsidR="0007370B" w:rsidRPr="0007370B" w:rsidRDefault="0007370B" w:rsidP="0007370B">
      <w:pPr>
        <w:pStyle w:val="AralkYok"/>
        <w:jc w:val="both"/>
        <w:rPr>
          <w:rFonts w:ascii="Cambria" w:hAnsi="Cambria"/>
          <w:b/>
          <w:color w:val="002060"/>
        </w:rPr>
      </w:pPr>
    </w:p>
    <w:p w:rsidR="00AD1379" w:rsidRPr="0007370B" w:rsidRDefault="005953BB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Çamaşır Suyu</w:t>
      </w:r>
    </w:p>
    <w:p w:rsidR="00AD1379" w:rsidRPr="0007370B" w:rsidRDefault="00AD1379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 xml:space="preserve">Dezenfektan, </w:t>
      </w:r>
    </w:p>
    <w:p w:rsidR="00AD1379" w:rsidRPr="0007370B" w:rsidRDefault="00AD1379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Çöp Poşeti,</w:t>
      </w:r>
    </w:p>
    <w:p w:rsidR="00AD1379" w:rsidRPr="0007370B" w:rsidRDefault="00AD1379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Plastik Eldiven,</w:t>
      </w:r>
    </w:p>
    <w:p w:rsidR="00AD1379" w:rsidRPr="0007370B" w:rsidRDefault="00AD1379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Elektrik Süpürgesi,</w:t>
      </w:r>
    </w:p>
    <w:p w:rsidR="00AD1379" w:rsidRPr="0007370B" w:rsidRDefault="00AD1379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 xml:space="preserve">Saplı </w:t>
      </w:r>
      <w:r w:rsidR="0007370B" w:rsidRPr="0007370B">
        <w:rPr>
          <w:rFonts w:ascii="Cambria" w:hAnsi="Cambria"/>
        </w:rPr>
        <w:t>Faraş,</w:t>
      </w:r>
    </w:p>
    <w:p w:rsidR="00EF59C7" w:rsidRPr="0007370B" w:rsidRDefault="00EF59C7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Mavi Kova</w:t>
      </w:r>
    </w:p>
    <w:p w:rsidR="00AD1379" w:rsidRPr="0007370B" w:rsidRDefault="00EF59C7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 xml:space="preserve">Mavi </w:t>
      </w:r>
      <w:r w:rsidR="00AD1379" w:rsidRPr="0007370B">
        <w:rPr>
          <w:rFonts w:ascii="Cambria" w:hAnsi="Cambria"/>
        </w:rPr>
        <w:t>Toz bezi</w:t>
      </w:r>
      <w:r w:rsidRPr="0007370B">
        <w:rPr>
          <w:rFonts w:ascii="Cambria" w:hAnsi="Cambria"/>
        </w:rPr>
        <w:t xml:space="preserve"> </w:t>
      </w:r>
    </w:p>
    <w:p w:rsidR="001A30EA" w:rsidRPr="0007370B" w:rsidRDefault="001A30EA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Pas Pas</w:t>
      </w:r>
    </w:p>
    <w:p w:rsidR="00A91858" w:rsidRPr="0007370B" w:rsidRDefault="00A91858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Çek çek</w:t>
      </w:r>
    </w:p>
    <w:p w:rsidR="00A91858" w:rsidRPr="0007370B" w:rsidRDefault="00A91858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Camsil</w:t>
      </w:r>
    </w:p>
    <w:p w:rsidR="00A246FD" w:rsidRPr="0007370B" w:rsidRDefault="00A246FD" w:rsidP="0007370B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7370B">
        <w:rPr>
          <w:rFonts w:ascii="Cambria" w:hAnsi="Cambria"/>
        </w:rPr>
        <w:t>Yer Yıkama makinası</w:t>
      </w:r>
    </w:p>
    <w:p w:rsidR="0007370B" w:rsidRPr="0007370B" w:rsidRDefault="0007370B" w:rsidP="0007370B">
      <w:pPr>
        <w:pStyle w:val="AralkYok"/>
        <w:ind w:left="1080" w:right="208"/>
        <w:jc w:val="both"/>
        <w:rPr>
          <w:rFonts w:ascii="Cambria" w:hAnsi="Cambria"/>
          <w:b/>
          <w:color w:val="002060"/>
        </w:rPr>
      </w:pPr>
    </w:p>
    <w:p w:rsidR="00AD1379" w:rsidRPr="0007370B" w:rsidRDefault="00AD1379" w:rsidP="0007370B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  <w:r w:rsidRPr="0007370B">
        <w:rPr>
          <w:rFonts w:ascii="Cambria" w:hAnsi="Cambria"/>
          <w:b/>
          <w:color w:val="002060"/>
        </w:rPr>
        <w:t>5.2</w:t>
      </w:r>
      <w:r w:rsidR="0007370B" w:rsidRPr="0007370B">
        <w:rPr>
          <w:rFonts w:ascii="Cambria" w:hAnsi="Cambria"/>
          <w:b/>
          <w:color w:val="002060"/>
        </w:rPr>
        <w:t>. Faaliyetin Gerçekleştirilmesi</w:t>
      </w:r>
    </w:p>
    <w:p w:rsidR="0007370B" w:rsidRPr="0007370B" w:rsidRDefault="0007370B" w:rsidP="0007370B">
      <w:pPr>
        <w:pStyle w:val="AralkYok"/>
        <w:ind w:left="426" w:hanging="437"/>
        <w:jc w:val="both"/>
        <w:rPr>
          <w:rFonts w:ascii="Cambria" w:hAnsi="Cambria"/>
          <w:b/>
          <w:color w:val="002060"/>
        </w:rPr>
      </w:pPr>
    </w:p>
    <w:p w:rsidR="00204815" w:rsidRPr="0007370B" w:rsidRDefault="00204815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eastAsia="Calibri" w:hAnsi="Cambria"/>
          <w:color w:val="000000"/>
          <w:sz w:val="22"/>
          <w:szCs w:val="22"/>
        </w:rPr>
        <w:t>Çalışma yapılan alanlarda temizliğe başlamadan önce uyarı levhası konur.</w:t>
      </w:r>
    </w:p>
    <w:p w:rsidR="00F61920" w:rsidRPr="0007370B" w:rsidRDefault="00F6192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eastAsia="Calibri" w:hAnsi="Cambria"/>
          <w:color w:val="000000"/>
          <w:sz w:val="22"/>
          <w:szCs w:val="22"/>
        </w:rPr>
        <w:t>Temizlik sırasında mutlaka önlük</w:t>
      </w:r>
      <w:r w:rsidR="00AD1379" w:rsidRPr="0007370B">
        <w:rPr>
          <w:rFonts w:ascii="Cambria" w:eastAsia="Calibri" w:hAnsi="Cambria"/>
          <w:color w:val="000000"/>
          <w:sz w:val="22"/>
          <w:szCs w:val="22"/>
        </w:rPr>
        <w:t>,</w:t>
      </w:r>
      <w:r w:rsidRPr="0007370B">
        <w:rPr>
          <w:rFonts w:ascii="Cambria" w:eastAsia="Calibri" w:hAnsi="Cambria"/>
          <w:color w:val="000000"/>
          <w:sz w:val="22"/>
          <w:szCs w:val="22"/>
        </w:rPr>
        <w:t xml:space="preserve"> eldiven </w:t>
      </w:r>
      <w:r w:rsidR="00532166" w:rsidRPr="0007370B">
        <w:rPr>
          <w:rFonts w:ascii="Cambria" w:eastAsia="Calibri" w:hAnsi="Cambria"/>
          <w:color w:val="000000"/>
          <w:sz w:val="22"/>
          <w:szCs w:val="22"/>
        </w:rPr>
        <w:t xml:space="preserve">ve maske </w:t>
      </w:r>
      <w:r w:rsidRPr="0007370B">
        <w:rPr>
          <w:rFonts w:ascii="Cambria" w:eastAsia="Calibri" w:hAnsi="Cambria"/>
          <w:color w:val="000000"/>
          <w:sz w:val="22"/>
          <w:szCs w:val="22"/>
        </w:rPr>
        <w:t>kullanılmalıdır.</w:t>
      </w:r>
    </w:p>
    <w:p w:rsidR="00BD1D97" w:rsidRPr="0007370B" w:rsidRDefault="00BD1D97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eastAsia="Calibri" w:hAnsi="Cambria"/>
          <w:color w:val="000000"/>
          <w:sz w:val="22"/>
          <w:szCs w:val="22"/>
        </w:rPr>
        <w:t xml:space="preserve">Koridor ve merdiven </w:t>
      </w:r>
      <w:r w:rsidR="0007370B" w:rsidRPr="0007370B">
        <w:rPr>
          <w:rFonts w:ascii="Cambria" w:eastAsia="Calibri" w:hAnsi="Cambria"/>
          <w:color w:val="000000"/>
          <w:sz w:val="22"/>
          <w:szCs w:val="22"/>
        </w:rPr>
        <w:t>temizliğinde ayrı</w:t>
      </w:r>
      <w:r w:rsidRPr="0007370B">
        <w:rPr>
          <w:rFonts w:ascii="Cambria" w:eastAsia="Calibri" w:hAnsi="Cambria"/>
          <w:color w:val="000000"/>
          <w:sz w:val="22"/>
          <w:szCs w:val="22"/>
        </w:rPr>
        <w:t xml:space="preserve"> pas pas ve bez kullanılmalıdır.</w:t>
      </w:r>
    </w:p>
    <w:p w:rsidR="0007370B" w:rsidRPr="0007370B" w:rsidRDefault="0007370B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 xml:space="preserve">Ayrıca bu alanların temizliği </w:t>
      </w:r>
      <w:r w:rsidRPr="0007370B">
        <w:rPr>
          <w:rFonts w:ascii="Cambria" w:hAnsi="Cambria"/>
          <w:b/>
          <w:sz w:val="22"/>
          <w:szCs w:val="22"/>
        </w:rPr>
        <w:t>“FRM-0497 Genel Bina Ve Çevre Temizlik Planı ve Kontrol Formu”</w:t>
      </w:r>
      <w:r w:rsidRPr="0007370B">
        <w:rPr>
          <w:rFonts w:ascii="Cambria" w:hAnsi="Cambria"/>
          <w:sz w:val="22"/>
          <w:szCs w:val="22"/>
        </w:rPr>
        <w:t xml:space="preserve">nda belirtilen sıklıklarda ve aşağıda belirtilen uygulama adımlarına göre yapılır. </w:t>
      </w:r>
    </w:p>
    <w:p w:rsidR="00E93E90" w:rsidRPr="0007370B" w:rsidRDefault="0007370B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K</w:t>
      </w:r>
      <w:r w:rsidR="00A246FD" w:rsidRPr="0007370B">
        <w:rPr>
          <w:rFonts w:ascii="Cambria" w:hAnsi="Cambria"/>
          <w:sz w:val="22"/>
          <w:szCs w:val="22"/>
        </w:rPr>
        <w:t xml:space="preserve">oridorda açılabilen cam sistemlerinin olması </w:t>
      </w:r>
      <w:r w:rsidRPr="0007370B">
        <w:rPr>
          <w:rFonts w:ascii="Cambria" w:hAnsi="Cambria"/>
          <w:sz w:val="22"/>
          <w:szCs w:val="22"/>
        </w:rPr>
        <w:t>halinde havalandırmak</w:t>
      </w:r>
      <w:r w:rsidR="00E93E90" w:rsidRPr="0007370B">
        <w:rPr>
          <w:rFonts w:ascii="Cambria" w:hAnsi="Cambria"/>
          <w:sz w:val="22"/>
          <w:szCs w:val="22"/>
        </w:rPr>
        <w:t xml:space="preserve"> için pencereler açılır. </w:t>
      </w:r>
    </w:p>
    <w:p w:rsidR="00E93E90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lastRenderedPageBreak/>
        <w:t>Tavan</w:t>
      </w:r>
      <w:r w:rsidR="00A246FD" w:rsidRPr="0007370B">
        <w:rPr>
          <w:rFonts w:ascii="Cambria" w:hAnsi="Cambria"/>
          <w:sz w:val="22"/>
          <w:szCs w:val="22"/>
        </w:rPr>
        <w:t>(uzanılabilen</w:t>
      </w:r>
      <w:r w:rsidR="0007370B" w:rsidRPr="0007370B">
        <w:rPr>
          <w:rFonts w:ascii="Cambria" w:hAnsi="Cambria"/>
          <w:sz w:val="22"/>
          <w:szCs w:val="22"/>
        </w:rPr>
        <w:t>),</w:t>
      </w:r>
      <w:r w:rsidRPr="0007370B">
        <w:rPr>
          <w:rFonts w:ascii="Cambria" w:hAnsi="Cambria"/>
          <w:sz w:val="22"/>
          <w:szCs w:val="22"/>
        </w:rPr>
        <w:t xml:space="preserve"> duv</w:t>
      </w:r>
      <w:r w:rsidR="000A4BF3" w:rsidRPr="0007370B">
        <w:rPr>
          <w:rFonts w:ascii="Cambria" w:hAnsi="Cambria"/>
          <w:sz w:val="22"/>
          <w:szCs w:val="22"/>
        </w:rPr>
        <w:t>ar, kapı, dolap panoların üstü ö</w:t>
      </w:r>
      <w:r w:rsidRPr="0007370B">
        <w:rPr>
          <w:rFonts w:ascii="Cambria" w:hAnsi="Cambria"/>
          <w:sz w:val="22"/>
          <w:szCs w:val="22"/>
        </w:rPr>
        <w:t xml:space="preserve">rümcek ağları ve tozları alınır. </w:t>
      </w:r>
    </w:p>
    <w:p w:rsidR="00E93E90" w:rsidRPr="0007370B" w:rsidRDefault="00A246FD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Varsa koridorlardaki</w:t>
      </w:r>
      <w:r w:rsidR="00E93E90" w:rsidRPr="0007370B">
        <w:rPr>
          <w:rFonts w:ascii="Cambria" w:hAnsi="Cambria"/>
          <w:sz w:val="22"/>
          <w:szCs w:val="22"/>
        </w:rPr>
        <w:t xml:space="preserve"> çiçekler sulanır ve bakımı yapılır. </w:t>
      </w:r>
    </w:p>
    <w:p w:rsidR="004F6041" w:rsidRPr="0007370B" w:rsidRDefault="004F6041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Koridorlar önce mop ile k</w:t>
      </w:r>
      <w:r w:rsidR="00D6344A" w:rsidRPr="0007370B">
        <w:rPr>
          <w:rFonts w:ascii="Cambria" w:hAnsi="Cambria"/>
          <w:sz w:val="22"/>
          <w:szCs w:val="22"/>
        </w:rPr>
        <w:t>ontrol edilemeyecek büyüklükteki materyaller faraş ile toplanı</w:t>
      </w:r>
      <w:r w:rsidRPr="0007370B">
        <w:rPr>
          <w:rFonts w:ascii="Cambria" w:hAnsi="Cambria"/>
          <w:sz w:val="22"/>
          <w:szCs w:val="22"/>
        </w:rPr>
        <w:t>r.</w:t>
      </w:r>
    </w:p>
    <w:p w:rsidR="00D6344A" w:rsidRPr="0007370B" w:rsidRDefault="00D6344A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Yüzey temizleyici veya çamaşır suyu (1 / 100 oranında su karışımı) ile moplanır.</w:t>
      </w:r>
    </w:p>
    <w:p w:rsidR="00D6344A" w:rsidRPr="0007370B" w:rsidRDefault="00D6344A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 xml:space="preserve">Koridorlar yer yıkama </w:t>
      </w:r>
      <w:r w:rsidR="00713709" w:rsidRPr="0007370B">
        <w:rPr>
          <w:rFonts w:ascii="Cambria" w:hAnsi="Cambria"/>
          <w:sz w:val="22"/>
          <w:szCs w:val="22"/>
        </w:rPr>
        <w:t>ve temizleme makinası olan yerlerde bu makina</w:t>
      </w:r>
      <w:r w:rsidRPr="0007370B">
        <w:rPr>
          <w:rFonts w:ascii="Cambria" w:hAnsi="Cambria"/>
          <w:sz w:val="22"/>
          <w:szCs w:val="22"/>
        </w:rPr>
        <w:t xml:space="preserve"> ile yıkanır</w:t>
      </w:r>
      <w:r w:rsidR="00713709" w:rsidRPr="0007370B">
        <w:rPr>
          <w:rFonts w:ascii="Cambria" w:hAnsi="Cambria"/>
          <w:sz w:val="22"/>
          <w:szCs w:val="22"/>
        </w:rPr>
        <w:t xml:space="preserve"> ve temizlenir.</w:t>
      </w:r>
    </w:p>
    <w:p w:rsidR="00E93E90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 xml:space="preserve">Temizlik kovası yarısına kadar su ile doldurulup çamaşır suyu </w:t>
      </w:r>
      <w:r w:rsidR="004F6041" w:rsidRPr="0007370B">
        <w:rPr>
          <w:rFonts w:ascii="Cambria" w:hAnsi="Cambria"/>
          <w:sz w:val="22"/>
          <w:szCs w:val="22"/>
        </w:rPr>
        <w:t xml:space="preserve">(1 / 100 oranında su karışımı) </w:t>
      </w:r>
      <w:r w:rsidRPr="0007370B">
        <w:rPr>
          <w:rFonts w:ascii="Cambria" w:hAnsi="Cambria"/>
          <w:sz w:val="22"/>
          <w:szCs w:val="22"/>
        </w:rPr>
        <w:t xml:space="preserve">ilave edilir. </w:t>
      </w:r>
    </w:p>
    <w:p w:rsidR="00E93E90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 xml:space="preserve">Yukarıdaki karışım oranına göre seyreltilmiş çamaşır suyunda yıkanan bezle, </w:t>
      </w:r>
      <w:r w:rsidR="00A246FD" w:rsidRPr="0007370B">
        <w:rPr>
          <w:rFonts w:ascii="Cambria" w:hAnsi="Cambria"/>
          <w:sz w:val="22"/>
          <w:szCs w:val="22"/>
        </w:rPr>
        <w:t xml:space="preserve">koridora bakan odaların kapı </w:t>
      </w:r>
      <w:r w:rsidR="0007370B" w:rsidRPr="0007370B">
        <w:rPr>
          <w:rFonts w:ascii="Cambria" w:hAnsi="Cambria"/>
          <w:sz w:val="22"/>
          <w:szCs w:val="22"/>
        </w:rPr>
        <w:t>kolları, cam</w:t>
      </w:r>
      <w:r w:rsidR="00A246FD" w:rsidRPr="0007370B">
        <w:rPr>
          <w:rFonts w:ascii="Cambria" w:hAnsi="Cambria"/>
          <w:sz w:val="22"/>
          <w:szCs w:val="22"/>
        </w:rPr>
        <w:t xml:space="preserve"> kolları ve pervazları, ilan panoları oturma bankları </w:t>
      </w:r>
      <w:r w:rsidRPr="0007370B">
        <w:rPr>
          <w:rFonts w:ascii="Cambria" w:hAnsi="Cambria"/>
          <w:sz w:val="22"/>
          <w:szCs w:val="22"/>
        </w:rPr>
        <w:t xml:space="preserve">günlük olarak temizlik ve dezenfekte te etmek amaçlı silinir. </w:t>
      </w:r>
      <w:r w:rsidR="00A246FD" w:rsidRPr="0007370B">
        <w:rPr>
          <w:rFonts w:ascii="Cambria" w:hAnsi="Cambria"/>
          <w:sz w:val="22"/>
          <w:szCs w:val="22"/>
        </w:rPr>
        <w:t xml:space="preserve"> </w:t>
      </w:r>
      <w:r w:rsidRPr="0007370B">
        <w:rPr>
          <w:rFonts w:ascii="Cambria" w:hAnsi="Cambria"/>
          <w:sz w:val="22"/>
          <w:szCs w:val="22"/>
        </w:rPr>
        <w:t xml:space="preserve">Her işlemden sonra bezin sık sık yıkanmasına dikkat edilir. </w:t>
      </w:r>
    </w:p>
    <w:p w:rsidR="00E93E90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 xml:space="preserve">Aydınlatma araçları ve süpürgelikler silinir. </w:t>
      </w:r>
    </w:p>
    <w:p w:rsidR="00EB5CDF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Camların silinmesi</w:t>
      </w:r>
      <w:r w:rsidR="00A91858" w:rsidRPr="0007370B">
        <w:rPr>
          <w:rFonts w:ascii="Cambria" w:hAnsi="Cambria"/>
          <w:sz w:val="22"/>
          <w:szCs w:val="22"/>
        </w:rPr>
        <w:t>nde cama camsil sıkılır, çek çekle temizlenir sonra kuru bezle silinir.</w:t>
      </w:r>
      <w:r w:rsidRPr="0007370B">
        <w:rPr>
          <w:rFonts w:ascii="Cambria" w:hAnsi="Cambria"/>
          <w:sz w:val="22"/>
          <w:szCs w:val="22"/>
        </w:rPr>
        <w:t xml:space="preserve"> </w:t>
      </w:r>
    </w:p>
    <w:p w:rsidR="00D1017B" w:rsidRPr="0007370B" w:rsidRDefault="00A246FD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V</w:t>
      </w:r>
      <w:r w:rsidR="00E93E90" w:rsidRPr="0007370B">
        <w:rPr>
          <w:rFonts w:ascii="Cambria" w:hAnsi="Cambria"/>
          <w:sz w:val="22"/>
          <w:szCs w:val="22"/>
        </w:rPr>
        <w:t xml:space="preserve">arsa parke, mermer, mozaik veya muşamba gibi yerler paspaslanır. </w:t>
      </w:r>
      <w:r w:rsidR="002254CF" w:rsidRPr="0007370B">
        <w:rPr>
          <w:rFonts w:ascii="Cambria" w:hAnsi="Cambria"/>
          <w:sz w:val="22"/>
          <w:szCs w:val="22"/>
        </w:rPr>
        <w:t xml:space="preserve">Binada yer </w:t>
      </w:r>
      <w:r w:rsidR="00004947" w:rsidRPr="0007370B">
        <w:rPr>
          <w:rFonts w:ascii="Cambria" w:hAnsi="Cambria"/>
          <w:sz w:val="22"/>
          <w:szCs w:val="22"/>
        </w:rPr>
        <w:t xml:space="preserve">yikama </w:t>
      </w:r>
      <w:r w:rsidR="002254CF" w:rsidRPr="0007370B">
        <w:rPr>
          <w:rFonts w:ascii="Cambria" w:hAnsi="Cambria"/>
          <w:sz w:val="22"/>
          <w:szCs w:val="22"/>
        </w:rPr>
        <w:t xml:space="preserve">makinası var ise yer </w:t>
      </w:r>
      <w:r w:rsidR="00004947" w:rsidRPr="0007370B">
        <w:rPr>
          <w:rFonts w:ascii="Cambria" w:hAnsi="Cambria"/>
          <w:sz w:val="22"/>
          <w:szCs w:val="22"/>
        </w:rPr>
        <w:t xml:space="preserve">yikama </w:t>
      </w:r>
      <w:r w:rsidR="002254CF" w:rsidRPr="0007370B">
        <w:rPr>
          <w:rFonts w:ascii="Cambria" w:hAnsi="Cambria"/>
          <w:sz w:val="22"/>
          <w:szCs w:val="22"/>
        </w:rPr>
        <w:t>makinası ile koridorlar temizlenir.</w:t>
      </w:r>
    </w:p>
    <w:p w:rsidR="00D1017B" w:rsidRPr="0007370B" w:rsidRDefault="00A246FD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Merdiven basamakları paspaslanır ve basamak kolları silinir. Merdiven ve koridorlarda</w:t>
      </w:r>
      <w:r w:rsidR="00D1017B" w:rsidRPr="0007370B">
        <w:rPr>
          <w:rFonts w:ascii="Cambria" w:hAnsi="Cambria"/>
          <w:sz w:val="22"/>
          <w:szCs w:val="22"/>
        </w:rPr>
        <w:t xml:space="preserve"> t</w:t>
      </w:r>
      <w:r w:rsidR="00D1017B" w:rsidRPr="0007370B">
        <w:rPr>
          <w:rFonts w:ascii="Cambria" w:hAnsi="Cambria" w:cs="Arial"/>
          <w:sz w:val="22"/>
          <w:szCs w:val="22"/>
          <w:lang w:val="en-AU"/>
        </w:rPr>
        <w:t xml:space="preserve">oplanan atıklarda sıfır atık kapsamında olanlar </w:t>
      </w:r>
      <w:r w:rsidR="0007370B" w:rsidRPr="0007370B">
        <w:rPr>
          <w:rFonts w:ascii="Cambria" w:hAnsi="Cambria" w:cs="Arial"/>
          <w:sz w:val="22"/>
          <w:szCs w:val="22"/>
          <w:lang w:val="en-AU"/>
        </w:rPr>
        <w:t>var ise</w:t>
      </w:r>
      <w:r w:rsidR="00D1017B" w:rsidRPr="0007370B">
        <w:rPr>
          <w:rFonts w:ascii="Cambria" w:hAnsi="Cambria" w:cs="Arial"/>
          <w:sz w:val="22"/>
          <w:szCs w:val="22"/>
          <w:lang w:val="en-AU"/>
        </w:rPr>
        <w:t xml:space="preserve"> türlerine göre ayrılır ve atık kumbaralarına doldurulur.</w:t>
      </w:r>
      <w:r w:rsidR="00D1017B" w:rsidRPr="0007370B">
        <w:rPr>
          <w:rFonts w:ascii="Cambria" w:hAnsi="Cambria"/>
          <w:sz w:val="22"/>
          <w:szCs w:val="22"/>
        </w:rPr>
        <w:t xml:space="preserve"> </w:t>
      </w:r>
    </w:p>
    <w:p w:rsidR="0007370B" w:rsidRPr="00F3158D" w:rsidRDefault="0007370B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F3158D">
        <w:rPr>
          <w:rFonts w:ascii="Cambria" w:hAnsi="Cambria"/>
          <w:sz w:val="22"/>
          <w:szCs w:val="22"/>
        </w:rPr>
        <w:t xml:space="preserve">Atık kumbaraları kontrol edilir kumbara yarıdan fazla dolduysa ayrı ayrı toplanır ve Atık Geçici Depolama Alanına götürülür.  Atık Geçici Depolama Alan Sorumlusu atıkları teslim alır, cinslerine göre ayrı ayrı tartar </w:t>
      </w:r>
      <w:r w:rsidRPr="00F3158D">
        <w:rPr>
          <w:rFonts w:ascii="Cambria" w:hAnsi="Cambria"/>
          <w:sz w:val="22"/>
          <w:szCs w:val="22"/>
          <w:lang w:val="en-AU"/>
        </w:rPr>
        <w:t xml:space="preserve">ve sonucu atığı </w:t>
      </w:r>
      <w:r w:rsidRPr="00F3158D">
        <w:rPr>
          <w:rFonts w:ascii="Cambria" w:hAnsi="Cambria"/>
          <w:sz w:val="22"/>
          <w:szCs w:val="22"/>
        </w:rPr>
        <w:t xml:space="preserve">bırakan personel tarafından </w:t>
      </w:r>
      <w:r w:rsidRPr="00DC016E">
        <w:rPr>
          <w:rFonts w:ascii="Cambria" w:hAnsi="Cambria"/>
          <w:b/>
        </w:rPr>
        <w:t xml:space="preserve">“FRM-0506 </w:t>
      </w:r>
      <w:r w:rsidRPr="00DC016E">
        <w:rPr>
          <w:rFonts w:ascii="Cambria" w:hAnsi="Cambria"/>
          <w:b/>
          <w:sz w:val="22"/>
          <w:szCs w:val="22"/>
        </w:rPr>
        <w:t>Sıfır Atik Teslim Takip Çizelgesi</w:t>
      </w:r>
      <w:r w:rsidRPr="00DC016E">
        <w:rPr>
          <w:rFonts w:ascii="Cambria" w:hAnsi="Cambria"/>
          <w:b/>
        </w:rPr>
        <w:t>”</w:t>
      </w:r>
      <w:r w:rsidRPr="00F3158D">
        <w:rPr>
          <w:rFonts w:ascii="Cambria" w:hAnsi="Cambria"/>
          <w:sz w:val="22"/>
          <w:szCs w:val="22"/>
        </w:rPr>
        <w:t xml:space="preserve">ne işlenerek imzalanır. </w:t>
      </w:r>
      <w:r w:rsidRPr="00F3158D">
        <w:rPr>
          <w:rFonts w:ascii="Cambria" w:hAnsi="Cambria"/>
          <w:sz w:val="22"/>
          <w:szCs w:val="22"/>
          <w:lang w:val="en-AU"/>
        </w:rPr>
        <w:t xml:space="preserve">Bu işlemler </w:t>
      </w:r>
      <w:r w:rsidRPr="00DC016E">
        <w:rPr>
          <w:rFonts w:ascii="Cambria" w:hAnsi="Cambria"/>
          <w:b/>
          <w:sz w:val="22"/>
          <w:szCs w:val="22"/>
        </w:rPr>
        <w:t>Bartın Üniversitesi Atık Yönetim Talimatnamesine</w:t>
      </w:r>
      <w:r w:rsidRPr="00F3158D">
        <w:rPr>
          <w:rFonts w:ascii="Cambria" w:hAnsi="Cambria"/>
          <w:sz w:val="22"/>
          <w:szCs w:val="22"/>
        </w:rPr>
        <w:t xml:space="preserve"> göre yürütülür</w:t>
      </w:r>
      <w:r>
        <w:rPr>
          <w:rFonts w:ascii="Cambria" w:hAnsi="Cambria"/>
        </w:rPr>
        <w:t>.</w:t>
      </w:r>
    </w:p>
    <w:p w:rsidR="00E93E90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 xml:space="preserve">Temizlik işleri bitince malzemeler temizlenip toplanır ve yerlerine kaldırılır. </w:t>
      </w:r>
    </w:p>
    <w:p w:rsidR="00E93E90" w:rsidRPr="0007370B" w:rsidRDefault="00E93E90" w:rsidP="0007370B">
      <w:pPr>
        <w:pStyle w:val="ListeParagraf"/>
        <w:widowControl/>
        <w:numPr>
          <w:ilvl w:val="0"/>
          <w:numId w:val="46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r w:rsidRPr="0007370B">
        <w:rPr>
          <w:rFonts w:ascii="Cambria" w:hAnsi="Cambria"/>
          <w:sz w:val="22"/>
          <w:szCs w:val="22"/>
        </w:rPr>
        <w:t>Mesai bitiminde nöbetçi personeller sorumlu olduğu alanlarda gerekli kontrolü yaparak odaları kilitler ve düzenlediği raporla birlikte anahtarları emniyet noktasına teslim eder.</w:t>
      </w:r>
    </w:p>
    <w:p w:rsidR="00F11EE7" w:rsidRPr="0007370B" w:rsidRDefault="00F11EE7" w:rsidP="00352C6F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:rsidR="006E267D" w:rsidRPr="00F3158D" w:rsidRDefault="006E267D" w:rsidP="006E267D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6E267D" w:rsidRPr="00F3158D" w:rsidRDefault="006E267D" w:rsidP="006E267D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6E267D" w:rsidRPr="00F3158D" w:rsidRDefault="006E267D" w:rsidP="006E267D">
      <w:pPr>
        <w:pStyle w:val="AralkYok"/>
        <w:numPr>
          <w:ilvl w:val="1"/>
          <w:numId w:val="49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6E267D" w:rsidRPr="00F3158D" w:rsidRDefault="006E267D" w:rsidP="006E267D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6E267D" w:rsidRDefault="005F0382" w:rsidP="006E267D">
      <w:pPr>
        <w:pStyle w:val="AralkYok"/>
        <w:numPr>
          <w:ilvl w:val="0"/>
          <w:numId w:val="50"/>
        </w:numPr>
        <w:ind w:left="851"/>
        <w:jc w:val="both"/>
        <w:rPr>
          <w:rFonts w:ascii="Cambria" w:hAnsi="Cambria"/>
        </w:rPr>
      </w:pPr>
      <w:hyperlink r:id="rId7" w:tgtFrame="_blank" w:history="1">
        <w:r w:rsidR="006E267D" w:rsidRPr="00F3158D">
          <w:rPr>
            <w:rFonts w:ascii="Cambria" w:hAnsi="Cambria"/>
          </w:rPr>
          <w:t>FRM-0497 Genel Bina Temizlik Planı ve Kontrol Formu</w:t>
        </w:r>
      </w:hyperlink>
    </w:p>
    <w:p w:rsidR="006E267D" w:rsidRDefault="006E267D" w:rsidP="006E267D">
      <w:pPr>
        <w:pStyle w:val="AralkYok"/>
        <w:numPr>
          <w:ilvl w:val="0"/>
          <w:numId w:val="50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FRM-0506 </w:t>
      </w:r>
      <w:r w:rsidRPr="00F3158D">
        <w:rPr>
          <w:rFonts w:ascii="Cambria" w:hAnsi="Cambria"/>
        </w:rPr>
        <w:t>Sıfır Atik Teslim Takip Çizelgesi</w:t>
      </w:r>
    </w:p>
    <w:p w:rsidR="006E267D" w:rsidRPr="00F3158D" w:rsidRDefault="006E267D" w:rsidP="006E267D">
      <w:pPr>
        <w:pStyle w:val="AralkYok"/>
        <w:numPr>
          <w:ilvl w:val="0"/>
          <w:numId w:val="50"/>
        </w:numPr>
        <w:ind w:left="851"/>
        <w:jc w:val="both"/>
        <w:rPr>
          <w:rFonts w:ascii="Cambria" w:hAnsi="Cambria"/>
        </w:rPr>
      </w:pPr>
      <w:r w:rsidRPr="00F3158D">
        <w:rPr>
          <w:rFonts w:ascii="Cambria" w:hAnsi="Cambria"/>
        </w:rPr>
        <w:t>Bartın Üniversitesi Atık Yönetim Talimatnamesi</w:t>
      </w:r>
    </w:p>
    <w:p w:rsidR="006E267D" w:rsidRPr="00F3158D" w:rsidRDefault="006E267D" w:rsidP="006E267D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6E267D" w:rsidRPr="00F3158D" w:rsidRDefault="006E267D" w:rsidP="006E267D">
      <w:pPr>
        <w:pStyle w:val="AralkYok"/>
        <w:numPr>
          <w:ilvl w:val="1"/>
          <w:numId w:val="49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6E267D" w:rsidRPr="00F3158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Pr="00F3158D" w:rsidRDefault="006E267D" w:rsidP="006E267D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6E267D" w:rsidRPr="00F3158D" w:rsidRDefault="006E267D" w:rsidP="006E267D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6E267D" w:rsidRPr="00F3158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Pr="00F3158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6E267D" w:rsidRDefault="006E267D" w:rsidP="006E267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C7571" w:rsidRPr="0007370B" w:rsidRDefault="00BC7571" w:rsidP="00796AC4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BC7571" w:rsidRPr="0007370B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82" w:rsidRDefault="005F0382" w:rsidP="00534F7F">
      <w:pPr>
        <w:spacing w:line="240" w:lineRule="auto"/>
      </w:pPr>
      <w:r>
        <w:separator/>
      </w:r>
    </w:p>
  </w:endnote>
  <w:endnote w:type="continuationSeparator" w:id="0">
    <w:p w:rsidR="005F0382" w:rsidRDefault="005F038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45145B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45145B" w:rsidRPr="009D7A45" w:rsidRDefault="0045145B" w:rsidP="0045145B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45145B" w:rsidRPr="009D7A45" w:rsidRDefault="0045145B" w:rsidP="0045145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46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46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82" w:rsidRDefault="005F0382" w:rsidP="00534F7F">
      <w:pPr>
        <w:spacing w:line="240" w:lineRule="auto"/>
      </w:pPr>
      <w:r>
        <w:separator/>
      </w:r>
    </w:p>
  </w:footnote>
  <w:footnote w:type="continuationSeparator" w:id="0">
    <w:p w:rsidR="005F0382" w:rsidRDefault="005F038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7EA1" w:rsidRDefault="00A246FD" w:rsidP="00365595">
          <w:pPr>
            <w:pStyle w:val="AralkYok"/>
            <w:jc w:val="center"/>
            <w:rPr>
              <w:rFonts w:ascii="Cambria" w:hAnsi="Cambria"/>
              <w:b/>
            </w:rPr>
          </w:pPr>
          <w:r w:rsidRPr="00A95F38">
            <w:rPr>
              <w:rFonts w:ascii="Cambria" w:hAnsi="Cambria"/>
              <w:b/>
              <w:color w:val="002060"/>
            </w:rPr>
            <w:t>KORİDOR MERDİVEN</w:t>
          </w:r>
          <w:r w:rsidR="00365595">
            <w:rPr>
              <w:rFonts w:ascii="Cambria" w:hAnsi="Cambria"/>
              <w:b/>
              <w:color w:val="002060"/>
            </w:rPr>
            <w:t xml:space="preserve">, MERDİVEN BOŞLUĞU, TRABZAN </w:t>
          </w:r>
          <w:r w:rsidRPr="00A95F38">
            <w:rPr>
              <w:rFonts w:ascii="Cambria" w:hAnsi="Cambria"/>
              <w:b/>
              <w:color w:val="002060"/>
            </w:rPr>
            <w:t>TEMİZLİK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0E294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5145B">
            <w:rPr>
              <w:rFonts w:ascii="Cambria" w:hAnsi="Cambria"/>
              <w:color w:val="002060"/>
              <w:sz w:val="16"/>
              <w:szCs w:val="16"/>
            </w:rPr>
            <w:t>0139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45145B" w:rsidP="009F3E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AD4"/>
    <w:multiLevelType w:val="hybridMultilevel"/>
    <w:tmpl w:val="432ECE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0172"/>
    <w:multiLevelType w:val="hybridMultilevel"/>
    <w:tmpl w:val="1C8A2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5565673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4581F"/>
    <w:multiLevelType w:val="hybridMultilevel"/>
    <w:tmpl w:val="DFD8F912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80"/>
    <w:multiLevelType w:val="multilevel"/>
    <w:tmpl w:val="3F0C1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9717E"/>
    <w:multiLevelType w:val="hybridMultilevel"/>
    <w:tmpl w:val="812284E6"/>
    <w:lvl w:ilvl="0" w:tplc="D73CB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26A4B"/>
    <w:multiLevelType w:val="hybridMultilevel"/>
    <w:tmpl w:val="2EA864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30A2"/>
    <w:multiLevelType w:val="hybridMultilevel"/>
    <w:tmpl w:val="D82EE5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77127"/>
    <w:multiLevelType w:val="hybridMultilevel"/>
    <w:tmpl w:val="5986F81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F02D8"/>
    <w:multiLevelType w:val="hybridMultilevel"/>
    <w:tmpl w:val="95740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F3BF9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44EBC"/>
    <w:multiLevelType w:val="hybridMultilevel"/>
    <w:tmpl w:val="9C2263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61842"/>
    <w:multiLevelType w:val="multilevel"/>
    <w:tmpl w:val="2B162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F6000A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E32388"/>
    <w:multiLevelType w:val="multilevel"/>
    <w:tmpl w:val="32C2A76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17FE2B2C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C1BB7"/>
    <w:multiLevelType w:val="hybridMultilevel"/>
    <w:tmpl w:val="D98EDD8E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FC02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614FF"/>
    <w:multiLevelType w:val="hybridMultilevel"/>
    <w:tmpl w:val="6688CA8C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AF729E"/>
    <w:multiLevelType w:val="hybridMultilevel"/>
    <w:tmpl w:val="DD8A83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686C71"/>
    <w:multiLevelType w:val="multilevel"/>
    <w:tmpl w:val="0EC283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D708B2"/>
    <w:multiLevelType w:val="multilevel"/>
    <w:tmpl w:val="DD8A8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A5B12"/>
    <w:multiLevelType w:val="hybridMultilevel"/>
    <w:tmpl w:val="2A4611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2127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217A7"/>
    <w:multiLevelType w:val="multilevel"/>
    <w:tmpl w:val="614E687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66B1E"/>
    <w:multiLevelType w:val="hybridMultilevel"/>
    <w:tmpl w:val="E6FA8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053B8"/>
    <w:multiLevelType w:val="multilevel"/>
    <w:tmpl w:val="03D68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3153E6"/>
    <w:multiLevelType w:val="hybridMultilevel"/>
    <w:tmpl w:val="C9488E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D1275"/>
    <w:multiLevelType w:val="hybridMultilevel"/>
    <w:tmpl w:val="6B620A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D48B8"/>
    <w:multiLevelType w:val="hybridMultilevel"/>
    <w:tmpl w:val="2BB4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E3642"/>
    <w:multiLevelType w:val="hybridMultilevel"/>
    <w:tmpl w:val="8FF403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7DAF"/>
    <w:multiLevelType w:val="hybridMultilevel"/>
    <w:tmpl w:val="F552CECA"/>
    <w:lvl w:ilvl="0" w:tplc="041F0011">
      <w:start w:val="1"/>
      <w:numFmt w:val="decimal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3BC082E"/>
    <w:multiLevelType w:val="hybridMultilevel"/>
    <w:tmpl w:val="1424ED8A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67ECB"/>
    <w:multiLevelType w:val="hybridMultilevel"/>
    <w:tmpl w:val="63B0C7EC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9C4E28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60328"/>
    <w:multiLevelType w:val="multilevel"/>
    <w:tmpl w:val="68B8C5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E81C20"/>
    <w:multiLevelType w:val="hybridMultilevel"/>
    <w:tmpl w:val="7E32C804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0FC6827"/>
    <w:multiLevelType w:val="hybridMultilevel"/>
    <w:tmpl w:val="A74207CE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702A99DA">
      <w:start w:val="1"/>
      <w:numFmt w:val="decimal"/>
      <w:lvlText w:val="%3."/>
      <w:lvlJc w:val="left"/>
      <w:pPr>
        <w:ind w:left="2205" w:hanging="180"/>
      </w:pPr>
      <w:rPr>
        <w:rFonts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A353B39"/>
    <w:multiLevelType w:val="hybridMultilevel"/>
    <w:tmpl w:val="9D600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F3C9E"/>
    <w:multiLevelType w:val="hybridMultilevel"/>
    <w:tmpl w:val="6D8E770A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D802996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90074"/>
    <w:multiLevelType w:val="hybridMultilevel"/>
    <w:tmpl w:val="1668E2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5414F"/>
    <w:multiLevelType w:val="multilevel"/>
    <w:tmpl w:val="44F4A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CA267A"/>
    <w:multiLevelType w:val="multilevel"/>
    <w:tmpl w:val="D98EDD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70E62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24FC1"/>
    <w:multiLevelType w:val="hybridMultilevel"/>
    <w:tmpl w:val="614E6878"/>
    <w:lvl w:ilvl="0" w:tplc="7BF60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8"/>
  </w:num>
  <w:num w:numId="3">
    <w:abstractNumId w:val="29"/>
  </w:num>
  <w:num w:numId="4">
    <w:abstractNumId w:val="23"/>
  </w:num>
  <w:num w:numId="5">
    <w:abstractNumId w:val="4"/>
  </w:num>
  <w:num w:numId="6">
    <w:abstractNumId w:val="36"/>
  </w:num>
  <w:num w:numId="7">
    <w:abstractNumId w:val="35"/>
  </w:num>
  <w:num w:numId="8">
    <w:abstractNumId w:val="17"/>
  </w:num>
  <w:num w:numId="9">
    <w:abstractNumId w:val="19"/>
  </w:num>
  <w:num w:numId="10">
    <w:abstractNumId w:val="38"/>
  </w:num>
  <w:num w:numId="11">
    <w:abstractNumId w:val="39"/>
  </w:num>
  <w:num w:numId="12">
    <w:abstractNumId w:val="42"/>
  </w:num>
  <w:num w:numId="13">
    <w:abstractNumId w:val="6"/>
  </w:num>
  <w:num w:numId="14">
    <w:abstractNumId w:val="15"/>
  </w:num>
  <w:num w:numId="15">
    <w:abstractNumId w:val="3"/>
  </w:num>
  <w:num w:numId="16">
    <w:abstractNumId w:val="0"/>
  </w:num>
  <w:num w:numId="17">
    <w:abstractNumId w:val="32"/>
  </w:num>
  <w:num w:numId="18">
    <w:abstractNumId w:val="8"/>
  </w:num>
  <w:num w:numId="19">
    <w:abstractNumId w:val="33"/>
  </w:num>
  <w:num w:numId="20">
    <w:abstractNumId w:val="41"/>
  </w:num>
  <w:num w:numId="21">
    <w:abstractNumId w:val="20"/>
  </w:num>
  <w:num w:numId="22">
    <w:abstractNumId w:val="13"/>
  </w:num>
  <w:num w:numId="23">
    <w:abstractNumId w:val="1"/>
  </w:num>
  <w:num w:numId="24">
    <w:abstractNumId w:val="34"/>
  </w:num>
  <w:num w:numId="25">
    <w:abstractNumId w:val="25"/>
  </w:num>
  <w:num w:numId="26">
    <w:abstractNumId w:val="30"/>
  </w:num>
  <w:num w:numId="27">
    <w:abstractNumId w:val="31"/>
  </w:num>
  <w:num w:numId="28">
    <w:abstractNumId w:val="9"/>
  </w:num>
  <w:num w:numId="29">
    <w:abstractNumId w:val="18"/>
  </w:num>
  <w:num w:numId="30">
    <w:abstractNumId w:val="46"/>
  </w:num>
  <w:num w:numId="31">
    <w:abstractNumId w:val="28"/>
  </w:num>
  <w:num w:numId="32">
    <w:abstractNumId w:val="47"/>
  </w:num>
  <w:num w:numId="33">
    <w:abstractNumId w:val="12"/>
  </w:num>
  <w:num w:numId="34">
    <w:abstractNumId w:val="49"/>
  </w:num>
  <w:num w:numId="35">
    <w:abstractNumId w:val="27"/>
  </w:num>
  <w:num w:numId="36">
    <w:abstractNumId w:val="21"/>
  </w:num>
  <w:num w:numId="37">
    <w:abstractNumId w:val="24"/>
  </w:num>
  <w:num w:numId="38">
    <w:abstractNumId w:val="43"/>
  </w:num>
  <w:num w:numId="39">
    <w:abstractNumId w:val="45"/>
  </w:num>
  <w:num w:numId="40">
    <w:abstractNumId w:val="5"/>
  </w:num>
  <w:num w:numId="41">
    <w:abstractNumId w:val="37"/>
  </w:num>
  <w:num w:numId="42">
    <w:abstractNumId w:val="26"/>
  </w:num>
  <w:num w:numId="43">
    <w:abstractNumId w:val="16"/>
  </w:num>
  <w:num w:numId="44">
    <w:abstractNumId w:val="14"/>
  </w:num>
  <w:num w:numId="45">
    <w:abstractNumId w:val="11"/>
  </w:num>
  <w:num w:numId="46">
    <w:abstractNumId w:val="44"/>
  </w:num>
  <w:num w:numId="47">
    <w:abstractNumId w:val="10"/>
  </w:num>
  <w:num w:numId="48">
    <w:abstractNumId w:val="40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4947"/>
    <w:rsid w:val="00032DF9"/>
    <w:rsid w:val="0004082D"/>
    <w:rsid w:val="00065061"/>
    <w:rsid w:val="0007370B"/>
    <w:rsid w:val="000A0740"/>
    <w:rsid w:val="000A4BF3"/>
    <w:rsid w:val="000B24A5"/>
    <w:rsid w:val="000C5DBA"/>
    <w:rsid w:val="000D00D5"/>
    <w:rsid w:val="000E148E"/>
    <w:rsid w:val="000E2944"/>
    <w:rsid w:val="000E52B4"/>
    <w:rsid w:val="000F4F61"/>
    <w:rsid w:val="001049D8"/>
    <w:rsid w:val="00115B22"/>
    <w:rsid w:val="00151D46"/>
    <w:rsid w:val="001621E3"/>
    <w:rsid w:val="00164950"/>
    <w:rsid w:val="0016547C"/>
    <w:rsid w:val="001842CA"/>
    <w:rsid w:val="001A30EA"/>
    <w:rsid w:val="001B5AA1"/>
    <w:rsid w:val="001C198E"/>
    <w:rsid w:val="001D234D"/>
    <w:rsid w:val="001F6791"/>
    <w:rsid w:val="00204815"/>
    <w:rsid w:val="002254CF"/>
    <w:rsid w:val="00236E1E"/>
    <w:rsid w:val="0024228A"/>
    <w:rsid w:val="00242EC2"/>
    <w:rsid w:val="002A43AE"/>
    <w:rsid w:val="002B29F2"/>
    <w:rsid w:val="002B7653"/>
    <w:rsid w:val="002C45B1"/>
    <w:rsid w:val="002F73A6"/>
    <w:rsid w:val="00322D79"/>
    <w:rsid w:val="003230A8"/>
    <w:rsid w:val="00352C6F"/>
    <w:rsid w:val="0035461E"/>
    <w:rsid w:val="00355C3F"/>
    <w:rsid w:val="00365595"/>
    <w:rsid w:val="00365EE5"/>
    <w:rsid w:val="00376E46"/>
    <w:rsid w:val="003C2EAA"/>
    <w:rsid w:val="003D30EA"/>
    <w:rsid w:val="003F2DE7"/>
    <w:rsid w:val="004023B0"/>
    <w:rsid w:val="00425F15"/>
    <w:rsid w:val="00432332"/>
    <w:rsid w:val="0045145B"/>
    <w:rsid w:val="00464AC6"/>
    <w:rsid w:val="00471372"/>
    <w:rsid w:val="00494C5F"/>
    <w:rsid w:val="004A2DE5"/>
    <w:rsid w:val="004B2B71"/>
    <w:rsid w:val="004C07D8"/>
    <w:rsid w:val="004D4FAA"/>
    <w:rsid w:val="004F235D"/>
    <w:rsid w:val="004F27F3"/>
    <w:rsid w:val="004F6041"/>
    <w:rsid w:val="005051E7"/>
    <w:rsid w:val="005250B5"/>
    <w:rsid w:val="00532166"/>
    <w:rsid w:val="00534F7F"/>
    <w:rsid w:val="00543779"/>
    <w:rsid w:val="00551B24"/>
    <w:rsid w:val="00552E54"/>
    <w:rsid w:val="00561A96"/>
    <w:rsid w:val="005718B2"/>
    <w:rsid w:val="005953BB"/>
    <w:rsid w:val="005B5AD0"/>
    <w:rsid w:val="005D55C1"/>
    <w:rsid w:val="005D6375"/>
    <w:rsid w:val="005E2212"/>
    <w:rsid w:val="005F0382"/>
    <w:rsid w:val="005F3882"/>
    <w:rsid w:val="00600E91"/>
    <w:rsid w:val="006045E7"/>
    <w:rsid w:val="0060557F"/>
    <w:rsid w:val="00614000"/>
    <w:rsid w:val="0061636C"/>
    <w:rsid w:val="00623BA1"/>
    <w:rsid w:val="006250FB"/>
    <w:rsid w:val="00630199"/>
    <w:rsid w:val="00631FF2"/>
    <w:rsid w:val="00632137"/>
    <w:rsid w:val="0064705C"/>
    <w:rsid w:val="00651C44"/>
    <w:rsid w:val="006615D1"/>
    <w:rsid w:val="00661A47"/>
    <w:rsid w:val="00684777"/>
    <w:rsid w:val="00684F72"/>
    <w:rsid w:val="006B341A"/>
    <w:rsid w:val="006E267D"/>
    <w:rsid w:val="006F3177"/>
    <w:rsid w:val="00706639"/>
    <w:rsid w:val="00713709"/>
    <w:rsid w:val="007141DC"/>
    <w:rsid w:val="00715C4E"/>
    <w:rsid w:val="00724945"/>
    <w:rsid w:val="00726C9C"/>
    <w:rsid w:val="0073606C"/>
    <w:rsid w:val="00740736"/>
    <w:rsid w:val="00745CB1"/>
    <w:rsid w:val="00751238"/>
    <w:rsid w:val="00777EA1"/>
    <w:rsid w:val="00783D0C"/>
    <w:rsid w:val="00796AC4"/>
    <w:rsid w:val="007B25DC"/>
    <w:rsid w:val="007B4027"/>
    <w:rsid w:val="007C67EB"/>
    <w:rsid w:val="007D4382"/>
    <w:rsid w:val="007F656A"/>
    <w:rsid w:val="008062B7"/>
    <w:rsid w:val="00815050"/>
    <w:rsid w:val="00822F06"/>
    <w:rsid w:val="00830865"/>
    <w:rsid w:val="00842A44"/>
    <w:rsid w:val="00854321"/>
    <w:rsid w:val="00871435"/>
    <w:rsid w:val="00896680"/>
    <w:rsid w:val="008A7E1B"/>
    <w:rsid w:val="008C4CCA"/>
    <w:rsid w:val="008C72E4"/>
    <w:rsid w:val="008C77B0"/>
    <w:rsid w:val="008D3A21"/>
    <w:rsid w:val="008E5F1B"/>
    <w:rsid w:val="0090235A"/>
    <w:rsid w:val="0090695B"/>
    <w:rsid w:val="00923474"/>
    <w:rsid w:val="00924804"/>
    <w:rsid w:val="00961F2B"/>
    <w:rsid w:val="00963854"/>
    <w:rsid w:val="009719A4"/>
    <w:rsid w:val="009A03B1"/>
    <w:rsid w:val="009F1EE5"/>
    <w:rsid w:val="009F3EF1"/>
    <w:rsid w:val="00A04FD9"/>
    <w:rsid w:val="00A10A87"/>
    <w:rsid w:val="00A125A4"/>
    <w:rsid w:val="00A246FD"/>
    <w:rsid w:val="00A354CE"/>
    <w:rsid w:val="00A402A7"/>
    <w:rsid w:val="00A462FA"/>
    <w:rsid w:val="00A63582"/>
    <w:rsid w:val="00A844E9"/>
    <w:rsid w:val="00A91858"/>
    <w:rsid w:val="00A95F38"/>
    <w:rsid w:val="00AA198B"/>
    <w:rsid w:val="00AB53F9"/>
    <w:rsid w:val="00AB7635"/>
    <w:rsid w:val="00AB7E3E"/>
    <w:rsid w:val="00AD1379"/>
    <w:rsid w:val="00AF1874"/>
    <w:rsid w:val="00AF5C99"/>
    <w:rsid w:val="00B21BEE"/>
    <w:rsid w:val="00B276AB"/>
    <w:rsid w:val="00B57997"/>
    <w:rsid w:val="00B65F4E"/>
    <w:rsid w:val="00B94075"/>
    <w:rsid w:val="00BA1FAA"/>
    <w:rsid w:val="00BA56D6"/>
    <w:rsid w:val="00BB211F"/>
    <w:rsid w:val="00BC7571"/>
    <w:rsid w:val="00BD1D97"/>
    <w:rsid w:val="00BD3690"/>
    <w:rsid w:val="00BE1433"/>
    <w:rsid w:val="00BF4A0F"/>
    <w:rsid w:val="00C05857"/>
    <w:rsid w:val="00C1635F"/>
    <w:rsid w:val="00C25226"/>
    <w:rsid w:val="00C2766E"/>
    <w:rsid w:val="00C305C2"/>
    <w:rsid w:val="00C3189C"/>
    <w:rsid w:val="00C50C78"/>
    <w:rsid w:val="00CA526C"/>
    <w:rsid w:val="00CA5CD4"/>
    <w:rsid w:val="00CD43BA"/>
    <w:rsid w:val="00D01932"/>
    <w:rsid w:val="00D06BA3"/>
    <w:rsid w:val="00D1017B"/>
    <w:rsid w:val="00D23714"/>
    <w:rsid w:val="00D44B04"/>
    <w:rsid w:val="00D5446C"/>
    <w:rsid w:val="00D6344A"/>
    <w:rsid w:val="00D861A7"/>
    <w:rsid w:val="00DA3690"/>
    <w:rsid w:val="00DB1473"/>
    <w:rsid w:val="00DC425C"/>
    <w:rsid w:val="00DD51A4"/>
    <w:rsid w:val="00E15D21"/>
    <w:rsid w:val="00E17034"/>
    <w:rsid w:val="00E36113"/>
    <w:rsid w:val="00E5150F"/>
    <w:rsid w:val="00E87FEE"/>
    <w:rsid w:val="00E903F7"/>
    <w:rsid w:val="00E93E90"/>
    <w:rsid w:val="00EB5CDF"/>
    <w:rsid w:val="00EC6334"/>
    <w:rsid w:val="00ED30CD"/>
    <w:rsid w:val="00EF59C7"/>
    <w:rsid w:val="00F07102"/>
    <w:rsid w:val="00F11EE7"/>
    <w:rsid w:val="00F457B7"/>
    <w:rsid w:val="00F47954"/>
    <w:rsid w:val="00F61920"/>
    <w:rsid w:val="00F657D2"/>
    <w:rsid w:val="00F7731C"/>
    <w:rsid w:val="00F85CFA"/>
    <w:rsid w:val="00FD5B70"/>
    <w:rsid w:val="00FD6045"/>
    <w:rsid w:val="00FD66D0"/>
    <w:rsid w:val="00FE58C0"/>
    <w:rsid w:val="00FE6E5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66</cp:revision>
  <dcterms:created xsi:type="dcterms:W3CDTF">2020-09-11T20:32:00Z</dcterms:created>
  <dcterms:modified xsi:type="dcterms:W3CDTF">2020-10-14T08:33:00Z</dcterms:modified>
</cp:coreProperties>
</file>