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226" w:rsidRDefault="00505226" w:rsidP="0002691D">
      <w:pPr>
        <w:rPr>
          <w:rFonts w:ascii="Cambria" w:hAnsi="Cambria"/>
          <w:b/>
          <w:color w:val="002060"/>
        </w:rPr>
      </w:pPr>
    </w:p>
    <w:p w:rsidR="004D4FAA" w:rsidRPr="005C4AB4" w:rsidRDefault="004D4FAA" w:rsidP="0002691D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5C4AB4">
        <w:rPr>
          <w:rFonts w:ascii="Cambria" w:hAnsi="Cambria"/>
          <w:b/>
          <w:color w:val="002060"/>
        </w:rPr>
        <w:t>AMAÇ</w:t>
      </w:r>
    </w:p>
    <w:p w:rsidR="005C4AB4" w:rsidRDefault="005C4AB4" w:rsidP="00FE6E50">
      <w:pPr>
        <w:pStyle w:val="AralkYok"/>
        <w:ind w:firstLine="284"/>
        <w:jc w:val="both"/>
        <w:rPr>
          <w:rFonts w:ascii="Cambria" w:hAnsi="Cambria"/>
          <w:color w:val="000000"/>
        </w:rPr>
      </w:pPr>
    </w:p>
    <w:p w:rsidR="005C4AB4" w:rsidRPr="00F3158D" w:rsidRDefault="005C4AB4" w:rsidP="005C4AB4">
      <w:pPr>
        <w:pStyle w:val="AralkYok"/>
        <w:jc w:val="both"/>
        <w:rPr>
          <w:rFonts w:ascii="Cambria" w:hAnsi="Cambria"/>
          <w:color w:val="000000"/>
        </w:rPr>
      </w:pPr>
      <w:r w:rsidRPr="00F3158D">
        <w:rPr>
          <w:rFonts w:ascii="Cambria" w:hAnsi="Cambria"/>
          <w:color w:val="000000"/>
        </w:rPr>
        <w:t xml:space="preserve">Bu talimatın amacı; Üniversitemiz bünyesinde </w:t>
      </w:r>
      <w:r>
        <w:rPr>
          <w:rFonts w:ascii="Cambria" w:hAnsi="Cambria"/>
          <w:color w:val="000000"/>
        </w:rPr>
        <w:t xml:space="preserve">dersliklerin </w:t>
      </w:r>
      <w:r w:rsidRPr="00F3158D">
        <w:rPr>
          <w:rFonts w:ascii="Cambria" w:hAnsi="Cambria"/>
          <w:color w:val="000000"/>
        </w:rPr>
        <w:t>temizliğinin ne şekilde yapılacağını belirlemektir.</w:t>
      </w:r>
    </w:p>
    <w:p w:rsidR="005C4AB4" w:rsidRDefault="005C4AB4" w:rsidP="00FE6E50">
      <w:pPr>
        <w:pStyle w:val="AralkYok"/>
        <w:ind w:firstLine="284"/>
        <w:jc w:val="both"/>
        <w:rPr>
          <w:rFonts w:ascii="Cambria" w:hAnsi="Cambria"/>
          <w:color w:val="000000"/>
        </w:rPr>
      </w:pPr>
    </w:p>
    <w:p w:rsidR="004D4FAA" w:rsidRPr="005C4AB4" w:rsidRDefault="004D4FAA" w:rsidP="0002691D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5C4AB4">
        <w:rPr>
          <w:rFonts w:ascii="Cambria" w:hAnsi="Cambria"/>
          <w:b/>
          <w:color w:val="002060"/>
        </w:rPr>
        <w:t>KAPSAM</w:t>
      </w:r>
    </w:p>
    <w:p w:rsidR="004D4FAA" w:rsidRPr="005C4AB4" w:rsidRDefault="004D4FAA" w:rsidP="004D4FAA">
      <w:pPr>
        <w:pStyle w:val="AralkYok"/>
        <w:rPr>
          <w:rFonts w:ascii="Cambria" w:hAnsi="Cambria"/>
        </w:rPr>
      </w:pPr>
    </w:p>
    <w:p w:rsidR="005C4AB4" w:rsidRPr="00F3158D" w:rsidRDefault="005C4AB4" w:rsidP="005C4AB4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 xml:space="preserve">Bu talimat; Üniversitemizin bünyesindeki tüm </w:t>
      </w:r>
      <w:r>
        <w:rPr>
          <w:rFonts w:ascii="Cambria" w:hAnsi="Cambria"/>
        </w:rPr>
        <w:t>derslikleri</w:t>
      </w:r>
      <w:r w:rsidRPr="00F3158D">
        <w:rPr>
          <w:rFonts w:ascii="Cambria" w:hAnsi="Cambria"/>
        </w:rPr>
        <w:t xml:space="preserve"> ve tüm sürekli işçileri (temizlik personeli) kapsar.</w:t>
      </w:r>
    </w:p>
    <w:p w:rsidR="00AA198B" w:rsidRPr="005C4AB4" w:rsidRDefault="00AA198B" w:rsidP="00AA198B">
      <w:pPr>
        <w:pStyle w:val="AralkYok"/>
        <w:rPr>
          <w:rFonts w:ascii="Cambria" w:hAnsi="Cambria"/>
        </w:rPr>
      </w:pPr>
    </w:p>
    <w:p w:rsidR="004D4FAA" w:rsidRPr="005C4AB4" w:rsidRDefault="004D4FAA" w:rsidP="0002691D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5C4AB4">
        <w:rPr>
          <w:rFonts w:ascii="Cambria" w:hAnsi="Cambria"/>
          <w:b/>
          <w:color w:val="002060"/>
        </w:rPr>
        <w:t>SORUMLULUKLAR</w:t>
      </w:r>
    </w:p>
    <w:p w:rsidR="004D4FAA" w:rsidRPr="005C4AB4" w:rsidRDefault="004D4FAA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FE6E50" w:rsidRPr="005C4AB4" w:rsidRDefault="00FE6E50" w:rsidP="00FE6E50">
      <w:pPr>
        <w:pStyle w:val="AralkYok"/>
        <w:jc w:val="both"/>
        <w:rPr>
          <w:rFonts w:ascii="Cambria" w:hAnsi="Cambria"/>
        </w:rPr>
      </w:pPr>
      <w:r w:rsidRPr="005C4AB4">
        <w:rPr>
          <w:rFonts w:ascii="Cambria" w:hAnsi="Cambria"/>
        </w:rPr>
        <w:t>Faaliyetlerin plana uygun yürütülmesinden Tüm Akademik birimler sorumludur. Bu sorumlulukların yerine getirilmesi için ihtiyaç duyulan tüm gereçler Üniversitemiz tarafından karşılanmaktadır.</w:t>
      </w:r>
    </w:p>
    <w:p w:rsidR="00FE6E50" w:rsidRPr="005C4AB4" w:rsidRDefault="00FE6E50" w:rsidP="00FE6E50">
      <w:pPr>
        <w:pStyle w:val="AralkYok"/>
        <w:jc w:val="both"/>
        <w:rPr>
          <w:rFonts w:ascii="Cambria" w:hAnsi="Cambria"/>
        </w:rPr>
      </w:pPr>
      <w:r w:rsidRPr="005C4AB4">
        <w:rPr>
          <w:rFonts w:ascii="Cambria" w:hAnsi="Cambria"/>
        </w:rPr>
        <w:t xml:space="preserve">Dokümanın hazırlanması, sürekliğinin sağlanması ve revizyonundan kalite koordinatörlüğü ile Akademik Birimler sorumludur. </w:t>
      </w:r>
    </w:p>
    <w:p w:rsidR="00AA198B" w:rsidRPr="005C4AB4" w:rsidRDefault="00AA198B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4D4FAA" w:rsidRPr="005C4AB4" w:rsidRDefault="004D4FAA" w:rsidP="0002691D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5C4AB4">
        <w:rPr>
          <w:rFonts w:ascii="Cambria" w:hAnsi="Cambria"/>
          <w:b/>
          <w:color w:val="002060"/>
        </w:rPr>
        <w:t>TANIMLAR VE KISALTMALAR</w:t>
      </w:r>
    </w:p>
    <w:p w:rsidR="004D4FAA" w:rsidRPr="005C4AB4" w:rsidRDefault="004D4FAA" w:rsidP="00AA198B">
      <w:pPr>
        <w:pStyle w:val="AralkYok"/>
        <w:jc w:val="both"/>
        <w:rPr>
          <w:rFonts w:ascii="Cambria" w:hAnsi="Cambria"/>
        </w:rPr>
      </w:pPr>
    </w:p>
    <w:p w:rsidR="00AA198B" w:rsidRPr="005C4AB4" w:rsidRDefault="00AA198B" w:rsidP="00AA198B">
      <w:pPr>
        <w:pStyle w:val="AralkYok"/>
        <w:jc w:val="both"/>
        <w:rPr>
          <w:rFonts w:ascii="Cambria" w:hAnsi="Cambria"/>
        </w:rPr>
      </w:pPr>
      <w:r w:rsidRPr="005C4AB4">
        <w:rPr>
          <w:rFonts w:ascii="Cambria" w:hAnsi="Cambria"/>
        </w:rPr>
        <w:t xml:space="preserve">Bu talimatta tanımlanması gereken herhangi bir terim bulunmamakta olup kısaltma kullanılmamıştır. </w:t>
      </w:r>
    </w:p>
    <w:p w:rsidR="00684F72" w:rsidRPr="005C4AB4" w:rsidRDefault="00684F72" w:rsidP="00AA198B">
      <w:pPr>
        <w:pStyle w:val="AralkYok"/>
        <w:jc w:val="both"/>
        <w:rPr>
          <w:rFonts w:ascii="Cambria" w:hAnsi="Cambria"/>
        </w:rPr>
      </w:pPr>
    </w:p>
    <w:p w:rsidR="00684F72" w:rsidRPr="001F1952" w:rsidRDefault="00684F72" w:rsidP="0002691D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</w:rPr>
      </w:pPr>
      <w:r w:rsidRPr="005C4AB4">
        <w:rPr>
          <w:rFonts w:ascii="Cambria" w:hAnsi="Cambria"/>
          <w:b/>
          <w:color w:val="002060"/>
        </w:rPr>
        <w:t>UYGULAMALAR</w:t>
      </w:r>
    </w:p>
    <w:p w:rsidR="001F1952" w:rsidRDefault="001F1952" w:rsidP="001F1952">
      <w:pPr>
        <w:pStyle w:val="AralkYok"/>
        <w:ind w:left="284" w:right="208"/>
        <w:jc w:val="both"/>
        <w:rPr>
          <w:rFonts w:ascii="Cambria" w:hAnsi="Cambria"/>
        </w:rPr>
      </w:pPr>
    </w:p>
    <w:p w:rsidR="00505226" w:rsidRPr="00F3158D" w:rsidRDefault="00505226" w:rsidP="00505226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 xml:space="preserve">Temizlik faaliyetlerinin yerine getirilmesi için gerekli malzeme ve teçhizatın temini Üniversitemiz ilgili birimlerince karşılanmaktadır. </w:t>
      </w:r>
    </w:p>
    <w:p w:rsidR="00505226" w:rsidRPr="005C4AB4" w:rsidRDefault="00505226" w:rsidP="001F1952">
      <w:pPr>
        <w:pStyle w:val="AralkYok"/>
        <w:ind w:left="284" w:right="208"/>
        <w:jc w:val="both"/>
        <w:rPr>
          <w:rFonts w:ascii="Cambria" w:hAnsi="Cambria"/>
        </w:rPr>
      </w:pPr>
    </w:p>
    <w:p w:rsidR="00836113" w:rsidRDefault="00836113" w:rsidP="001F1952">
      <w:pPr>
        <w:pStyle w:val="AralkYok"/>
        <w:ind w:left="426" w:hanging="437"/>
        <w:jc w:val="both"/>
        <w:rPr>
          <w:rFonts w:ascii="Cambria" w:hAnsi="Cambria"/>
          <w:b/>
          <w:color w:val="002060"/>
        </w:rPr>
      </w:pPr>
      <w:r w:rsidRPr="001F1952">
        <w:rPr>
          <w:rFonts w:ascii="Cambria" w:hAnsi="Cambria"/>
          <w:b/>
          <w:color w:val="002060"/>
        </w:rPr>
        <w:t xml:space="preserve">5.1. </w:t>
      </w:r>
      <w:r w:rsidR="001F1952">
        <w:rPr>
          <w:rFonts w:ascii="Cambria" w:hAnsi="Cambria"/>
          <w:b/>
          <w:color w:val="002060"/>
        </w:rPr>
        <w:t>Kullanılacak Malzemeler</w:t>
      </w:r>
    </w:p>
    <w:p w:rsidR="001F1952" w:rsidRPr="001F1952" w:rsidRDefault="001F1952" w:rsidP="001F1952">
      <w:pPr>
        <w:pStyle w:val="AralkYok"/>
        <w:ind w:left="709" w:hanging="360"/>
        <w:jc w:val="both"/>
        <w:rPr>
          <w:rFonts w:ascii="Cambria" w:hAnsi="Cambria"/>
        </w:rPr>
      </w:pPr>
    </w:p>
    <w:p w:rsidR="00B038AD" w:rsidRPr="001F1952" w:rsidRDefault="00836113" w:rsidP="0002691D">
      <w:pPr>
        <w:pStyle w:val="AralkYok"/>
        <w:numPr>
          <w:ilvl w:val="0"/>
          <w:numId w:val="2"/>
        </w:numPr>
        <w:ind w:left="709"/>
        <w:jc w:val="both"/>
        <w:rPr>
          <w:rFonts w:ascii="Cambria" w:hAnsi="Cambria"/>
        </w:rPr>
      </w:pPr>
      <w:r w:rsidRPr="005C4AB4">
        <w:rPr>
          <w:rFonts w:ascii="Cambria" w:hAnsi="Cambria"/>
        </w:rPr>
        <w:t xml:space="preserve">Çamaşır Suyu </w:t>
      </w:r>
    </w:p>
    <w:p w:rsidR="00836113" w:rsidRPr="001F1952" w:rsidRDefault="00836113" w:rsidP="0002691D">
      <w:pPr>
        <w:pStyle w:val="AralkYok"/>
        <w:numPr>
          <w:ilvl w:val="0"/>
          <w:numId w:val="2"/>
        </w:numPr>
        <w:ind w:left="709"/>
        <w:jc w:val="both"/>
        <w:rPr>
          <w:rFonts w:ascii="Cambria" w:hAnsi="Cambria"/>
        </w:rPr>
      </w:pPr>
      <w:r w:rsidRPr="005C4AB4">
        <w:rPr>
          <w:rFonts w:ascii="Cambria" w:hAnsi="Cambria"/>
        </w:rPr>
        <w:t xml:space="preserve">Dezenfektan, </w:t>
      </w:r>
    </w:p>
    <w:p w:rsidR="00836113" w:rsidRPr="001F1952" w:rsidRDefault="00836113" w:rsidP="0002691D">
      <w:pPr>
        <w:pStyle w:val="AralkYok"/>
        <w:numPr>
          <w:ilvl w:val="0"/>
          <w:numId w:val="2"/>
        </w:numPr>
        <w:ind w:left="709"/>
        <w:jc w:val="both"/>
        <w:rPr>
          <w:rFonts w:ascii="Cambria" w:hAnsi="Cambria"/>
        </w:rPr>
      </w:pPr>
      <w:r w:rsidRPr="005C4AB4">
        <w:rPr>
          <w:rFonts w:ascii="Cambria" w:hAnsi="Cambria"/>
        </w:rPr>
        <w:t>Çöp Poşeti,</w:t>
      </w:r>
    </w:p>
    <w:p w:rsidR="00836113" w:rsidRPr="001F1952" w:rsidRDefault="00836113" w:rsidP="0002691D">
      <w:pPr>
        <w:pStyle w:val="AralkYok"/>
        <w:numPr>
          <w:ilvl w:val="0"/>
          <w:numId w:val="2"/>
        </w:numPr>
        <w:ind w:left="709"/>
        <w:jc w:val="both"/>
        <w:rPr>
          <w:rFonts w:ascii="Cambria" w:hAnsi="Cambria"/>
        </w:rPr>
      </w:pPr>
      <w:r w:rsidRPr="005C4AB4">
        <w:rPr>
          <w:rFonts w:ascii="Cambria" w:hAnsi="Cambria"/>
        </w:rPr>
        <w:t>Plastik Eldiven,</w:t>
      </w:r>
    </w:p>
    <w:p w:rsidR="00836113" w:rsidRPr="001F1952" w:rsidRDefault="00836113" w:rsidP="0002691D">
      <w:pPr>
        <w:pStyle w:val="AralkYok"/>
        <w:numPr>
          <w:ilvl w:val="0"/>
          <w:numId w:val="2"/>
        </w:numPr>
        <w:ind w:left="709"/>
        <w:jc w:val="both"/>
        <w:rPr>
          <w:rFonts w:ascii="Cambria" w:hAnsi="Cambria"/>
        </w:rPr>
      </w:pPr>
      <w:r w:rsidRPr="005C4AB4">
        <w:rPr>
          <w:rFonts w:ascii="Cambria" w:hAnsi="Cambria"/>
        </w:rPr>
        <w:t>Sünger,</w:t>
      </w:r>
    </w:p>
    <w:p w:rsidR="00836113" w:rsidRPr="001F1952" w:rsidRDefault="00836113" w:rsidP="0002691D">
      <w:pPr>
        <w:pStyle w:val="AralkYok"/>
        <w:numPr>
          <w:ilvl w:val="0"/>
          <w:numId w:val="2"/>
        </w:numPr>
        <w:ind w:left="709"/>
        <w:jc w:val="both"/>
        <w:rPr>
          <w:rFonts w:ascii="Cambria" w:hAnsi="Cambria"/>
        </w:rPr>
      </w:pPr>
      <w:r w:rsidRPr="005C4AB4">
        <w:rPr>
          <w:rFonts w:ascii="Cambria" w:hAnsi="Cambria"/>
        </w:rPr>
        <w:t>Elektrik Süpürgesi,</w:t>
      </w:r>
    </w:p>
    <w:p w:rsidR="00836113" w:rsidRPr="001F1952" w:rsidRDefault="00836113" w:rsidP="0002691D">
      <w:pPr>
        <w:pStyle w:val="AralkYok"/>
        <w:numPr>
          <w:ilvl w:val="0"/>
          <w:numId w:val="2"/>
        </w:numPr>
        <w:ind w:left="709"/>
        <w:jc w:val="both"/>
        <w:rPr>
          <w:rFonts w:ascii="Cambria" w:hAnsi="Cambria"/>
        </w:rPr>
      </w:pPr>
      <w:r w:rsidRPr="005C4AB4">
        <w:rPr>
          <w:rFonts w:ascii="Cambria" w:hAnsi="Cambria"/>
        </w:rPr>
        <w:t xml:space="preserve">Saplı </w:t>
      </w:r>
      <w:r w:rsidR="001F1952" w:rsidRPr="005C4AB4">
        <w:rPr>
          <w:rFonts w:ascii="Cambria" w:hAnsi="Cambria"/>
        </w:rPr>
        <w:t>Faraş,</w:t>
      </w:r>
    </w:p>
    <w:p w:rsidR="00836113" w:rsidRPr="001F1952" w:rsidRDefault="00836113" w:rsidP="0002691D">
      <w:pPr>
        <w:pStyle w:val="AralkYok"/>
        <w:numPr>
          <w:ilvl w:val="0"/>
          <w:numId w:val="2"/>
        </w:numPr>
        <w:ind w:left="709"/>
        <w:jc w:val="both"/>
        <w:rPr>
          <w:rFonts w:ascii="Cambria" w:hAnsi="Cambria"/>
        </w:rPr>
      </w:pPr>
      <w:r w:rsidRPr="005C4AB4">
        <w:rPr>
          <w:rFonts w:ascii="Cambria" w:hAnsi="Cambria"/>
        </w:rPr>
        <w:t>Mavi Kova</w:t>
      </w:r>
    </w:p>
    <w:p w:rsidR="00836113" w:rsidRPr="001F1952" w:rsidRDefault="00836113" w:rsidP="0002691D">
      <w:pPr>
        <w:pStyle w:val="AralkYok"/>
        <w:numPr>
          <w:ilvl w:val="0"/>
          <w:numId w:val="2"/>
        </w:numPr>
        <w:ind w:left="709"/>
        <w:jc w:val="both"/>
        <w:rPr>
          <w:rFonts w:ascii="Cambria" w:hAnsi="Cambria"/>
        </w:rPr>
      </w:pPr>
      <w:r w:rsidRPr="005C4AB4">
        <w:rPr>
          <w:rFonts w:ascii="Cambria" w:hAnsi="Cambria"/>
        </w:rPr>
        <w:t xml:space="preserve">Mavi Toz bezi </w:t>
      </w:r>
    </w:p>
    <w:p w:rsidR="001F1952" w:rsidRPr="005C4AB4" w:rsidRDefault="001F1952" w:rsidP="001F1952">
      <w:pPr>
        <w:pStyle w:val="AralkYok"/>
        <w:ind w:left="1080" w:right="208"/>
        <w:jc w:val="both"/>
        <w:rPr>
          <w:rFonts w:ascii="Cambria" w:hAnsi="Cambria"/>
          <w:b/>
          <w:color w:val="002060"/>
        </w:rPr>
      </w:pPr>
    </w:p>
    <w:p w:rsidR="00836113" w:rsidRDefault="00836113" w:rsidP="001F1952">
      <w:pPr>
        <w:pStyle w:val="AralkYok"/>
        <w:ind w:left="426" w:hanging="437"/>
        <w:jc w:val="both"/>
        <w:rPr>
          <w:rFonts w:ascii="Cambria" w:hAnsi="Cambria"/>
          <w:b/>
          <w:color w:val="002060"/>
        </w:rPr>
      </w:pPr>
      <w:r w:rsidRPr="001F1952">
        <w:rPr>
          <w:rFonts w:ascii="Cambria" w:hAnsi="Cambria"/>
          <w:b/>
          <w:color w:val="002060"/>
        </w:rPr>
        <w:t xml:space="preserve">5.2. Faaliyetin </w:t>
      </w:r>
      <w:r w:rsidR="001F1952" w:rsidRPr="001F1952">
        <w:rPr>
          <w:rFonts w:ascii="Cambria" w:hAnsi="Cambria"/>
          <w:b/>
          <w:color w:val="002060"/>
        </w:rPr>
        <w:t>Gerçekleştirilmesi</w:t>
      </w:r>
    </w:p>
    <w:p w:rsidR="001F1952" w:rsidRPr="005C4AB4" w:rsidRDefault="001F1952" w:rsidP="001F1952">
      <w:pPr>
        <w:pStyle w:val="AralkYok"/>
        <w:ind w:left="426" w:hanging="437"/>
        <w:jc w:val="both"/>
        <w:rPr>
          <w:rFonts w:ascii="Cambria" w:hAnsi="Cambria"/>
          <w:b/>
          <w:color w:val="002060"/>
        </w:rPr>
      </w:pPr>
    </w:p>
    <w:p w:rsidR="00836113" w:rsidRPr="005C4AB4" w:rsidRDefault="00836113" w:rsidP="0002691D">
      <w:pPr>
        <w:pStyle w:val="ListeParagraf"/>
        <w:widowControl/>
        <w:numPr>
          <w:ilvl w:val="0"/>
          <w:numId w:val="3"/>
        </w:numPr>
        <w:spacing w:after="160" w:line="259" w:lineRule="auto"/>
        <w:rPr>
          <w:rFonts w:ascii="Cambria" w:hAnsi="Cambria"/>
          <w:sz w:val="22"/>
          <w:szCs w:val="22"/>
        </w:rPr>
      </w:pPr>
      <w:r w:rsidRPr="005C4AB4">
        <w:rPr>
          <w:rFonts w:ascii="Cambria" w:eastAsia="Calibri" w:hAnsi="Cambria"/>
          <w:color w:val="000000"/>
          <w:sz w:val="22"/>
          <w:szCs w:val="22"/>
        </w:rPr>
        <w:t>Çalışma yapılan alanlarda temizliğe başlamadan önce uyarı levhası konur.</w:t>
      </w:r>
    </w:p>
    <w:p w:rsidR="00EC6363" w:rsidRPr="00EC6363" w:rsidRDefault="00836113" w:rsidP="0002691D">
      <w:pPr>
        <w:pStyle w:val="ListeParagraf"/>
        <w:widowControl/>
        <w:numPr>
          <w:ilvl w:val="0"/>
          <w:numId w:val="3"/>
        </w:numPr>
        <w:spacing w:after="160" w:line="259" w:lineRule="auto"/>
        <w:rPr>
          <w:rFonts w:ascii="Cambria" w:hAnsi="Cambria"/>
          <w:sz w:val="22"/>
          <w:szCs w:val="22"/>
        </w:rPr>
      </w:pPr>
      <w:r w:rsidRPr="00EC6363">
        <w:rPr>
          <w:rFonts w:ascii="Cambria" w:eastAsia="Calibri" w:hAnsi="Cambria"/>
          <w:color w:val="000000"/>
          <w:sz w:val="22"/>
          <w:szCs w:val="22"/>
        </w:rPr>
        <w:t>Temizlik sırasında mutlaka önlük, eldiven ve maske kullanılmalıdır.</w:t>
      </w:r>
    </w:p>
    <w:p w:rsidR="00EC6363" w:rsidRPr="00EC6363" w:rsidRDefault="00EC6363" w:rsidP="0002691D">
      <w:pPr>
        <w:pStyle w:val="ListeParagraf"/>
        <w:widowControl/>
        <w:numPr>
          <w:ilvl w:val="0"/>
          <w:numId w:val="3"/>
        </w:numPr>
        <w:spacing w:after="160" w:line="259" w:lineRule="auto"/>
        <w:rPr>
          <w:rFonts w:ascii="Cambria" w:hAnsi="Cambria"/>
          <w:sz w:val="22"/>
          <w:szCs w:val="22"/>
        </w:rPr>
      </w:pPr>
      <w:r w:rsidRPr="00EC6363">
        <w:rPr>
          <w:rFonts w:ascii="Cambria" w:hAnsi="Cambria"/>
          <w:sz w:val="22"/>
          <w:szCs w:val="22"/>
        </w:rPr>
        <w:t xml:space="preserve">Ayrıca bu alanların temizliği </w:t>
      </w:r>
      <w:r w:rsidRPr="00EC6363">
        <w:rPr>
          <w:rFonts w:ascii="Cambria" w:hAnsi="Cambria"/>
          <w:b/>
          <w:sz w:val="22"/>
          <w:szCs w:val="22"/>
        </w:rPr>
        <w:t>“FRM-0497 Genel Bina Ve Çevre Temizlik Planı ve Kontrol Formu”</w:t>
      </w:r>
      <w:r w:rsidRPr="00EC6363">
        <w:rPr>
          <w:rFonts w:ascii="Cambria" w:hAnsi="Cambria"/>
          <w:sz w:val="22"/>
          <w:szCs w:val="22"/>
        </w:rPr>
        <w:t xml:space="preserve">nda belirtilen sıklıklarda ve aşağıda belirtilen uygulama adımlarına göre yapılır. </w:t>
      </w:r>
    </w:p>
    <w:p w:rsidR="00836113" w:rsidRPr="005C4AB4" w:rsidRDefault="00BA01F8" w:rsidP="0002691D">
      <w:pPr>
        <w:pStyle w:val="ListeParagraf"/>
        <w:widowControl/>
        <w:numPr>
          <w:ilvl w:val="0"/>
          <w:numId w:val="3"/>
        </w:numPr>
        <w:spacing w:after="160" w:line="259" w:lineRule="auto"/>
        <w:rPr>
          <w:rFonts w:ascii="Cambria" w:hAnsi="Cambria"/>
          <w:sz w:val="22"/>
          <w:szCs w:val="22"/>
        </w:rPr>
      </w:pPr>
      <w:r w:rsidRPr="005C4AB4">
        <w:rPr>
          <w:rFonts w:ascii="Cambria" w:hAnsi="Cambria"/>
          <w:sz w:val="22"/>
          <w:szCs w:val="22"/>
        </w:rPr>
        <w:t>H</w:t>
      </w:r>
      <w:r w:rsidR="00836113" w:rsidRPr="005C4AB4">
        <w:rPr>
          <w:rFonts w:ascii="Cambria" w:hAnsi="Cambria"/>
          <w:sz w:val="22"/>
          <w:szCs w:val="22"/>
        </w:rPr>
        <w:t xml:space="preserve">ava şartlarına göre havalandırmak için pencereler açılır. </w:t>
      </w:r>
    </w:p>
    <w:p w:rsidR="00BA01F8" w:rsidRPr="005C4AB4" w:rsidRDefault="00836113" w:rsidP="0002691D">
      <w:pPr>
        <w:pStyle w:val="ListeParagraf"/>
        <w:widowControl/>
        <w:numPr>
          <w:ilvl w:val="0"/>
          <w:numId w:val="3"/>
        </w:numPr>
        <w:spacing w:after="160" w:line="259" w:lineRule="auto"/>
        <w:rPr>
          <w:rFonts w:ascii="Cambria" w:hAnsi="Cambria"/>
          <w:sz w:val="22"/>
          <w:szCs w:val="22"/>
        </w:rPr>
      </w:pPr>
      <w:r w:rsidRPr="005C4AB4">
        <w:rPr>
          <w:rFonts w:ascii="Cambria" w:hAnsi="Cambria"/>
          <w:sz w:val="22"/>
          <w:szCs w:val="22"/>
        </w:rPr>
        <w:t xml:space="preserve">Tavan, duvar, kapı, dolap panoların üstü örümcek ağları ve tozları alınır. </w:t>
      </w:r>
    </w:p>
    <w:p w:rsidR="00BA01F8" w:rsidRPr="005C4AB4" w:rsidRDefault="008D3A21" w:rsidP="0002691D">
      <w:pPr>
        <w:pStyle w:val="ListeParagraf"/>
        <w:widowControl/>
        <w:numPr>
          <w:ilvl w:val="0"/>
          <w:numId w:val="3"/>
        </w:numPr>
        <w:spacing w:after="160" w:line="259" w:lineRule="auto"/>
        <w:rPr>
          <w:rFonts w:ascii="Cambria" w:hAnsi="Cambria"/>
          <w:sz w:val="22"/>
          <w:szCs w:val="22"/>
        </w:rPr>
      </w:pPr>
      <w:r w:rsidRPr="005C4AB4">
        <w:rPr>
          <w:rFonts w:ascii="Cambria" w:eastAsia="Calibri" w:hAnsi="Cambria"/>
          <w:color w:val="000000"/>
          <w:sz w:val="22"/>
          <w:szCs w:val="22"/>
        </w:rPr>
        <w:t xml:space="preserve">Mop ile sınıf zemini moplanarak kırıntılar toplanır ve faraşlı </w:t>
      </w:r>
      <w:proofErr w:type="spellStart"/>
      <w:r w:rsidRPr="005C4AB4">
        <w:rPr>
          <w:rFonts w:ascii="Cambria" w:eastAsia="Calibri" w:hAnsi="Cambria"/>
          <w:color w:val="000000"/>
          <w:sz w:val="22"/>
          <w:szCs w:val="22"/>
        </w:rPr>
        <w:t>fırça</w:t>
      </w:r>
      <w:proofErr w:type="spellEnd"/>
      <w:r w:rsidRPr="005C4AB4">
        <w:rPr>
          <w:rFonts w:ascii="Cambria" w:eastAsia="Calibri" w:hAnsi="Cambria"/>
          <w:color w:val="000000"/>
          <w:sz w:val="22"/>
          <w:szCs w:val="22"/>
        </w:rPr>
        <w:t xml:space="preserve"> </w:t>
      </w:r>
      <w:proofErr w:type="spellStart"/>
      <w:r w:rsidRPr="005C4AB4">
        <w:rPr>
          <w:rFonts w:ascii="Cambria" w:eastAsia="Calibri" w:hAnsi="Cambria"/>
          <w:color w:val="000000"/>
          <w:sz w:val="22"/>
          <w:szCs w:val="22"/>
        </w:rPr>
        <w:t>ile</w:t>
      </w:r>
      <w:proofErr w:type="spellEnd"/>
      <w:r w:rsidRPr="005C4AB4">
        <w:rPr>
          <w:rFonts w:ascii="Cambria" w:eastAsia="Calibri" w:hAnsi="Cambria"/>
          <w:color w:val="000000"/>
          <w:sz w:val="22"/>
          <w:szCs w:val="22"/>
        </w:rPr>
        <w:t xml:space="preserve"> </w:t>
      </w:r>
      <w:proofErr w:type="spellStart"/>
      <w:r w:rsidRPr="005C4AB4">
        <w:rPr>
          <w:rFonts w:ascii="Cambria" w:eastAsia="Calibri" w:hAnsi="Cambria"/>
          <w:color w:val="000000"/>
          <w:sz w:val="22"/>
          <w:szCs w:val="22"/>
        </w:rPr>
        <w:t>kırıntı</w:t>
      </w:r>
      <w:proofErr w:type="spellEnd"/>
      <w:r w:rsidRPr="005C4AB4">
        <w:rPr>
          <w:rFonts w:ascii="Cambria" w:eastAsia="Calibri" w:hAnsi="Cambria"/>
          <w:color w:val="000000"/>
          <w:sz w:val="22"/>
          <w:szCs w:val="22"/>
        </w:rPr>
        <w:t xml:space="preserve"> </w:t>
      </w:r>
      <w:proofErr w:type="spellStart"/>
      <w:r w:rsidRPr="005C4AB4">
        <w:rPr>
          <w:rFonts w:ascii="Cambria" w:eastAsia="Calibri" w:hAnsi="Cambria"/>
          <w:color w:val="000000"/>
          <w:sz w:val="22"/>
          <w:szCs w:val="22"/>
        </w:rPr>
        <w:t>ve</w:t>
      </w:r>
      <w:proofErr w:type="spellEnd"/>
      <w:r w:rsidRPr="005C4AB4">
        <w:rPr>
          <w:rFonts w:ascii="Cambria" w:eastAsia="Calibri" w:hAnsi="Cambria"/>
          <w:color w:val="000000"/>
          <w:sz w:val="22"/>
          <w:szCs w:val="22"/>
        </w:rPr>
        <w:t xml:space="preserve"> </w:t>
      </w:r>
      <w:proofErr w:type="spellStart"/>
      <w:r w:rsidRPr="005C4AB4">
        <w:rPr>
          <w:rFonts w:ascii="Cambria" w:eastAsia="Calibri" w:hAnsi="Cambria"/>
          <w:color w:val="000000"/>
          <w:sz w:val="22"/>
          <w:szCs w:val="22"/>
        </w:rPr>
        <w:t>pislikler</w:t>
      </w:r>
      <w:proofErr w:type="spellEnd"/>
      <w:r w:rsidRPr="005C4AB4">
        <w:rPr>
          <w:rFonts w:ascii="Cambria" w:eastAsia="Calibri" w:hAnsi="Cambria"/>
          <w:color w:val="000000"/>
          <w:sz w:val="22"/>
          <w:szCs w:val="22"/>
        </w:rPr>
        <w:t xml:space="preserve"> </w:t>
      </w:r>
      <w:proofErr w:type="spellStart"/>
      <w:r w:rsidRPr="005C4AB4">
        <w:rPr>
          <w:rFonts w:ascii="Cambria" w:eastAsia="Calibri" w:hAnsi="Cambria"/>
          <w:color w:val="000000"/>
          <w:sz w:val="22"/>
          <w:szCs w:val="22"/>
        </w:rPr>
        <w:t>çöpe</w:t>
      </w:r>
      <w:proofErr w:type="spellEnd"/>
      <w:r w:rsidRPr="005C4AB4">
        <w:rPr>
          <w:rFonts w:ascii="Cambria" w:eastAsia="Calibri" w:hAnsi="Cambria"/>
          <w:color w:val="000000"/>
          <w:sz w:val="22"/>
          <w:szCs w:val="22"/>
        </w:rPr>
        <w:t xml:space="preserve"> </w:t>
      </w:r>
      <w:proofErr w:type="spellStart"/>
      <w:r w:rsidRPr="005C4AB4">
        <w:rPr>
          <w:rFonts w:ascii="Cambria" w:eastAsia="Calibri" w:hAnsi="Cambria"/>
          <w:color w:val="000000"/>
          <w:sz w:val="22"/>
          <w:szCs w:val="22"/>
        </w:rPr>
        <w:t>atılır</w:t>
      </w:r>
      <w:proofErr w:type="spellEnd"/>
      <w:r w:rsidRPr="005C4AB4">
        <w:rPr>
          <w:rFonts w:ascii="Cambria" w:eastAsia="Calibri" w:hAnsi="Cambria"/>
          <w:color w:val="000000"/>
          <w:sz w:val="22"/>
          <w:szCs w:val="22"/>
        </w:rPr>
        <w:t>.</w:t>
      </w:r>
    </w:p>
    <w:p w:rsidR="00A66B3F" w:rsidRPr="005C4AB4" w:rsidRDefault="00A66B3F" w:rsidP="0002691D">
      <w:pPr>
        <w:pStyle w:val="ListeParagraf"/>
        <w:widowControl/>
        <w:numPr>
          <w:ilvl w:val="0"/>
          <w:numId w:val="3"/>
        </w:numPr>
        <w:spacing w:after="160" w:line="259" w:lineRule="auto"/>
        <w:rPr>
          <w:rFonts w:ascii="Cambria" w:hAnsi="Cambria"/>
          <w:sz w:val="22"/>
          <w:szCs w:val="22"/>
        </w:rPr>
      </w:pPr>
      <w:r w:rsidRPr="005C4AB4">
        <w:rPr>
          <w:rFonts w:ascii="Cambria" w:hAnsi="Cambria"/>
          <w:sz w:val="22"/>
          <w:szCs w:val="22"/>
        </w:rPr>
        <w:lastRenderedPageBreak/>
        <w:t xml:space="preserve">Temizlik kovası yarısına kadar su ile doldurulup 1 kapak (1 / 100 oranında) çamaşır suyu ilave edilir. </w:t>
      </w:r>
    </w:p>
    <w:p w:rsidR="00A66B3F" w:rsidRPr="005C4AB4" w:rsidRDefault="00A66B3F" w:rsidP="0002691D">
      <w:pPr>
        <w:pStyle w:val="ListeParagraf"/>
        <w:widowControl/>
        <w:numPr>
          <w:ilvl w:val="0"/>
          <w:numId w:val="3"/>
        </w:numPr>
        <w:spacing w:after="160" w:line="259" w:lineRule="auto"/>
        <w:rPr>
          <w:rFonts w:ascii="Cambria" w:hAnsi="Cambria"/>
          <w:sz w:val="22"/>
          <w:szCs w:val="22"/>
        </w:rPr>
      </w:pPr>
      <w:r w:rsidRPr="005C4AB4">
        <w:rPr>
          <w:rFonts w:ascii="Cambria" w:hAnsi="Cambria"/>
          <w:sz w:val="22"/>
          <w:szCs w:val="22"/>
        </w:rPr>
        <w:t xml:space="preserve">Yukarıdaki karışım oranına göre seyreltilmiş çamaşır suyunda yıkanan bezle, odadaki masa, sıra, sandalye, </w:t>
      </w:r>
      <w:r w:rsidR="00312426" w:rsidRPr="005C4AB4">
        <w:rPr>
          <w:rFonts w:ascii="Cambria" w:hAnsi="Cambria"/>
          <w:sz w:val="22"/>
          <w:szCs w:val="22"/>
        </w:rPr>
        <w:t xml:space="preserve">bilgisayar, klavye, </w:t>
      </w:r>
      <w:r w:rsidRPr="005C4AB4">
        <w:rPr>
          <w:rFonts w:ascii="Cambria" w:hAnsi="Cambria"/>
          <w:sz w:val="22"/>
          <w:szCs w:val="22"/>
        </w:rPr>
        <w:t xml:space="preserve">elektrik düğmeleri, kapı ve cam kolları ile pervazları, </w:t>
      </w:r>
      <w:r w:rsidR="00312426" w:rsidRPr="005C4AB4">
        <w:rPr>
          <w:rFonts w:ascii="Cambria" w:hAnsi="Cambria"/>
          <w:sz w:val="22"/>
          <w:szCs w:val="22"/>
        </w:rPr>
        <w:t>Öğretmen Kürsü ve masasının</w:t>
      </w:r>
      <w:r w:rsidRPr="005C4AB4">
        <w:rPr>
          <w:rFonts w:ascii="Cambria" w:hAnsi="Cambria"/>
          <w:sz w:val="22"/>
          <w:szCs w:val="22"/>
        </w:rPr>
        <w:t xml:space="preserve"> çekmeceleri ile kulpları günlük olarak temizlik ve dezenfekte te etmek amaçlı silinir. Her işlemden sonra bezin sık sık yıkanmasına dikkat edilir.</w:t>
      </w:r>
    </w:p>
    <w:p w:rsidR="00A66B3F" w:rsidRPr="005C4AB4" w:rsidRDefault="008D3A21" w:rsidP="0002691D">
      <w:pPr>
        <w:pStyle w:val="ListeParagraf"/>
        <w:widowControl/>
        <w:numPr>
          <w:ilvl w:val="0"/>
          <w:numId w:val="3"/>
        </w:numPr>
        <w:spacing w:after="160" w:line="259" w:lineRule="auto"/>
        <w:rPr>
          <w:rFonts w:ascii="Cambria" w:hAnsi="Cambria"/>
          <w:sz w:val="22"/>
          <w:szCs w:val="22"/>
        </w:rPr>
      </w:pPr>
      <w:r w:rsidRPr="005C4AB4">
        <w:rPr>
          <w:rFonts w:ascii="Cambria" w:eastAsia="Calibri" w:hAnsi="Cambria"/>
          <w:color w:val="000000"/>
          <w:sz w:val="22"/>
          <w:szCs w:val="22"/>
        </w:rPr>
        <w:t xml:space="preserve">Çift kovalı paspas arabasının deterjanlı su olan mavi kovasında paspas yıkanır, pres sıkacağı ile sıkılır. </w:t>
      </w:r>
    </w:p>
    <w:p w:rsidR="00BA01F8" w:rsidRPr="005C4AB4" w:rsidRDefault="008D3A21" w:rsidP="0002691D">
      <w:pPr>
        <w:pStyle w:val="ListeParagraf"/>
        <w:widowControl/>
        <w:numPr>
          <w:ilvl w:val="0"/>
          <w:numId w:val="3"/>
        </w:numPr>
        <w:spacing w:after="160" w:line="259" w:lineRule="auto"/>
        <w:rPr>
          <w:rFonts w:ascii="Cambria" w:hAnsi="Cambria"/>
          <w:sz w:val="22"/>
          <w:szCs w:val="22"/>
        </w:rPr>
      </w:pPr>
      <w:r w:rsidRPr="005C4AB4">
        <w:rPr>
          <w:rFonts w:ascii="Cambria" w:eastAsia="Calibri" w:hAnsi="Cambria"/>
          <w:color w:val="000000"/>
          <w:sz w:val="22"/>
          <w:szCs w:val="22"/>
        </w:rPr>
        <w:t>Paspaslama sınıfın en dip köşesinden başlanıp, dip köşe olmak üzere geriye doğru sağdan sola sekiz çizerek gelinir. Her 4 m</w:t>
      </w:r>
      <w:r w:rsidRPr="005C4AB4">
        <w:rPr>
          <w:rFonts w:ascii="Cambria" w:eastAsia="Calibri" w:hAnsi="Cambria"/>
          <w:color w:val="000000"/>
          <w:sz w:val="22"/>
          <w:szCs w:val="22"/>
          <w:vertAlign w:val="superscript"/>
        </w:rPr>
        <w:t>2</w:t>
      </w:r>
      <w:r w:rsidRPr="005C4AB4">
        <w:rPr>
          <w:rFonts w:ascii="Cambria" w:eastAsia="Calibri" w:hAnsi="Cambria"/>
          <w:color w:val="000000"/>
          <w:sz w:val="22"/>
          <w:szCs w:val="22"/>
        </w:rPr>
        <w:t xml:space="preserve"> de bir paspas kırmızı kovadaki duru su ile durulanır ve deterjanlı mavi kovaya batırılıp preste sıkıldıktan sonra paspaslama işlemine devam edilir.</w:t>
      </w:r>
      <w:r w:rsidRPr="005C4AB4">
        <w:rPr>
          <w:rFonts w:ascii="Cambria" w:eastAsia="Calibri" w:hAnsi="Cambria"/>
          <w:b/>
          <w:color w:val="000000"/>
          <w:sz w:val="22"/>
          <w:szCs w:val="22"/>
        </w:rPr>
        <w:t xml:space="preserve"> </w:t>
      </w:r>
    </w:p>
    <w:p w:rsidR="00BA01F8" w:rsidRPr="005C4AB4" w:rsidRDefault="008D3A21" w:rsidP="0002691D">
      <w:pPr>
        <w:pStyle w:val="ListeParagraf"/>
        <w:widowControl/>
        <w:numPr>
          <w:ilvl w:val="0"/>
          <w:numId w:val="3"/>
        </w:numPr>
        <w:spacing w:after="160" w:line="259" w:lineRule="auto"/>
        <w:rPr>
          <w:rFonts w:ascii="Cambria" w:hAnsi="Cambria"/>
          <w:sz w:val="22"/>
          <w:szCs w:val="22"/>
        </w:rPr>
      </w:pPr>
      <w:r w:rsidRPr="005C4AB4">
        <w:rPr>
          <w:rFonts w:ascii="Cambria" w:eastAsia="Calibri" w:hAnsi="Cambria"/>
          <w:color w:val="000000"/>
          <w:sz w:val="22"/>
          <w:szCs w:val="22"/>
        </w:rPr>
        <w:t>Mavi renkli bez ile öğretmen masası ve öğrenci sıraları silinir. Pencere kenarlarının tozu alınmalıdır. İç</w:t>
      </w:r>
      <w:r w:rsidRPr="005C4AB4">
        <w:rPr>
          <w:rFonts w:ascii="Cambria" w:eastAsia="Calibri" w:hAnsi="Cambria"/>
          <w:color w:val="000000"/>
          <w:spacing w:val="-25"/>
          <w:sz w:val="22"/>
          <w:szCs w:val="22"/>
        </w:rPr>
        <w:t xml:space="preserve"> </w:t>
      </w:r>
      <w:r w:rsidRPr="005C4AB4">
        <w:rPr>
          <w:rFonts w:ascii="Cambria" w:eastAsia="Calibri" w:hAnsi="Cambria"/>
          <w:color w:val="000000"/>
          <w:sz w:val="22"/>
          <w:szCs w:val="22"/>
        </w:rPr>
        <w:t>ve</w:t>
      </w:r>
      <w:r w:rsidRPr="005C4AB4">
        <w:rPr>
          <w:rFonts w:ascii="Cambria" w:eastAsia="Calibri" w:hAnsi="Cambria"/>
          <w:color w:val="000000"/>
          <w:spacing w:val="-26"/>
          <w:sz w:val="22"/>
          <w:szCs w:val="22"/>
        </w:rPr>
        <w:t xml:space="preserve"> </w:t>
      </w:r>
      <w:r w:rsidRPr="005C4AB4">
        <w:rPr>
          <w:rFonts w:ascii="Cambria" w:eastAsia="Calibri" w:hAnsi="Cambria"/>
          <w:color w:val="000000"/>
          <w:sz w:val="22"/>
          <w:szCs w:val="22"/>
        </w:rPr>
        <w:t>dış</w:t>
      </w:r>
      <w:r w:rsidRPr="005C4AB4">
        <w:rPr>
          <w:rFonts w:ascii="Cambria" w:eastAsia="Calibri" w:hAnsi="Cambria"/>
          <w:color w:val="000000"/>
          <w:spacing w:val="-24"/>
          <w:sz w:val="22"/>
          <w:szCs w:val="22"/>
        </w:rPr>
        <w:t xml:space="preserve"> </w:t>
      </w:r>
      <w:r w:rsidRPr="005C4AB4">
        <w:rPr>
          <w:rFonts w:ascii="Cambria" w:eastAsia="Calibri" w:hAnsi="Cambria"/>
          <w:color w:val="000000"/>
          <w:sz w:val="22"/>
          <w:szCs w:val="22"/>
        </w:rPr>
        <w:t>kapı</w:t>
      </w:r>
      <w:r w:rsidRPr="005C4AB4">
        <w:rPr>
          <w:rFonts w:ascii="Cambria" w:eastAsia="Calibri" w:hAnsi="Cambria"/>
          <w:color w:val="000000"/>
          <w:spacing w:val="-26"/>
          <w:sz w:val="22"/>
          <w:szCs w:val="22"/>
        </w:rPr>
        <w:t xml:space="preserve"> </w:t>
      </w:r>
      <w:r w:rsidRPr="005C4AB4">
        <w:rPr>
          <w:rFonts w:ascii="Cambria" w:eastAsia="Calibri" w:hAnsi="Cambria"/>
          <w:color w:val="000000"/>
          <w:sz w:val="22"/>
          <w:szCs w:val="22"/>
        </w:rPr>
        <w:t>kolları</w:t>
      </w:r>
      <w:r w:rsidRPr="005C4AB4">
        <w:rPr>
          <w:rFonts w:ascii="Cambria" w:eastAsia="Calibri" w:hAnsi="Cambria"/>
          <w:color w:val="000000"/>
          <w:spacing w:val="-27"/>
          <w:sz w:val="22"/>
          <w:szCs w:val="22"/>
        </w:rPr>
        <w:t xml:space="preserve"> </w:t>
      </w:r>
      <w:r w:rsidRPr="005C4AB4">
        <w:rPr>
          <w:rFonts w:ascii="Cambria" w:eastAsia="Calibri" w:hAnsi="Cambria"/>
          <w:color w:val="000000"/>
          <w:sz w:val="22"/>
          <w:szCs w:val="22"/>
        </w:rPr>
        <w:t>silinmelidir. Yazı tahtası nemli bez ile silinip, mikrofiber bez yardımıyla kurulama işlemi yapılır.</w:t>
      </w:r>
    </w:p>
    <w:p w:rsidR="00890B64" w:rsidRPr="005C4AB4" w:rsidRDefault="00890B64" w:rsidP="0002691D">
      <w:pPr>
        <w:pStyle w:val="ListeParagraf"/>
        <w:widowControl/>
        <w:numPr>
          <w:ilvl w:val="0"/>
          <w:numId w:val="3"/>
        </w:numPr>
        <w:spacing w:after="160" w:line="259" w:lineRule="auto"/>
        <w:rPr>
          <w:rFonts w:ascii="Cambria" w:hAnsi="Cambria"/>
          <w:sz w:val="22"/>
          <w:szCs w:val="22"/>
        </w:rPr>
      </w:pPr>
      <w:r w:rsidRPr="005C4AB4">
        <w:rPr>
          <w:rFonts w:ascii="Cambria" w:hAnsi="Cambria"/>
          <w:sz w:val="22"/>
          <w:szCs w:val="22"/>
        </w:rPr>
        <w:t>Sınıflarda t</w:t>
      </w:r>
      <w:r w:rsidRPr="005C4AB4">
        <w:rPr>
          <w:rFonts w:ascii="Cambria" w:hAnsi="Cambria" w:cs="Arial"/>
          <w:sz w:val="22"/>
          <w:szCs w:val="22"/>
          <w:lang w:val="en-AU"/>
        </w:rPr>
        <w:t>oplanan atıklarda sıfır atık kapsamında olanlar var ise türlerine göre ayrılır ve atık kumbaralarına doldurulur.</w:t>
      </w:r>
      <w:r w:rsidRPr="005C4AB4">
        <w:rPr>
          <w:rFonts w:ascii="Cambria" w:hAnsi="Cambria"/>
          <w:sz w:val="22"/>
          <w:szCs w:val="22"/>
        </w:rPr>
        <w:t xml:space="preserve"> </w:t>
      </w:r>
    </w:p>
    <w:p w:rsidR="00890B64" w:rsidRPr="005C4AB4" w:rsidRDefault="00890B64" w:rsidP="0002691D">
      <w:pPr>
        <w:pStyle w:val="ListeParagraf"/>
        <w:widowControl/>
        <w:numPr>
          <w:ilvl w:val="0"/>
          <w:numId w:val="3"/>
        </w:numPr>
        <w:spacing w:after="160" w:line="259" w:lineRule="auto"/>
        <w:rPr>
          <w:rFonts w:ascii="Cambria" w:hAnsi="Cambria"/>
          <w:sz w:val="22"/>
          <w:szCs w:val="22"/>
        </w:rPr>
      </w:pPr>
      <w:r w:rsidRPr="005C4AB4">
        <w:rPr>
          <w:rFonts w:ascii="Cambria" w:hAnsi="Cambria"/>
          <w:sz w:val="22"/>
          <w:szCs w:val="22"/>
        </w:rPr>
        <w:t xml:space="preserve">Atık kumbaraları kontrol edilir kumbara yarıdan fazla dolduysa ayrı ayrı toplanır ve Atık Geçici Depolama Alanına götürülür.  Atık Geçici Depolama Alan Sorumlusu atıkları teslim alır, cinslerine göre ayrı ayrı tartar </w:t>
      </w:r>
      <w:r w:rsidRPr="005C4AB4">
        <w:rPr>
          <w:rFonts w:ascii="Cambria" w:hAnsi="Cambria" w:cs="Arial"/>
          <w:sz w:val="22"/>
          <w:szCs w:val="22"/>
          <w:lang w:val="en-AU"/>
        </w:rPr>
        <w:t xml:space="preserve">ve sonucu atığı </w:t>
      </w:r>
      <w:r w:rsidRPr="005C4AB4">
        <w:rPr>
          <w:rFonts w:ascii="Cambria" w:hAnsi="Cambria"/>
          <w:sz w:val="22"/>
          <w:szCs w:val="22"/>
        </w:rPr>
        <w:t xml:space="preserve">bırakan personel </w:t>
      </w:r>
      <w:r w:rsidR="001F1952" w:rsidRPr="005C4AB4">
        <w:rPr>
          <w:rFonts w:ascii="Cambria" w:hAnsi="Cambria"/>
          <w:sz w:val="22"/>
          <w:szCs w:val="22"/>
        </w:rPr>
        <w:t xml:space="preserve">tarafından </w:t>
      </w:r>
      <w:r w:rsidR="001F1952" w:rsidRPr="001F1952">
        <w:rPr>
          <w:rFonts w:ascii="Cambria" w:hAnsi="Cambria"/>
          <w:b/>
          <w:sz w:val="22"/>
          <w:szCs w:val="22"/>
        </w:rPr>
        <w:t>“</w:t>
      </w:r>
      <w:r w:rsidR="001F1952" w:rsidRPr="001F1952">
        <w:rPr>
          <w:rFonts w:ascii="Cambria" w:hAnsi="Cambria"/>
          <w:b/>
        </w:rPr>
        <w:t xml:space="preserve">FRM-0506 </w:t>
      </w:r>
      <w:r w:rsidR="001F1952" w:rsidRPr="001F1952">
        <w:rPr>
          <w:rFonts w:ascii="Cambria" w:hAnsi="Cambria"/>
          <w:b/>
          <w:sz w:val="22"/>
          <w:szCs w:val="22"/>
        </w:rPr>
        <w:t>Sıfır Atik Teslim Takip Çizelgesi</w:t>
      </w:r>
      <w:r w:rsidR="001F1952" w:rsidRPr="001F1952">
        <w:rPr>
          <w:rFonts w:ascii="Cambria" w:hAnsi="Cambria"/>
          <w:b/>
        </w:rPr>
        <w:t>”</w:t>
      </w:r>
      <w:r w:rsidR="001F1952" w:rsidRPr="00F3158D">
        <w:rPr>
          <w:rFonts w:ascii="Cambria" w:hAnsi="Cambria"/>
          <w:sz w:val="22"/>
          <w:szCs w:val="22"/>
        </w:rPr>
        <w:t>ne</w:t>
      </w:r>
      <w:r w:rsidRPr="005C4AB4">
        <w:rPr>
          <w:rFonts w:ascii="Cambria" w:hAnsi="Cambria"/>
          <w:sz w:val="22"/>
          <w:szCs w:val="22"/>
        </w:rPr>
        <w:t xml:space="preserve"> işlenerek</w:t>
      </w:r>
      <w:r w:rsidRPr="005C4AB4">
        <w:rPr>
          <w:rFonts w:ascii="Cambria" w:hAnsi="Cambria"/>
          <w:b/>
          <w:sz w:val="22"/>
          <w:szCs w:val="22"/>
        </w:rPr>
        <w:t xml:space="preserve"> </w:t>
      </w:r>
      <w:r w:rsidRPr="005C4AB4">
        <w:rPr>
          <w:rFonts w:ascii="Cambria" w:hAnsi="Cambria"/>
          <w:sz w:val="22"/>
          <w:szCs w:val="22"/>
        </w:rPr>
        <w:t xml:space="preserve">imzalanır. </w:t>
      </w:r>
      <w:r w:rsidRPr="005C4AB4">
        <w:rPr>
          <w:rFonts w:ascii="Cambria" w:hAnsi="Cambria" w:cs="Arial"/>
          <w:sz w:val="22"/>
          <w:szCs w:val="22"/>
          <w:lang w:val="en-AU"/>
        </w:rPr>
        <w:t xml:space="preserve">Bu işlemler </w:t>
      </w:r>
      <w:r w:rsidRPr="005C4AB4">
        <w:rPr>
          <w:rFonts w:ascii="Cambria" w:hAnsi="Cambria"/>
          <w:b/>
          <w:sz w:val="22"/>
          <w:szCs w:val="22"/>
        </w:rPr>
        <w:t>Bartın Üniversitesi Atık Yönetim Talimatnamesine</w:t>
      </w:r>
      <w:r w:rsidRPr="005C4AB4">
        <w:rPr>
          <w:rFonts w:ascii="Cambria" w:hAnsi="Cambria"/>
          <w:sz w:val="22"/>
          <w:szCs w:val="22"/>
        </w:rPr>
        <w:t xml:space="preserve"> göre yürütülür</w:t>
      </w:r>
    </w:p>
    <w:p w:rsidR="008C63A8" w:rsidRPr="005C4AB4" w:rsidRDefault="008D3A21" w:rsidP="0002691D">
      <w:pPr>
        <w:pStyle w:val="ListeParagraf"/>
        <w:widowControl/>
        <w:numPr>
          <w:ilvl w:val="0"/>
          <w:numId w:val="3"/>
        </w:numPr>
        <w:spacing w:after="160" w:line="259" w:lineRule="auto"/>
        <w:rPr>
          <w:rFonts w:ascii="Cambria" w:hAnsi="Cambria"/>
          <w:sz w:val="22"/>
          <w:szCs w:val="22"/>
        </w:rPr>
      </w:pPr>
      <w:r w:rsidRPr="005C4AB4">
        <w:rPr>
          <w:rFonts w:ascii="Cambria" w:eastAsia="Calibri" w:hAnsi="Cambria"/>
          <w:color w:val="000000"/>
          <w:sz w:val="22"/>
          <w:szCs w:val="22"/>
        </w:rPr>
        <w:t xml:space="preserve">Sınıfta herhangi bir aksaklık olup olmadığı kontrol edilir. Elektrikli cihazların tamamen kapatıldığından emin olunur. </w:t>
      </w:r>
    </w:p>
    <w:p w:rsidR="00BA01F8" w:rsidRPr="005C4AB4" w:rsidRDefault="008D3A21" w:rsidP="0002691D">
      <w:pPr>
        <w:pStyle w:val="ListeParagraf"/>
        <w:widowControl/>
        <w:numPr>
          <w:ilvl w:val="0"/>
          <w:numId w:val="3"/>
        </w:numPr>
        <w:spacing w:after="160" w:line="259" w:lineRule="auto"/>
        <w:rPr>
          <w:rFonts w:ascii="Cambria" w:hAnsi="Cambria"/>
          <w:sz w:val="22"/>
          <w:szCs w:val="22"/>
        </w:rPr>
      </w:pPr>
      <w:r w:rsidRPr="005C4AB4">
        <w:rPr>
          <w:rFonts w:ascii="Cambria" w:eastAsia="Calibri" w:hAnsi="Cambria"/>
          <w:color w:val="000000"/>
          <w:sz w:val="22"/>
          <w:szCs w:val="22"/>
        </w:rPr>
        <w:t>Sınıf camları açık bırakılmaz. Sınıfın ertesi güne hazır olduğundan emin olunur.</w:t>
      </w:r>
    </w:p>
    <w:p w:rsidR="008D3A21" w:rsidRPr="005C4AB4" w:rsidRDefault="008D3A21" w:rsidP="0002691D">
      <w:pPr>
        <w:pStyle w:val="ListeParagraf"/>
        <w:widowControl/>
        <w:numPr>
          <w:ilvl w:val="0"/>
          <w:numId w:val="3"/>
        </w:numPr>
        <w:spacing w:after="160" w:line="259" w:lineRule="auto"/>
        <w:rPr>
          <w:rFonts w:ascii="Cambria" w:hAnsi="Cambria"/>
          <w:sz w:val="22"/>
          <w:szCs w:val="22"/>
        </w:rPr>
      </w:pPr>
      <w:r w:rsidRPr="005C4AB4">
        <w:rPr>
          <w:rFonts w:ascii="Cambria" w:eastAsia="Calibri" w:hAnsi="Cambria"/>
          <w:color w:val="000000"/>
          <w:sz w:val="22"/>
          <w:szCs w:val="22"/>
        </w:rPr>
        <w:t>Masa üzerinde kitap, kağıt vb. gibi eşyalar yerinden oynatılmamalıdır.</w:t>
      </w:r>
    </w:p>
    <w:p w:rsidR="00C25226" w:rsidRDefault="00C25226" w:rsidP="008D3A21">
      <w:pPr>
        <w:shd w:val="clear" w:color="auto" w:fill="FFFFFF"/>
        <w:spacing w:line="240" w:lineRule="auto"/>
        <w:rPr>
          <w:rFonts w:ascii="Cambria" w:hAnsi="Cambria"/>
          <w:sz w:val="22"/>
          <w:szCs w:val="22"/>
        </w:rPr>
      </w:pPr>
    </w:p>
    <w:p w:rsidR="007C7CA8" w:rsidRPr="00F3158D" w:rsidRDefault="007C7CA8" w:rsidP="0002691D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İLGİLİ DOKÜMANLAR</w:t>
      </w:r>
    </w:p>
    <w:p w:rsidR="007C7CA8" w:rsidRPr="00F3158D" w:rsidRDefault="007C7CA8" w:rsidP="007C7CA8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7C7CA8" w:rsidRPr="00F3158D" w:rsidRDefault="007C7CA8" w:rsidP="0002691D">
      <w:pPr>
        <w:pStyle w:val="AralkYok"/>
        <w:numPr>
          <w:ilvl w:val="1"/>
          <w:numId w:val="4"/>
        </w:numPr>
        <w:ind w:right="208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İç Kaynaklı Dokümanlar</w:t>
      </w:r>
    </w:p>
    <w:p w:rsidR="007C7CA8" w:rsidRPr="00F3158D" w:rsidRDefault="007C7CA8" w:rsidP="007C7CA8">
      <w:pPr>
        <w:pStyle w:val="AralkYok"/>
        <w:ind w:left="426" w:right="208"/>
        <w:jc w:val="both"/>
        <w:rPr>
          <w:rFonts w:ascii="Cambria" w:hAnsi="Cambria"/>
          <w:b/>
          <w:color w:val="002060"/>
        </w:rPr>
      </w:pPr>
    </w:p>
    <w:p w:rsidR="007C7CA8" w:rsidRDefault="001973D6" w:rsidP="0002691D">
      <w:pPr>
        <w:pStyle w:val="AralkYok"/>
        <w:numPr>
          <w:ilvl w:val="0"/>
          <w:numId w:val="5"/>
        </w:numPr>
        <w:ind w:left="851"/>
        <w:jc w:val="both"/>
        <w:rPr>
          <w:rFonts w:ascii="Cambria" w:hAnsi="Cambria"/>
        </w:rPr>
      </w:pPr>
      <w:hyperlink r:id="rId7" w:tgtFrame="_blank" w:history="1">
        <w:r w:rsidR="007C7CA8" w:rsidRPr="00F3158D">
          <w:rPr>
            <w:rFonts w:ascii="Cambria" w:hAnsi="Cambria"/>
          </w:rPr>
          <w:t>FRM-0497 Genel Bina Temizlik Planı ve Kontrol Formu</w:t>
        </w:r>
      </w:hyperlink>
    </w:p>
    <w:p w:rsidR="007C7CA8" w:rsidRDefault="007C7CA8" w:rsidP="0002691D">
      <w:pPr>
        <w:pStyle w:val="AralkYok"/>
        <w:numPr>
          <w:ilvl w:val="0"/>
          <w:numId w:val="5"/>
        </w:numPr>
        <w:ind w:left="851"/>
        <w:jc w:val="both"/>
        <w:rPr>
          <w:rFonts w:ascii="Cambria" w:hAnsi="Cambria"/>
        </w:rPr>
      </w:pPr>
      <w:r>
        <w:rPr>
          <w:rFonts w:ascii="Cambria" w:hAnsi="Cambria"/>
        </w:rPr>
        <w:t xml:space="preserve">FRM-0506 </w:t>
      </w:r>
      <w:r w:rsidRPr="00F3158D">
        <w:rPr>
          <w:rFonts w:ascii="Cambria" w:hAnsi="Cambria"/>
        </w:rPr>
        <w:t>Sıfır Atik Teslim Takip Çizelgesi</w:t>
      </w:r>
    </w:p>
    <w:p w:rsidR="007C7CA8" w:rsidRPr="00F3158D" w:rsidRDefault="007C7CA8" w:rsidP="0002691D">
      <w:pPr>
        <w:pStyle w:val="AralkYok"/>
        <w:numPr>
          <w:ilvl w:val="0"/>
          <w:numId w:val="5"/>
        </w:numPr>
        <w:ind w:left="851"/>
        <w:jc w:val="both"/>
        <w:rPr>
          <w:rFonts w:ascii="Cambria" w:hAnsi="Cambria"/>
        </w:rPr>
      </w:pPr>
      <w:r w:rsidRPr="00F3158D">
        <w:rPr>
          <w:rFonts w:ascii="Cambria" w:hAnsi="Cambria"/>
        </w:rPr>
        <w:t>Bartın Üniversitesi Atık Yönetim Talimatnamesi</w:t>
      </w:r>
    </w:p>
    <w:p w:rsidR="007C7CA8" w:rsidRPr="00F3158D" w:rsidRDefault="007C7CA8" w:rsidP="007C7CA8">
      <w:pPr>
        <w:pStyle w:val="AralkYok"/>
        <w:ind w:left="1"/>
        <w:jc w:val="both"/>
        <w:rPr>
          <w:rFonts w:ascii="Cambria" w:hAnsi="Cambria"/>
          <w:color w:val="002060"/>
        </w:rPr>
      </w:pPr>
    </w:p>
    <w:p w:rsidR="007C7CA8" w:rsidRPr="00F3158D" w:rsidRDefault="007C7CA8" w:rsidP="0002691D">
      <w:pPr>
        <w:pStyle w:val="AralkYok"/>
        <w:numPr>
          <w:ilvl w:val="1"/>
          <w:numId w:val="4"/>
        </w:numPr>
        <w:ind w:right="208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Dış Kaynaklı Dokümanlar</w:t>
      </w:r>
    </w:p>
    <w:p w:rsidR="007C7CA8" w:rsidRPr="00F3158D" w:rsidRDefault="007C7CA8" w:rsidP="007C7CA8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7C7CA8" w:rsidRPr="00F3158D" w:rsidRDefault="007C7CA8" w:rsidP="007C7CA8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>Dış kaynaklı doküman bulunmamaktadır.</w:t>
      </w:r>
    </w:p>
    <w:p w:rsidR="007C7CA8" w:rsidRPr="00F3158D" w:rsidRDefault="007C7CA8" w:rsidP="007C7CA8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7C7CA8" w:rsidRPr="00F3158D" w:rsidRDefault="007C7CA8" w:rsidP="007C7CA8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7C7CA8" w:rsidRPr="00F3158D" w:rsidRDefault="007C7CA8" w:rsidP="007C7CA8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BC7571" w:rsidRPr="005C4AB4" w:rsidRDefault="00BC7571" w:rsidP="00796AC4">
      <w:pPr>
        <w:jc w:val="center"/>
        <w:rPr>
          <w:rFonts w:ascii="Cambria" w:hAnsi="Cambria"/>
          <w:sz w:val="22"/>
          <w:szCs w:val="22"/>
        </w:rPr>
      </w:pPr>
      <w:bookmarkStart w:id="0" w:name="_GoBack"/>
      <w:bookmarkEnd w:id="0"/>
    </w:p>
    <w:sectPr w:rsidR="00BC7571" w:rsidRPr="005C4AB4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3D6" w:rsidRDefault="001973D6" w:rsidP="00534F7F">
      <w:pPr>
        <w:spacing w:line="240" w:lineRule="auto"/>
      </w:pPr>
      <w:r>
        <w:separator/>
      </w:r>
    </w:p>
  </w:endnote>
  <w:endnote w:type="continuationSeparator" w:id="0">
    <w:p w:rsidR="001973D6" w:rsidRDefault="001973D6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8A3" w:rsidRDefault="007B58A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A354CE" w:rsidTr="004023B0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A354CE" w:rsidRDefault="007B58A3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İdari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ve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Mali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İşler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Daire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Başkanlığı</w:t>
          </w:r>
          <w:proofErr w:type="spellEnd"/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A354CE" w:rsidRDefault="007B58A3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İdari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ve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Mali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İşler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Daire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Başkanlığı</w:t>
          </w:r>
          <w:proofErr w:type="spellEnd"/>
        </w:p>
        <w:p w:rsidR="00A354CE" w:rsidRDefault="007B58A3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Birim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Kalite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Komisyonu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</w:p>
        <w:p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E36113" w:rsidRDefault="007B58A3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Daire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Başkanı</w:t>
          </w:r>
          <w:proofErr w:type="spellEnd"/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32D1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32D1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8A3" w:rsidRDefault="007B58A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3D6" w:rsidRDefault="001973D6" w:rsidP="00534F7F">
      <w:pPr>
        <w:spacing w:line="240" w:lineRule="auto"/>
      </w:pPr>
      <w:r>
        <w:separator/>
      </w:r>
    </w:p>
  </w:footnote>
  <w:footnote w:type="continuationSeparator" w:id="0">
    <w:p w:rsidR="001973D6" w:rsidRDefault="001973D6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8A3" w:rsidRDefault="007B58A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777EA1" w:rsidRDefault="00FE6E50" w:rsidP="004C07D8">
          <w:pPr>
            <w:pStyle w:val="AralkYok"/>
            <w:jc w:val="center"/>
            <w:rPr>
              <w:rFonts w:ascii="Cambria" w:hAnsi="Cambria"/>
              <w:b/>
            </w:rPr>
          </w:pPr>
          <w:r w:rsidRPr="005C4AB4">
            <w:rPr>
              <w:rFonts w:ascii="Cambria" w:hAnsi="Cambria"/>
              <w:b/>
              <w:color w:val="002060"/>
            </w:rPr>
            <w:t>DERSLİK</w:t>
          </w:r>
          <w:r w:rsidR="00C25226">
            <w:rPr>
              <w:b/>
            </w:rPr>
            <w:t xml:space="preserve"> </w:t>
          </w:r>
          <w:r w:rsidR="005C4AB4" w:rsidRPr="005C4AB4">
            <w:rPr>
              <w:rFonts w:ascii="Cambria" w:hAnsi="Cambria"/>
              <w:b/>
              <w:color w:val="002060"/>
            </w:rPr>
            <w:t>TEMİZLİK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42A44" w:rsidP="00C12372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C12372">
            <w:rPr>
              <w:rFonts w:ascii="Cambria" w:hAnsi="Cambria"/>
              <w:color w:val="002060"/>
              <w:sz w:val="16"/>
              <w:szCs w:val="16"/>
            </w:rPr>
            <w:t>0137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0E2944" w:rsidRPr="00171789" w:rsidRDefault="00C12372" w:rsidP="009F3EF1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8A3" w:rsidRDefault="007B58A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4E21"/>
    <w:multiLevelType w:val="hybridMultilevel"/>
    <w:tmpl w:val="C47EB272"/>
    <w:lvl w:ilvl="0" w:tplc="041F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1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426280A"/>
    <w:multiLevelType w:val="hybridMultilevel"/>
    <w:tmpl w:val="843A43D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7711E"/>
    <w:multiLevelType w:val="hybridMultilevel"/>
    <w:tmpl w:val="C08652F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706B7D"/>
    <w:multiLevelType w:val="hybridMultilevel"/>
    <w:tmpl w:val="B44A2D46"/>
    <w:lvl w:ilvl="0" w:tplc="702A99DA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206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EC702AE8">
      <w:start w:val="1"/>
      <w:numFmt w:val="decimal"/>
      <w:lvlText w:val="%3.)"/>
      <w:lvlJc w:val="left"/>
      <w:pPr>
        <w:ind w:left="2340" w:hanging="360"/>
      </w:pPr>
      <w:rPr>
        <w:rFonts w:hint="default"/>
        <w:sz w:val="22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2691D"/>
    <w:rsid w:val="00032DF9"/>
    <w:rsid w:val="0004082D"/>
    <w:rsid w:val="00065061"/>
    <w:rsid w:val="000A0740"/>
    <w:rsid w:val="000B24A5"/>
    <w:rsid w:val="000C5DBA"/>
    <w:rsid w:val="000D00D5"/>
    <w:rsid w:val="000D00DC"/>
    <w:rsid w:val="000D54FC"/>
    <w:rsid w:val="000E2944"/>
    <w:rsid w:val="000F1223"/>
    <w:rsid w:val="000F4F61"/>
    <w:rsid w:val="00111AE8"/>
    <w:rsid w:val="00115B22"/>
    <w:rsid w:val="00151D46"/>
    <w:rsid w:val="001621E3"/>
    <w:rsid w:val="00164950"/>
    <w:rsid w:val="0016547C"/>
    <w:rsid w:val="001842CA"/>
    <w:rsid w:val="001973D6"/>
    <w:rsid w:val="001B5AA1"/>
    <w:rsid w:val="001C198E"/>
    <w:rsid w:val="001C7853"/>
    <w:rsid w:val="001D11C9"/>
    <w:rsid w:val="001D234D"/>
    <w:rsid w:val="001E1ED0"/>
    <w:rsid w:val="001F1952"/>
    <w:rsid w:val="001F6791"/>
    <w:rsid w:val="00236E1E"/>
    <w:rsid w:val="00242EC2"/>
    <w:rsid w:val="002A43AE"/>
    <w:rsid w:val="002B29F2"/>
    <w:rsid w:val="002B7653"/>
    <w:rsid w:val="002C45B1"/>
    <w:rsid w:val="002F73A6"/>
    <w:rsid w:val="00312426"/>
    <w:rsid w:val="00322D79"/>
    <w:rsid w:val="003230A8"/>
    <w:rsid w:val="00355C3F"/>
    <w:rsid w:val="00365EE5"/>
    <w:rsid w:val="003823F9"/>
    <w:rsid w:val="003D30EA"/>
    <w:rsid w:val="003F2DE7"/>
    <w:rsid w:val="004023B0"/>
    <w:rsid w:val="00432332"/>
    <w:rsid w:val="00464AC6"/>
    <w:rsid w:val="00494C5F"/>
    <w:rsid w:val="004A6192"/>
    <w:rsid w:val="004C07D8"/>
    <w:rsid w:val="004D4FAA"/>
    <w:rsid w:val="004F27F3"/>
    <w:rsid w:val="00505226"/>
    <w:rsid w:val="00514D76"/>
    <w:rsid w:val="00534F7F"/>
    <w:rsid w:val="00543779"/>
    <w:rsid w:val="00551B24"/>
    <w:rsid w:val="00552E54"/>
    <w:rsid w:val="005718B2"/>
    <w:rsid w:val="005B5AD0"/>
    <w:rsid w:val="005C4AB4"/>
    <w:rsid w:val="005D55C1"/>
    <w:rsid w:val="005D6375"/>
    <w:rsid w:val="005F3882"/>
    <w:rsid w:val="005F546C"/>
    <w:rsid w:val="006045E7"/>
    <w:rsid w:val="0060557F"/>
    <w:rsid w:val="0061636C"/>
    <w:rsid w:val="006250FB"/>
    <w:rsid w:val="00630199"/>
    <w:rsid w:val="0064705C"/>
    <w:rsid w:val="00651C44"/>
    <w:rsid w:val="00661A47"/>
    <w:rsid w:val="00684F72"/>
    <w:rsid w:val="006B341A"/>
    <w:rsid w:val="006F3177"/>
    <w:rsid w:val="00706639"/>
    <w:rsid w:val="007141DC"/>
    <w:rsid w:val="00715C4E"/>
    <w:rsid w:val="00724945"/>
    <w:rsid w:val="007341E0"/>
    <w:rsid w:val="0073606C"/>
    <w:rsid w:val="00740736"/>
    <w:rsid w:val="00751238"/>
    <w:rsid w:val="00777EA1"/>
    <w:rsid w:val="00796AC4"/>
    <w:rsid w:val="007B25DC"/>
    <w:rsid w:val="007B4027"/>
    <w:rsid w:val="007B58A3"/>
    <w:rsid w:val="007C392F"/>
    <w:rsid w:val="007C7CA8"/>
    <w:rsid w:val="007D4382"/>
    <w:rsid w:val="007F656A"/>
    <w:rsid w:val="008062B7"/>
    <w:rsid w:val="00815050"/>
    <w:rsid w:val="00830865"/>
    <w:rsid w:val="00836113"/>
    <w:rsid w:val="00842A44"/>
    <w:rsid w:val="00854321"/>
    <w:rsid w:val="00871435"/>
    <w:rsid w:val="00890B64"/>
    <w:rsid w:val="00896680"/>
    <w:rsid w:val="008A7E1B"/>
    <w:rsid w:val="008B44C0"/>
    <w:rsid w:val="008C4CCA"/>
    <w:rsid w:val="008C63A8"/>
    <w:rsid w:val="008C72E4"/>
    <w:rsid w:val="008C77B0"/>
    <w:rsid w:val="008D3A21"/>
    <w:rsid w:val="008E5F1B"/>
    <w:rsid w:val="0090695B"/>
    <w:rsid w:val="00923474"/>
    <w:rsid w:val="00961F2B"/>
    <w:rsid w:val="00963854"/>
    <w:rsid w:val="009719A4"/>
    <w:rsid w:val="00976C59"/>
    <w:rsid w:val="009A03B1"/>
    <w:rsid w:val="009F1EE5"/>
    <w:rsid w:val="009F3EF1"/>
    <w:rsid w:val="00A04FD9"/>
    <w:rsid w:val="00A10A87"/>
    <w:rsid w:val="00A125A4"/>
    <w:rsid w:val="00A354CE"/>
    <w:rsid w:val="00A63582"/>
    <w:rsid w:val="00A66B3F"/>
    <w:rsid w:val="00A844E9"/>
    <w:rsid w:val="00AA198B"/>
    <w:rsid w:val="00AB53F9"/>
    <w:rsid w:val="00AB7E3E"/>
    <w:rsid w:val="00AF1874"/>
    <w:rsid w:val="00AF5C99"/>
    <w:rsid w:val="00B038AD"/>
    <w:rsid w:val="00B57997"/>
    <w:rsid w:val="00B65F4E"/>
    <w:rsid w:val="00B94075"/>
    <w:rsid w:val="00BA01F8"/>
    <w:rsid w:val="00BB211F"/>
    <w:rsid w:val="00BC7571"/>
    <w:rsid w:val="00BD3690"/>
    <w:rsid w:val="00BE1433"/>
    <w:rsid w:val="00BF4A0F"/>
    <w:rsid w:val="00C05857"/>
    <w:rsid w:val="00C12372"/>
    <w:rsid w:val="00C1635F"/>
    <w:rsid w:val="00C25226"/>
    <w:rsid w:val="00C2766E"/>
    <w:rsid w:val="00C305C2"/>
    <w:rsid w:val="00C3189C"/>
    <w:rsid w:val="00C50C78"/>
    <w:rsid w:val="00C93CD9"/>
    <w:rsid w:val="00CA526C"/>
    <w:rsid w:val="00CA5CD4"/>
    <w:rsid w:val="00CD43BA"/>
    <w:rsid w:val="00D01932"/>
    <w:rsid w:val="00D06BA3"/>
    <w:rsid w:val="00D23714"/>
    <w:rsid w:val="00D44B04"/>
    <w:rsid w:val="00D5446C"/>
    <w:rsid w:val="00D62F9F"/>
    <w:rsid w:val="00D861A7"/>
    <w:rsid w:val="00DA3690"/>
    <w:rsid w:val="00DC425C"/>
    <w:rsid w:val="00DD51A4"/>
    <w:rsid w:val="00E15D21"/>
    <w:rsid w:val="00E17034"/>
    <w:rsid w:val="00E36113"/>
    <w:rsid w:val="00E5150F"/>
    <w:rsid w:val="00E55D17"/>
    <w:rsid w:val="00E87FEE"/>
    <w:rsid w:val="00E903F7"/>
    <w:rsid w:val="00EC6334"/>
    <w:rsid w:val="00EC6363"/>
    <w:rsid w:val="00F32D1F"/>
    <w:rsid w:val="00F457B7"/>
    <w:rsid w:val="00F657D2"/>
    <w:rsid w:val="00F7731C"/>
    <w:rsid w:val="00F85CFA"/>
    <w:rsid w:val="00FC2DB3"/>
    <w:rsid w:val="00FD5B70"/>
    <w:rsid w:val="00FD66D0"/>
    <w:rsid w:val="00FE58C0"/>
    <w:rsid w:val="00FE6E5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1">
    <w:name w:val="heading 1"/>
    <w:basedOn w:val="Normal"/>
    <w:link w:val="Balk1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/>
      <w:b/>
      <w:bCs/>
      <w:kern w:val="36"/>
      <w:sz w:val="48"/>
      <w:szCs w:val="48"/>
      <w:lang w:val="tr-TR" w:eastAsia="tr-TR"/>
    </w:rPr>
  </w:style>
  <w:style w:type="paragraph" w:styleId="Balk2">
    <w:name w:val="heading 2"/>
    <w:basedOn w:val="Normal"/>
    <w:link w:val="Balk2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/>
      <w:b/>
      <w:bCs/>
      <w:sz w:val="36"/>
      <w:szCs w:val="36"/>
      <w:lang w:val="tr-TR" w:eastAsia="tr-TR"/>
    </w:rPr>
  </w:style>
  <w:style w:type="paragraph" w:styleId="Balk3">
    <w:name w:val="heading 3"/>
    <w:basedOn w:val="Normal"/>
    <w:link w:val="Balk3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/>
      <w:b/>
      <w:bCs/>
      <w:sz w:val="27"/>
      <w:szCs w:val="27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paragraph" w:customStyle="1" w:styleId="Default">
    <w:name w:val="Default"/>
    <w:rsid w:val="00AA1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0A074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0A074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0A074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A07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1435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B44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44C0"/>
    <w:rPr>
      <w:rFonts w:ascii="Segoe UI" w:eastAsia="‚l‚r –¾’©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4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29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28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3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dn.bartin.edu.tr/kalite/fbab3ff33d1ddf27c49748c1e78ec574/frm0497-genel-bina-temizlik-plani-ve-kontrol-formu_s7ZDbHg.xls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40</cp:revision>
  <cp:lastPrinted>2020-09-15T15:34:00Z</cp:lastPrinted>
  <dcterms:created xsi:type="dcterms:W3CDTF">2020-09-11T20:32:00Z</dcterms:created>
  <dcterms:modified xsi:type="dcterms:W3CDTF">2020-10-14T08:33:00Z</dcterms:modified>
</cp:coreProperties>
</file>