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79" w:rsidRPr="00454D81" w:rsidRDefault="00E13179" w:rsidP="00E13179">
      <w:pPr>
        <w:pStyle w:val="AralkYok"/>
        <w:numPr>
          <w:ilvl w:val="0"/>
          <w:numId w:val="2"/>
        </w:numPr>
        <w:ind w:left="284" w:right="208" w:hanging="284"/>
        <w:jc w:val="both"/>
        <w:rPr>
          <w:rFonts w:ascii="Cambria" w:hAnsi="Cambria"/>
          <w:b/>
          <w:color w:val="002060"/>
        </w:rPr>
      </w:pPr>
      <w:r w:rsidRPr="00454D81">
        <w:rPr>
          <w:rFonts w:ascii="Cambria" w:hAnsi="Cambria"/>
          <w:b/>
          <w:color w:val="002060"/>
        </w:rPr>
        <w:t>AMAÇ</w:t>
      </w:r>
    </w:p>
    <w:p w:rsidR="00E13179" w:rsidRDefault="00E13179" w:rsidP="00E13179">
      <w:pPr>
        <w:pStyle w:val="AralkYok"/>
        <w:ind w:right="208"/>
        <w:jc w:val="both"/>
        <w:rPr>
          <w:rFonts w:ascii="Cambria" w:hAnsi="Cambria"/>
        </w:rPr>
      </w:pPr>
    </w:p>
    <w:p w:rsidR="00E13179" w:rsidRPr="0071344E" w:rsidRDefault="00E13179" w:rsidP="00E13179">
      <w:pPr>
        <w:pStyle w:val="AralkYok"/>
        <w:ind w:right="208"/>
        <w:jc w:val="both"/>
        <w:rPr>
          <w:rFonts w:ascii="Cambria" w:hAnsi="Cambria"/>
        </w:rPr>
      </w:pPr>
      <w:r>
        <w:rPr>
          <w:rFonts w:ascii="Cambria" w:hAnsi="Cambria"/>
        </w:rPr>
        <w:t xml:space="preserve">Bu talimatın amacı; Meslek Yüksekokulumuz Kurucaşile Yerleşkesi </w:t>
      </w:r>
      <w:proofErr w:type="gramStart"/>
      <w:r>
        <w:rPr>
          <w:rFonts w:ascii="Cambria" w:hAnsi="Cambria"/>
        </w:rPr>
        <w:t>simülatör</w:t>
      </w:r>
      <w:proofErr w:type="gramEnd"/>
      <w:r>
        <w:rPr>
          <w:rFonts w:ascii="Cambria" w:hAnsi="Cambria"/>
        </w:rPr>
        <w:t xml:space="preserve"> laboratuvarlarının ve içinde bulunan cihazların uygun şekilde kullanılmasını tanımlamaktır. </w:t>
      </w:r>
    </w:p>
    <w:p w:rsidR="00E13179" w:rsidRPr="00454D81" w:rsidRDefault="00E13179" w:rsidP="00E13179">
      <w:pPr>
        <w:pStyle w:val="AralkYok"/>
        <w:ind w:right="208"/>
        <w:jc w:val="both"/>
        <w:rPr>
          <w:rFonts w:ascii="Cambria" w:hAnsi="Cambria"/>
          <w:b/>
          <w:color w:val="002060"/>
        </w:rPr>
      </w:pPr>
    </w:p>
    <w:p w:rsidR="00E13179" w:rsidRPr="00454D81" w:rsidRDefault="00E13179" w:rsidP="00E13179">
      <w:pPr>
        <w:pStyle w:val="AralkYok"/>
        <w:numPr>
          <w:ilvl w:val="0"/>
          <w:numId w:val="2"/>
        </w:numPr>
        <w:ind w:left="284" w:right="208" w:hanging="284"/>
        <w:jc w:val="both"/>
        <w:rPr>
          <w:rFonts w:ascii="Cambria" w:hAnsi="Cambria"/>
          <w:b/>
          <w:color w:val="002060"/>
        </w:rPr>
      </w:pPr>
      <w:r w:rsidRPr="00454D81">
        <w:rPr>
          <w:rFonts w:ascii="Cambria" w:hAnsi="Cambria"/>
          <w:b/>
          <w:color w:val="002060"/>
        </w:rPr>
        <w:t>KAPSAM</w:t>
      </w:r>
    </w:p>
    <w:p w:rsidR="00E13179" w:rsidRDefault="00E13179" w:rsidP="00E13179">
      <w:pPr>
        <w:pStyle w:val="AralkYok"/>
        <w:rPr>
          <w:color w:val="002060"/>
        </w:rPr>
      </w:pPr>
    </w:p>
    <w:p w:rsidR="00E13179" w:rsidRDefault="00E13179" w:rsidP="00E13179">
      <w:pPr>
        <w:pStyle w:val="AralkYok"/>
        <w:jc w:val="both"/>
        <w:rPr>
          <w:rFonts w:ascii="Cambria" w:hAnsi="Cambria"/>
        </w:rPr>
      </w:pPr>
      <w:r>
        <w:rPr>
          <w:rFonts w:ascii="Cambria" w:hAnsi="Cambria"/>
        </w:rPr>
        <w:t xml:space="preserve">Bu talimat; Meslek yüksekokulumuz bünyesinde bulunan </w:t>
      </w:r>
      <w:proofErr w:type="gramStart"/>
      <w:r>
        <w:rPr>
          <w:rFonts w:ascii="Cambria" w:hAnsi="Cambria"/>
        </w:rPr>
        <w:t>simülatör</w:t>
      </w:r>
      <w:proofErr w:type="gramEnd"/>
      <w:r>
        <w:rPr>
          <w:rFonts w:ascii="Cambria" w:hAnsi="Cambria"/>
        </w:rPr>
        <w:t xml:space="preserve"> laboratuvarlarının uygun şekilde kullanılması faaliyetlerini kapsar.</w:t>
      </w:r>
    </w:p>
    <w:p w:rsidR="00E13179" w:rsidRPr="00454D81" w:rsidRDefault="00E13179" w:rsidP="00E13179">
      <w:pPr>
        <w:pStyle w:val="AralkYok"/>
        <w:rPr>
          <w:color w:val="002060"/>
        </w:rPr>
      </w:pPr>
    </w:p>
    <w:p w:rsidR="00E13179" w:rsidRPr="00454D81" w:rsidRDefault="00E13179" w:rsidP="00E13179">
      <w:pPr>
        <w:pStyle w:val="AralkYok"/>
        <w:numPr>
          <w:ilvl w:val="0"/>
          <w:numId w:val="2"/>
        </w:numPr>
        <w:ind w:left="284" w:right="208" w:hanging="284"/>
        <w:jc w:val="both"/>
        <w:rPr>
          <w:rFonts w:ascii="Cambria" w:hAnsi="Cambria"/>
          <w:b/>
          <w:color w:val="002060"/>
        </w:rPr>
      </w:pPr>
      <w:r w:rsidRPr="00454D81">
        <w:rPr>
          <w:rFonts w:ascii="Cambria" w:hAnsi="Cambria"/>
          <w:b/>
          <w:color w:val="002060"/>
        </w:rPr>
        <w:t>SORUMLULUKLAR</w:t>
      </w:r>
    </w:p>
    <w:p w:rsidR="00E13179" w:rsidRDefault="00E13179" w:rsidP="00E13179">
      <w:pPr>
        <w:pStyle w:val="AralkYok"/>
        <w:ind w:right="208"/>
        <w:jc w:val="both"/>
        <w:rPr>
          <w:rFonts w:ascii="Cambria" w:hAnsi="Cambria"/>
          <w:b/>
          <w:color w:val="002060"/>
        </w:rPr>
      </w:pPr>
    </w:p>
    <w:p w:rsidR="00E13179" w:rsidRDefault="00E13179" w:rsidP="00E13179">
      <w:pPr>
        <w:pStyle w:val="AralkYok"/>
        <w:jc w:val="both"/>
        <w:rPr>
          <w:rFonts w:ascii="Cambria" w:hAnsi="Cambria"/>
        </w:rPr>
      </w:pPr>
      <w:r w:rsidRPr="0071344E">
        <w:rPr>
          <w:rFonts w:ascii="Cambria" w:hAnsi="Cambria"/>
        </w:rPr>
        <w:t>Bu talimatın uygulanmasından</w:t>
      </w:r>
      <w:r>
        <w:rPr>
          <w:rFonts w:ascii="Cambria" w:hAnsi="Cambria"/>
        </w:rPr>
        <w:t xml:space="preserve"> Kurucaşile Yerleşkesi bina sorumlusu ve laboratuvar sorumlusu akademik personel, dokümanın hazırlanması ve revize edilmesinden laboratuvar sorumlusu akademik personel ile Meslek Yüksekokulu Müdürlüğü sorumludur.</w:t>
      </w:r>
    </w:p>
    <w:p w:rsidR="00E13179" w:rsidRDefault="00E13179" w:rsidP="00E13179">
      <w:pPr>
        <w:pStyle w:val="AralkYok"/>
        <w:jc w:val="both"/>
        <w:rPr>
          <w:rFonts w:ascii="Cambria" w:hAnsi="Cambria"/>
        </w:rPr>
      </w:pPr>
    </w:p>
    <w:p w:rsidR="00E13179" w:rsidRPr="00454D81" w:rsidRDefault="00E13179" w:rsidP="00E13179">
      <w:pPr>
        <w:pStyle w:val="AralkYok"/>
        <w:numPr>
          <w:ilvl w:val="0"/>
          <w:numId w:val="2"/>
        </w:numPr>
        <w:ind w:left="284" w:right="208" w:hanging="284"/>
        <w:jc w:val="both"/>
        <w:rPr>
          <w:rFonts w:ascii="Cambria" w:hAnsi="Cambria"/>
          <w:b/>
          <w:color w:val="002060"/>
        </w:rPr>
      </w:pPr>
      <w:r w:rsidRPr="00454D81">
        <w:rPr>
          <w:rFonts w:ascii="Cambria" w:hAnsi="Cambria"/>
          <w:b/>
          <w:color w:val="002060"/>
        </w:rPr>
        <w:t>TANIMLAR VE KISALTMALAR</w:t>
      </w:r>
    </w:p>
    <w:p w:rsidR="00E13179" w:rsidRDefault="00E13179" w:rsidP="00E13179">
      <w:pPr>
        <w:pStyle w:val="AralkYok"/>
        <w:ind w:right="208"/>
        <w:jc w:val="both"/>
        <w:rPr>
          <w:rFonts w:ascii="Cambria" w:hAnsi="Cambria"/>
          <w:b/>
          <w:color w:val="002060"/>
        </w:rPr>
      </w:pPr>
    </w:p>
    <w:p w:rsidR="00E13179" w:rsidRPr="0071344E" w:rsidRDefault="00E13179" w:rsidP="00E13179">
      <w:pPr>
        <w:pStyle w:val="AralkYok"/>
        <w:jc w:val="both"/>
        <w:rPr>
          <w:rFonts w:ascii="Cambria" w:hAnsi="Cambria"/>
        </w:rPr>
      </w:pPr>
      <w:r w:rsidRPr="0071344E">
        <w:rPr>
          <w:rFonts w:ascii="Cambria" w:hAnsi="Cambria"/>
        </w:rPr>
        <w:t xml:space="preserve">Bu talimatta tanımlanması gereken herhangi bir </w:t>
      </w:r>
      <w:r>
        <w:rPr>
          <w:rFonts w:ascii="Cambria" w:hAnsi="Cambria"/>
        </w:rPr>
        <w:t xml:space="preserve">kısaltma ve </w:t>
      </w:r>
      <w:r w:rsidRPr="0071344E">
        <w:rPr>
          <w:rFonts w:ascii="Cambria" w:hAnsi="Cambria"/>
        </w:rPr>
        <w:t>terim bulunmamaktadır.</w:t>
      </w:r>
    </w:p>
    <w:p w:rsidR="00E13179" w:rsidRPr="00454D81" w:rsidRDefault="00E13179" w:rsidP="00E13179">
      <w:pPr>
        <w:pStyle w:val="AralkYok"/>
        <w:ind w:right="208"/>
        <w:jc w:val="both"/>
        <w:rPr>
          <w:rFonts w:ascii="Cambria" w:hAnsi="Cambria"/>
          <w:b/>
          <w:color w:val="002060"/>
        </w:rPr>
      </w:pPr>
    </w:p>
    <w:p w:rsidR="00E13179" w:rsidRDefault="00E13179" w:rsidP="00E13179">
      <w:pPr>
        <w:pStyle w:val="AralkYok"/>
        <w:numPr>
          <w:ilvl w:val="0"/>
          <w:numId w:val="2"/>
        </w:numPr>
        <w:ind w:left="284" w:right="208" w:hanging="284"/>
        <w:jc w:val="both"/>
        <w:rPr>
          <w:rFonts w:ascii="Cambria" w:hAnsi="Cambria"/>
          <w:b/>
          <w:color w:val="002060"/>
        </w:rPr>
      </w:pPr>
      <w:r w:rsidRPr="00454D81">
        <w:rPr>
          <w:rFonts w:ascii="Cambria" w:hAnsi="Cambria"/>
          <w:b/>
          <w:color w:val="002060"/>
        </w:rPr>
        <w:t>UYGULAMALAR</w:t>
      </w:r>
    </w:p>
    <w:p w:rsidR="00E13179" w:rsidRDefault="00E13179" w:rsidP="00E13179">
      <w:pPr>
        <w:pStyle w:val="AralkYok"/>
        <w:ind w:left="284" w:right="208"/>
        <w:jc w:val="both"/>
        <w:rPr>
          <w:rFonts w:ascii="Cambria" w:hAnsi="Cambria"/>
          <w:b/>
          <w:color w:val="002060"/>
        </w:rPr>
      </w:pPr>
    </w:p>
    <w:p w:rsidR="00E13179" w:rsidRDefault="00E13179" w:rsidP="00E13179">
      <w:pPr>
        <w:pStyle w:val="AralkYok"/>
        <w:numPr>
          <w:ilvl w:val="1"/>
          <w:numId w:val="2"/>
        </w:numPr>
        <w:ind w:left="426" w:right="208" w:hanging="426"/>
        <w:jc w:val="both"/>
        <w:rPr>
          <w:rFonts w:ascii="Cambria" w:hAnsi="Cambria"/>
          <w:b/>
          <w:color w:val="002060"/>
        </w:rPr>
      </w:pPr>
      <w:r>
        <w:rPr>
          <w:rFonts w:ascii="Cambria" w:hAnsi="Cambria"/>
          <w:b/>
          <w:color w:val="002060"/>
        </w:rPr>
        <w:t>Genel</w:t>
      </w:r>
    </w:p>
    <w:p w:rsidR="00E13179" w:rsidRPr="005B783D" w:rsidRDefault="00E13179" w:rsidP="00E13179">
      <w:pPr>
        <w:pStyle w:val="AralkYok"/>
        <w:jc w:val="both"/>
        <w:rPr>
          <w:rFonts w:ascii="Cambria" w:hAnsi="Cambria"/>
        </w:rPr>
      </w:pPr>
    </w:p>
    <w:p w:rsidR="00B87FB3" w:rsidRPr="0039330C" w:rsidRDefault="00B87FB3" w:rsidP="00B87FB3">
      <w:pPr>
        <w:pStyle w:val="AralkYok"/>
        <w:numPr>
          <w:ilvl w:val="0"/>
          <w:numId w:val="12"/>
        </w:numPr>
        <w:ind w:left="426" w:hanging="426"/>
        <w:jc w:val="both"/>
        <w:rPr>
          <w:rFonts w:ascii="Cambria" w:hAnsi="Cambria"/>
        </w:rPr>
      </w:pPr>
      <w:r w:rsidRPr="0039330C">
        <w:rPr>
          <w:rFonts w:ascii="Cambria" w:hAnsi="Cambria"/>
        </w:rPr>
        <w:t>Simülasyon merkezinde öğrencilere uygulama yaptıracak olan öğretim elemanından dönem başında haftalık programını al.</w:t>
      </w:r>
    </w:p>
    <w:p w:rsidR="00B87FB3" w:rsidRDefault="00B87FB3" w:rsidP="00B87FB3">
      <w:pPr>
        <w:pStyle w:val="AralkYok"/>
        <w:numPr>
          <w:ilvl w:val="0"/>
          <w:numId w:val="12"/>
        </w:numPr>
        <w:ind w:left="426" w:hanging="426"/>
        <w:jc w:val="both"/>
        <w:rPr>
          <w:rFonts w:ascii="Cambria" w:hAnsi="Cambria"/>
        </w:rPr>
      </w:pPr>
      <w:r w:rsidRPr="0039330C">
        <w:rPr>
          <w:rFonts w:ascii="Cambria" w:hAnsi="Cambria"/>
        </w:rPr>
        <w:t>Simülatör Merkezinde öğrencilere uygulama yaptıran Bölüm Öğretim Elemanlarının uygulamaları ile ilgili olarak Simülatör Jurnaline gerekli bilgileri yazıp yazmadığını kontrol et.</w:t>
      </w:r>
    </w:p>
    <w:p w:rsidR="00B87FB3" w:rsidRPr="0039330C" w:rsidRDefault="00B87FB3" w:rsidP="00B87FB3">
      <w:pPr>
        <w:pStyle w:val="AralkYok"/>
        <w:numPr>
          <w:ilvl w:val="0"/>
          <w:numId w:val="12"/>
        </w:numPr>
        <w:ind w:left="426" w:hanging="426"/>
        <w:jc w:val="both"/>
        <w:rPr>
          <w:rFonts w:ascii="Cambria" w:hAnsi="Cambria"/>
        </w:rPr>
      </w:pPr>
      <w:r>
        <w:rPr>
          <w:rFonts w:ascii="Cambria" w:hAnsi="Cambria"/>
        </w:rPr>
        <w:t>Seyir vardiyası tutma yeterlilik belgesi için dümen ve makine komutlarını doğru anlama ve uygulama becerisine yönelik ölçme ve değerlendirme</w:t>
      </w:r>
    </w:p>
    <w:p w:rsidR="00E13179" w:rsidRDefault="00E13179" w:rsidP="00B87FB3">
      <w:pPr>
        <w:pStyle w:val="AralkYok"/>
        <w:numPr>
          <w:ilvl w:val="0"/>
          <w:numId w:val="12"/>
        </w:numPr>
        <w:ind w:left="426" w:hanging="426"/>
        <w:jc w:val="both"/>
        <w:rPr>
          <w:rFonts w:ascii="Cambria" w:hAnsi="Cambria"/>
        </w:rPr>
      </w:pPr>
      <w:r>
        <w:rPr>
          <w:rFonts w:ascii="Cambria" w:hAnsi="Cambria"/>
        </w:rPr>
        <w:t xml:space="preserve">Dönem başlamadan en az bir hafta önce laboratuvardaki bilgisayarların kurulumunu tamamlayınız, </w:t>
      </w:r>
      <w:proofErr w:type="spellStart"/>
      <w:r>
        <w:rPr>
          <w:rFonts w:ascii="Cambria" w:hAnsi="Cambria"/>
        </w:rPr>
        <w:t>yazılımsal</w:t>
      </w:r>
      <w:proofErr w:type="spellEnd"/>
      <w:r>
        <w:rPr>
          <w:rFonts w:ascii="Cambria" w:hAnsi="Cambria"/>
        </w:rPr>
        <w:t xml:space="preserve"> veya donanımsal eksiklerinin giderilmesi için yönetime bildiriniz. </w:t>
      </w:r>
    </w:p>
    <w:p w:rsidR="00E13179" w:rsidRDefault="00E13179" w:rsidP="00B87FB3">
      <w:pPr>
        <w:pStyle w:val="AralkYok"/>
        <w:numPr>
          <w:ilvl w:val="0"/>
          <w:numId w:val="12"/>
        </w:numPr>
        <w:ind w:left="426" w:hanging="426"/>
        <w:jc w:val="both"/>
        <w:rPr>
          <w:rFonts w:ascii="Cambria" w:hAnsi="Cambria"/>
        </w:rPr>
      </w:pPr>
      <w:r>
        <w:rPr>
          <w:rFonts w:ascii="Cambria" w:hAnsi="Cambria"/>
        </w:rPr>
        <w:t>Laboratuvar ders programını ve temizlik günü/saatini dışarıdan görünecek şekilde kapıya asınız.</w:t>
      </w:r>
    </w:p>
    <w:p w:rsidR="00E13179" w:rsidRDefault="00E13179" w:rsidP="00B87FB3">
      <w:pPr>
        <w:pStyle w:val="AralkYok"/>
        <w:numPr>
          <w:ilvl w:val="0"/>
          <w:numId w:val="12"/>
        </w:numPr>
        <w:ind w:left="426" w:hanging="426"/>
        <w:jc w:val="both"/>
        <w:rPr>
          <w:rFonts w:ascii="Cambria" w:hAnsi="Cambria"/>
        </w:rPr>
      </w:pPr>
      <w:r>
        <w:rPr>
          <w:rFonts w:ascii="Cambria" w:hAnsi="Cambria"/>
        </w:rPr>
        <w:t>Bilgisayarlara sorumlu personelin izni olmadan kesinlikle program yüklemeyiniz.</w:t>
      </w:r>
    </w:p>
    <w:p w:rsidR="00E13179" w:rsidRDefault="00E13179" w:rsidP="00B87FB3">
      <w:pPr>
        <w:pStyle w:val="AralkYok"/>
        <w:numPr>
          <w:ilvl w:val="0"/>
          <w:numId w:val="12"/>
        </w:numPr>
        <w:ind w:left="426" w:hanging="426"/>
        <w:jc w:val="both"/>
        <w:rPr>
          <w:rFonts w:ascii="Cambria" w:hAnsi="Cambria"/>
        </w:rPr>
      </w:pPr>
      <w:r w:rsidRPr="00C85346">
        <w:rPr>
          <w:rFonts w:ascii="Cambria" w:hAnsi="Cambria"/>
        </w:rPr>
        <w:t>Bilgisayar laboratuvarlarındaki e</w:t>
      </w:r>
      <w:r>
        <w:rPr>
          <w:rFonts w:ascii="Cambria" w:hAnsi="Cambria"/>
        </w:rPr>
        <w:t xml:space="preserve">lektrik, internet ve donanım arızalarını veya çalışmayan bilgisayarları kesinlikle çözmeye veya tamir etmeye çalışmayınız, ilgili personelin çözmesi için amirlerinize bildiriniz.   </w:t>
      </w:r>
    </w:p>
    <w:p w:rsidR="00E13179" w:rsidRDefault="00E13179" w:rsidP="00B87FB3">
      <w:pPr>
        <w:pStyle w:val="AralkYok"/>
        <w:numPr>
          <w:ilvl w:val="0"/>
          <w:numId w:val="12"/>
        </w:numPr>
        <w:ind w:left="426" w:hanging="426"/>
        <w:jc w:val="both"/>
        <w:rPr>
          <w:rFonts w:ascii="Cambria" w:hAnsi="Cambria"/>
        </w:rPr>
      </w:pPr>
      <w:r>
        <w:rPr>
          <w:rFonts w:ascii="Cambria" w:hAnsi="Cambria"/>
        </w:rPr>
        <w:t xml:space="preserve">Bilgisayar kasalarının, monitörlerin ve masaların haftada en az bir defa sadece nemli bez ile tozlarının alınmasını ve yerlerin </w:t>
      </w:r>
      <w:proofErr w:type="spellStart"/>
      <w:r>
        <w:rPr>
          <w:rFonts w:ascii="Cambria" w:hAnsi="Cambria"/>
        </w:rPr>
        <w:t>paspaslanmasını</w:t>
      </w:r>
      <w:proofErr w:type="spellEnd"/>
      <w:r>
        <w:rPr>
          <w:rFonts w:ascii="Cambria" w:hAnsi="Cambria"/>
        </w:rPr>
        <w:t xml:space="preserve"> sağlayınız. </w:t>
      </w:r>
    </w:p>
    <w:p w:rsidR="00E13179" w:rsidRDefault="00E13179" w:rsidP="00B87FB3">
      <w:pPr>
        <w:pStyle w:val="AralkYok"/>
        <w:numPr>
          <w:ilvl w:val="0"/>
          <w:numId w:val="12"/>
        </w:numPr>
        <w:ind w:left="426" w:hanging="426"/>
        <w:jc w:val="both"/>
        <w:rPr>
          <w:rFonts w:ascii="Cambria" w:hAnsi="Cambria"/>
        </w:rPr>
      </w:pPr>
      <w:r>
        <w:rPr>
          <w:rFonts w:ascii="Cambria" w:hAnsi="Cambria"/>
        </w:rPr>
        <w:t xml:space="preserve">Laboratuvardaki </w:t>
      </w:r>
      <w:proofErr w:type="gramStart"/>
      <w:r>
        <w:rPr>
          <w:rFonts w:ascii="Cambria" w:hAnsi="Cambria"/>
        </w:rPr>
        <w:t>projeksiyon</w:t>
      </w:r>
      <w:proofErr w:type="gramEnd"/>
      <w:r>
        <w:rPr>
          <w:rFonts w:ascii="Cambria" w:hAnsi="Cambria"/>
        </w:rPr>
        <w:t xml:space="preserve"> cihazını ders aralarında ve dersten sonra (lamba ömrü açısından) açık bırakmayınız. Kapatmak için kumanda veya üzerindeki </w:t>
      </w:r>
      <w:proofErr w:type="spellStart"/>
      <w:r>
        <w:rPr>
          <w:rFonts w:ascii="Cambria" w:hAnsi="Cambria"/>
        </w:rPr>
        <w:t>off</w:t>
      </w:r>
      <w:proofErr w:type="spellEnd"/>
      <w:r>
        <w:rPr>
          <w:rFonts w:ascii="Cambria" w:hAnsi="Cambria"/>
        </w:rPr>
        <w:t xml:space="preserve"> tuşuna iki defa basınız.</w:t>
      </w:r>
    </w:p>
    <w:p w:rsidR="00E13179" w:rsidRPr="009D2A1C" w:rsidRDefault="00E13179" w:rsidP="00B87FB3">
      <w:pPr>
        <w:pStyle w:val="AralkYok"/>
        <w:numPr>
          <w:ilvl w:val="0"/>
          <w:numId w:val="12"/>
        </w:numPr>
        <w:ind w:left="426" w:hanging="426"/>
        <w:jc w:val="both"/>
        <w:rPr>
          <w:rFonts w:ascii="Cambria" w:hAnsi="Cambria"/>
        </w:rPr>
      </w:pPr>
      <w:r w:rsidRPr="009D2A1C">
        <w:rPr>
          <w:rFonts w:ascii="Cambria" w:hAnsi="Cambria"/>
        </w:rPr>
        <w:t xml:space="preserve">Projeksiyon cihazı tam kapanmadan, üzerindeki </w:t>
      </w:r>
      <w:proofErr w:type="spellStart"/>
      <w:r w:rsidRPr="009D2A1C">
        <w:rPr>
          <w:rFonts w:ascii="Cambria" w:hAnsi="Cambria"/>
        </w:rPr>
        <w:t>led</w:t>
      </w:r>
      <w:proofErr w:type="spellEnd"/>
      <w:r w:rsidRPr="009D2A1C">
        <w:rPr>
          <w:rFonts w:ascii="Cambria" w:hAnsi="Cambria"/>
        </w:rPr>
        <w:t xml:space="preserve"> ışıkları sönmeden ve sesi tamamen kesilmeden fişini çekmeyiniz.</w:t>
      </w:r>
    </w:p>
    <w:p w:rsidR="00E13179" w:rsidRDefault="00E13179" w:rsidP="00B87FB3">
      <w:pPr>
        <w:pStyle w:val="AralkYok"/>
        <w:numPr>
          <w:ilvl w:val="0"/>
          <w:numId w:val="12"/>
        </w:numPr>
        <w:ind w:left="426" w:hanging="426"/>
        <w:jc w:val="both"/>
        <w:rPr>
          <w:rFonts w:ascii="Cambria" w:hAnsi="Cambria"/>
        </w:rPr>
      </w:pPr>
      <w:r>
        <w:rPr>
          <w:rFonts w:ascii="Cambria" w:hAnsi="Cambria"/>
        </w:rPr>
        <w:t>Her gün laboratuvar programında belirtilen son dersi yapan akademik personelin laboratuvardaki tüm bilgisayarların kapatılmış olduğundan emin olduktan sonra laboratuvarın kapısının kilitlenmesini sağlamalıdır.</w:t>
      </w:r>
    </w:p>
    <w:p w:rsidR="00E13179" w:rsidRDefault="00E13179" w:rsidP="00E13179">
      <w:pPr>
        <w:pStyle w:val="AralkYok"/>
        <w:ind w:left="426" w:right="208"/>
        <w:jc w:val="both"/>
        <w:rPr>
          <w:rFonts w:ascii="Cambria" w:hAnsi="Cambria"/>
          <w:b/>
          <w:color w:val="002060"/>
        </w:rPr>
      </w:pPr>
    </w:p>
    <w:p w:rsidR="00E13179" w:rsidRDefault="00E13179" w:rsidP="00E13179">
      <w:pPr>
        <w:pStyle w:val="AralkYok"/>
        <w:numPr>
          <w:ilvl w:val="1"/>
          <w:numId w:val="2"/>
        </w:numPr>
        <w:ind w:left="426" w:right="208" w:hanging="426"/>
        <w:jc w:val="both"/>
        <w:rPr>
          <w:rFonts w:ascii="Cambria" w:hAnsi="Cambria"/>
          <w:b/>
          <w:color w:val="002060"/>
        </w:rPr>
      </w:pPr>
      <w:r>
        <w:rPr>
          <w:rFonts w:ascii="Cambria" w:hAnsi="Cambria"/>
          <w:b/>
          <w:color w:val="002060"/>
        </w:rPr>
        <w:t>Dikkat Edilmesi Gereken Hususlar</w:t>
      </w:r>
    </w:p>
    <w:p w:rsidR="00E13179" w:rsidRDefault="00E13179" w:rsidP="00E13179">
      <w:pPr>
        <w:pStyle w:val="AralkYok"/>
        <w:ind w:right="208"/>
        <w:jc w:val="both"/>
        <w:rPr>
          <w:rFonts w:ascii="Cambria" w:hAnsi="Cambria"/>
          <w:b/>
          <w:color w:val="002060"/>
        </w:rPr>
      </w:pPr>
    </w:p>
    <w:p w:rsidR="00E13179" w:rsidRDefault="00E13179" w:rsidP="00726926">
      <w:pPr>
        <w:pStyle w:val="AralkYok"/>
        <w:numPr>
          <w:ilvl w:val="0"/>
          <w:numId w:val="25"/>
        </w:numPr>
        <w:ind w:left="426" w:hanging="426"/>
        <w:jc w:val="both"/>
        <w:rPr>
          <w:rFonts w:ascii="Cambria" w:hAnsi="Cambria"/>
        </w:rPr>
      </w:pPr>
      <w:r>
        <w:rPr>
          <w:rFonts w:ascii="Cambria" w:hAnsi="Cambria"/>
        </w:rPr>
        <w:t>Temizlik esnasında</w:t>
      </w:r>
      <w:r w:rsidRPr="00341A54">
        <w:rPr>
          <w:rFonts w:ascii="Cambria" w:hAnsi="Cambria"/>
        </w:rPr>
        <w:t xml:space="preserve"> iş sağlı</w:t>
      </w:r>
      <w:r>
        <w:rPr>
          <w:rFonts w:ascii="Cambria" w:hAnsi="Cambria"/>
        </w:rPr>
        <w:t>ğı</w:t>
      </w:r>
      <w:r w:rsidRPr="00341A54">
        <w:rPr>
          <w:rFonts w:ascii="Cambria" w:hAnsi="Cambria"/>
        </w:rPr>
        <w:t xml:space="preserve"> ve güvenliği kurallarına titizlikle dikkat edilmelidir. </w:t>
      </w:r>
    </w:p>
    <w:p w:rsidR="00E13179" w:rsidRDefault="00E13179" w:rsidP="00726926">
      <w:pPr>
        <w:pStyle w:val="AralkYok"/>
        <w:numPr>
          <w:ilvl w:val="0"/>
          <w:numId w:val="25"/>
        </w:numPr>
        <w:ind w:left="426" w:hanging="426"/>
        <w:jc w:val="both"/>
        <w:rPr>
          <w:rFonts w:ascii="Cambria" w:hAnsi="Cambria"/>
        </w:rPr>
      </w:pPr>
      <w:r>
        <w:rPr>
          <w:rFonts w:ascii="Cambria" w:hAnsi="Cambria"/>
        </w:rPr>
        <w:lastRenderedPageBreak/>
        <w:t>Bilgisayar kasaları veya elektrik fişleri yerde ise paspas yapılırken elektrik cihazlarının su ile temas etmemesi sağlanmalıdır.</w:t>
      </w:r>
    </w:p>
    <w:p w:rsidR="00E13179" w:rsidRDefault="00E13179" w:rsidP="00E13179">
      <w:pPr>
        <w:pStyle w:val="AralkYok"/>
        <w:ind w:left="720"/>
        <w:jc w:val="both"/>
        <w:rPr>
          <w:rFonts w:ascii="Cambria" w:hAnsi="Cambria"/>
        </w:rPr>
      </w:pPr>
    </w:p>
    <w:p w:rsidR="00E13179" w:rsidRDefault="00726926" w:rsidP="00726926">
      <w:pPr>
        <w:pStyle w:val="AralkYok"/>
        <w:numPr>
          <w:ilvl w:val="1"/>
          <w:numId w:val="2"/>
        </w:numPr>
        <w:ind w:left="426" w:right="208" w:hanging="426"/>
        <w:jc w:val="both"/>
        <w:rPr>
          <w:rFonts w:ascii="Cambria" w:hAnsi="Cambria"/>
          <w:b/>
          <w:color w:val="002060"/>
        </w:rPr>
      </w:pPr>
      <w:r>
        <w:rPr>
          <w:rFonts w:ascii="Cambria" w:hAnsi="Cambria"/>
          <w:b/>
          <w:color w:val="002060"/>
        </w:rPr>
        <w:t xml:space="preserve">Simülatör Cihazı Kullanımı </w:t>
      </w:r>
    </w:p>
    <w:p w:rsidR="00726926" w:rsidRDefault="00726926" w:rsidP="00726926">
      <w:pPr>
        <w:pStyle w:val="AralkYok"/>
        <w:ind w:left="426" w:right="208"/>
        <w:jc w:val="both"/>
        <w:rPr>
          <w:rFonts w:ascii="Cambria" w:hAnsi="Cambria"/>
          <w:b/>
          <w:color w:val="002060"/>
        </w:rPr>
      </w:pPr>
    </w:p>
    <w:p w:rsidR="00E13179" w:rsidRPr="005F77C0" w:rsidRDefault="00E13179" w:rsidP="00BD747A">
      <w:pPr>
        <w:pStyle w:val="AralkYok"/>
        <w:numPr>
          <w:ilvl w:val="0"/>
          <w:numId w:val="26"/>
        </w:numPr>
        <w:ind w:left="426" w:hanging="426"/>
        <w:jc w:val="both"/>
        <w:rPr>
          <w:rFonts w:ascii="Cambria" w:hAnsi="Cambria"/>
        </w:rPr>
      </w:pPr>
      <w:r w:rsidRPr="005F77C0">
        <w:rPr>
          <w:rFonts w:ascii="Cambria" w:hAnsi="Cambria"/>
        </w:rPr>
        <w:t>On/</w:t>
      </w:r>
      <w:proofErr w:type="spellStart"/>
      <w:r w:rsidRPr="005F77C0">
        <w:rPr>
          <w:rFonts w:ascii="Cambria" w:hAnsi="Cambria"/>
        </w:rPr>
        <w:t>Off</w:t>
      </w:r>
      <w:proofErr w:type="spellEnd"/>
      <w:r w:rsidRPr="005F77C0">
        <w:rPr>
          <w:rFonts w:ascii="Cambria" w:hAnsi="Cambria"/>
        </w:rPr>
        <w:t xml:space="preserve"> tuşu ile </w:t>
      </w:r>
      <w:r w:rsidR="00A352A1" w:rsidRPr="005F77C0">
        <w:rPr>
          <w:rFonts w:ascii="Cambria" w:hAnsi="Cambria"/>
        </w:rPr>
        <w:t>PC</w:t>
      </w:r>
      <w:r w:rsidRPr="005F77C0">
        <w:rPr>
          <w:rFonts w:ascii="Cambria" w:hAnsi="Cambria"/>
        </w:rPr>
        <w:t xml:space="preserve"> çalıştırılır- Dümen tutma </w:t>
      </w:r>
      <w:proofErr w:type="gramStart"/>
      <w:r w:rsidR="00A352A1" w:rsidRPr="005F77C0">
        <w:rPr>
          <w:rFonts w:ascii="Cambria" w:hAnsi="Cambria"/>
        </w:rPr>
        <w:t>simülatör</w:t>
      </w:r>
      <w:proofErr w:type="gramEnd"/>
      <w:r w:rsidRPr="005F77C0">
        <w:rPr>
          <w:rFonts w:ascii="Cambria" w:hAnsi="Cambria"/>
        </w:rPr>
        <w:t xml:space="preserve"> programı çalıştırılır</w:t>
      </w:r>
      <w:r>
        <w:rPr>
          <w:rFonts w:ascii="Cambria" w:hAnsi="Cambria"/>
        </w:rPr>
        <w:t>.</w:t>
      </w:r>
    </w:p>
    <w:p w:rsidR="00E13179" w:rsidRPr="005F77C0" w:rsidRDefault="00E13179" w:rsidP="00BD747A">
      <w:pPr>
        <w:pStyle w:val="AralkYok"/>
        <w:numPr>
          <w:ilvl w:val="0"/>
          <w:numId w:val="26"/>
        </w:numPr>
        <w:ind w:left="426" w:hanging="426"/>
        <w:jc w:val="both"/>
        <w:rPr>
          <w:rFonts w:ascii="Cambria" w:hAnsi="Cambria"/>
        </w:rPr>
      </w:pPr>
      <w:r w:rsidRPr="005F77C0">
        <w:rPr>
          <w:rFonts w:ascii="Cambria" w:hAnsi="Cambria"/>
        </w:rPr>
        <w:t>Kullanıcı adı ve şifre yazılarak sisteme giriş yapılır. (admin-1)</w:t>
      </w:r>
    </w:p>
    <w:p w:rsidR="00E13179" w:rsidRPr="005F77C0" w:rsidRDefault="00E13179" w:rsidP="00BD747A">
      <w:pPr>
        <w:pStyle w:val="AralkYok"/>
        <w:numPr>
          <w:ilvl w:val="0"/>
          <w:numId w:val="26"/>
        </w:numPr>
        <w:ind w:left="426" w:hanging="426"/>
        <w:jc w:val="both"/>
        <w:rPr>
          <w:rFonts w:ascii="Cambria" w:hAnsi="Cambria"/>
        </w:rPr>
      </w:pPr>
      <w:r w:rsidRPr="005F77C0">
        <w:rPr>
          <w:rFonts w:ascii="Cambria" w:hAnsi="Cambria"/>
        </w:rPr>
        <w:t>Ayarlar kısmında: Kullanıcı tanımlamaları, Gemi karakteristik ayar tanımlamaları, Komut tanımlamaları, Senaryo/Sınav tanımlamaları, Konsol ayarları bu ekranda yapılır. Soldaki listeden ilgili menü seçilerek ayarlara düzenleme için ulaşılır. Komut ses kayıtları “Ses Kayıt” Düğmesi ile yapılır. Yapılan değişiklikleri kaydetmek için disket resmine tıklanır.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Gemi</w:t>
      </w:r>
      <w:r>
        <w:rPr>
          <w:rFonts w:ascii="Cambria" w:hAnsi="Cambria"/>
        </w:rPr>
        <w:t xml:space="preserve"> bilgileri</w:t>
      </w:r>
      <w:r w:rsidRPr="005F77C0">
        <w:rPr>
          <w:rFonts w:ascii="Cambria" w:hAnsi="Cambria"/>
        </w:rPr>
        <w:t>: Ağırlık, uzunluk, yükseklik, genişlik, dönme katsayısı, hız katsayısı tanımlamaları gemi bazında bu ekranda yapılır. Simülasyon sırasında gemiler yapılan bu tanımlamalara göre davranış sergilerler.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Komutlar:</w:t>
      </w:r>
      <w:r w:rsidRPr="005F77C0">
        <w:t xml:space="preserve"> </w:t>
      </w:r>
      <w:r w:rsidRPr="005F77C0">
        <w:rPr>
          <w:rFonts w:ascii="Cambria" w:hAnsi="Cambria"/>
        </w:rPr>
        <w:t>Bu ekranda dümen, makine ve seyir komut başlıkları mevcuttur. Komut tipleriyle komutlar bu ekranda eşlenerek hangi komutun makine, hangi komutun dümen,</w:t>
      </w:r>
      <w:r>
        <w:rPr>
          <w:rFonts w:ascii="Cambria" w:hAnsi="Cambria"/>
        </w:rPr>
        <w:t xml:space="preserve"> </w:t>
      </w:r>
      <w:r w:rsidRPr="005F77C0">
        <w:rPr>
          <w:rFonts w:ascii="Cambria" w:hAnsi="Cambria"/>
        </w:rPr>
        <w:t>hangi komutun seyir komutu olduğu tanımlanır.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Puanlama ekranında komutu algılama, komutu uygulama ve komutun bittiğini belirtme işlemlerinde</w:t>
      </w:r>
      <w:r>
        <w:rPr>
          <w:rFonts w:ascii="Cambria" w:hAnsi="Cambria"/>
        </w:rPr>
        <w:t xml:space="preserve"> </w:t>
      </w:r>
      <w:r w:rsidRPr="005F77C0">
        <w:rPr>
          <w:rFonts w:ascii="Cambria" w:hAnsi="Cambria"/>
        </w:rPr>
        <w:t>nasıl puanlama yapılacağı belirtilir.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Senaryolar: Senaryo grupları alanında seyir tipleri mevcuttur. Eğitim ve Sınav olmak üzere iki adet tanımlamayla</w:t>
      </w:r>
      <w:r>
        <w:rPr>
          <w:rFonts w:ascii="Cambria" w:hAnsi="Cambria"/>
        </w:rPr>
        <w:t xml:space="preserve"> </w:t>
      </w:r>
      <w:r w:rsidRPr="005F77C0">
        <w:rPr>
          <w:rFonts w:ascii="Cambria" w:hAnsi="Cambria"/>
        </w:rPr>
        <w:t>gelmektedir.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Senaryo Detayları: Bu alanda öğretmen komut tipi, komut ve alt komut seçerek sınav / eğitim oluşturur. Her sınav farklı</w:t>
      </w:r>
      <w:r>
        <w:rPr>
          <w:rFonts w:ascii="Cambria" w:hAnsi="Cambria"/>
        </w:rPr>
        <w:t xml:space="preserve"> </w:t>
      </w:r>
      <w:r w:rsidRPr="005F77C0">
        <w:rPr>
          <w:rFonts w:ascii="Cambria" w:hAnsi="Cambria"/>
        </w:rPr>
        <w:t>bir isimde kaydedilebilir ve sınav soru adetleri değişiklik gösterebilir.</w:t>
      </w:r>
    </w:p>
    <w:p w:rsidR="00E13179" w:rsidRDefault="00E13179" w:rsidP="00BD747A">
      <w:pPr>
        <w:pStyle w:val="AralkYok"/>
        <w:numPr>
          <w:ilvl w:val="0"/>
          <w:numId w:val="26"/>
        </w:numPr>
        <w:ind w:left="426" w:hanging="426"/>
        <w:jc w:val="both"/>
        <w:rPr>
          <w:rFonts w:ascii="Cambria" w:hAnsi="Cambria"/>
        </w:rPr>
      </w:pPr>
      <w:r w:rsidRPr="005F77C0">
        <w:rPr>
          <w:rFonts w:ascii="Cambria" w:hAnsi="Cambria"/>
        </w:rPr>
        <w:t>Eğitim: Seyir öncesi uygulanmak istenen eğitim senaryosu seçilir. Sonrasında serbest seyirdeki gibi gemi seçimi yapılır. Gelen ekranda “Başla” düğmesine basılarak geri sayım sonunda seyir başlar. Senaryoya göre sesli komutla öğrenci yönlendirilir ve komutları anlaması ve uygulaması beklenir. Komutta istenen ve öğrencinin yaptığı işlem ekranda gösterilerek öğrencinin hatasını anlayarak doğru seyir</w:t>
      </w:r>
      <w:r>
        <w:rPr>
          <w:rFonts w:ascii="Cambria" w:hAnsi="Cambria"/>
        </w:rPr>
        <w:t xml:space="preserve"> </w:t>
      </w:r>
      <w:r w:rsidRPr="005F77C0">
        <w:rPr>
          <w:rFonts w:ascii="Cambria" w:hAnsi="Cambria"/>
        </w:rPr>
        <w:t>gerçekleştirmesi için eğitim verilir.</w:t>
      </w:r>
    </w:p>
    <w:p w:rsidR="00E13179" w:rsidRPr="005F77C0" w:rsidRDefault="00E13179" w:rsidP="00BD747A">
      <w:pPr>
        <w:pStyle w:val="AralkYok"/>
        <w:numPr>
          <w:ilvl w:val="0"/>
          <w:numId w:val="26"/>
        </w:numPr>
        <w:ind w:left="426" w:hanging="426"/>
        <w:jc w:val="both"/>
        <w:rPr>
          <w:rFonts w:ascii="Cambria" w:hAnsi="Cambria"/>
        </w:rPr>
      </w:pPr>
      <w:r w:rsidRPr="005F77C0">
        <w:rPr>
          <w:rFonts w:ascii="Cambria" w:hAnsi="Cambria"/>
        </w:rPr>
        <w:t>Sınav: Sınav menüsünde eğitim ekranındaki gibi senaryo/sınav seçimi ve gemi seçimi sağlandıktan sonra bilgilendirme ekranı gelir. Bilgilendirme ekranı onayından sonra gelen ekranda “Başla” düğmesine basılarak 5 saniye geri sayım sonunda seyir başlar. Öğrenci sesli komutları anladığına dair konsoldan ilgili tuşa basar, komutu yerine getirdikten sonra komutu yerine getirdiğine dair tekrar tuşa basar, işlemin bittiğine dair işlemi onaylamak için tuşa basarak sonraki sesli komuta geçer. Komut yerine getirdikten sonra sınav</w:t>
      </w:r>
      <w:r>
        <w:rPr>
          <w:rFonts w:ascii="Cambria" w:hAnsi="Cambria"/>
        </w:rPr>
        <w:t xml:space="preserve"> </w:t>
      </w:r>
      <w:r w:rsidRPr="005F77C0">
        <w:rPr>
          <w:rFonts w:ascii="Cambria" w:hAnsi="Cambria"/>
        </w:rPr>
        <w:t>ekranında eğitim menüsünün aksine ekranda öğrencinin yaptığı hatalar gösterilmez.</w:t>
      </w:r>
      <w:r>
        <w:rPr>
          <w:rFonts w:ascii="Cambria" w:hAnsi="Cambria"/>
        </w:rPr>
        <w:t xml:space="preserve"> </w:t>
      </w:r>
      <w:r w:rsidRPr="005F77C0">
        <w:rPr>
          <w:rFonts w:ascii="Cambria" w:hAnsi="Cambria"/>
        </w:rPr>
        <w:t>Senaryo içerisindeki tüm komutlar bittikten sonra sınav bitti uyarısı gelir.</w:t>
      </w:r>
      <w:r>
        <w:rPr>
          <w:rFonts w:ascii="Cambria" w:hAnsi="Cambria"/>
        </w:rPr>
        <w:t xml:space="preserve"> </w:t>
      </w:r>
      <w:r w:rsidRPr="005F77C0">
        <w:rPr>
          <w:rFonts w:ascii="Cambria" w:hAnsi="Cambria"/>
        </w:rPr>
        <w:t>Sonrasında sınav sonucu ekrana gelir ve yazıcıdan çıktı alınabilir.</w:t>
      </w:r>
    </w:p>
    <w:p w:rsidR="00E13179" w:rsidRDefault="00E13179" w:rsidP="004D4FAA">
      <w:pPr>
        <w:ind w:right="208"/>
        <w:rPr>
          <w:rFonts w:ascii="Cambria" w:hAnsi="Cambria"/>
          <w:b/>
          <w:color w:val="002060"/>
        </w:rPr>
      </w:pPr>
    </w:p>
    <w:p w:rsidR="004D4FAA"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3977E0" w:rsidRDefault="003977E0" w:rsidP="003977E0">
      <w:pPr>
        <w:pStyle w:val="AralkYok"/>
        <w:ind w:left="284" w:right="208"/>
        <w:jc w:val="both"/>
        <w:rPr>
          <w:rFonts w:ascii="Cambria" w:hAnsi="Cambria"/>
          <w:b/>
          <w:color w:val="002060"/>
        </w:rPr>
      </w:pP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İç Kaynaklı Dokümanlar</w:t>
      </w:r>
    </w:p>
    <w:p w:rsidR="00455BAA" w:rsidRDefault="00455BAA" w:rsidP="00455BAA">
      <w:pPr>
        <w:pStyle w:val="AralkYok"/>
        <w:ind w:left="426" w:right="208"/>
        <w:jc w:val="both"/>
        <w:rPr>
          <w:rFonts w:ascii="Cambria" w:hAnsi="Cambria"/>
          <w:b/>
          <w:color w:val="002060"/>
        </w:rPr>
      </w:pPr>
    </w:p>
    <w:p w:rsidR="00455BAA" w:rsidRPr="003465A4" w:rsidRDefault="00455BAA" w:rsidP="00455BAA">
      <w:pPr>
        <w:pStyle w:val="AralkYok"/>
        <w:numPr>
          <w:ilvl w:val="0"/>
          <w:numId w:val="18"/>
        </w:numPr>
        <w:ind w:left="851"/>
        <w:jc w:val="both"/>
        <w:rPr>
          <w:rFonts w:ascii="Cambria" w:hAnsi="Cambria" w:cs="Times New Roman"/>
        </w:rPr>
      </w:pPr>
      <w:r w:rsidRPr="009725DE">
        <w:rPr>
          <w:rFonts w:ascii="Cambria" w:hAnsi="Cambria" w:cs="Times New Roman"/>
        </w:rPr>
        <w:t>Makine Bakım Onarım Kontrol ve Takip Formu</w:t>
      </w:r>
    </w:p>
    <w:p w:rsidR="00455BAA" w:rsidRDefault="00455BAA" w:rsidP="00455BAA">
      <w:pPr>
        <w:pStyle w:val="AralkYok"/>
        <w:ind w:left="1"/>
        <w:rPr>
          <w:rFonts w:ascii="Cambria" w:hAnsi="Cambria"/>
          <w:color w:val="002060"/>
        </w:rPr>
      </w:pP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Dış Kaynaklı Dokümanlar</w:t>
      </w:r>
    </w:p>
    <w:p w:rsidR="00455BAA" w:rsidRDefault="00455BAA" w:rsidP="00455BAA">
      <w:pPr>
        <w:pStyle w:val="AralkYok"/>
        <w:ind w:right="208"/>
        <w:jc w:val="both"/>
        <w:rPr>
          <w:rFonts w:ascii="Cambria" w:hAnsi="Cambria"/>
          <w:b/>
          <w:color w:val="002060"/>
        </w:rPr>
      </w:pPr>
    </w:p>
    <w:p w:rsidR="00455BAA" w:rsidRPr="003465A4" w:rsidRDefault="00455BAA" w:rsidP="00455BAA">
      <w:pPr>
        <w:pStyle w:val="AralkYok"/>
        <w:numPr>
          <w:ilvl w:val="0"/>
          <w:numId w:val="18"/>
        </w:numPr>
        <w:ind w:left="851"/>
        <w:jc w:val="both"/>
        <w:rPr>
          <w:rFonts w:ascii="Cambria" w:hAnsi="Cambria" w:cs="Times New Roman"/>
        </w:rPr>
      </w:pPr>
      <w:r>
        <w:rPr>
          <w:rFonts w:ascii="Cambria" w:hAnsi="Cambria" w:cs="Times New Roman"/>
        </w:rPr>
        <w:t>Makine Kullanım Kılavuzu</w:t>
      </w:r>
    </w:p>
    <w:p w:rsidR="00455BAA" w:rsidRPr="00454D81" w:rsidRDefault="00455BAA" w:rsidP="003977E0">
      <w:pPr>
        <w:pStyle w:val="AralkYok"/>
        <w:ind w:left="284" w:right="208"/>
        <w:jc w:val="both"/>
        <w:rPr>
          <w:rFonts w:ascii="Cambria" w:hAnsi="Cambria"/>
          <w:b/>
          <w:color w:val="002060"/>
        </w:rPr>
      </w:pPr>
    </w:p>
    <w:p w:rsidR="004D4FAA" w:rsidRDefault="004D4FAA" w:rsidP="004D4FAA">
      <w:pPr>
        <w:pStyle w:val="AralkYok"/>
        <w:ind w:right="208"/>
        <w:jc w:val="both"/>
        <w:rPr>
          <w:rFonts w:ascii="Cambria" w:hAnsi="Cambria"/>
          <w:b/>
          <w:color w:val="002060"/>
        </w:rPr>
      </w:pPr>
      <w:bookmarkStart w:id="0" w:name="_GoBack"/>
      <w:bookmarkEnd w:id="0"/>
    </w:p>
    <w:sectPr w:rsidR="004D4FAA"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6D" w:rsidRDefault="0057526D" w:rsidP="00534F7F">
      <w:pPr>
        <w:spacing w:line="240" w:lineRule="auto"/>
      </w:pPr>
      <w:r>
        <w:separator/>
      </w:r>
    </w:p>
  </w:endnote>
  <w:endnote w:type="continuationSeparator" w:id="0">
    <w:p w:rsidR="0057526D" w:rsidRDefault="0057526D"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F0" w:rsidRDefault="00613F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2A1" w:rsidRPr="00117F3F" w:rsidTr="00291A1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Hazırlayan</w:t>
          </w:r>
          <w:proofErr w:type="spellEnd"/>
        </w:p>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Bartın</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Meslek</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Yüksekokulu</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Müdürlüğü</w:t>
          </w:r>
          <w:proofErr w:type="spellEnd"/>
        </w:p>
        <w:p w:rsidR="00A352A1" w:rsidRPr="00117F3F" w:rsidRDefault="00A352A1" w:rsidP="00A352A1">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Kontrol</w:t>
          </w:r>
          <w:proofErr w:type="spellEnd"/>
          <w:r w:rsidRPr="00117F3F">
            <w:rPr>
              <w:rFonts w:ascii="Cambria" w:hAnsi="Cambria"/>
              <w:b/>
              <w:color w:val="002060"/>
              <w:sz w:val="16"/>
              <w:szCs w:val="16"/>
            </w:rPr>
            <w:t xml:space="preserve"> Eden</w:t>
          </w:r>
        </w:p>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Bartın</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Meslek</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Yüksekokulu</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Müdürlüğü</w:t>
          </w:r>
          <w:proofErr w:type="spellEnd"/>
        </w:p>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Birim</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Kalite</w:t>
          </w:r>
          <w:proofErr w:type="spellEnd"/>
          <w:r w:rsidRPr="00117F3F">
            <w:rPr>
              <w:rFonts w:ascii="Cambria" w:hAnsi="Cambria"/>
              <w:b/>
              <w:color w:val="002060"/>
              <w:sz w:val="16"/>
              <w:szCs w:val="16"/>
            </w:rPr>
            <w:t xml:space="preserve"> </w:t>
          </w:r>
          <w:proofErr w:type="spellStart"/>
          <w:r w:rsidRPr="00117F3F">
            <w:rPr>
              <w:rFonts w:ascii="Cambria" w:hAnsi="Cambria"/>
              <w:b/>
              <w:color w:val="002060"/>
              <w:sz w:val="16"/>
              <w:szCs w:val="16"/>
            </w:rPr>
            <w:t>Komisyonu</w:t>
          </w:r>
          <w:proofErr w:type="spellEnd"/>
        </w:p>
        <w:p w:rsidR="00A352A1" w:rsidRPr="00117F3F" w:rsidRDefault="00A352A1" w:rsidP="00A352A1">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Onaylayan</w:t>
          </w:r>
          <w:proofErr w:type="spellEnd"/>
        </w:p>
        <w:p w:rsidR="00A352A1" w:rsidRPr="00117F3F" w:rsidRDefault="00A352A1" w:rsidP="00A352A1">
          <w:pPr>
            <w:pStyle w:val="AltBilgi"/>
            <w:jc w:val="center"/>
            <w:rPr>
              <w:rFonts w:ascii="Cambria" w:hAnsi="Cambria"/>
              <w:b/>
              <w:color w:val="002060"/>
              <w:sz w:val="16"/>
              <w:szCs w:val="16"/>
            </w:rPr>
          </w:pPr>
          <w:proofErr w:type="spellStart"/>
          <w:r w:rsidRPr="00117F3F">
            <w:rPr>
              <w:rFonts w:ascii="Cambria" w:hAnsi="Cambria"/>
              <w:b/>
              <w:color w:val="002060"/>
              <w:sz w:val="16"/>
              <w:szCs w:val="16"/>
            </w:rPr>
            <w:t>Müdür</w:t>
          </w:r>
          <w:proofErr w:type="spellEnd"/>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proofErr w:type="spellStart"/>
          <w:r w:rsidRPr="00171789">
            <w:rPr>
              <w:rFonts w:ascii="Cambria" w:hAnsi="Cambria"/>
              <w:b/>
              <w:color w:val="002060"/>
              <w:sz w:val="16"/>
              <w:szCs w:val="16"/>
            </w:rPr>
            <w:t>Adres</w:t>
          </w:r>
          <w:proofErr w:type="spellEnd"/>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w:t>
          </w:r>
          <w:proofErr w:type="spellStart"/>
          <w:r w:rsidRPr="0081560B">
            <w:rPr>
              <w:rFonts w:ascii="Cambria" w:hAnsi="Cambria"/>
              <w:sz w:val="16"/>
              <w:szCs w:val="16"/>
            </w:rPr>
            <w:t>Merkez</w:t>
          </w:r>
          <w:proofErr w:type="spellEnd"/>
          <w:r w:rsidRPr="0081560B">
            <w:rPr>
              <w:rFonts w:ascii="Cambria" w:hAnsi="Cambria"/>
              <w:sz w:val="16"/>
              <w:szCs w:val="16"/>
            </w:rPr>
            <w:t xml:space="preserve">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proofErr w:type="spellStart"/>
          <w:r w:rsidRPr="00171789">
            <w:rPr>
              <w:rFonts w:ascii="Cambria" w:hAnsi="Cambria"/>
              <w:b/>
              <w:color w:val="002060"/>
              <w:sz w:val="16"/>
              <w:szCs w:val="16"/>
            </w:rPr>
            <w:t>Telefon</w:t>
          </w:r>
          <w:proofErr w:type="spellEnd"/>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 xml:space="preserve">İnternet </w:t>
          </w:r>
          <w:proofErr w:type="spellStart"/>
          <w:r w:rsidRPr="00171789">
            <w:rPr>
              <w:rFonts w:ascii="Cambria" w:hAnsi="Cambria"/>
              <w:b/>
              <w:color w:val="002060"/>
              <w:sz w:val="16"/>
              <w:szCs w:val="16"/>
            </w:rPr>
            <w:t>Adresi</w:t>
          </w:r>
          <w:proofErr w:type="spellEnd"/>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21BEA">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21BEA">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xml:space="preserve">, </w:t>
    </w:r>
    <w:proofErr w:type="spellStart"/>
    <w:r w:rsidRPr="00D07159">
      <w:rPr>
        <w:rFonts w:ascii="Cambria" w:hAnsi="Cambria"/>
        <w:i/>
        <w:sz w:val="16"/>
        <w:szCs w:val="16"/>
      </w:rPr>
      <w:t>Revizyon</w:t>
    </w:r>
    <w:proofErr w:type="spellEnd"/>
    <w:r w:rsidRPr="00D07159">
      <w:rPr>
        <w:rFonts w:ascii="Cambria" w:hAnsi="Cambria"/>
        <w:i/>
        <w:sz w:val="16"/>
        <w:szCs w:val="16"/>
      </w:rPr>
      <w:t xml:space="preserve"> </w:t>
    </w:r>
    <w:proofErr w:type="spellStart"/>
    <w:r w:rsidRPr="00D07159">
      <w:rPr>
        <w:rFonts w:ascii="Cambria" w:hAnsi="Cambria"/>
        <w:i/>
        <w:sz w:val="16"/>
        <w:szCs w:val="16"/>
      </w:rPr>
      <w:t>Tarihi</w:t>
    </w:r>
    <w:proofErr w:type="spellEnd"/>
    <w:r w:rsidRPr="00D07159">
      <w:rPr>
        <w:rFonts w:ascii="Cambria" w:hAnsi="Cambria"/>
        <w:i/>
        <w:sz w:val="16"/>
        <w:szCs w:val="16"/>
      </w:rPr>
      <w:t xml:space="preserve">: -, </w:t>
    </w:r>
    <w:proofErr w:type="spellStart"/>
    <w:r w:rsidRPr="00D07159">
      <w:rPr>
        <w:rFonts w:ascii="Cambria" w:hAnsi="Cambria"/>
        <w:i/>
        <w:sz w:val="16"/>
        <w:szCs w:val="16"/>
      </w:rPr>
      <w:t>Revizyon</w:t>
    </w:r>
    <w:proofErr w:type="spellEnd"/>
    <w:r w:rsidRPr="00D07159">
      <w:rPr>
        <w:rFonts w:ascii="Cambria" w:hAnsi="Cambria"/>
        <w:i/>
        <w:sz w:val="16"/>
        <w:szCs w:val="16"/>
      </w:rPr>
      <w:t xml:space="preserve">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F0" w:rsidRDefault="00613F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6D" w:rsidRDefault="0057526D" w:rsidP="00534F7F">
      <w:pPr>
        <w:spacing w:line="240" w:lineRule="auto"/>
      </w:pPr>
      <w:r>
        <w:separator/>
      </w:r>
    </w:p>
  </w:footnote>
  <w:footnote w:type="continuationSeparator" w:id="0">
    <w:p w:rsidR="0057526D" w:rsidRDefault="0057526D"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F0" w:rsidRDefault="00613F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C2007" w:rsidRDefault="00E13179" w:rsidP="005C2007">
          <w:pPr>
            <w:pStyle w:val="AralkYok"/>
            <w:jc w:val="center"/>
            <w:rPr>
              <w:rFonts w:ascii="Cambria" w:hAnsi="Cambria"/>
              <w:b/>
              <w:color w:val="002060"/>
            </w:rPr>
          </w:pPr>
          <w:r>
            <w:rPr>
              <w:rFonts w:ascii="Cambria" w:hAnsi="Cambria"/>
              <w:b/>
              <w:color w:val="002060"/>
            </w:rPr>
            <w:t>SİMÜ</w:t>
          </w:r>
          <w:r w:rsidR="005C2007">
            <w:rPr>
              <w:rFonts w:ascii="Cambria" w:hAnsi="Cambria"/>
              <w:b/>
              <w:color w:val="002060"/>
            </w:rPr>
            <w:t>LATÖR LABORATUVARI</w:t>
          </w:r>
        </w:p>
        <w:p w:rsidR="00534F7F" w:rsidRPr="006F3177" w:rsidRDefault="005C2007" w:rsidP="005C2007">
          <w:pPr>
            <w:pStyle w:val="AralkYok"/>
            <w:jc w:val="center"/>
            <w:rPr>
              <w:rFonts w:ascii="Cambria" w:hAnsi="Cambria"/>
              <w:b/>
            </w:rPr>
          </w:pPr>
          <w:r>
            <w:rPr>
              <w:rFonts w:ascii="Cambria" w:hAnsi="Cambria"/>
              <w:b/>
              <w:color w:val="002060"/>
            </w:rPr>
            <w:t>KULLANMA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C2007" w:rsidP="00032DF9">
          <w:pPr>
            <w:pStyle w:val="stBilgi"/>
            <w:rPr>
              <w:rFonts w:ascii="Cambria" w:hAnsi="Cambria"/>
              <w:color w:val="002060"/>
              <w:sz w:val="16"/>
              <w:szCs w:val="16"/>
            </w:rPr>
          </w:pPr>
          <w:r>
            <w:rPr>
              <w:rFonts w:ascii="Cambria" w:hAnsi="Cambria"/>
              <w:color w:val="002060"/>
              <w:sz w:val="16"/>
              <w:szCs w:val="16"/>
            </w:rPr>
            <w:t>TLM-00</w:t>
          </w:r>
          <w:r w:rsidR="00613FF0">
            <w:rPr>
              <w:rFonts w:ascii="Cambria" w:hAnsi="Cambria"/>
              <w:color w:val="002060"/>
              <w:sz w:val="16"/>
              <w:szCs w:val="16"/>
            </w:rPr>
            <w:t>69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13FF0" w:rsidP="00534F7F">
          <w:pPr>
            <w:pStyle w:val="stBilgi"/>
            <w:rPr>
              <w:rFonts w:ascii="Cambria" w:hAnsi="Cambria"/>
              <w:color w:val="002060"/>
              <w:sz w:val="16"/>
              <w:szCs w:val="16"/>
            </w:rPr>
          </w:pPr>
          <w:r w:rsidRPr="00613FF0">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F0" w:rsidRDefault="00613F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056042"/>
    <w:multiLevelType w:val="multilevel"/>
    <w:tmpl w:val="054EE8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EE0CB3"/>
    <w:multiLevelType w:val="hybridMultilevel"/>
    <w:tmpl w:val="D790351C"/>
    <w:lvl w:ilvl="0" w:tplc="C48A6E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6"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C6B88"/>
    <w:multiLevelType w:val="hybridMultilevel"/>
    <w:tmpl w:val="0B8EA6C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C3618F"/>
    <w:multiLevelType w:val="hybridMultilevel"/>
    <w:tmpl w:val="DB389E76"/>
    <w:lvl w:ilvl="0" w:tplc="8D86DF00">
      <w:start w:val="1"/>
      <mc:AlternateContent>
        <mc:Choice Requires="w14">
          <w:numFmt w:val="custom" w:format="a, ç, ĝ, ..."/>
        </mc:Choice>
        <mc:Fallback>
          <w:numFmt w:val="decimal"/>
        </mc:Fallback>
      </mc:AlternateContent>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8A83C3D"/>
    <w:multiLevelType w:val="hybridMultilevel"/>
    <w:tmpl w:val="3FE214AE"/>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C53151"/>
    <w:multiLevelType w:val="hybridMultilevel"/>
    <w:tmpl w:val="3DBA8EBE"/>
    <w:lvl w:ilvl="0" w:tplc="9C10A284">
      <w:start w:val="1"/>
      <w:numFmt w:val="decimal"/>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962637"/>
    <w:multiLevelType w:val="hybridMultilevel"/>
    <w:tmpl w:val="71380600"/>
    <w:lvl w:ilvl="0" w:tplc="6ACEB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500890"/>
    <w:multiLevelType w:val="hybridMultilevel"/>
    <w:tmpl w:val="620C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9D3A54"/>
    <w:multiLevelType w:val="hybridMultilevel"/>
    <w:tmpl w:val="B1022598"/>
    <w:lvl w:ilvl="0" w:tplc="6938EF38">
      <w:start w:val="1"/>
      <w:numFmt w:val="decimal"/>
      <w:lvlText w:val="%1)"/>
      <w:lvlJc w:val="left"/>
      <w:pPr>
        <w:ind w:left="720" w:hanging="360"/>
      </w:pPr>
      <w:rPr>
        <w:b/>
      </w:rPr>
    </w:lvl>
    <w:lvl w:ilvl="1" w:tplc="8D0EED6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AA3357"/>
    <w:multiLevelType w:val="hybridMultilevel"/>
    <w:tmpl w:val="47C4BE2E"/>
    <w:lvl w:ilvl="0" w:tplc="041F0011">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58410436"/>
    <w:multiLevelType w:val="hybridMultilevel"/>
    <w:tmpl w:val="792274C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B2065A"/>
    <w:multiLevelType w:val="hybridMultilevel"/>
    <w:tmpl w:val="0944B606"/>
    <w:lvl w:ilvl="0" w:tplc="BCCC969E">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FF7521"/>
    <w:multiLevelType w:val="hybridMultilevel"/>
    <w:tmpl w:val="AE6ABC4A"/>
    <w:lvl w:ilvl="0" w:tplc="041F0001">
      <w:start w:val="1"/>
      <w:numFmt w:val="bullet"/>
      <w:lvlText w:val=""/>
      <w:lvlJc w:val="left"/>
      <w:pPr>
        <w:ind w:left="720" w:hanging="360"/>
      </w:pPr>
      <w:rPr>
        <w:rFonts w:ascii="Symbol" w:hAnsi="Symbol"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15:restartNumberingAfterBreak="0">
    <w:nsid w:val="753D7F6B"/>
    <w:multiLevelType w:val="hybridMultilevel"/>
    <w:tmpl w:val="98EC3708"/>
    <w:lvl w:ilvl="0" w:tplc="99525A74">
      <w:start w:val="1"/>
      <mc:AlternateContent>
        <mc:Choice Requires="w14">
          <w:numFmt w:val="custom" w:format="a, ç, ĝ, ..."/>
        </mc:Choice>
        <mc:Fallback>
          <w:numFmt w:val="decimal"/>
        </mc:Fallback>
      </mc:AlternateContent>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5"/>
  </w:num>
  <w:num w:numId="3">
    <w:abstractNumId w:val="13"/>
  </w:num>
  <w:num w:numId="4">
    <w:abstractNumId w:val="6"/>
  </w:num>
  <w:num w:numId="5">
    <w:abstractNumId w:val="18"/>
  </w:num>
  <w:num w:numId="6">
    <w:abstractNumId w:val="16"/>
  </w:num>
  <w:num w:numId="7">
    <w:abstractNumId w:val="8"/>
  </w:num>
  <w:num w:numId="8">
    <w:abstractNumId w:val="22"/>
  </w:num>
  <w:num w:numId="9">
    <w:abstractNumId w:val="23"/>
  </w:num>
  <w:num w:numId="10">
    <w:abstractNumId w:val="5"/>
  </w:num>
  <w:num w:numId="11">
    <w:abstractNumId w:val="24"/>
  </w:num>
  <w:num w:numId="12">
    <w:abstractNumId w:val="19"/>
  </w:num>
  <w:num w:numId="13">
    <w:abstractNumId w:val="21"/>
  </w:num>
  <w:num w:numId="14">
    <w:abstractNumId w:val="3"/>
  </w:num>
  <w:num w:numId="15">
    <w:abstractNumId w:val="2"/>
  </w:num>
  <w:num w:numId="16">
    <w:abstractNumId w:val="11"/>
  </w:num>
  <w:num w:numId="17">
    <w:abstractNumId w:val="4"/>
  </w:num>
  <w:num w:numId="18">
    <w:abstractNumId w:val="0"/>
  </w:num>
  <w:num w:numId="19">
    <w:abstractNumId w:val="10"/>
  </w:num>
  <w:num w:numId="20">
    <w:abstractNumId w:val="14"/>
  </w:num>
  <w:num w:numId="21">
    <w:abstractNumId w:val="15"/>
  </w:num>
  <w:num w:numId="22">
    <w:abstractNumId w:val="12"/>
  </w:num>
  <w:num w:numId="23">
    <w:abstractNumId w:val="20"/>
  </w:num>
  <w:num w:numId="24">
    <w:abstractNumId w:val="9"/>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D0B"/>
    <w:rsid w:val="000265FC"/>
    <w:rsid w:val="00032DF9"/>
    <w:rsid w:val="00034447"/>
    <w:rsid w:val="000A4053"/>
    <w:rsid w:val="000C426F"/>
    <w:rsid w:val="000E30BF"/>
    <w:rsid w:val="001035F0"/>
    <w:rsid w:val="001541EC"/>
    <w:rsid w:val="00164950"/>
    <w:rsid w:val="0016547C"/>
    <w:rsid w:val="00166F46"/>
    <w:rsid w:val="001842CA"/>
    <w:rsid w:val="001A1341"/>
    <w:rsid w:val="001A6DF8"/>
    <w:rsid w:val="001D1561"/>
    <w:rsid w:val="001E48AC"/>
    <w:rsid w:val="001E72E5"/>
    <w:rsid w:val="001F6791"/>
    <w:rsid w:val="00221BEA"/>
    <w:rsid w:val="00236E1E"/>
    <w:rsid w:val="00242EC2"/>
    <w:rsid w:val="00244B2C"/>
    <w:rsid w:val="002A412C"/>
    <w:rsid w:val="002A43AE"/>
    <w:rsid w:val="002B7653"/>
    <w:rsid w:val="002D7318"/>
    <w:rsid w:val="00322D79"/>
    <w:rsid w:val="003230A8"/>
    <w:rsid w:val="00341A54"/>
    <w:rsid w:val="003464FF"/>
    <w:rsid w:val="003475F5"/>
    <w:rsid w:val="00365EE5"/>
    <w:rsid w:val="00374761"/>
    <w:rsid w:val="00383FAA"/>
    <w:rsid w:val="003977E0"/>
    <w:rsid w:val="004023B0"/>
    <w:rsid w:val="00455BAA"/>
    <w:rsid w:val="004B1D19"/>
    <w:rsid w:val="004B4031"/>
    <w:rsid w:val="004C68AD"/>
    <w:rsid w:val="004D4FAA"/>
    <w:rsid w:val="004F27F3"/>
    <w:rsid w:val="005141A9"/>
    <w:rsid w:val="00534F7F"/>
    <w:rsid w:val="00537AB5"/>
    <w:rsid w:val="00551B24"/>
    <w:rsid w:val="0055653B"/>
    <w:rsid w:val="0057526D"/>
    <w:rsid w:val="005969A5"/>
    <w:rsid w:val="005B5AD0"/>
    <w:rsid w:val="005B783D"/>
    <w:rsid w:val="005C2007"/>
    <w:rsid w:val="005C5355"/>
    <w:rsid w:val="00613FF0"/>
    <w:rsid w:val="0061636C"/>
    <w:rsid w:val="0064705C"/>
    <w:rsid w:val="0069547A"/>
    <w:rsid w:val="006A3BA9"/>
    <w:rsid w:val="006F3177"/>
    <w:rsid w:val="00706639"/>
    <w:rsid w:val="0071344E"/>
    <w:rsid w:val="00715C4E"/>
    <w:rsid w:val="007210BB"/>
    <w:rsid w:val="00726926"/>
    <w:rsid w:val="0073606C"/>
    <w:rsid w:val="0074007E"/>
    <w:rsid w:val="00751238"/>
    <w:rsid w:val="007D4382"/>
    <w:rsid w:val="00815050"/>
    <w:rsid w:val="00822265"/>
    <w:rsid w:val="00855F07"/>
    <w:rsid w:val="008619C6"/>
    <w:rsid w:val="00887836"/>
    <w:rsid w:val="00896680"/>
    <w:rsid w:val="008C72E4"/>
    <w:rsid w:val="008F2D33"/>
    <w:rsid w:val="0090695B"/>
    <w:rsid w:val="00931B87"/>
    <w:rsid w:val="00934EDD"/>
    <w:rsid w:val="00940BA7"/>
    <w:rsid w:val="009F1EE5"/>
    <w:rsid w:val="009F77A9"/>
    <w:rsid w:val="00A10A87"/>
    <w:rsid w:val="00A125A4"/>
    <w:rsid w:val="00A352A1"/>
    <w:rsid w:val="00A354CE"/>
    <w:rsid w:val="00A43B01"/>
    <w:rsid w:val="00A72FE0"/>
    <w:rsid w:val="00A7729C"/>
    <w:rsid w:val="00AB1172"/>
    <w:rsid w:val="00AB53F9"/>
    <w:rsid w:val="00B52737"/>
    <w:rsid w:val="00B87FB3"/>
    <w:rsid w:val="00B94075"/>
    <w:rsid w:val="00BC7571"/>
    <w:rsid w:val="00BD747A"/>
    <w:rsid w:val="00C305C2"/>
    <w:rsid w:val="00C37AFB"/>
    <w:rsid w:val="00C40F85"/>
    <w:rsid w:val="00C50386"/>
    <w:rsid w:val="00C75B89"/>
    <w:rsid w:val="00C87DB2"/>
    <w:rsid w:val="00CA0EDA"/>
    <w:rsid w:val="00CA32BC"/>
    <w:rsid w:val="00CB3F41"/>
    <w:rsid w:val="00CC5CEA"/>
    <w:rsid w:val="00D01932"/>
    <w:rsid w:val="00D23714"/>
    <w:rsid w:val="00D23742"/>
    <w:rsid w:val="00D90A19"/>
    <w:rsid w:val="00DC2C16"/>
    <w:rsid w:val="00DD51A4"/>
    <w:rsid w:val="00DF4F0E"/>
    <w:rsid w:val="00E1267D"/>
    <w:rsid w:val="00E13179"/>
    <w:rsid w:val="00E36113"/>
    <w:rsid w:val="00E47D6B"/>
    <w:rsid w:val="00E87FEE"/>
    <w:rsid w:val="00ED3366"/>
    <w:rsid w:val="00EE0DE4"/>
    <w:rsid w:val="00F0498D"/>
    <w:rsid w:val="00F978E9"/>
    <w:rsid w:val="00FA0785"/>
    <w:rsid w:val="00FF2B45"/>
    <w:rsid w:val="00FF3333"/>
    <w:rsid w:val="00FF4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798</Words>
  <Characters>4550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100</cp:revision>
  <dcterms:created xsi:type="dcterms:W3CDTF">2019-02-15T12:25:00Z</dcterms:created>
  <dcterms:modified xsi:type="dcterms:W3CDTF">2020-10-14T08:10:00Z</dcterms:modified>
</cp:coreProperties>
</file>