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337D8" w14:textId="4AAB999E" w:rsidR="004D4FAA" w:rsidRPr="00E51D6F" w:rsidRDefault="004D4FAA" w:rsidP="00E51D6F">
      <w:pPr>
        <w:pStyle w:val="AralkYok"/>
        <w:numPr>
          <w:ilvl w:val="0"/>
          <w:numId w:val="20"/>
        </w:numPr>
        <w:ind w:left="426" w:right="-1" w:hanging="426"/>
        <w:jc w:val="both"/>
        <w:rPr>
          <w:rFonts w:ascii="Cambria" w:hAnsi="Cambria"/>
        </w:rPr>
      </w:pPr>
      <w:r w:rsidRPr="00E51D6F">
        <w:rPr>
          <w:rFonts w:ascii="Cambria" w:hAnsi="Cambria"/>
          <w:b/>
          <w:color w:val="002060"/>
        </w:rPr>
        <w:t>AMAÇ</w:t>
      </w:r>
    </w:p>
    <w:p w14:paraId="5AB99F5E" w14:textId="77777777" w:rsidR="00927477" w:rsidRPr="00E51D6F" w:rsidRDefault="00927477" w:rsidP="00E51D6F">
      <w:pPr>
        <w:pStyle w:val="AralkYok"/>
        <w:jc w:val="both"/>
        <w:rPr>
          <w:rFonts w:ascii="Cambria" w:eastAsia="Times New Roman" w:hAnsi="Cambria" w:cs="Times New Roman"/>
        </w:rPr>
      </w:pPr>
    </w:p>
    <w:p w14:paraId="3952484A" w14:textId="56D30F5F" w:rsidR="0071344E" w:rsidRPr="00E51D6F" w:rsidRDefault="006E700E" w:rsidP="00E51D6F">
      <w:pPr>
        <w:pStyle w:val="AralkYok"/>
        <w:jc w:val="both"/>
        <w:rPr>
          <w:rFonts w:ascii="Cambria" w:hAnsi="Cambria"/>
        </w:rPr>
      </w:pPr>
      <w:r w:rsidRPr="00E51D6F">
        <w:rPr>
          <w:rFonts w:ascii="Cambria" w:eastAsia="Times New Roman" w:hAnsi="Cambria" w:cs="Times New Roman"/>
        </w:rPr>
        <w:t xml:space="preserve">Bu talimat </w:t>
      </w:r>
      <w:r w:rsidR="001433E3" w:rsidRPr="00E51D6F">
        <w:rPr>
          <w:rFonts w:ascii="Cambria" w:eastAsia="Times New Roman" w:hAnsi="Cambria" w:cs="Times New Roman"/>
          <w:color w:val="000000"/>
        </w:rPr>
        <w:t>üniversitemiz</w:t>
      </w:r>
      <w:r w:rsidRPr="00E51D6F">
        <w:rPr>
          <w:rFonts w:ascii="Cambria" w:eastAsia="Times New Roman" w:hAnsi="Cambria" w:cs="Times New Roman"/>
          <w:color w:val="000000"/>
        </w:rPr>
        <w:t xml:space="preserve"> personel</w:t>
      </w:r>
      <w:r w:rsidR="001433E3" w:rsidRPr="00E51D6F">
        <w:rPr>
          <w:rFonts w:ascii="Cambria" w:eastAsia="Times New Roman" w:hAnsi="Cambria" w:cs="Times New Roman"/>
          <w:color w:val="000000"/>
        </w:rPr>
        <w:t xml:space="preserve"> ve öğrencilerinin</w:t>
      </w:r>
      <w:r w:rsidRPr="00E51D6F">
        <w:rPr>
          <w:rFonts w:ascii="Cambria" w:eastAsia="Times New Roman" w:hAnsi="Cambria" w:cs="Times New Roman"/>
          <w:color w:val="000000"/>
        </w:rPr>
        <w:t xml:space="preserve"> </w:t>
      </w:r>
      <w:r w:rsidRPr="00E51D6F">
        <w:rPr>
          <w:rFonts w:ascii="Cambria" w:eastAsia="Times New Roman" w:hAnsi="Cambria" w:cs="Times New Roman"/>
        </w:rPr>
        <w:t xml:space="preserve">kullanılmakta olduğu </w:t>
      </w:r>
      <w:r w:rsidR="00442FD2" w:rsidRPr="00E51D6F">
        <w:rPr>
          <w:rFonts w:ascii="Cambria" w:eastAsia="Times New Roman" w:hAnsi="Cambria" w:cs="Times New Roman"/>
        </w:rPr>
        <w:t>yemekhanelerde bulunan</w:t>
      </w:r>
      <w:r w:rsidRPr="00E51D6F">
        <w:rPr>
          <w:rFonts w:ascii="Cambria" w:eastAsia="Times New Roman" w:hAnsi="Cambria" w:cs="Times New Roman"/>
        </w:rPr>
        <w:t xml:space="preserve"> </w:t>
      </w:r>
      <w:r w:rsidR="001433E3" w:rsidRPr="00E51D6F">
        <w:rPr>
          <w:rFonts w:ascii="Cambria" w:hAnsi="Cambria"/>
        </w:rPr>
        <w:t>KİOSK</w:t>
      </w:r>
      <w:r w:rsidR="000C4C33" w:rsidRPr="00E51D6F">
        <w:rPr>
          <w:rFonts w:ascii="Cambria" w:hAnsi="Cambria"/>
        </w:rPr>
        <w:t xml:space="preserve"> makinalarında</w:t>
      </w:r>
      <w:r w:rsidR="000C4C33" w:rsidRPr="00E51D6F">
        <w:rPr>
          <w:rFonts w:ascii="Cambria" w:eastAsia="Times New Roman" w:hAnsi="Cambria" w:cs="Times New Roman"/>
        </w:rPr>
        <w:t xml:space="preserve"> </w:t>
      </w:r>
      <w:r w:rsidRPr="00E51D6F">
        <w:rPr>
          <w:rFonts w:ascii="Cambria" w:eastAsia="Times New Roman" w:hAnsi="Cambria" w:cs="Times New Roman"/>
        </w:rPr>
        <w:t xml:space="preserve">meydana </w:t>
      </w:r>
      <w:r w:rsidR="009A2A82" w:rsidRPr="00E51D6F">
        <w:rPr>
          <w:rFonts w:ascii="Cambria" w:eastAsia="Times New Roman" w:hAnsi="Cambria" w:cs="Times New Roman"/>
        </w:rPr>
        <w:t>gelebi</w:t>
      </w:r>
      <w:r w:rsidR="000A491C" w:rsidRPr="00E51D6F">
        <w:rPr>
          <w:rFonts w:ascii="Cambria" w:eastAsia="Times New Roman" w:hAnsi="Cambria" w:cs="Times New Roman"/>
        </w:rPr>
        <w:t>le</w:t>
      </w:r>
      <w:r w:rsidR="009A2A82" w:rsidRPr="00E51D6F">
        <w:rPr>
          <w:rFonts w:ascii="Cambria" w:eastAsia="Times New Roman" w:hAnsi="Cambria" w:cs="Times New Roman"/>
        </w:rPr>
        <w:t>cek/gelen</w:t>
      </w:r>
      <w:r w:rsidRPr="00E51D6F">
        <w:rPr>
          <w:rFonts w:ascii="Cambria" w:eastAsia="Times New Roman" w:hAnsi="Cambria" w:cs="Times New Roman"/>
        </w:rPr>
        <w:t xml:space="preserve"> arızaların önlenmesi ve söz konusu</w:t>
      </w:r>
      <w:r w:rsidR="001433E3" w:rsidRPr="00E51D6F">
        <w:rPr>
          <w:rFonts w:ascii="Cambria" w:eastAsia="Times New Roman" w:hAnsi="Cambria" w:cs="Times New Roman"/>
        </w:rPr>
        <w:t xml:space="preserve"> </w:t>
      </w:r>
      <w:r w:rsidR="000C4C33" w:rsidRPr="00E51D6F">
        <w:rPr>
          <w:rFonts w:ascii="Cambria" w:hAnsi="Cambria"/>
        </w:rPr>
        <w:t>makinaların</w:t>
      </w:r>
      <w:r w:rsidR="000C4C33" w:rsidRPr="00E51D6F">
        <w:rPr>
          <w:rFonts w:ascii="Cambria" w:eastAsia="Times New Roman" w:hAnsi="Cambria" w:cs="Times New Roman"/>
        </w:rPr>
        <w:t xml:space="preserve"> </w:t>
      </w:r>
      <w:r w:rsidRPr="00E51D6F">
        <w:rPr>
          <w:rFonts w:ascii="Cambria" w:eastAsia="Times New Roman" w:hAnsi="Cambria" w:cs="Times New Roman"/>
        </w:rPr>
        <w:t xml:space="preserve">verimli kullanılarak hizmetlerin aksamadan yürütülmesi amaçlanmış ve </w:t>
      </w:r>
      <w:r w:rsidR="001433E3" w:rsidRPr="00E51D6F">
        <w:rPr>
          <w:rFonts w:ascii="Cambria" w:eastAsia="Times New Roman" w:hAnsi="Cambria" w:cs="Times New Roman"/>
        </w:rPr>
        <w:t>şahıslara</w:t>
      </w:r>
      <w:r w:rsidR="000C4C33" w:rsidRPr="00E51D6F">
        <w:rPr>
          <w:rFonts w:ascii="Cambria" w:hAnsi="Cambria"/>
        </w:rPr>
        <w:t xml:space="preserve"> makinaların</w:t>
      </w:r>
      <w:r w:rsidR="000C4C33" w:rsidRPr="00E51D6F">
        <w:rPr>
          <w:rFonts w:ascii="Cambria" w:eastAsia="Times New Roman" w:hAnsi="Cambria" w:cs="Times New Roman"/>
        </w:rPr>
        <w:t xml:space="preserve"> </w:t>
      </w:r>
      <w:r w:rsidR="00927477" w:rsidRPr="00E51D6F">
        <w:rPr>
          <w:rFonts w:ascii="Cambria" w:eastAsia="Times New Roman" w:hAnsi="Cambria" w:cs="Times New Roman"/>
        </w:rPr>
        <w:t xml:space="preserve">kullanımı </w:t>
      </w:r>
      <w:r w:rsidR="009A2A82" w:rsidRPr="00E51D6F">
        <w:rPr>
          <w:rFonts w:ascii="Cambria" w:eastAsia="Times New Roman" w:hAnsi="Cambria" w:cs="Times New Roman"/>
        </w:rPr>
        <w:t>için gerekli yol gösterici bilgiyi</w:t>
      </w:r>
      <w:r w:rsidRPr="00E51D6F">
        <w:rPr>
          <w:rFonts w:ascii="Cambria" w:eastAsia="Times New Roman" w:hAnsi="Cambria" w:cs="Times New Roman"/>
        </w:rPr>
        <w:t xml:space="preserve"> sağlamak</w:t>
      </w:r>
      <w:r w:rsidR="00E855BD" w:rsidRPr="00E51D6F">
        <w:rPr>
          <w:rFonts w:ascii="Cambria" w:eastAsia="Times New Roman" w:hAnsi="Cambria" w:cs="Times New Roman"/>
        </w:rPr>
        <w:t>.</w:t>
      </w:r>
    </w:p>
    <w:p w14:paraId="24AC0B29" w14:textId="77777777" w:rsidR="00907B71" w:rsidRPr="00E51D6F" w:rsidRDefault="00907B71" w:rsidP="00E51D6F">
      <w:pPr>
        <w:pStyle w:val="AralkYok"/>
        <w:jc w:val="both"/>
        <w:rPr>
          <w:rFonts w:ascii="Cambria" w:hAnsi="Cambria"/>
        </w:rPr>
      </w:pPr>
    </w:p>
    <w:p w14:paraId="7734FA49" w14:textId="77777777" w:rsidR="004D4FAA" w:rsidRPr="00E51D6F" w:rsidRDefault="004D4FAA" w:rsidP="00E51D6F">
      <w:pPr>
        <w:pStyle w:val="AralkYok"/>
        <w:numPr>
          <w:ilvl w:val="0"/>
          <w:numId w:val="20"/>
        </w:numPr>
        <w:ind w:left="426" w:right="-1" w:hanging="426"/>
        <w:jc w:val="both"/>
        <w:rPr>
          <w:rFonts w:ascii="Cambria" w:hAnsi="Cambria"/>
        </w:rPr>
      </w:pPr>
      <w:r w:rsidRPr="00E51D6F">
        <w:rPr>
          <w:rFonts w:ascii="Cambria" w:hAnsi="Cambria"/>
          <w:b/>
          <w:color w:val="002060"/>
        </w:rPr>
        <w:t>KAPSAM</w:t>
      </w:r>
    </w:p>
    <w:p w14:paraId="7028F894" w14:textId="77777777" w:rsidR="00E51D6F" w:rsidRPr="00E51D6F" w:rsidRDefault="00E51D6F" w:rsidP="00E51D6F">
      <w:pPr>
        <w:pStyle w:val="AralkYok"/>
        <w:jc w:val="both"/>
        <w:rPr>
          <w:rFonts w:ascii="Cambria" w:eastAsia="Times New Roman" w:hAnsi="Cambria"/>
          <w:color w:val="000000"/>
        </w:rPr>
      </w:pPr>
    </w:p>
    <w:p w14:paraId="4672ACEB" w14:textId="44A7B073" w:rsidR="006E700E" w:rsidRPr="00E51D6F" w:rsidRDefault="006E700E" w:rsidP="00E51D6F">
      <w:pPr>
        <w:pStyle w:val="AralkYok"/>
        <w:jc w:val="both"/>
        <w:rPr>
          <w:rFonts w:ascii="Cambria" w:eastAsia="Times New Roman" w:hAnsi="Cambria"/>
        </w:rPr>
      </w:pPr>
      <w:r w:rsidRPr="00E51D6F">
        <w:rPr>
          <w:rFonts w:ascii="Cambria" w:eastAsia="Times New Roman" w:hAnsi="Cambria"/>
          <w:color w:val="000000"/>
        </w:rPr>
        <w:t xml:space="preserve">Bu Talimat </w:t>
      </w:r>
      <w:r w:rsidR="00442FD2" w:rsidRPr="00E51D6F">
        <w:rPr>
          <w:rFonts w:ascii="Cambria" w:eastAsia="Times New Roman" w:hAnsi="Cambria"/>
          <w:color w:val="000000"/>
        </w:rPr>
        <w:t xml:space="preserve">idari ve parasal olarak </w:t>
      </w:r>
      <w:r w:rsidRPr="00E51D6F">
        <w:rPr>
          <w:rFonts w:ascii="Cambria" w:eastAsia="Times New Roman" w:hAnsi="Cambria"/>
          <w:color w:val="000000"/>
        </w:rPr>
        <w:t xml:space="preserve">Sağlık Kültür ve Spor Daire Başkanlığında görev yapan </w:t>
      </w:r>
      <w:r w:rsidR="00442FD2" w:rsidRPr="00E51D6F">
        <w:rPr>
          <w:rFonts w:ascii="Cambria" w:eastAsia="Times New Roman" w:hAnsi="Cambria"/>
          <w:color w:val="000000"/>
        </w:rPr>
        <w:t>muhasebe yetkilisi mutemetlerini ve Teknik açıdan Bilgi İşlem Daire Başkanlığı</w:t>
      </w:r>
      <w:r w:rsidRPr="00E51D6F">
        <w:rPr>
          <w:rFonts w:ascii="Cambria" w:eastAsia="Times New Roman" w:hAnsi="Cambria"/>
          <w:color w:val="000000"/>
        </w:rPr>
        <w:t xml:space="preserve"> personelleri</w:t>
      </w:r>
      <w:r w:rsidR="00442FD2" w:rsidRPr="00E51D6F">
        <w:rPr>
          <w:rFonts w:ascii="Cambria" w:eastAsia="Times New Roman" w:hAnsi="Cambria"/>
          <w:color w:val="000000"/>
        </w:rPr>
        <w:t>ni</w:t>
      </w:r>
      <w:r w:rsidRPr="00E51D6F">
        <w:rPr>
          <w:rFonts w:ascii="Cambria" w:eastAsia="Times New Roman" w:hAnsi="Cambria"/>
          <w:color w:val="000000"/>
        </w:rPr>
        <w:t xml:space="preserve"> kapsar.  </w:t>
      </w:r>
    </w:p>
    <w:p w14:paraId="38608A83" w14:textId="77777777" w:rsidR="00907B71" w:rsidRPr="00E51D6F" w:rsidRDefault="00907B71" w:rsidP="00E51D6F">
      <w:pPr>
        <w:pStyle w:val="AralkYok"/>
        <w:jc w:val="both"/>
        <w:rPr>
          <w:rFonts w:ascii="Cambria" w:hAnsi="Cambria"/>
        </w:rPr>
      </w:pPr>
    </w:p>
    <w:p w14:paraId="6AAEA6F1" w14:textId="77777777" w:rsidR="004D4FAA" w:rsidRPr="00E51D6F" w:rsidRDefault="004D4FAA" w:rsidP="00E51D6F">
      <w:pPr>
        <w:pStyle w:val="AralkYok"/>
        <w:numPr>
          <w:ilvl w:val="0"/>
          <w:numId w:val="20"/>
        </w:numPr>
        <w:ind w:left="426" w:right="-1" w:hanging="426"/>
        <w:jc w:val="both"/>
        <w:rPr>
          <w:rFonts w:ascii="Cambria" w:hAnsi="Cambria"/>
        </w:rPr>
      </w:pPr>
      <w:r w:rsidRPr="00E51D6F">
        <w:rPr>
          <w:rFonts w:ascii="Cambria" w:hAnsi="Cambria"/>
          <w:b/>
          <w:color w:val="002060"/>
        </w:rPr>
        <w:t>SORUMLULUKLAR</w:t>
      </w:r>
    </w:p>
    <w:p w14:paraId="24806FBE" w14:textId="77777777" w:rsidR="00E51D6F" w:rsidRPr="00E51D6F" w:rsidRDefault="00E51D6F" w:rsidP="00E51D6F">
      <w:pPr>
        <w:pStyle w:val="AralkYok"/>
        <w:jc w:val="both"/>
        <w:rPr>
          <w:rFonts w:ascii="Cambria" w:eastAsia="Times New Roman" w:hAnsi="Cambria"/>
        </w:rPr>
      </w:pPr>
    </w:p>
    <w:p w14:paraId="49476635" w14:textId="3B7F7A37" w:rsidR="006E700E" w:rsidRPr="00E51D6F" w:rsidRDefault="001433E3" w:rsidP="00E51D6F">
      <w:pPr>
        <w:pStyle w:val="AralkYok"/>
        <w:jc w:val="both"/>
        <w:rPr>
          <w:rFonts w:ascii="Cambria" w:eastAsia="Times New Roman" w:hAnsi="Cambria"/>
        </w:rPr>
      </w:pPr>
      <w:r w:rsidRPr="00E51D6F">
        <w:rPr>
          <w:rFonts w:ascii="Cambria" w:eastAsia="Times New Roman" w:hAnsi="Cambria"/>
        </w:rPr>
        <w:t xml:space="preserve">Parasal ve idari işlerin sorumluluğu </w:t>
      </w:r>
      <w:r w:rsidR="006E700E" w:rsidRPr="00E51D6F">
        <w:rPr>
          <w:rFonts w:ascii="Cambria" w:eastAsia="Times New Roman" w:hAnsi="Cambria"/>
        </w:rPr>
        <w:t xml:space="preserve">Bartın Üniversitesi Sağlık Kültür ve Spor Daire Başkanlığındaki </w:t>
      </w:r>
      <w:r w:rsidRPr="00E51D6F">
        <w:rPr>
          <w:rFonts w:ascii="Cambria" w:eastAsia="Times New Roman" w:hAnsi="Cambria"/>
        </w:rPr>
        <w:t xml:space="preserve">muhasebe yetkilisi mutemetlerine, makinelerin </w:t>
      </w:r>
      <w:r w:rsidR="008E1336" w:rsidRPr="00E51D6F">
        <w:rPr>
          <w:rFonts w:ascii="Cambria" w:eastAsia="Times New Roman" w:hAnsi="Cambria"/>
        </w:rPr>
        <w:t>t</w:t>
      </w:r>
      <w:r w:rsidRPr="00E51D6F">
        <w:rPr>
          <w:rFonts w:ascii="Cambria" w:eastAsia="Times New Roman" w:hAnsi="Cambria"/>
        </w:rPr>
        <w:t>eknik sorumluluğu ise Bilgi İşlem Daire Başkanlığı personellerine aittir.</w:t>
      </w:r>
    </w:p>
    <w:p w14:paraId="5328E65B" w14:textId="77777777" w:rsidR="00907B71" w:rsidRPr="00E51D6F" w:rsidRDefault="00907B71" w:rsidP="00E51D6F">
      <w:pPr>
        <w:pStyle w:val="AralkYok"/>
        <w:jc w:val="both"/>
        <w:rPr>
          <w:rFonts w:ascii="Cambria" w:hAnsi="Cambria"/>
        </w:rPr>
      </w:pPr>
    </w:p>
    <w:p w14:paraId="631A0880" w14:textId="77777777" w:rsidR="004D4FAA" w:rsidRPr="00E51D6F" w:rsidRDefault="004D4FAA" w:rsidP="00E51D6F">
      <w:pPr>
        <w:pStyle w:val="AralkYok"/>
        <w:numPr>
          <w:ilvl w:val="0"/>
          <w:numId w:val="20"/>
        </w:numPr>
        <w:ind w:left="426" w:right="-1" w:hanging="426"/>
        <w:jc w:val="both"/>
        <w:rPr>
          <w:rFonts w:ascii="Cambria" w:hAnsi="Cambria"/>
          <w:b/>
          <w:color w:val="002060"/>
        </w:rPr>
      </w:pPr>
      <w:r w:rsidRPr="00E51D6F">
        <w:rPr>
          <w:rFonts w:ascii="Cambria" w:hAnsi="Cambria"/>
          <w:b/>
          <w:color w:val="002060"/>
        </w:rPr>
        <w:t>TANIMLAR VE KISALTMALAR</w:t>
      </w:r>
    </w:p>
    <w:p w14:paraId="60F4CEB8" w14:textId="77777777" w:rsidR="00E51D6F" w:rsidRPr="00E51D6F" w:rsidRDefault="00E51D6F" w:rsidP="00E51D6F">
      <w:pPr>
        <w:pStyle w:val="AralkYok"/>
        <w:jc w:val="both"/>
        <w:rPr>
          <w:rFonts w:ascii="Cambria" w:eastAsia="Times New Roman" w:hAnsi="Cambria"/>
        </w:rPr>
      </w:pPr>
    </w:p>
    <w:p w14:paraId="78C4EF5D" w14:textId="04971E97" w:rsidR="006E700E" w:rsidRPr="00E51D6F" w:rsidRDefault="006E700E" w:rsidP="00E51D6F">
      <w:pPr>
        <w:pStyle w:val="AralkYok"/>
        <w:numPr>
          <w:ilvl w:val="1"/>
          <w:numId w:val="20"/>
        </w:numPr>
        <w:ind w:left="426" w:hanging="426"/>
        <w:jc w:val="both"/>
        <w:rPr>
          <w:rFonts w:ascii="Cambria" w:eastAsia="Times New Roman" w:hAnsi="Cambria"/>
        </w:rPr>
      </w:pPr>
      <w:r w:rsidRPr="00E51D6F">
        <w:rPr>
          <w:rFonts w:ascii="Cambria" w:eastAsia="Times New Roman" w:hAnsi="Cambria"/>
          <w:b/>
          <w:color w:val="002060"/>
        </w:rPr>
        <w:t>İdare:</w:t>
      </w:r>
      <w:r w:rsidRPr="00E51D6F">
        <w:rPr>
          <w:rFonts w:ascii="Cambria" w:eastAsia="Times New Roman" w:hAnsi="Cambria"/>
          <w:color w:val="002060"/>
        </w:rPr>
        <w:t xml:space="preserve"> </w:t>
      </w:r>
      <w:r w:rsidRPr="00E51D6F">
        <w:rPr>
          <w:rFonts w:ascii="Cambria" w:eastAsia="Times New Roman" w:hAnsi="Cambria"/>
        </w:rPr>
        <w:t>Bartın Üniversitesi Sağlık Kültür ve Spor Daire Başkanlığı</w:t>
      </w:r>
      <w:r w:rsidR="00E51D6F" w:rsidRPr="00E51D6F">
        <w:rPr>
          <w:rFonts w:ascii="Cambria" w:eastAsia="Times New Roman" w:hAnsi="Cambria"/>
        </w:rPr>
        <w:t>,</w:t>
      </w:r>
    </w:p>
    <w:p w14:paraId="361FACF6" w14:textId="77777777" w:rsidR="00907B71" w:rsidRPr="00E51D6F" w:rsidRDefault="00907B71" w:rsidP="00E51D6F">
      <w:pPr>
        <w:pStyle w:val="AralkYok"/>
        <w:jc w:val="both"/>
        <w:rPr>
          <w:rFonts w:ascii="Cambria" w:eastAsia="Times New Roman" w:hAnsi="Cambria"/>
        </w:rPr>
      </w:pPr>
    </w:p>
    <w:p w14:paraId="783B1BAD" w14:textId="17F1D38B" w:rsidR="00CC5CEA" w:rsidRPr="00E51D6F" w:rsidRDefault="004D4FAA" w:rsidP="00E51D6F">
      <w:pPr>
        <w:pStyle w:val="AralkYok"/>
        <w:numPr>
          <w:ilvl w:val="0"/>
          <w:numId w:val="20"/>
        </w:numPr>
        <w:ind w:left="426" w:right="-1" w:hanging="426"/>
        <w:jc w:val="both"/>
        <w:rPr>
          <w:rFonts w:ascii="Cambria" w:hAnsi="Cambria"/>
        </w:rPr>
      </w:pPr>
      <w:r w:rsidRPr="00E51D6F">
        <w:rPr>
          <w:rFonts w:ascii="Cambria" w:hAnsi="Cambria"/>
          <w:b/>
          <w:color w:val="002060"/>
        </w:rPr>
        <w:t>UYGULAMALAR</w:t>
      </w:r>
    </w:p>
    <w:p w14:paraId="17CB1FAA" w14:textId="77777777" w:rsidR="00E51D6F" w:rsidRDefault="00E51D6F" w:rsidP="00E51D6F">
      <w:pPr>
        <w:pStyle w:val="AralkYok"/>
        <w:jc w:val="both"/>
        <w:rPr>
          <w:rFonts w:ascii="Cambria" w:hAnsi="Cambria"/>
        </w:rPr>
      </w:pPr>
    </w:p>
    <w:p w14:paraId="158C5FA8" w14:textId="1F5B50BA" w:rsidR="001433E3" w:rsidRPr="00E51D6F" w:rsidRDefault="001433E3" w:rsidP="00E51D6F">
      <w:pPr>
        <w:pStyle w:val="AralkYok"/>
        <w:numPr>
          <w:ilvl w:val="1"/>
          <w:numId w:val="20"/>
        </w:numPr>
        <w:ind w:left="426" w:hanging="426"/>
        <w:jc w:val="both"/>
        <w:rPr>
          <w:rFonts w:ascii="Cambria" w:hAnsi="Cambria"/>
        </w:rPr>
      </w:pPr>
      <w:r w:rsidRPr="00E51D6F">
        <w:rPr>
          <w:rFonts w:ascii="Cambria" w:eastAsia="Times New Roman" w:hAnsi="Cambria"/>
          <w:b/>
          <w:color w:val="002060"/>
        </w:rPr>
        <w:t>Para</w:t>
      </w:r>
      <w:r w:rsidRPr="00E51D6F">
        <w:rPr>
          <w:rFonts w:ascii="Cambria" w:hAnsi="Cambria"/>
        </w:rPr>
        <w:t xml:space="preserve"> </w:t>
      </w:r>
      <w:r w:rsidRPr="00E51D6F">
        <w:rPr>
          <w:rFonts w:ascii="Cambria" w:eastAsia="Times New Roman" w:hAnsi="Cambria"/>
          <w:b/>
          <w:color w:val="002060"/>
        </w:rPr>
        <w:t>Toplarken</w:t>
      </w:r>
    </w:p>
    <w:p w14:paraId="0D34C358" w14:textId="77777777" w:rsidR="00E51D6F" w:rsidRPr="00E51D6F" w:rsidRDefault="00E51D6F" w:rsidP="00E51D6F">
      <w:pPr>
        <w:pStyle w:val="AralkYok"/>
        <w:ind w:left="426"/>
        <w:jc w:val="both"/>
        <w:rPr>
          <w:rFonts w:ascii="Cambria" w:hAnsi="Cambria"/>
        </w:rPr>
      </w:pPr>
    </w:p>
    <w:p w14:paraId="0EA1B28A" w14:textId="5A2032AE" w:rsidR="006E700E" w:rsidRPr="00E51D6F" w:rsidRDefault="001433E3" w:rsidP="00E51D6F">
      <w:pPr>
        <w:pStyle w:val="AralkYok"/>
        <w:numPr>
          <w:ilvl w:val="0"/>
          <w:numId w:val="21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E51D6F">
        <w:rPr>
          <w:rFonts w:ascii="Cambria" w:hAnsi="Cambria"/>
        </w:rPr>
        <w:t>KİOSK</w:t>
      </w:r>
      <w:r w:rsidR="00480674" w:rsidRPr="00E51D6F">
        <w:rPr>
          <w:rFonts w:ascii="Cambria" w:hAnsi="Cambria"/>
        </w:rPr>
        <w:t xml:space="preserve"> makinasının </w:t>
      </w:r>
      <w:r w:rsidR="001A5C47" w:rsidRPr="00E51D6F">
        <w:rPr>
          <w:rFonts w:ascii="Cambria" w:hAnsi="Cambria"/>
          <w:color w:val="000000" w:themeColor="text1"/>
        </w:rPr>
        <w:t>kablol</w:t>
      </w:r>
      <w:r w:rsidR="005A5B19" w:rsidRPr="00E51D6F">
        <w:rPr>
          <w:rFonts w:ascii="Cambria" w:hAnsi="Cambria"/>
          <w:color w:val="000000" w:themeColor="text1"/>
        </w:rPr>
        <w:t xml:space="preserve">arının </w:t>
      </w:r>
      <w:r w:rsidR="006E700E" w:rsidRPr="00E51D6F">
        <w:rPr>
          <w:rFonts w:ascii="Cambria" w:hAnsi="Cambria"/>
          <w:color w:val="000000" w:themeColor="text1"/>
        </w:rPr>
        <w:t>prize</w:t>
      </w:r>
      <w:r w:rsidR="00480674" w:rsidRPr="00E51D6F">
        <w:rPr>
          <w:rFonts w:ascii="Cambria" w:hAnsi="Cambria"/>
          <w:color w:val="000000" w:themeColor="text1"/>
        </w:rPr>
        <w:t xml:space="preserve"> </w:t>
      </w:r>
      <w:r w:rsidRPr="00E51D6F">
        <w:rPr>
          <w:rFonts w:ascii="Cambria" w:hAnsi="Cambria"/>
          <w:color w:val="000000" w:themeColor="text1"/>
        </w:rPr>
        <w:t xml:space="preserve">ve hat çıkışlarına </w:t>
      </w:r>
      <w:r w:rsidR="00480674" w:rsidRPr="00E51D6F">
        <w:rPr>
          <w:rFonts w:ascii="Cambria" w:hAnsi="Cambria"/>
          <w:color w:val="000000" w:themeColor="text1"/>
        </w:rPr>
        <w:t>takılı olduğunu</w:t>
      </w:r>
      <w:r w:rsidR="006E700E" w:rsidRPr="00E51D6F">
        <w:rPr>
          <w:rFonts w:ascii="Cambria" w:hAnsi="Cambria"/>
          <w:color w:val="000000" w:themeColor="text1"/>
        </w:rPr>
        <w:t xml:space="preserve"> kontrol edin</w:t>
      </w:r>
      <w:r w:rsidR="001A5C47" w:rsidRPr="00E51D6F">
        <w:rPr>
          <w:rFonts w:ascii="Cambria" w:hAnsi="Cambria"/>
          <w:color w:val="000000" w:themeColor="text1"/>
        </w:rPr>
        <w:t>.</w:t>
      </w:r>
      <w:r w:rsidR="006E700E" w:rsidRPr="00E51D6F">
        <w:rPr>
          <w:rFonts w:ascii="Cambria" w:hAnsi="Cambria"/>
          <w:color w:val="000000" w:themeColor="text1"/>
        </w:rPr>
        <w:t xml:space="preserve"> </w:t>
      </w:r>
    </w:p>
    <w:p w14:paraId="6C4B00D1" w14:textId="05FCD4BE" w:rsidR="001A5C47" w:rsidRPr="00E51D6F" w:rsidRDefault="001433E3" w:rsidP="00E51D6F">
      <w:pPr>
        <w:pStyle w:val="AralkYok"/>
        <w:numPr>
          <w:ilvl w:val="0"/>
          <w:numId w:val="21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E51D6F">
        <w:rPr>
          <w:rFonts w:ascii="Cambria" w:hAnsi="Cambria"/>
        </w:rPr>
        <w:t>Makineye ait anahtarları sağ alt önde bulunan deliğe sokun ve kasayı açınız</w:t>
      </w:r>
      <w:r w:rsidRPr="00E51D6F">
        <w:rPr>
          <w:rFonts w:ascii="Cambria" w:hAnsi="Cambria"/>
          <w:color w:val="000000" w:themeColor="text1"/>
        </w:rPr>
        <w:t xml:space="preserve">. </w:t>
      </w:r>
    </w:p>
    <w:p w14:paraId="146B43F8" w14:textId="01072EE8" w:rsidR="00480674" w:rsidRPr="00E51D6F" w:rsidRDefault="001433E3" w:rsidP="00E51D6F">
      <w:pPr>
        <w:pStyle w:val="AralkYok"/>
        <w:numPr>
          <w:ilvl w:val="0"/>
          <w:numId w:val="21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E51D6F">
        <w:rPr>
          <w:rFonts w:ascii="Cambria" w:hAnsi="Cambria"/>
          <w:color w:val="000000" w:themeColor="text1"/>
        </w:rPr>
        <w:t>Ardından para çekmecesini kulpundan tutarak kendinize doğru çekiniz.</w:t>
      </w:r>
    </w:p>
    <w:p w14:paraId="721B4640" w14:textId="3E9B3D12" w:rsidR="00480674" w:rsidRPr="00E51D6F" w:rsidRDefault="001433E3" w:rsidP="00E51D6F">
      <w:pPr>
        <w:pStyle w:val="AralkYok"/>
        <w:numPr>
          <w:ilvl w:val="0"/>
          <w:numId w:val="21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E51D6F">
        <w:rPr>
          <w:rFonts w:ascii="Cambria" w:hAnsi="Cambria"/>
          <w:color w:val="000000" w:themeColor="text1"/>
        </w:rPr>
        <w:t>Çekmece içindeki parayı dikkatlice alınız</w:t>
      </w:r>
      <w:r w:rsidR="00480674" w:rsidRPr="00E51D6F">
        <w:rPr>
          <w:rFonts w:ascii="Cambria" w:hAnsi="Cambria"/>
          <w:color w:val="000000" w:themeColor="text1"/>
        </w:rPr>
        <w:t>.</w:t>
      </w:r>
    </w:p>
    <w:p w14:paraId="06115CD8" w14:textId="17FF48A0" w:rsidR="00480674" w:rsidRDefault="001433E3" w:rsidP="00E51D6F">
      <w:pPr>
        <w:pStyle w:val="AralkYok"/>
        <w:numPr>
          <w:ilvl w:val="0"/>
          <w:numId w:val="21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E51D6F">
        <w:rPr>
          <w:rFonts w:ascii="Cambria" w:hAnsi="Cambria"/>
          <w:color w:val="000000" w:themeColor="text1"/>
        </w:rPr>
        <w:t>Çekmeceyi aynı şekilde eski yerine takıp kasa kapağını kilitleyiniz. (Her bir makine için aynı işlemi uygulayınız.)</w:t>
      </w:r>
    </w:p>
    <w:p w14:paraId="3791D621" w14:textId="77777777" w:rsidR="00E51D6F" w:rsidRPr="00E51D6F" w:rsidRDefault="00E51D6F" w:rsidP="00E51D6F">
      <w:pPr>
        <w:pStyle w:val="AralkYok"/>
        <w:jc w:val="both"/>
        <w:rPr>
          <w:rFonts w:ascii="Cambria" w:eastAsia="Times New Roman" w:hAnsi="Cambria" w:cs="Arial"/>
          <w:color w:val="000000" w:themeColor="text1"/>
          <w:lang w:eastAsia="tr-TR"/>
        </w:rPr>
      </w:pPr>
    </w:p>
    <w:p w14:paraId="016B4545" w14:textId="500A0814" w:rsidR="005E4119" w:rsidRDefault="005E4119" w:rsidP="00E51D6F">
      <w:pPr>
        <w:pStyle w:val="AralkYok"/>
        <w:numPr>
          <w:ilvl w:val="1"/>
          <w:numId w:val="20"/>
        </w:numPr>
        <w:ind w:left="426" w:hanging="426"/>
        <w:jc w:val="both"/>
        <w:rPr>
          <w:rFonts w:ascii="Cambria" w:eastAsia="Times New Roman" w:hAnsi="Cambria"/>
          <w:b/>
          <w:color w:val="002060"/>
        </w:rPr>
      </w:pPr>
      <w:r w:rsidRPr="00E51D6F">
        <w:rPr>
          <w:rFonts w:ascii="Cambria" w:eastAsia="Times New Roman" w:hAnsi="Cambria"/>
          <w:b/>
          <w:color w:val="002060"/>
        </w:rPr>
        <w:t>Para Yüklerken</w:t>
      </w:r>
    </w:p>
    <w:p w14:paraId="2BE4C800" w14:textId="77777777" w:rsidR="00E51D6F" w:rsidRPr="00E51D6F" w:rsidRDefault="00E51D6F" w:rsidP="00E51D6F">
      <w:pPr>
        <w:pStyle w:val="AralkYok"/>
        <w:ind w:left="426"/>
        <w:jc w:val="both"/>
        <w:rPr>
          <w:rFonts w:ascii="Cambria" w:eastAsia="Times New Roman" w:hAnsi="Cambria"/>
          <w:b/>
          <w:color w:val="002060"/>
        </w:rPr>
      </w:pPr>
    </w:p>
    <w:p w14:paraId="42A65479" w14:textId="03E9B6C5" w:rsidR="005E4119" w:rsidRPr="00E51D6F" w:rsidRDefault="005E4119" w:rsidP="00E51D6F">
      <w:pPr>
        <w:pStyle w:val="AralkYok"/>
        <w:numPr>
          <w:ilvl w:val="0"/>
          <w:numId w:val="22"/>
        </w:numPr>
        <w:ind w:left="426" w:hanging="426"/>
        <w:jc w:val="both"/>
        <w:rPr>
          <w:rFonts w:ascii="Cambria" w:eastAsia="Times New Roman" w:hAnsi="Cambria" w:cs="Arial"/>
          <w:bCs/>
          <w:color w:val="000000" w:themeColor="text1"/>
          <w:lang w:eastAsia="tr-TR"/>
        </w:rPr>
      </w:pPr>
      <w:r w:rsidRPr="00E51D6F">
        <w:rPr>
          <w:rFonts w:ascii="Cambria" w:eastAsia="Times New Roman" w:hAnsi="Cambria" w:cs="Arial"/>
          <w:color w:val="000000" w:themeColor="text1"/>
          <w:lang w:eastAsia="tr-TR"/>
        </w:rPr>
        <w:t>Önce Makinenin ekranının açık olduğu kontrol edilir.</w:t>
      </w:r>
    </w:p>
    <w:p w14:paraId="3815535F" w14:textId="5FE8AAE0" w:rsidR="005E4119" w:rsidRPr="00E51D6F" w:rsidRDefault="005E4119" w:rsidP="00E51D6F">
      <w:pPr>
        <w:pStyle w:val="AralkYok"/>
        <w:numPr>
          <w:ilvl w:val="0"/>
          <w:numId w:val="22"/>
        </w:numPr>
        <w:ind w:left="426" w:hanging="426"/>
        <w:jc w:val="both"/>
        <w:rPr>
          <w:rFonts w:ascii="Cambria" w:eastAsia="Times New Roman" w:hAnsi="Cambria" w:cs="Arial"/>
          <w:bCs/>
          <w:color w:val="000000" w:themeColor="text1"/>
          <w:lang w:eastAsia="tr-TR"/>
        </w:rPr>
      </w:pPr>
      <w:r w:rsidRPr="00E51D6F">
        <w:rPr>
          <w:rFonts w:ascii="Cambria" w:eastAsia="Times New Roman" w:hAnsi="Cambria" w:cs="Arial"/>
          <w:color w:val="000000" w:themeColor="text1"/>
          <w:lang w:eastAsia="tr-TR"/>
        </w:rPr>
        <w:t>Daha sonra yükleme yapacak olduğumuz kart makinenin ekranının sağ altındaki kart giriş yerine takılır.</w:t>
      </w:r>
    </w:p>
    <w:p w14:paraId="7BF04ACF" w14:textId="643B897D" w:rsidR="005E4119" w:rsidRPr="00E51D6F" w:rsidRDefault="005E4119" w:rsidP="00E51D6F">
      <w:pPr>
        <w:pStyle w:val="AralkYok"/>
        <w:numPr>
          <w:ilvl w:val="0"/>
          <w:numId w:val="22"/>
        </w:numPr>
        <w:ind w:left="426" w:hanging="426"/>
        <w:jc w:val="both"/>
        <w:rPr>
          <w:rFonts w:ascii="Cambria" w:eastAsia="Times New Roman" w:hAnsi="Cambria" w:cs="Arial"/>
          <w:bCs/>
          <w:color w:val="000000" w:themeColor="text1"/>
          <w:lang w:eastAsia="tr-TR"/>
        </w:rPr>
      </w:pPr>
      <w:r w:rsidRPr="00E51D6F">
        <w:rPr>
          <w:rFonts w:ascii="Cambria" w:eastAsia="Times New Roman" w:hAnsi="Cambria" w:cs="Arial"/>
          <w:color w:val="000000" w:themeColor="text1"/>
          <w:lang w:eastAsia="tr-TR"/>
        </w:rPr>
        <w:t xml:space="preserve">Ekrana personel </w:t>
      </w:r>
      <w:r w:rsidR="007E2A6B" w:rsidRPr="00E51D6F">
        <w:rPr>
          <w:rFonts w:ascii="Cambria" w:eastAsia="Times New Roman" w:hAnsi="Cambria" w:cs="Arial"/>
          <w:color w:val="000000" w:themeColor="text1"/>
          <w:lang w:eastAsia="tr-TR"/>
        </w:rPr>
        <w:t>yâda</w:t>
      </w:r>
      <w:r w:rsidRPr="00E51D6F">
        <w:rPr>
          <w:rFonts w:ascii="Cambria" w:eastAsia="Times New Roman" w:hAnsi="Cambria" w:cs="Arial"/>
          <w:color w:val="000000" w:themeColor="text1"/>
          <w:lang w:eastAsia="tr-TR"/>
        </w:rPr>
        <w:t xml:space="preserve"> öğrenci bilgileri geldikten sonra ekranda yer alan para yükleme seçeneğine parmak ucu ile dokunulur.</w:t>
      </w:r>
    </w:p>
    <w:p w14:paraId="36771BC3" w14:textId="51171822" w:rsidR="005E4119" w:rsidRPr="00E51D6F" w:rsidRDefault="005E4119" w:rsidP="00E51D6F">
      <w:pPr>
        <w:pStyle w:val="AralkYok"/>
        <w:numPr>
          <w:ilvl w:val="0"/>
          <w:numId w:val="22"/>
        </w:numPr>
        <w:ind w:left="426" w:hanging="426"/>
        <w:jc w:val="both"/>
        <w:rPr>
          <w:rFonts w:ascii="Cambria" w:eastAsia="Times New Roman" w:hAnsi="Cambria" w:cs="Arial"/>
          <w:bCs/>
          <w:color w:val="000000" w:themeColor="text1"/>
          <w:lang w:eastAsia="tr-TR"/>
        </w:rPr>
      </w:pPr>
      <w:r w:rsidRPr="00E51D6F">
        <w:rPr>
          <w:rFonts w:ascii="Cambria" w:eastAsia="Times New Roman" w:hAnsi="Cambria" w:cs="Arial"/>
          <w:color w:val="000000" w:themeColor="text1"/>
          <w:lang w:eastAsia="tr-TR"/>
        </w:rPr>
        <w:t xml:space="preserve">Hemen ardından kart giriş yerinin sağında yer alan </w:t>
      </w:r>
      <w:r w:rsidR="007E2A6B" w:rsidRPr="00E51D6F">
        <w:rPr>
          <w:rFonts w:ascii="Cambria" w:eastAsia="Times New Roman" w:hAnsi="Cambria" w:cs="Arial"/>
          <w:color w:val="000000" w:themeColor="text1"/>
          <w:lang w:eastAsia="tr-TR"/>
        </w:rPr>
        <w:t>kâğıt</w:t>
      </w:r>
      <w:r w:rsidRPr="00E51D6F">
        <w:rPr>
          <w:rFonts w:ascii="Cambria" w:eastAsia="Times New Roman" w:hAnsi="Cambria" w:cs="Arial"/>
          <w:color w:val="000000" w:themeColor="text1"/>
          <w:lang w:eastAsia="tr-TR"/>
        </w:rPr>
        <w:t xml:space="preserve"> para girişi kısmına yüklemek istediğimiz tek adet </w:t>
      </w:r>
      <w:r w:rsidR="007E2A6B" w:rsidRPr="00E51D6F">
        <w:rPr>
          <w:rFonts w:ascii="Cambria" w:eastAsia="Times New Roman" w:hAnsi="Cambria" w:cs="Arial"/>
          <w:color w:val="000000" w:themeColor="text1"/>
          <w:lang w:eastAsia="tr-TR"/>
        </w:rPr>
        <w:t>kâğıt</w:t>
      </w:r>
      <w:r w:rsidRPr="00E51D6F">
        <w:rPr>
          <w:rFonts w:ascii="Cambria" w:eastAsia="Times New Roman" w:hAnsi="Cambria" w:cs="Arial"/>
          <w:color w:val="000000" w:themeColor="text1"/>
          <w:lang w:eastAsia="tr-TR"/>
        </w:rPr>
        <w:t xml:space="preserve"> parayı düzgünce paranın kısa tarafından yerleştirilir.</w:t>
      </w:r>
    </w:p>
    <w:p w14:paraId="0861BE2F" w14:textId="016F98CF" w:rsidR="005E4119" w:rsidRPr="00E51D6F" w:rsidRDefault="005E4119" w:rsidP="00E51D6F">
      <w:pPr>
        <w:pStyle w:val="AralkYok"/>
        <w:numPr>
          <w:ilvl w:val="0"/>
          <w:numId w:val="22"/>
        </w:numPr>
        <w:ind w:left="426" w:hanging="426"/>
        <w:jc w:val="both"/>
        <w:rPr>
          <w:rFonts w:ascii="Cambria" w:eastAsia="Times New Roman" w:hAnsi="Cambria" w:cs="Arial"/>
          <w:bCs/>
          <w:color w:val="000000" w:themeColor="text1"/>
          <w:lang w:eastAsia="tr-TR"/>
        </w:rPr>
      </w:pPr>
      <w:r w:rsidRPr="00E51D6F">
        <w:rPr>
          <w:rFonts w:ascii="Cambria" w:eastAsia="Times New Roman" w:hAnsi="Cambria" w:cs="Arial"/>
          <w:color w:val="000000" w:themeColor="text1"/>
          <w:lang w:eastAsia="tr-TR"/>
        </w:rPr>
        <w:t>Birkaç saniye geçtikten sonra yükleme sesi gelir ve ekranda yüklemiş olduğumuz tutar görünür.</w:t>
      </w:r>
    </w:p>
    <w:p w14:paraId="37B65C45" w14:textId="77777777" w:rsidR="00E51D6F" w:rsidRPr="00E51D6F" w:rsidRDefault="005E4119" w:rsidP="00E51D6F">
      <w:pPr>
        <w:pStyle w:val="AralkYok"/>
        <w:numPr>
          <w:ilvl w:val="0"/>
          <w:numId w:val="22"/>
        </w:numPr>
        <w:ind w:left="426" w:hanging="426"/>
        <w:jc w:val="both"/>
        <w:rPr>
          <w:rFonts w:ascii="Cambria" w:eastAsia="Times New Roman" w:hAnsi="Cambria" w:cs="Arial"/>
          <w:bCs/>
          <w:color w:val="000000" w:themeColor="text1"/>
          <w:lang w:eastAsia="tr-TR"/>
        </w:rPr>
      </w:pPr>
      <w:r w:rsidRPr="00E51D6F">
        <w:rPr>
          <w:rFonts w:ascii="Cambria" w:eastAsia="Times New Roman" w:hAnsi="Cambria" w:cs="Arial"/>
          <w:color w:val="000000" w:themeColor="text1"/>
          <w:lang w:eastAsia="tr-TR"/>
        </w:rPr>
        <w:t>Yükleme yapıldıktan sonra ekranda çıkan tamam seçeneğine parmak ucu ile dokunulur ve 5 saniye beklenilir. Daha sonra kart giriş yerinden kart dışarı çıkar ve işlem tamamlanmış olur.</w:t>
      </w:r>
    </w:p>
    <w:p w14:paraId="2A10EB8D" w14:textId="4E83F762" w:rsidR="00E51D6F" w:rsidRPr="00E51D6F" w:rsidRDefault="00480674" w:rsidP="00E51D6F">
      <w:pPr>
        <w:pStyle w:val="AralkYok"/>
        <w:ind w:left="426"/>
        <w:jc w:val="both"/>
        <w:rPr>
          <w:rFonts w:ascii="Cambria" w:eastAsia="Times New Roman" w:hAnsi="Cambria" w:cs="Arial"/>
          <w:bCs/>
          <w:color w:val="000000" w:themeColor="text1"/>
          <w:lang w:eastAsia="tr-TR"/>
        </w:rPr>
      </w:pPr>
      <w:r w:rsidRPr="00E51D6F">
        <w:rPr>
          <w:rFonts w:ascii="Cambria" w:hAnsi="Cambria"/>
        </w:rPr>
        <w:t xml:space="preserve"> </w:t>
      </w:r>
    </w:p>
    <w:p w14:paraId="63238A02" w14:textId="04B18A3D" w:rsidR="004D4FAA" w:rsidRPr="00E51D6F" w:rsidRDefault="004D4FAA" w:rsidP="00E51D6F">
      <w:pPr>
        <w:pStyle w:val="AralkYok"/>
        <w:numPr>
          <w:ilvl w:val="0"/>
          <w:numId w:val="20"/>
        </w:numPr>
        <w:ind w:left="426" w:right="-1" w:hanging="426"/>
        <w:jc w:val="both"/>
        <w:rPr>
          <w:rFonts w:ascii="Cambria" w:hAnsi="Cambria"/>
          <w:b/>
          <w:color w:val="002060"/>
        </w:rPr>
      </w:pPr>
      <w:r w:rsidRPr="00E51D6F">
        <w:rPr>
          <w:rFonts w:ascii="Cambria" w:hAnsi="Cambria"/>
          <w:b/>
          <w:color w:val="002060"/>
        </w:rPr>
        <w:t>İLGİLİ DOKÜMANLAR</w:t>
      </w:r>
    </w:p>
    <w:p w14:paraId="31CF1C53" w14:textId="77777777" w:rsidR="0032290E" w:rsidRDefault="0032290E" w:rsidP="0032290E">
      <w:pPr>
        <w:pStyle w:val="ListeParagraf"/>
        <w:widowControl/>
        <w:numPr>
          <w:ilvl w:val="1"/>
          <w:numId w:val="24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214534">
        <w:rPr>
          <w:rFonts w:ascii="Cambria" w:hAnsi="Cambria"/>
          <w:b/>
          <w:color w:val="002060"/>
          <w:sz w:val="22"/>
          <w:szCs w:val="22"/>
        </w:rPr>
        <w:t>İç Kaynaklı Dokümanlar</w:t>
      </w:r>
    </w:p>
    <w:p w14:paraId="657249C3" w14:textId="7B7F989F" w:rsidR="003977E0" w:rsidRPr="00E51D6F" w:rsidRDefault="005674B9" w:rsidP="002339C0">
      <w:pPr>
        <w:pStyle w:val="AralkYok"/>
        <w:numPr>
          <w:ilvl w:val="0"/>
          <w:numId w:val="23"/>
        </w:numPr>
        <w:jc w:val="both"/>
        <w:rPr>
          <w:rFonts w:ascii="Cambria" w:hAnsi="Cambria"/>
          <w:color w:val="000000" w:themeColor="text1"/>
        </w:rPr>
      </w:pPr>
      <w:hyperlink r:id="rId7" w:tgtFrame="_blank" w:history="1">
        <w:r w:rsidR="00907B71" w:rsidRPr="00E51D6F">
          <w:rPr>
            <w:rStyle w:val="Kpr"/>
            <w:rFonts w:ascii="Cambria" w:hAnsi="Cambria" w:cs="Arial"/>
            <w:color w:val="000000" w:themeColor="text1"/>
            <w:u w:val="none"/>
            <w:shd w:val="clear" w:color="auto" w:fill="FFFFFF"/>
          </w:rPr>
          <w:t>FRM-0068 BİDB-Arıza Bildirim Formu</w:t>
        </w:r>
      </w:hyperlink>
    </w:p>
    <w:p w14:paraId="5A811E8D" w14:textId="11A7F6D4" w:rsidR="0032290E" w:rsidRDefault="0032290E" w:rsidP="0032290E">
      <w:pPr>
        <w:pStyle w:val="ListeParagraf"/>
        <w:widowControl/>
        <w:numPr>
          <w:ilvl w:val="1"/>
          <w:numId w:val="24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>Dış</w:t>
      </w:r>
      <w:r w:rsidRPr="00214534">
        <w:rPr>
          <w:rFonts w:ascii="Cambria" w:hAnsi="Cambria"/>
          <w:b/>
          <w:color w:val="002060"/>
          <w:sz w:val="22"/>
          <w:szCs w:val="22"/>
        </w:rPr>
        <w:t xml:space="preserve"> Kaynaklı Dokümanlar</w:t>
      </w:r>
    </w:p>
    <w:p w14:paraId="46A65DC5" w14:textId="6C800DAA" w:rsidR="00BC7571" w:rsidRPr="00E51D6F" w:rsidRDefault="0032290E" w:rsidP="00E51D6F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Dış kaynaklı doküman bulunmamaktadır.</w:t>
      </w:r>
      <w:bookmarkStart w:id="0" w:name="_GoBack"/>
      <w:bookmarkEnd w:id="0"/>
    </w:p>
    <w:sectPr w:rsidR="00BC7571" w:rsidRPr="00E51D6F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1B973" w14:textId="77777777" w:rsidR="005674B9" w:rsidRDefault="005674B9" w:rsidP="00534F7F">
      <w:pPr>
        <w:spacing w:line="240" w:lineRule="auto"/>
      </w:pPr>
      <w:r>
        <w:separator/>
      </w:r>
    </w:p>
  </w:endnote>
  <w:endnote w:type="continuationSeparator" w:id="0">
    <w:p w14:paraId="02DE6851" w14:textId="77777777" w:rsidR="005674B9" w:rsidRDefault="005674B9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BB4A6" w14:textId="77777777" w:rsidR="008A091A" w:rsidRDefault="008A091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1"/>
      <w:tblW w:w="9634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A354CE" w14:paraId="65A6085E" w14:textId="77777777" w:rsidTr="004023B0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6FF3E47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6F1E9E65" w14:textId="5345778C" w:rsidR="00A354CE" w:rsidRPr="008F2D33" w:rsidRDefault="006D3CA4" w:rsidP="006D3CA4">
          <w:pPr>
            <w:pStyle w:val="AralkYok"/>
            <w:jc w:val="center"/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Kültür ve Spor Daire Başkanlığı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4AF6FA6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595AD698" w14:textId="1449C918" w:rsidR="00A354CE" w:rsidRDefault="006D3CA4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Kültür ve Spor Daire Başkanlığı</w:t>
          </w:r>
        </w:p>
        <w:p w14:paraId="0CE77444" w14:textId="77F5D13B" w:rsidR="00A354CE" w:rsidRDefault="006D3CA4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  <w:p w14:paraId="26640F86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67B451B5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0BAF7848" w14:textId="6266260D" w:rsidR="00E36113" w:rsidRDefault="006D3CA4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Daire Başkanı</w:t>
          </w:r>
        </w:p>
      </w:tc>
    </w:tr>
  </w:tbl>
  <w:p w14:paraId="2D9BF06A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45114EAB" w14:textId="77777777" w:rsidTr="004023B0">
      <w:trPr>
        <w:trHeight w:val="559"/>
      </w:trPr>
      <w:tc>
        <w:tcPr>
          <w:tcW w:w="666" w:type="dxa"/>
        </w:tcPr>
        <w:p w14:paraId="5262EC6C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3814C3E0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FAB3DA6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3768B18B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66FE9BA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4E66624E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48D62D17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5B8CB4A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3FFA6632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42F609D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289A0F59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394B9888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24277306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187469F3" w14:textId="1E4A4BB1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6539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6539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4403C339" w14:textId="77777777" w:rsidR="00534F7F" w:rsidRDefault="00534F7F" w:rsidP="004023B0">
    <w:pPr>
      <w:pStyle w:val="AltBilgi"/>
      <w:rPr>
        <w:sz w:val="6"/>
        <w:szCs w:val="6"/>
      </w:rPr>
    </w:pPr>
  </w:p>
  <w:p w14:paraId="5F653806" w14:textId="77777777"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40AEA" w14:textId="77777777" w:rsidR="008A091A" w:rsidRDefault="008A091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984B5" w14:textId="77777777" w:rsidR="005674B9" w:rsidRDefault="005674B9" w:rsidP="00534F7F">
      <w:pPr>
        <w:spacing w:line="240" w:lineRule="auto"/>
      </w:pPr>
      <w:r>
        <w:separator/>
      </w:r>
    </w:p>
  </w:footnote>
  <w:footnote w:type="continuationSeparator" w:id="0">
    <w:p w14:paraId="3A3F4A34" w14:textId="77777777" w:rsidR="005674B9" w:rsidRDefault="005674B9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D907B" w14:textId="77777777" w:rsidR="008A091A" w:rsidRDefault="008A091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13DFE85C" w14:textId="77777777" w:rsidTr="00715C4E">
      <w:trPr>
        <w:trHeight w:val="189"/>
      </w:trPr>
      <w:tc>
        <w:tcPr>
          <w:tcW w:w="2547" w:type="dxa"/>
          <w:vMerge w:val="restart"/>
        </w:tcPr>
        <w:p w14:paraId="60C20B4F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530E0BCE" wp14:editId="5CE7B5A7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0F38C6D8" w14:textId="4BC95BEF" w:rsidR="00534F7F" w:rsidRPr="006F3177" w:rsidRDefault="008E1336" w:rsidP="00CC5CEA">
          <w:pPr>
            <w:pStyle w:val="AralkYok"/>
            <w:jc w:val="center"/>
            <w:rPr>
              <w:rFonts w:ascii="Cambria" w:hAnsi="Cambria"/>
              <w:b/>
            </w:rPr>
          </w:pPr>
          <w:r w:rsidRPr="008E1336">
            <w:rPr>
              <w:rFonts w:ascii="Cambria" w:hAnsi="Cambria"/>
              <w:b/>
              <w:color w:val="002060"/>
            </w:rPr>
            <w:t>KİOSK PARA YÜKLEME MAKİNASI KULLANIM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310A96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46FE639" w14:textId="43C1924C" w:rsidR="00534F7F" w:rsidRPr="00171789" w:rsidRDefault="00927477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TLM-00</w:t>
          </w:r>
          <w:r w:rsidR="008A091A">
            <w:rPr>
              <w:rFonts w:ascii="Cambria" w:hAnsi="Cambria"/>
              <w:color w:val="002060"/>
              <w:sz w:val="16"/>
              <w:szCs w:val="16"/>
            </w:rPr>
            <w:t>51</w:t>
          </w:r>
        </w:p>
      </w:tc>
    </w:tr>
    <w:tr w:rsidR="00534F7F" w14:paraId="2AA2C557" w14:textId="77777777" w:rsidTr="00715C4E">
      <w:trPr>
        <w:trHeight w:val="187"/>
      </w:trPr>
      <w:tc>
        <w:tcPr>
          <w:tcW w:w="2547" w:type="dxa"/>
          <w:vMerge/>
        </w:tcPr>
        <w:p w14:paraId="0FE1C81F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3C717AA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7E3BCC2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6CD3CD0" w14:textId="2077564B" w:rsidR="00534F7F" w:rsidRPr="00171789" w:rsidRDefault="008A091A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8A091A"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14:paraId="5A91616C" w14:textId="77777777" w:rsidTr="00715C4E">
      <w:trPr>
        <w:trHeight w:val="187"/>
      </w:trPr>
      <w:tc>
        <w:tcPr>
          <w:tcW w:w="2547" w:type="dxa"/>
          <w:vMerge/>
        </w:tcPr>
        <w:p w14:paraId="417962E9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8D46959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7DA59F8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EBA4261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350CF918" w14:textId="77777777" w:rsidTr="00715C4E">
      <w:trPr>
        <w:trHeight w:val="220"/>
      </w:trPr>
      <w:tc>
        <w:tcPr>
          <w:tcW w:w="2547" w:type="dxa"/>
          <w:vMerge/>
        </w:tcPr>
        <w:p w14:paraId="16535270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58E633D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1281D8C1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A65236E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4DBCE828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2656E" w14:textId="77777777" w:rsidR="008A091A" w:rsidRDefault="008A091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78FE"/>
    <w:multiLevelType w:val="multilevel"/>
    <w:tmpl w:val="6B52BE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206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B177A33"/>
    <w:multiLevelType w:val="hybridMultilevel"/>
    <w:tmpl w:val="478E62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6561A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A85F63"/>
    <w:multiLevelType w:val="hybridMultilevel"/>
    <w:tmpl w:val="36060D22"/>
    <w:lvl w:ilvl="0" w:tplc="25DA9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40AEF"/>
    <w:multiLevelType w:val="hybridMultilevel"/>
    <w:tmpl w:val="69E4D22E"/>
    <w:lvl w:ilvl="0" w:tplc="041F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32A765E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4305BF1"/>
    <w:multiLevelType w:val="multilevel"/>
    <w:tmpl w:val="447CCA9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206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4C3618F"/>
    <w:multiLevelType w:val="hybridMultilevel"/>
    <w:tmpl w:val="DB389E76"/>
    <w:lvl w:ilvl="0" w:tplc="8D86DF0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1068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2A44A04"/>
    <w:multiLevelType w:val="multilevel"/>
    <w:tmpl w:val="7F8EE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6C36671"/>
    <w:multiLevelType w:val="multilevel"/>
    <w:tmpl w:val="6B52BE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206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31642F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693176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71E66FD"/>
    <w:multiLevelType w:val="hybridMultilevel"/>
    <w:tmpl w:val="8F5087F4"/>
    <w:lvl w:ilvl="0" w:tplc="FD46340E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8587910"/>
    <w:multiLevelType w:val="hybridMultilevel"/>
    <w:tmpl w:val="423ECFD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4559EE"/>
    <w:multiLevelType w:val="hybridMultilevel"/>
    <w:tmpl w:val="2A2E9E3C"/>
    <w:lvl w:ilvl="0" w:tplc="FB0C835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660D9"/>
    <w:multiLevelType w:val="multilevel"/>
    <w:tmpl w:val="7720A7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E830A7F"/>
    <w:multiLevelType w:val="hybridMultilevel"/>
    <w:tmpl w:val="CBFE60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07862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F2F2628"/>
    <w:multiLevelType w:val="hybridMultilevel"/>
    <w:tmpl w:val="3064FA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C25B5"/>
    <w:multiLevelType w:val="multilevel"/>
    <w:tmpl w:val="7006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DF5BBB"/>
    <w:multiLevelType w:val="multilevel"/>
    <w:tmpl w:val="B7FAA8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002060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53D7F6B"/>
    <w:multiLevelType w:val="hybridMultilevel"/>
    <w:tmpl w:val="98EC3708"/>
    <w:lvl w:ilvl="0" w:tplc="99525A7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1211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CA93674"/>
    <w:multiLevelType w:val="hybridMultilevel"/>
    <w:tmpl w:val="9D4044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06B7D"/>
    <w:multiLevelType w:val="multilevel"/>
    <w:tmpl w:val="041F001F"/>
    <w:lvl w:ilvl="0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4"/>
  </w:num>
  <w:num w:numId="3">
    <w:abstractNumId w:val="11"/>
  </w:num>
  <w:num w:numId="4">
    <w:abstractNumId w:val="6"/>
  </w:num>
  <w:num w:numId="5">
    <w:abstractNumId w:val="15"/>
  </w:num>
  <w:num w:numId="6">
    <w:abstractNumId w:val="13"/>
  </w:num>
  <w:num w:numId="7">
    <w:abstractNumId w:val="8"/>
  </w:num>
  <w:num w:numId="8">
    <w:abstractNumId w:val="21"/>
  </w:num>
  <w:num w:numId="9">
    <w:abstractNumId w:val="22"/>
  </w:num>
  <w:num w:numId="10">
    <w:abstractNumId w:val="5"/>
  </w:num>
  <w:num w:numId="11">
    <w:abstractNumId w:val="23"/>
  </w:num>
  <w:num w:numId="12">
    <w:abstractNumId w:val="3"/>
  </w:num>
  <w:num w:numId="13">
    <w:abstractNumId w:val="12"/>
  </w:num>
  <w:num w:numId="14">
    <w:abstractNumId w:val="18"/>
  </w:num>
  <w:num w:numId="15">
    <w:abstractNumId w:val="2"/>
  </w:num>
  <w:num w:numId="16">
    <w:abstractNumId w:val="20"/>
  </w:num>
  <w:num w:numId="17">
    <w:abstractNumId w:val="9"/>
  </w:num>
  <w:num w:numId="18">
    <w:abstractNumId w:val="14"/>
  </w:num>
  <w:num w:numId="19">
    <w:abstractNumId w:val="4"/>
  </w:num>
  <w:num w:numId="20">
    <w:abstractNumId w:val="7"/>
  </w:num>
  <w:num w:numId="21">
    <w:abstractNumId w:val="10"/>
  </w:num>
  <w:num w:numId="22">
    <w:abstractNumId w:val="0"/>
  </w:num>
  <w:num w:numId="23">
    <w:abstractNumId w:val="17"/>
  </w:num>
  <w:num w:numId="24">
    <w:abstractNumId w:val="16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265FC"/>
    <w:rsid w:val="00032DF9"/>
    <w:rsid w:val="00034447"/>
    <w:rsid w:val="000A491C"/>
    <w:rsid w:val="000B049D"/>
    <w:rsid w:val="000C4C33"/>
    <w:rsid w:val="00126B30"/>
    <w:rsid w:val="001433E3"/>
    <w:rsid w:val="001541EC"/>
    <w:rsid w:val="00164950"/>
    <w:rsid w:val="0016547C"/>
    <w:rsid w:val="001842CA"/>
    <w:rsid w:val="001A5C47"/>
    <w:rsid w:val="001A6DF8"/>
    <w:rsid w:val="001F6791"/>
    <w:rsid w:val="002339C0"/>
    <w:rsid w:val="00236E1E"/>
    <w:rsid w:val="00242EC2"/>
    <w:rsid w:val="00244B2C"/>
    <w:rsid w:val="002519A8"/>
    <w:rsid w:val="002A43AE"/>
    <w:rsid w:val="002B7653"/>
    <w:rsid w:val="002C13F1"/>
    <w:rsid w:val="00300655"/>
    <w:rsid w:val="0032290E"/>
    <w:rsid w:val="00322D79"/>
    <w:rsid w:val="003230A8"/>
    <w:rsid w:val="003475F5"/>
    <w:rsid w:val="00365EE5"/>
    <w:rsid w:val="003977E0"/>
    <w:rsid w:val="004023B0"/>
    <w:rsid w:val="00442FD2"/>
    <w:rsid w:val="0045045E"/>
    <w:rsid w:val="00480674"/>
    <w:rsid w:val="004806C4"/>
    <w:rsid w:val="004B4031"/>
    <w:rsid w:val="004D4FAA"/>
    <w:rsid w:val="004F27F3"/>
    <w:rsid w:val="00534F7F"/>
    <w:rsid w:val="00551B24"/>
    <w:rsid w:val="005674B9"/>
    <w:rsid w:val="005858B4"/>
    <w:rsid w:val="005A5B19"/>
    <w:rsid w:val="005B5AD0"/>
    <w:rsid w:val="005E4119"/>
    <w:rsid w:val="0061636C"/>
    <w:rsid w:val="0064705C"/>
    <w:rsid w:val="006A3BA9"/>
    <w:rsid w:val="006D3CA4"/>
    <w:rsid w:val="006E700E"/>
    <w:rsid w:val="006F3177"/>
    <w:rsid w:val="00706639"/>
    <w:rsid w:val="0071344E"/>
    <w:rsid w:val="00715C4E"/>
    <w:rsid w:val="007210BB"/>
    <w:rsid w:val="0073606C"/>
    <w:rsid w:val="0074007E"/>
    <w:rsid w:val="00751238"/>
    <w:rsid w:val="007D4382"/>
    <w:rsid w:val="007E2A6B"/>
    <w:rsid w:val="00815050"/>
    <w:rsid w:val="00896680"/>
    <w:rsid w:val="008A091A"/>
    <w:rsid w:val="008C72E4"/>
    <w:rsid w:val="008E1336"/>
    <w:rsid w:val="008E7356"/>
    <w:rsid w:val="008F2D33"/>
    <w:rsid w:val="0090695B"/>
    <w:rsid w:val="00906EDA"/>
    <w:rsid w:val="00907B71"/>
    <w:rsid w:val="00927477"/>
    <w:rsid w:val="009A2A82"/>
    <w:rsid w:val="009F1EE5"/>
    <w:rsid w:val="00A10A87"/>
    <w:rsid w:val="00A125A4"/>
    <w:rsid w:val="00A354CE"/>
    <w:rsid w:val="00A43B01"/>
    <w:rsid w:val="00AB53F9"/>
    <w:rsid w:val="00AD3FBF"/>
    <w:rsid w:val="00B122C4"/>
    <w:rsid w:val="00B6539E"/>
    <w:rsid w:val="00B94075"/>
    <w:rsid w:val="00BC7571"/>
    <w:rsid w:val="00BD72C8"/>
    <w:rsid w:val="00C22109"/>
    <w:rsid w:val="00C305C2"/>
    <w:rsid w:val="00C37AFB"/>
    <w:rsid w:val="00C40F85"/>
    <w:rsid w:val="00C75B89"/>
    <w:rsid w:val="00CA0EDA"/>
    <w:rsid w:val="00CA32BC"/>
    <w:rsid w:val="00CC5CEA"/>
    <w:rsid w:val="00D01932"/>
    <w:rsid w:val="00D05868"/>
    <w:rsid w:val="00D23714"/>
    <w:rsid w:val="00DD51A4"/>
    <w:rsid w:val="00E36113"/>
    <w:rsid w:val="00E47D6B"/>
    <w:rsid w:val="00E51D6F"/>
    <w:rsid w:val="00E855BD"/>
    <w:rsid w:val="00E87FEE"/>
    <w:rsid w:val="00F6298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451A9"/>
  <w15:docId w15:val="{570797AE-CEDA-4365-A98E-BAA26D80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4D4FAA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CC5CEA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70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700E"/>
    <w:rPr>
      <w:rFonts w:ascii="Tahoma" w:eastAsia="‚l‚r –¾’©" w:hAnsi="Tahoma" w:cs="Tahoma"/>
      <w:sz w:val="16"/>
      <w:szCs w:val="16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7E2A6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E2A6B"/>
    <w:pPr>
      <w:spacing w:line="240" w:lineRule="auto"/>
    </w:pPr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E2A6B"/>
    <w:rPr>
      <w:rFonts w:ascii="‚l‚r –¾’©" w:eastAsia="‚l‚r –¾’©" w:hAnsi="Times New Roman" w:cs="Times New Roman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E2A6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E2A6B"/>
    <w:rPr>
      <w:rFonts w:ascii="‚l‚r –¾’©" w:eastAsia="‚l‚r –¾’©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dn.bartin.edu.tr/kalite/fbab3ff33d1ddf27c49748c1e78ec574/frm0068bidbarizabildirimformu.doc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18</cp:revision>
  <dcterms:created xsi:type="dcterms:W3CDTF">2020-09-12T10:08:00Z</dcterms:created>
  <dcterms:modified xsi:type="dcterms:W3CDTF">2020-10-14T07:53:00Z</dcterms:modified>
</cp:coreProperties>
</file>