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334B" w14:textId="4F9382DE" w:rsidR="004D4FAA" w:rsidRPr="007041BC" w:rsidRDefault="004D4FAA" w:rsidP="004D4FAA">
      <w:pPr>
        <w:pStyle w:val="AralkYok"/>
        <w:numPr>
          <w:ilvl w:val="0"/>
          <w:numId w:val="2"/>
        </w:numPr>
        <w:ind w:left="284" w:right="208" w:hanging="284"/>
        <w:jc w:val="both"/>
        <w:rPr>
          <w:rFonts w:ascii="Cambria" w:hAnsi="Cambria"/>
          <w:b/>
          <w:color w:val="002060"/>
        </w:rPr>
      </w:pPr>
      <w:r w:rsidRPr="007041BC">
        <w:rPr>
          <w:rFonts w:ascii="Cambria" w:hAnsi="Cambria"/>
          <w:b/>
          <w:color w:val="002060"/>
        </w:rPr>
        <w:t>AMAÇ</w:t>
      </w:r>
    </w:p>
    <w:p w14:paraId="69104C1F" w14:textId="31453A6C" w:rsidR="00483475" w:rsidRPr="007041BC" w:rsidRDefault="00483475" w:rsidP="00483475">
      <w:pPr>
        <w:pStyle w:val="AralkYok"/>
        <w:ind w:right="208"/>
        <w:jc w:val="both"/>
        <w:rPr>
          <w:rFonts w:ascii="Cambria" w:hAnsi="Cambria"/>
          <w:b/>
        </w:rPr>
      </w:pPr>
    </w:p>
    <w:p w14:paraId="47DF100F" w14:textId="5C68476E" w:rsidR="00483475" w:rsidRPr="007041BC" w:rsidRDefault="00483475" w:rsidP="00483475">
      <w:pPr>
        <w:pStyle w:val="AralkYok"/>
        <w:ind w:right="208"/>
        <w:jc w:val="both"/>
        <w:rPr>
          <w:rFonts w:ascii="Cambria" w:hAnsi="Cambria"/>
          <w:bCs/>
        </w:rPr>
      </w:pPr>
      <w:r w:rsidRPr="007041BC">
        <w:rPr>
          <w:rFonts w:ascii="Cambria" w:hAnsi="Cambria"/>
          <w:bCs/>
        </w:rPr>
        <w:t xml:space="preserve">Üniversitemiz birimlerinden ve üniversite dışından gelen iş taleplerinin tekniğine ve iş güvenliği kurallarına uygun bir şekilde </w:t>
      </w:r>
      <w:r w:rsidR="00E3722C" w:rsidRPr="007041BC">
        <w:rPr>
          <w:rFonts w:ascii="Cambria" w:hAnsi="Cambria"/>
          <w:bCs/>
        </w:rPr>
        <w:t>gerçekleştirilmesidir.</w:t>
      </w:r>
    </w:p>
    <w:p w14:paraId="7ECE9B16" w14:textId="77777777" w:rsidR="004D4FAA" w:rsidRPr="007041BC" w:rsidRDefault="004D4FAA" w:rsidP="004D4FAA">
      <w:pPr>
        <w:pStyle w:val="AralkYok"/>
        <w:ind w:left="284" w:right="208"/>
        <w:jc w:val="both"/>
        <w:rPr>
          <w:rFonts w:ascii="Cambria" w:hAnsi="Cambria"/>
          <w:b/>
          <w:color w:val="002060"/>
        </w:rPr>
      </w:pPr>
    </w:p>
    <w:p w14:paraId="57209FD7" w14:textId="2BE29B3F" w:rsidR="004D4FAA" w:rsidRPr="007041BC" w:rsidRDefault="004D4FAA" w:rsidP="004D4FAA">
      <w:pPr>
        <w:pStyle w:val="AralkYok"/>
        <w:numPr>
          <w:ilvl w:val="0"/>
          <w:numId w:val="2"/>
        </w:numPr>
        <w:ind w:left="284" w:right="208" w:hanging="284"/>
        <w:jc w:val="both"/>
        <w:rPr>
          <w:rFonts w:ascii="Cambria" w:hAnsi="Cambria"/>
          <w:b/>
          <w:color w:val="002060"/>
        </w:rPr>
      </w:pPr>
      <w:r w:rsidRPr="007041BC">
        <w:rPr>
          <w:rFonts w:ascii="Cambria" w:hAnsi="Cambria"/>
          <w:b/>
          <w:color w:val="002060"/>
        </w:rPr>
        <w:t>KAPSAM</w:t>
      </w:r>
    </w:p>
    <w:p w14:paraId="2F6A935C" w14:textId="26A3F13D" w:rsidR="009824DF" w:rsidRPr="007041BC" w:rsidRDefault="009824DF" w:rsidP="009824DF">
      <w:pPr>
        <w:pStyle w:val="AralkYok"/>
        <w:ind w:right="208"/>
        <w:jc w:val="both"/>
        <w:rPr>
          <w:rFonts w:ascii="Cambria" w:hAnsi="Cambria"/>
          <w:b/>
          <w:color w:val="002060"/>
        </w:rPr>
      </w:pPr>
    </w:p>
    <w:p w14:paraId="2E76F051" w14:textId="6FB0C8E9" w:rsidR="009824DF" w:rsidRPr="007041BC" w:rsidRDefault="009824DF" w:rsidP="009824DF">
      <w:pPr>
        <w:pStyle w:val="AralkYok"/>
        <w:ind w:right="208"/>
        <w:jc w:val="both"/>
        <w:rPr>
          <w:rFonts w:ascii="Cambria" w:hAnsi="Cambria"/>
          <w:bCs/>
        </w:rPr>
      </w:pPr>
      <w:r w:rsidRPr="007041BC">
        <w:rPr>
          <w:rFonts w:ascii="Cambria" w:hAnsi="Cambria"/>
          <w:bCs/>
        </w:rPr>
        <w:t xml:space="preserve">Üniversitemizde </w:t>
      </w:r>
      <w:r w:rsidR="000C4158" w:rsidRPr="007041BC">
        <w:rPr>
          <w:rFonts w:ascii="Cambria" w:hAnsi="Cambria"/>
          <w:bCs/>
        </w:rPr>
        <w:t>bünyesinde ve</w:t>
      </w:r>
      <w:r w:rsidRPr="007041BC">
        <w:rPr>
          <w:rFonts w:ascii="Cambria" w:hAnsi="Cambria"/>
          <w:bCs/>
        </w:rPr>
        <w:t xml:space="preserve"> üniversite dışından gelen iş taleplerinin yapılması </w:t>
      </w:r>
      <w:r w:rsidR="00C77378" w:rsidRPr="007041BC">
        <w:rPr>
          <w:rFonts w:ascii="Cambria" w:hAnsi="Cambria"/>
          <w:bCs/>
        </w:rPr>
        <w:t>ve ilgili makine kullanılması</w:t>
      </w:r>
      <w:r w:rsidRPr="007041BC">
        <w:rPr>
          <w:rFonts w:ascii="Cambria" w:hAnsi="Cambria"/>
          <w:bCs/>
        </w:rPr>
        <w:t xml:space="preserve"> faaliyetlerini kapsar.</w:t>
      </w:r>
    </w:p>
    <w:p w14:paraId="7A6A6934" w14:textId="77777777" w:rsidR="009824DF" w:rsidRPr="007041BC" w:rsidRDefault="009824DF" w:rsidP="009824DF">
      <w:pPr>
        <w:pStyle w:val="AralkYok"/>
        <w:ind w:right="208"/>
        <w:jc w:val="both"/>
        <w:rPr>
          <w:rFonts w:ascii="Cambria" w:hAnsi="Cambria"/>
          <w:b/>
          <w:color w:val="002060"/>
        </w:rPr>
      </w:pPr>
    </w:p>
    <w:p w14:paraId="4A60D639" w14:textId="42BA3ED0" w:rsidR="004D4FAA" w:rsidRPr="007041BC" w:rsidRDefault="004D4FAA" w:rsidP="004D4FAA">
      <w:pPr>
        <w:pStyle w:val="AralkYok"/>
        <w:numPr>
          <w:ilvl w:val="0"/>
          <w:numId w:val="2"/>
        </w:numPr>
        <w:ind w:left="284" w:right="208" w:hanging="284"/>
        <w:jc w:val="both"/>
        <w:rPr>
          <w:rFonts w:ascii="Cambria" w:hAnsi="Cambria"/>
          <w:b/>
          <w:color w:val="002060"/>
        </w:rPr>
      </w:pPr>
      <w:r w:rsidRPr="007041BC">
        <w:rPr>
          <w:rFonts w:ascii="Cambria" w:hAnsi="Cambria"/>
          <w:b/>
          <w:color w:val="002060"/>
        </w:rPr>
        <w:t>SORUMLULUKLAR</w:t>
      </w:r>
    </w:p>
    <w:p w14:paraId="7E08816F" w14:textId="275A714B" w:rsidR="009824DF" w:rsidRPr="007041BC" w:rsidRDefault="009824DF" w:rsidP="009824DF">
      <w:pPr>
        <w:pStyle w:val="AralkYok"/>
        <w:ind w:right="208"/>
        <w:jc w:val="both"/>
        <w:rPr>
          <w:rFonts w:ascii="Cambria" w:hAnsi="Cambria"/>
          <w:b/>
          <w:color w:val="002060"/>
        </w:rPr>
      </w:pPr>
    </w:p>
    <w:p w14:paraId="138CF8F1" w14:textId="5E7BE0E4" w:rsidR="000C4158" w:rsidRPr="007041BC" w:rsidRDefault="000C4158" w:rsidP="000C4158">
      <w:pPr>
        <w:pStyle w:val="AralkYok"/>
        <w:ind w:right="208"/>
        <w:jc w:val="both"/>
        <w:rPr>
          <w:rFonts w:ascii="Cambria" w:hAnsi="Cambria"/>
          <w:bCs/>
        </w:rPr>
      </w:pPr>
      <w:r w:rsidRPr="007041BC">
        <w:rPr>
          <w:rFonts w:ascii="Cambria" w:hAnsi="Cambria"/>
          <w:bCs/>
        </w:rPr>
        <w:t xml:space="preserve">Bu talimatın uygulanmasından İdari ve Mali işler Daire Başkanlığı, İş Sağlığı ve Güvenliği Koordinatörlüğü ile işi yapacak personel, hazırlanması ve revize edilmesinden İdari ve Mali işler Daire </w:t>
      </w:r>
    </w:p>
    <w:p w14:paraId="1E954B74" w14:textId="6CD2389F" w:rsidR="000C4158" w:rsidRPr="007041BC" w:rsidRDefault="000C4158" w:rsidP="000C4158">
      <w:pPr>
        <w:pStyle w:val="AralkYok"/>
        <w:ind w:right="208"/>
        <w:jc w:val="both"/>
        <w:rPr>
          <w:rFonts w:ascii="Cambria" w:hAnsi="Cambria"/>
          <w:bCs/>
        </w:rPr>
      </w:pPr>
      <w:r w:rsidRPr="007041BC">
        <w:rPr>
          <w:rFonts w:ascii="Cambria" w:hAnsi="Cambria"/>
          <w:bCs/>
        </w:rPr>
        <w:t>Başkanlığı,  İş Sağlığı ve Güvenliği Koordinatörlüğü sorumludur.</w:t>
      </w:r>
    </w:p>
    <w:p w14:paraId="00072A0B" w14:textId="77777777" w:rsidR="004D4FAA" w:rsidRPr="007041BC" w:rsidRDefault="004D4FAA" w:rsidP="004D4FAA">
      <w:pPr>
        <w:pStyle w:val="AralkYok"/>
        <w:ind w:right="208"/>
        <w:jc w:val="both"/>
        <w:rPr>
          <w:rFonts w:ascii="Cambria" w:hAnsi="Cambria"/>
          <w:b/>
          <w:color w:val="002060"/>
        </w:rPr>
      </w:pPr>
    </w:p>
    <w:p w14:paraId="2DE4999A" w14:textId="516F820A" w:rsidR="004D4FAA" w:rsidRPr="007041BC" w:rsidRDefault="004D4FAA" w:rsidP="004D4FAA">
      <w:pPr>
        <w:pStyle w:val="AralkYok"/>
        <w:numPr>
          <w:ilvl w:val="0"/>
          <w:numId w:val="2"/>
        </w:numPr>
        <w:ind w:left="284" w:right="208" w:hanging="284"/>
        <w:jc w:val="both"/>
        <w:rPr>
          <w:rFonts w:ascii="Cambria" w:hAnsi="Cambria"/>
          <w:b/>
          <w:color w:val="002060"/>
        </w:rPr>
      </w:pPr>
      <w:r w:rsidRPr="007041BC">
        <w:rPr>
          <w:rFonts w:ascii="Cambria" w:hAnsi="Cambria"/>
          <w:b/>
          <w:color w:val="002060"/>
        </w:rPr>
        <w:t>TANIMLAR VE KISALTMALAR</w:t>
      </w:r>
    </w:p>
    <w:p w14:paraId="3DDC9319" w14:textId="5203FB46" w:rsidR="000C4158" w:rsidRPr="007041BC" w:rsidRDefault="000C4158" w:rsidP="000C4158">
      <w:pPr>
        <w:pStyle w:val="AralkYok"/>
        <w:ind w:right="208"/>
        <w:jc w:val="both"/>
        <w:rPr>
          <w:rFonts w:ascii="Cambria" w:hAnsi="Cambria"/>
          <w:b/>
          <w:color w:val="002060"/>
        </w:rPr>
      </w:pPr>
    </w:p>
    <w:p w14:paraId="641BF0DD" w14:textId="7C9A78AC" w:rsidR="001917FF" w:rsidRPr="007041BC" w:rsidRDefault="001917FF" w:rsidP="001917FF">
      <w:pPr>
        <w:pStyle w:val="AralkYok"/>
        <w:ind w:right="208"/>
        <w:jc w:val="both"/>
        <w:rPr>
          <w:rFonts w:ascii="Cambria" w:hAnsi="Cambria"/>
          <w:bCs/>
        </w:rPr>
      </w:pPr>
      <w:r w:rsidRPr="007041BC">
        <w:rPr>
          <w:rFonts w:ascii="Cambria" w:hAnsi="Cambria"/>
          <w:bCs/>
        </w:rPr>
        <w:t>Bu talimatta tanımlanması gereken herhangi bir kısaltma ve terim bulunmamaktadır.</w:t>
      </w:r>
    </w:p>
    <w:p w14:paraId="7DCB9A6C" w14:textId="77777777" w:rsidR="000C4158" w:rsidRPr="007041BC" w:rsidRDefault="000C4158" w:rsidP="000C4158">
      <w:pPr>
        <w:pStyle w:val="AralkYok"/>
        <w:ind w:right="208"/>
        <w:jc w:val="both"/>
        <w:rPr>
          <w:rFonts w:ascii="Cambria" w:hAnsi="Cambria"/>
          <w:bCs/>
        </w:rPr>
      </w:pPr>
    </w:p>
    <w:p w14:paraId="3C81AA40" w14:textId="66343421" w:rsidR="004D4FAA" w:rsidRPr="007041BC" w:rsidRDefault="004D4FAA" w:rsidP="004D4FAA">
      <w:pPr>
        <w:pStyle w:val="AralkYok"/>
        <w:numPr>
          <w:ilvl w:val="0"/>
          <w:numId w:val="2"/>
        </w:numPr>
        <w:ind w:left="284" w:right="208" w:hanging="284"/>
        <w:jc w:val="both"/>
        <w:rPr>
          <w:rFonts w:ascii="Cambria" w:hAnsi="Cambria"/>
          <w:b/>
          <w:color w:val="002060"/>
        </w:rPr>
      </w:pPr>
      <w:r w:rsidRPr="007041BC">
        <w:rPr>
          <w:rFonts w:ascii="Cambria" w:hAnsi="Cambria"/>
          <w:b/>
          <w:color w:val="002060"/>
        </w:rPr>
        <w:t>UYGULAMALAR</w:t>
      </w:r>
    </w:p>
    <w:p w14:paraId="7BC0C734" w14:textId="2DA70157" w:rsidR="00366F73" w:rsidRPr="007041BC" w:rsidRDefault="00366F73" w:rsidP="00366F73">
      <w:pPr>
        <w:pStyle w:val="AralkYok"/>
        <w:ind w:right="208"/>
        <w:jc w:val="both"/>
        <w:rPr>
          <w:rFonts w:ascii="Cambria" w:hAnsi="Cambria"/>
          <w:b/>
          <w:color w:val="002060"/>
        </w:rPr>
      </w:pPr>
    </w:p>
    <w:p w14:paraId="7AEB2C5C" w14:textId="632C9DBC" w:rsidR="00366F73" w:rsidRPr="007041BC" w:rsidRDefault="00366F73" w:rsidP="00366F73">
      <w:pPr>
        <w:pStyle w:val="AralkYok"/>
        <w:ind w:right="208"/>
        <w:jc w:val="both"/>
        <w:rPr>
          <w:rFonts w:ascii="Cambria" w:hAnsi="Cambria"/>
          <w:b/>
          <w:color w:val="002060"/>
        </w:rPr>
      </w:pPr>
      <w:r w:rsidRPr="007041BC">
        <w:rPr>
          <w:rFonts w:ascii="Cambria" w:hAnsi="Cambria"/>
          <w:b/>
          <w:color w:val="002060"/>
        </w:rPr>
        <w:t>5.1. Genel</w:t>
      </w:r>
    </w:p>
    <w:p w14:paraId="53EF428D" w14:textId="289A510B" w:rsidR="00366F73" w:rsidRPr="007041BC" w:rsidRDefault="00366F73" w:rsidP="00366F73">
      <w:pPr>
        <w:pStyle w:val="AralkYok"/>
        <w:ind w:right="208"/>
        <w:jc w:val="both"/>
        <w:rPr>
          <w:rFonts w:ascii="Cambria" w:hAnsi="Cambria"/>
          <w:b/>
          <w:color w:val="002060"/>
        </w:rPr>
      </w:pPr>
    </w:p>
    <w:p w14:paraId="1A00A366" w14:textId="44A196A3"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Elektrik Panosunun Üzerindeki Ana Şalteri “0” Konumundan “1” Konumuna Getiriniz.</w:t>
      </w:r>
    </w:p>
    <w:p w14:paraId="25894C55" w14:textId="0EF6939D"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Baskı Merdanesini, Yapıştırılacak Kenar Bandına (</w:t>
      </w:r>
      <w:proofErr w:type="spellStart"/>
      <w:r w:rsidRPr="007041BC">
        <w:rPr>
          <w:rFonts w:ascii="Cambria" w:hAnsi="Cambria"/>
          <w:bCs/>
        </w:rPr>
        <w:t>Pvc</w:t>
      </w:r>
      <w:proofErr w:type="spellEnd"/>
      <w:r w:rsidRPr="007041BC">
        <w:rPr>
          <w:rFonts w:ascii="Cambria" w:hAnsi="Cambria"/>
          <w:bCs/>
        </w:rPr>
        <w:t xml:space="preserve">, </w:t>
      </w:r>
      <w:proofErr w:type="spellStart"/>
      <w:r w:rsidRPr="007041BC">
        <w:rPr>
          <w:rFonts w:ascii="Cambria" w:hAnsi="Cambria"/>
          <w:bCs/>
        </w:rPr>
        <w:t>Melamin</w:t>
      </w:r>
      <w:proofErr w:type="spellEnd"/>
      <w:r w:rsidRPr="007041BC">
        <w:rPr>
          <w:rFonts w:ascii="Cambria" w:hAnsi="Cambria"/>
          <w:bCs/>
        </w:rPr>
        <w:t>, Masif) Göre Ayarlayınız.</w:t>
      </w:r>
    </w:p>
    <w:p w14:paraId="1F422F46" w14:textId="004E8902"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Tutkal Haznesi Isıtıcısının Düğmesini Açınız.</w:t>
      </w:r>
    </w:p>
    <w:p w14:paraId="491C5477" w14:textId="75F926CB"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İstenilen Sıcaklığa Ulaşıldığında Kontrol Paneli Üzerindeki Hazır Lambası Yanar. Ardından Palet Düğmesine Basılarak Palet Harekete Geçirilir.</w:t>
      </w:r>
    </w:p>
    <w:p w14:paraId="5EE1305F" w14:textId="59525262"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Palet Harekete Geçirildikten Sonra Tutkalın İstenilen Sıcaklığa Ulaşması İçin Bir Süre Beklenir.</w:t>
      </w:r>
    </w:p>
    <w:p w14:paraId="00098FDF" w14:textId="24D07C1F"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Tutkal Haznesi İçerisindeki Tutkalın Yeterli Miktarda Olup Olmadığını Kontrol Ediniz.</w:t>
      </w:r>
    </w:p>
    <w:p w14:paraId="09E10BF2" w14:textId="43CA163B"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Yapıştırılacak Kenar Bandının Yüksekliği Makinenin Üst Baskı Merdaneleri ile Ayarlanır.</w:t>
      </w:r>
    </w:p>
    <w:p w14:paraId="199403A8" w14:textId="2C000252"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Kenarları Bantlanacak Olan Panelin Genişliğine Uygun Olan Bant Verilmelidir. Çünkü Makinenin Panele Yapıştıracağı Bandı Düzgün Bir Biçimde İşleyebilmesi İçin Panelin Altında ve Üstünde Yeterli Miktarda Fazlalık Olmalıdır.</w:t>
      </w:r>
    </w:p>
    <w:p w14:paraId="5E5D02C3" w14:textId="3AC3B917" w:rsidR="00366F73" w:rsidRPr="007041BC" w:rsidRDefault="00366F73" w:rsidP="00366F73">
      <w:pPr>
        <w:pStyle w:val="AralkYok"/>
        <w:numPr>
          <w:ilvl w:val="0"/>
          <w:numId w:val="3"/>
        </w:numPr>
        <w:ind w:right="208"/>
        <w:jc w:val="both"/>
        <w:rPr>
          <w:rFonts w:ascii="Cambria" w:hAnsi="Cambria"/>
          <w:bCs/>
        </w:rPr>
      </w:pPr>
      <w:r w:rsidRPr="007041BC">
        <w:rPr>
          <w:rFonts w:ascii="Cambria" w:hAnsi="Cambria"/>
          <w:bCs/>
        </w:rPr>
        <w:t>Tutkal Filminin Kalınlığı Haznenin Üst Kısmında Bulunan Kol Vasıtasıyla Ayarlanır. Sürülecek Tutkal Miktarını Arttırmak İçin Kolu Saat Yönünün Tersine, Daha Az Tutkal İçin İse Saat Yönünde Döndürünüz. Örneğin Masif İçin Çok İnce Bantlar İçin Daha Az Tutkala İhtiyaç Vardır.</w:t>
      </w:r>
    </w:p>
    <w:p w14:paraId="01A0712A" w14:textId="03220884" w:rsidR="00366F73" w:rsidRPr="007041BC" w:rsidRDefault="00366F73" w:rsidP="00366F73">
      <w:pPr>
        <w:pStyle w:val="AralkYok"/>
        <w:ind w:right="208"/>
        <w:jc w:val="both"/>
        <w:rPr>
          <w:rFonts w:ascii="Cambria" w:hAnsi="Cambria"/>
          <w:bCs/>
        </w:rPr>
      </w:pPr>
    </w:p>
    <w:p w14:paraId="4BAD6288" w14:textId="42189499" w:rsidR="00366F73" w:rsidRPr="007041BC" w:rsidRDefault="00366F73" w:rsidP="00366F73">
      <w:pPr>
        <w:pStyle w:val="AralkYok"/>
        <w:ind w:right="208"/>
        <w:jc w:val="both"/>
        <w:rPr>
          <w:rFonts w:ascii="Cambria" w:hAnsi="Cambria"/>
          <w:b/>
          <w:color w:val="002060"/>
        </w:rPr>
      </w:pPr>
      <w:r w:rsidRPr="007041BC">
        <w:rPr>
          <w:rFonts w:ascii="Cambria" w:hAnsi="Cambria"/>
          <w:b/>
          <w:color w:val="002060"/>
        </w:rPr>
        <w:t>5.2. Dikkat Edilmesi Gereken Hususlar</w:t>
      </w:r>
    </w:p>
    <w:p w14:paraId="2C549FF5" w14:textId="45893E43" w:rsidR="00366F73" w:rsidRPr="007041BC" w:rsidRDefault="00366F73" w:rsidP="00366F73">
      <w:pPr>
        <w:pStyle w:val="AralkYok"/>
        <w:ind w:right="208"/>
        <w:jc w:val="both"/>
        <w:rPr>
          <w:rFonts w:ascii="Cambria" w:hAnsi="Cambria"/>
          <w:b/>
          <w:color w:val="002060"/>
        </w:rPr>
      </w:pPr>
    </w:p>
    <w:p w14:paraId="485CA278" w14:textId="6913902E" w:rsidR="00E8650B" w:rsidRPr="007041BC" w:rsidRDefault="00E8650B" w:rsidP="007B33BC">
      <w:pPr>
        <w:pStyle w:val="ListeParagraf"/>
        <w:widowControl/>
        <w:numPr>
          <w:ilvl w:val="0"/>
          <w:numId w:val="6"/>
        </w:numPr>
        <w:shd w:val="clear" w:color="auto" w:fill="FFFFFF"/>
        <w:spacing w:line="240" w:lineRule="auto"/>
        <w:rPr>
          <w:rFonts w:ascii="Cambria" w:eastAsia="Times New Roman" w:hAnsi="Cambria" w:cs="Arial"/>
          <w:sz w:val="22"/>
          <w:szCs w:val="22"/>
          <w:lang w:val="tr-TR" w:eastAsia="tr-TR"/>
        </w:rPr>
      </w:pPr>
      <w:r w:rsidRPr="007041BC">
        <w:rPr>
          <w:rFonts w:ascii="Cambria" w:eastAsiaTheme="minorHAnsi" w:hAnsi="Cambria" w:cstheme="minorBidi"/>
          <w:bCs/>
          <w:sz w:val="22"/>
          <w:szCs w:val="22"/>
          <w:lang w:val="tr-TR"/>
        </w:rPr>
        <w:t xml:space="preserve">Erimiş Tutkalın Viskozitesi Hiçbir Zaman 40,000 </w:t>
      </w:r>
      <w:proofErr w:type="spellStart"/>
      <w:r w:rsidRPr="007041BC">
        <w:rPr>
          <w:rFonts w:ascii="Cambria" w:eastAsiaTheme="minorHAnsi" w:hAnsi="Cambria" w:cstheme="minorBidi"/>
          <w:bCs/>
          <w:sz w:val="22"/>
          <w:szCs w:val="22"/>
          <w:lang w:val="tr-TR"/>
        </w:rPr>
        <w:t>Mpa</w:t>
      </w:r>
      <w:proofErr w:type="spellEnd"/>
      <w:r w:rsidRPr="007041BC">
        <w:rPr>
          <w:rFonts w:ascii="Cambria" w:eastAsiaTheme="minorHAnsi" w:hAnsi="Cambria" w:cstheme="minorBidi"/>
          <w:bCs/>
          <w:sz w:val="22"/>
          <w:szCs w:val="22"/>
          <w:lang w:val="tr-TR"/>
        </w:rPr>
        <w:t>/Saniye’yi geçmemelidir. Aşırı ince tutkal tabakası, bandı yapıştırmak için yetersiz olduğundan problem çıkartır. Her zaman iyi kalite tutkal kullanınız. Aşırı tutkal doldurulması durumunda haznesini sık sık temizlemek zorunda kalabilirsiniz.</w:t>
      </w:r>
    </w:p>
    <w:p w14:paraId="1DE7889B" w14:textId="77777777" w:rsidR="00E8650B" w:rsidRPr="007041BC" w:rsidRDefault="00E8650B" w:rsidP="00E8650B">
      <w:pPr>
        <w:widowControl/>
        <w:shd w:val="clear" w:color="auto" w:fill="FFFFFF"/>
        <w:spacing w:line="240" w:lineRule="auto"/>
        <w:rPr>
          <w:rFonts w:ascii="Cambria" w:eastAsia="Times New Roman" w:hAnsi="Cambria" w:cs="Arial"/>
          <w:sz w:val="22"/>
          <w:szCs w:val="22"/>
          <w:lang w:val="tr-TR" w:eastAsia="tr-TR"/>
        </w:rPr>
      </w:pPr>
    </w:p>
    <w:p w14:paraId="11875D30" w14:textId="67A7710E" w:rsidR="00366F73" w:rsidRPr="007041BC" w:rsidRDefault="00366F73" w:rsidP="007B33BC">
      <w:pPr>
        <w:pStyle w:val="ListeParagraf"/>
        <w:widowControl/>
        <w:numPr>
          <w:ilvl w:val="0"/>
          <w:numId w:val="6"/>
        </w:numPr>
        <w:shd w:val="clear" w:color="auto" w:fill="FFFFFF"/>
        <w:spacing w:line="240" w:lineRule="auto"/>
        <w:rPr>
          <w:rFonts w:ascii="Cambria" w:eastAsiaTheme="minorHAnsi" w:hAnsi="Cambria" w:cstheme="minorBidi"/>
          <w:bCs/>
          <w:sz w:val="22"/>
          <w:szCs w:val="22"/>
          <w:lang w:val="tr-TR"/>
        </w:rPr>
      </w:pPr>
      <w:r w:rsidRPr="007041BC">
        <w:rPr>
          <w:rFonts w:ascii="Cambria" w:eastAsiaTheme="minorHAnsi" w:hAnsi="Cambria" w:cstheme="minorBidi"/>
          <w:bCs/>
          <w:sz w:val="22"/>
          <w:szCs w:val="22"/>
          <w:lang w:val="tr-TR"/>
        </w:rPr>
        <w:t xml:space="preserve">Kenar bantlama </w:t>
      </w:r>
      <w:r w:rsidR="00E8650B" w:rsidRPr="007041BC">
        <w:rPr>
          <w:rFonts w:ascii="Cambria" w:eastAsiaTheme="minorHAnsi" w:hAnsi="Cambria" w:cstheme="minorBidi"/>
          <w:bCs/>
          <w:sz w:val="22"/>
          <w:szCs w:val="22"/>
          <w:lang w:val="tr-TR"/>
        </w:rPr>
        <w:t>makinesi</w:t>
      </w:r>
      <w:r w:rsidRPr="007041BC">
        <w:rPr>
          <w:rFonts w:ascii="Cambria" w:eastAsiaTheme="minorHAnsi" w:hAnsi="Cambria" w:cstheme="minorBidi"/>
          <w:bCs/>
          <w:sz w:val="22"/>
          <w:szCs w:val="22"/>
          <w:lang w:val="tr-TR"/>
        </w:rPr>
        <w:t xml:space="preserve"> kullanımı esnasında iş sağlık ve güvenliği kurallarına titizlikle dikkat edilmelidir.</w:t>
      </w:r>
    </w:p>
    <w:p w14:paraId="3D267C63" w14:textId="4CC5BDE1" w:rsidR="00366F73" w:rsidRPr="007041BC" w:rsidRDefault="00366F73" w:rsidP="00366F73">
      <w:pPr>
        <w:pStyle w:val="AralkYok"/>
        <w:ind w:right="208"/>
        <w:jc w:val="both"/>
        <w:rPr>
          <w:rFonts w:ascii="Cambria" w:hAnsi="Cambria"/>
          <w:b/>
          <w:color w:val="002060"/>
        </w:rPr>
      </w:pPr>
    </w:p>
    <w:p w14:paraId="5912503B" w14:textId="77777777" w:rsidR="003733E0" w:rsidRPr="007041BC" w:rsidRDefault="003733E0" w:rsidP="00366F73">
      <w:pPr>
        <w:pStyle w:val="AralkYok"/>
        <w:ind w:right="208"/>
        <w:jc w:val="both"/>
        <w:rPr>
          <w:rFonts w:ascii="Cambria" w:hAnsi="Cambria"/>
          <w:b/>
          <w:color w:val="002060"/>
        </w:rPr>
      </w:pPr>
    </w:p>
    <w:p w14:paraId="556D205B" w14:textId="77777777" w:rsidR="004D4FAA" w:rsidRPr="007041BC" w:rsidRDefault="004D4FAA" w:rsidP="004D4FAA">
      <w:pPr>
        <w:pStyle w:val="AralkYok"/>
        <w:ind w:right="208"/>
        <w:jc w:val="both"/>
        <w:rPr>
          <w:rFonts w:ascii="Cambria" w:hAnsi="Cambria"/>
          <w:b/>
          <w:color w:val="002060"/>
        </w:rPr>
      </w:pPr>
    </w:p>
    <w:p w14:paraId="2CB42802" w14:textId="77777777" w:rsidR="00267BE5" w:rsidRPr="007041BC" w:rsidRDefault="00267BE5" w:rsidP="00267BE5">
      <w:pPr>
        <w:pStyle w:val="AralkYok"/>
        <w:numPr>
          <w:ilvl w:val="0"/>
          <w:numId w:val="2"/>
        </w:numPr>
        <w:ind w:left="284" w:right="208" w:hanging="284"/>
        <w:jc w:val="both"/>
        <w:rPr>
          <w:rFonts w:ascii="Cambria" w:hAnsi="Cambria"/>
          <w:b/>
          <w:color w:val="002060"/>
        </w:rPr>
      </w:pPr>
      <w:r w:rsidRPr="007041BC">
        <w:rPr>
          <w:rFonts w:ascii="Cambria" w:hAnsi="Cambria"/>
          <w:b/>
          <w:color w:val="002060"/>
        </w:rPr>
        <w:lastRenderedPageBreak/>
        <w:t>İLGİLİ DOKÜMANLAR</w:t>
      </w:r>
    </w:p>
    <w:p w14:paraId="166F9D8F" w14:textId="77777777" w:rsidR="00267BE5" w:rsidRPr="007041BC" w:rsidRDefault="00267BE5" w:rsidP="00267BE5">
      <w:pPr>
        <w:pStyle w:val="AralkYok"/>
        <w:ind w:left="284" w:right="208"/>
        <w:jc w:val="both"/>
        <w:rPr>
          <w:rFonts w:ascii="Cambria" w:hAnsi="Cambria"/>
          <w:b/>
          <w:color w:val="002060"/>
        </w:rPr>
      </w:pPr>
    </w:p>
    <w:p w14:paraId="52FC3FB4" w14:textId="77777777" w:rsidR="00267BE5" w:rsidRPr="007041BC" w:rsidRDefault="00267BE5" w:rsidP="00267BE5">
      <w:pPr>
        <w:pStyle w:val="AralkYok"/>
        <w:numPr>
          <w:ilvl w:val="1"/>
          <w:numId w:val="8"/>
        </w:numPr>
        <w:ind w:right="208"/>
        <w:jc w:val="both"/>
        <w:rPr>
          <w:rFonts w:ascii="Cambria" w:hAnsi="Cambria"/>
          <w:b/>
          <w:color w:val="002060"/>
        </w:rPr>
      </w:pPr>
      <w:r w:rsidRPr="007041BC">
        <w:rPr>
          <w:rFonts w:ascii="Cambria" w:hAnsi="Cambria"/>
          <w:b/>
          <w:color w:val="002060"/>
        </w:rPr>
        <w:t>İç Kaynaklı Dokümanlar</w:t>
      </w:r>
    </w:p>
    <w:p w14:paraId="3224C48B" w14:textId="77777777" w:rsidR="00267BE5" w:rsidRPr="007041BC" w:rsidRDefault="00267BE5" w:rsidP="00267BE5">
      <w:pPr>
        <w:pStyle w:val="AralkYok"/>
        <w:ind w:right="208"/>
        <w:jc w:val="both"/>
        <w:rPr>
          <w:rFonts w:ascii="Cambria" w:hAnsi="Cambria"/>
          <w:b/>
          <w:color w:val="002060"/>
        </w:rPr>
      </w:pPr>
    </w:p>
    <w:p w14:paraId="4794CE67" w14:textId="77777777" w:rsidR="00267BE5" w:rsidRPr="007041BC" w:rsidRDefault="00267BE5" w:rsidP="00267BE5">
      <w:pPr>
        <w:pStyle w:val="AralkYok"/>
        <w:jc w:val="both"/>
        <w:rPr>
          <w:rFonts w:ascii="Cambria" w:hAnsi="Cambria" w:cs="Times New Roman"/>
        </w:rPr>
      </w:pPr>
      <w:r w:rsidRPr="007041BC">
        <w:rPr>
          <w:rFonts w:ascii="Cambria" w:hAnsi="Cambria" w:cs="Times New Roman"/>
        </w:rPr>
        <w:t>İlgili doküman bulunmamaktadır.</w:t>
      </w:r>
    </w:p>
    <w:p w14:paraId="32BF3151" w14:textId="77777777" w:rsidR="00267BE5" w:rsidRPr="007041BC" w:rsidRDefault="00267BE5" w:rsidP="00267BE5">
      <w:pPr>
        <w:pStyle w:val="AralkYok"/>
        <w:ind w:right="208"/>
        <w:jc w:val="both"/>
        <w:rPr>
          <w:rFonts w:ascii="Cambria" w:hAnsi="Cambria"/>
          <w:b/>
          <w:color w:val="002060"/>
        </w:rPr>
      </w:pPr>
    </w:p>
    <w:p w14:paraId="6BD3B97B" w14:textId="77777777" w:rsidR="00267BE5" w:rsidRPr="007041BC" w:rsidRDefault="00267BE5" w:rsidP="00267BE5">
      <w:pPr>
        <w:pStyle w:val="AralkYok"/>
        <w:numPr>
          <w:ilvl w:val="1"/>
          <w:numId w:val="8"/>
        </w:numPr>
        <w:ind w:right="208"/>
        <w:jc w:val="both"/>
        <w:rPr>
          <w:rFonts w:ascii="Cambria" w:hAnsi="Cambria"/>
          <w:b/>
          <w:color w:val="002060"/>
        </w:rPr>
      </w:pPr>
      <w:r w:rsidRPr="007041BC">
        <w:rPr>
          <w:rFonts w:ascii="Cambria" w:hAnsi="Cambria"/>
          <w:b/>
          <w:color w:val="002060"/>
        </w:rPr>
        <w:t>Dış Kaynaklı Dokümanlar</w:t>
      </w:r>
    </w:p>
    <w:p w14:paraId="347F8158" w14:textId="77777777" w:rsidR="00267BE5" w:rsidRPr="007041BC" w:rsidRDefault="00267BE5" w:rsidP="00267BE5">
      <w:pPr>
        <w:pStyle w:val="AralkYok"/>
        <w:ind w:right="208"/>
        <w:jc w:val="both"/>
        <w:rPr>
          <w:rFonts w:ascii="Cambria" w:hAnsi="Cambria"/>
          <w:b/>
          <w:color w:val="002060"/>
        </w:rPr>
      </w:pPr>
    </w:p>
    <w:p w14:paraId="1A91E8E9" w14:textId="6F8D11E7" w:rsidR="00267BE5" w:rsidRPr="007041BC" w:rsidRDefault="00267BE5" w:rsidP="00267BE5">
      <w:pPr>
        <w:pStyle w:val="AralkYok"/>
        <w:numPr>
          <w:ilvl w:val="0"/>
          <w:numId w:val="9"/>
        </w:numPr>
        <w:jc w:val="both"/>
        <w:rPr>
          <w:rFonts w:ascii="Cambria" w:hAnsi="Cambria" w:cs="Times New Roman"/>
        </w:rPr>
      </w:pPr>
      <w:r w:rsidRPr="007041BC">
        <w:rPr>
          <w:rFonts w:ascii="Cambria" w:hAnsi="Cambria" w:cs="Times New Roman"/>
        </w:rPr>
        <w:t>Makine Kullanma Kılavuzu.</w:t>
      </w:r>
    </w:p>
    <w:p w14:paraId="6AA0E13F" w14:textId="3D9DC21C" w:rsidR="00267BE5" w:rsidRPr="007041BC" w:rsidRDefault="00267BE5" w:rsidP="00267BE5">
      <w:pPr>
        <w:pStyle w:val="AralkYok"/>
        <w:ind w:right="208"/>
        <w:jc w:val="both"/>
        <w:rPr>
          <w:rFonts w:ascii="Cambria" w:hAnsi="Cambria"/>
          <w:b/>
          <w:color w:val="002060"/>
        </w:rPr>
      </w:pPr>
    </w:p>
    <w:p w14:paraId="682C9212" w14:textId="5C0CB461" w:rsidR="0090497D" w:rsidRPr="007041BC" w:rsidRDefault="0090497D" w:rsidP="00267BE5">
      <w:pPr>
        <w:pStyle w:val="AralkYok"/>
        <w:ind w:right="208"/>
        <w:jc w:val="both"/>
        <w:rPr>
          <w:rFonts w:ascii="Cambria" w:hAnsi="Cambria"/>
          <w:b/>
          <w:color w:val="002060"/>
        </w:rPr>
      </w:pPr>
    </w:p>
    <w:p w14:paraId="6E70D1CB" w14:textId="5621445A" w:rsidR="0090497D" w:rsidRPr="007041BC" w:rsidRDefault="0090497D" w:rsidP="00267BE5">
      <w:pPr>
        <w:pStyle w:val="AralkYok"/>
        <w:ind w:right="208"/>
        <w:jc w:val="both"/>
        <w:rPr>
          <w:rFonts w:ascii="Cambria" w:hAnsi="Cambria"/>
          <w:b/>
          <w:color w:val="002060"/>
        </w:rPr>
      </w:pPr>
    </w:p>
    <w:p w14:paraId="554807FC" w14:textId="6F5A75A5" w:rsidR="0090497D" w:rsidRPr="007041BC" w:rsidRDefault="0090497D" w:rsidP="00267BE5">
      <w:pPr>
        <w:pStyle w:val="AralkYok"/>
        <w:ind w:right="208"/>
        <w:jc w:val="both"/>
        <w:rPr>
          <w:rFonts w:ascii="Cambria" w:hAnsi="Cambria"/>
          <w:b/>
          <w:color w:val="002060"/>
        </w:rPr>
      </w:pPr>
    </w:p>
    <w:p w14:paraId="7C60203E" w14:textId="1A081596" w:rsidR="0090497D" w:rsidRPr="007041BC" w:rsidRDefault="0090497D" w:rsidP="00267BE5">
      <w:pPr>
        <w:pStyle w:val="AralkYok"/>
        <w:ind w:right="208"/>
        <w:jc w:val="both"/>
        <w:rPr>
          <w:rFonts w:ascii="Cambria" w:hAnsi="Cambria"/>
          <w:b/>
          <w:color w:val="002060"/>
        </w:rPr>
      </w:pPr>
    </w:p>
    <w:p w14:paraId="4330CC32" w14:textId="0269B865" w:rsidR="0090497D" w:rsidRPr="007041BC" w:rsidRDefault="0090497D" w:rsidP="00267BE5">
      <w:pPr>
        <w:pStyle w:val="AralkYok"/>
        <w:ind w:right="208"/>
        <w:jc w:val="both"/>
        <w:rPr>
          <w:rFonts w:ascii="Cambria" w:hAnsi="Cambria"/>
          <w:b/>
          <w:color w:val="002060"/>
        </w:rPr>
      </w:pPr>
    </w:p>
    <w:p w14:paraId="2CD3BD01" w14:textId="4746CA89" w:rsidR="0090497D" w:rsidRPr="007041BC" w:rsidRDefault="0090497D" w:rsidP="00267BE5">
      <w:pPr>
        <w:pStyle w:val="AralkYok"/>
        <w:ind w:right="208"/>
        <w:jc w:val="both"/>
        <w:rPr>
          <w:rFonts w:ascii="Cambria" w:hAnsi="Cambria"/>
          <w:b/>
          <w:color w:val="002060"/>
        </w:rPr>
      </w:pPr>
    </w:p>
    <w:p w14:paraId="01D4CE67" w14:textId="51628C6C" w:rsidR="0090497D" w:rsidRPr="007041BC" w:rsidRDefault="0090497D" w:rsidP="00267BE5">
      <w:pPr>
        <w:pStyle w:val="AralkYok"/>
        <w:ind w:right="208"/>
        <w:jc w:val="both"/>
        <w:rPr>
          <w:rFonts w:ascii="Cambria" w:hAnsi="Cambria"/>
          <w:b/>
          <w:color w:val="002060"/>
        </w:rPr>
      </w:pPr>
    </w:p>
    <w:p w14:paraId="4CB1E12D" w14:textId="021C0F81" w:rsidR="0090497D" w:rsidRPr="007041BC" w:rsidRDefault="0090497D" w:rsidP="00267BE5">
      <w:pPr>
        <w:pStyle w:val="AralkYok"/>
        <w:ind w:right="208"/>
        <w:jc w:val="both"/>
        <w:rPr>
          <w:rFonts w:ascii="Cambria" w:hAnsi="Cambria"/>
          <w:b/>
          <w:color w:val="002060"/>
        </w:rPr>
      </w:pPr>
    </w:p>
    <w:p w14:paraId="098B6A42" w14:textId="0176E589" w:rsidR="0090497D" w:rsidRPr="007041BC" w:rsidRDefault="0090497D" w:rsidP="00267BE5">
      <w:pPr>
        <w:pStyle w:val="AralkYok"/>
        <w:ind w:right="208"/>
        <w:jc w:val="both"/>
        <w:rPr>
          <w:rFonts w:ascii="Cambria" w:hAnsi="Cambria"/>
          <w:b/>
          <w:color w:val="002060"/>
        </w:rPr>
      </w:pPr>
    </w:p>
    <w:p w14:paraId="49506846" w14:textId="5A578A08" w:rsidR="0090497D" w:rsidRPr="007041BC" w:rsidRDefault="0090497D" w:rsidP="00267BE5">
      <w:pPr>
        <w:pStyle w:val="AralkYok"/>
        <w:ind w:right="208"/>
        <w:jc w:val="both"/>
        <w:rPr>
          <w:rFonts w:ascii="Cambria" w:hAnsi="Cambria"/>
          <w:b/>
          <w:color w:val="002060"/>
        </w:rPr>
      </w:pPr>
    </w:p>
    <w:p w14:paraId="6B573F27" w14:textId="3AB11B19" w:rsidR="0090497D" w:rsidRPr="007041BC" w:rsidRDefault="0090497D" w:rsidP="00267BE5">
      <w:pPr>
        <w:pStyle w:val="AralkYok"/>
        <w:ind w:right="208"/>
        <w:jc w:val="both"/>
        <w:rPr>
          <w:rFonts w:ascii="Cambria" w:hAnsi="Cambria"/>
          <w:b/>
          <w:color w:val="002060"/>
        </w:rPr>
      </w:pPr>
    </w:p>
    <w:p w14:paraId="37695BA2" w14:textId="3C24A7C0" w:rsidR="0090497D" w:rsidRPr="007041BC" w:rsidRDefault="0090497D" w:rsidP="00267BE5">
      <w:pPr>
        <w:pStyle w:val="AralkYok"/>
        <w:ind w:right="208"/>
        <w:jc w:val="both"/>
        <w:rPr>
          <w:rFonts w:ascii="Cambria" w:hAnsi="Cambria"/>
          <w:b/>
          <w:color w:val="002060"/>
        </w:rPr>
      </w:pPr>
    </w:p>
    <w:p w14:paraId="65443455" w14:textId="6777BFDD" w:rsidR="0090497D" w:rsidRPr="007041BC" w:rsidRDefault="0090497D" w:rsidP="00267BE5">
      <w:pPr>
        <w:pStyle w:val="AralkYok"/>
        <w:ind w:right="208"/>
        <w:jc w:val="both"/>
        <w:rPr>
          <w:rFonts w:ascii="Cambria" w:hAnsi="Cambria"/>
          <w:b/>
          <w:color w:val="002060"/>
        </w:rPr>
      </w:pPr>
    </w:p>
    <w:p w14:paraId="78085E6B" w14:textId="7F84CBD8" w:rsidR="0090497D" w:rsidRPr="007041BC" w:rsidRDefault="0090497D" w:rsidP="00267BE5">
      <w:pPr>
        <w:pStyle w:val="AralkYok"/>
        <w:ind w:right="208"/>
        <w:jc w:val="both"/>
        <w:rPr>
          <w:rFonts w:ascii="Cambria" w:hAnsi="Cambria"/>
          <w:b/>
          <w:color w:val="002060"/>
        </w:rPr>
      </w:pPr>
    </w:p>
    <w:p w14:paraId="248D1548" w14:textId="29536D25" w:rsidR="0090497D" w:rsidRPr="007041BC" w:rsidRDefault="0090497D" w:rsidP="00267BE5">
      <w:pPr>
        <w:pStyle w:val="AralkYok"/>
        <w:ind w:right="208"/>
        <w:jc w:val="both"/>
        <w:rPr>
          <w:rFonts w:ascii="Cambria" w:hAnsi="Cambria"/>
          <w:b/>
          <w:color w:val="002060"/>
        </w:rPr>
      </w:pPr>
    </w:p>
    <w:p w14:paraId="008EF571" w14:textId="641D19FA" w:rsidR="0090497D" w:rsidRPr="007041BC" w:rsidRDefault="0090497D" w:rsidP="00267BE5">
      <w:pPr>
        <w:pStyle w:val="AralkYok"/>
        <w:ind w:right="208"/>
        <w:jc w:val="both"/>
        <w:rPr>
          <w:rFonts w:ascii="Cambria" w:hAnsi="Cambria"/>
          <w:b/>
          <w:color w:val="002060"/>
        </w:rPr>
      </w:pPr>
    </w:p>
    <w:p w14:paraId="4B7A73AC" w14:textId="3726EDFF" w:rsidR="0090497D" w:rsidRPr="007041BC" w:rsidRDefault="0090497D" w:rsidP="00267BE5">
      <w:pPr>
        <w:pStyle w:val="AralkYok"/>
        <w:ind w:right="208"/>
        <w:jc w:val="both"/>
        <w:rPr>
          <w:rFonts w:ascii="Cambria" w:hAnsi="Cambria"/>
          <w:b/>
          <w:color w:val="002060"/>
        </w:rPr>
      </w:pPr>
    </w:p>
    <w:p w14:paraId="6B852221" w14:textId="68801265" w:rsidR="0090497D" w:rsidRPr="007041BC" w:rsidRDefault="0090497D" w:rsidP="00267BE5">
      <w:pPr>
        <w:pStyle w:val="AralkYok"/>
        <w:ind w:right="208"/>
        <w:jc w:val="both"/>
        <w:rPr>
          <w:rFonts w:ascii="Cambria" w:hAnsi="Cambria"/>
          <w:b/>
          <w:color w:val="002060"/>
        </w:rPr>
      </w:pPr>
    </w:p>
    <w:p w14:paraId="144E9452" w14:textId="2FB72BB6" w:rsidR="0090497D" w:rsidRPr="007041BC" w:rsidRDefault="0090497D" w:rsidP="00267BE5">
      <w:pPr>
        <w:pStyle w:val="AralkYok"/>
        <w:ind w:right="208"/>
        <w:jc w:val="both"/>
        <w:rPr>
          <w:rFonts w:ascii="Cambria" w:hAnsi="Cambria"/>
          <w:b/>
          <w:color w:val="002060"/>
        </w:rPr>
      </w:pPr>
    </w:p>
    <w:p w14:paraId="2114C374" w14:textId="49834D14" w:rsidR="0090497D" w:rsidRPr="007041BC" w:rsidRDefault="0090497D" w:rsidP="00267BE5">
      <w:pPr>
        <w:pStyle w:val="AralkYok"/>
        <w:ind w:right="208"/>
        <w:jc w:val="both"/>
        <w:rPr>
          <w:rFonts w:ascii="Cambria" w:hAnsi="Cambria"/>
          <w:b/>
          <w:color w:val="002060"/>
        </w:rPr>
      </w:pPr>
    </w:p>
    <w:p w14:paraId="4D30DCBE" w14:textId="7362D26D" w:rsidR="0090497D" w:rsidRPr="007041BC" w:rsidRDefault="0090497D" w:rsidP="00267BE5">
      <w:pPr>
        <w:pStyle w:val="AralkYok"/>
        <w:ind w:right="208"/>
        <w:jc w:val="both"/>
        <w:rPr>
          <w:rFonts w:ascii="Cambria" w:hAnsi="Cambria"/>
          <w:b/>
          <w:color w:val="002060"/>
        </w:rPr>
      </w:pPr>
    </w:p>
    <w:p w14:paraId="312F91A4" w14:textId="51B76726" w:rsidR="0090497D" w:rsidRPr="007041BC" w:rsidRDefault="0090497D" w:rsidP="00267BE5">
      <w:pPr>
        <w:pStyle w:val="AralkYok"/>
        <w:ind w:right="208"/>
        <w:jc w:val="both"/>
        <w:rPr>
          <w:rFonts w:ascii="Cambria" w:hAnsi="Cambria"/>
          <w:b/>
          <w:color w:val="002060"/>
        </w:rPr>
      </w:pPr>
    </w:p>
    <w:p w14:paraId="03FCFAD8" w14:textId="1B624FFD" w:rsidR="0090497D" w:rsidRPr="007041BC" w:rsidRDefault="0090497D" w:rsidP="00267BE5">
      <w:pPr>
        <w:pStyle w:val="AralkYok"/>
        <w:ind w:right="208"/>
        <w:jc w:val="both"/>
        <w:rPr>
          <w:rFonts w:ascii="Cambria" w:hAnsi="Cambria"/>
          <w:b/>
          <w:color w:val="002060"/>
        </w:rPr>
      </w:pPr>
    </w:p>
    <w:p w14:paraId="25A34D77" w14:textId="153BECE5" w:rsidR="0090497D" w:rsidRPr="007041BC" w:rsidRDefault="0090497D" w:rsidP="00267BE5">
      <w:pPr>
        <w:pStyle w:val="AralkYok"/>
        <w:ind w:right="208"/>
        <w:jc w:val="both"/>
        <w:rPr>
          <w:rFonts w:ascii="Cambria" w:hAnsi="Cambria"/>
          <w:b/>
          <w:color w:val="002060"/>
        </w:rPr>
      </w:pPr>
    </w:p>
    <w:p w14:paraId="36FBD460" w14:textId="074E46A1" w:rsidR="0090497D" w:rsidRPr="007041BC" w:rsidRDefault="0090497D" w:rsidP="00267BE5">
      <w:pPr>
        <w:pStyle w:val="AralkYok"/>
        <w:ind w:right="208"/>
        <w:jc w:val="both"/>
        <w:rPr>
          <w:rFonts w:ascii="Cambria" w:hAnsi="Cambria"/>
          <w:b/>
          <w:color w:val="002060"/>
        </w:rPr>
      </w:pPr>
    </w:p>
    <w:p w14:paraId="60F84F3A" w14:textId="12D33988" w:rsidR="0090497D" w:rsidRPr="007041BC" w:rsidRDefault="0090497D" w:rsidP="00267BE5">
      <w:pPr>
        <w:pStyle w:val="AralkYok"/>
        <w:ind w:right="208"/>
        <w:jc w:val="both"/>
        <w:rPr>
          <w:rFonts w:ascii="Cambria" w:hAnsi="Cambria"/>
          <w:b/>
          <w:color w:val="002060"/>
        </w:rPr>
      </w:pPr>
    </w:p>
    <w:p w14:paraId="4C52C742" w14:textId="79C42462" w:rsidR="0090497D" w:rsidRPr="007041BC" w:rsidRDefault="0090497D" w:rsidP="00267BE5">
      <w:pPr>
        <w:pStyle w:val="AralkYok"/>
        <w:ind w:right="208"/>
        <w:jc w:val="both"/>
        <w:rPr>
          <w:rFonts w:ascii="Cambria" w:hAnsi="Cambria"/>
          <w:b/>
          <w:color w:val="002060"/>
        </w:rPr>
      </w:pPr>
    </w:p>
    <w:p w14:paraId="74B4B1AB" w14:textId="451887ED" w:rsidR="0090497D" w:rsidRPr="007041BC" w:rsidRDefault="0090497D" w:rsidP="00267BE5">
      <w:pPr>
        <w:pStyle w:val="AralkYok"/>
        <w:ind w:right="208"/>
        <w:jc w:val="both"/>
        <w:rPr>
          <w:rFonts w:ascii="Cambria" w:hAnsi="Cambria"/>
          <w:b/>
          <w:color w:val="002060"/>
        </w:rPr>
      </w:pPr>
    </w:p>
    <w:p w14:paraId="59236005" w14:textId="15F21A99" w:rsidR="0090497D" w:rsidRPr="007041BC" w:rsidRDefault="0090497D" w:rsidP="00267BE5">
      <w:pPr>
        <w:pStyle w:val="AralkYok"/>
        <w:ind w:right="208"/>
        <w:jc w:val="both"/>
        <w:rPr>
          <w:rFonts w:ascii="Cambria" w:hAnsi="Cambria"/>
          <w:b/>
          <w:color w:val="002060"/>
        </w:rPr>
      </w:pPr>
    </w:p>
    <w:p w14:paraId="03F32E30" w14:textId="3C191B3A" w:rsidR="0090497D" w:rsidRPr="007041BC" w:rsidRDefault="0090497D" w:rsidP="00267BE5">
      <w:pPr>
        <w:pStyle w:val="AralkYok"/>
        <w:ind w:right="208"/>
        <w:jc w:val="both"/>
        <w:rPr>
          <w:rFonts w:ascii="Cambria" w:hAnsi="Cambria"/>
          <w:b/>
          <w:color w:val="002060"/>
        </w:rPr>
      </w:pPr>
    </w:p>
    <w:p w14:paraId="2A364E13" w14:textId="47E2F499" w:rsidR="0090497D" w:rsidRPr="007041BC" w:rsidRDefault="0090497D" w:rsidP="00267BE5">
      <w:pPr>
        <w:pStyle w:val="AralkYok"/>
        <w:ind w:right="208"/>
        <w:jc w:val="both"/>
        <w:rPr>
          <w:rFonts w:ascii="Cambria" w:hAnsi="Cambria"/>
          <w:b/>
          <w:color w:val="002060"/>
        </w:rPr>
      </w:pPr>
      <w:bookmarkStart w:id="0" w:name="_GoBack"/>
      <w:bookmarkEnd w:id="0"/>
    </w:p>
    <w:sectPr w:rsidR="0090497D" w:rsidRPr="007041BC"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8AF0C" w14:textId="77777777" w:rsidR="002A03D0" w:rsidRDefault="002A03D0" w:rsidP="00534F7F">
      <w:pPr>
        <w:spacing w:line="240" w:lineRule="auto"/>
      </w:pPr>
      <w:r>
        <w:separator/>
      </w:r>
    </w:p>
  </w:endnote>
  <w:endnote w:type="continuationSeparator" w:id="0">
    <w:p w14:paraId="3379358C" w14:textId="77777777" w:rsidR="002A03D0" w:rsidRDefault="002A03D0"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7C56" w14:textId="77777777" w:rsidR="00815AAC" w:rsidRDefault="00815A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267BE5" w:rsidRPr="00117F3F" w14:paraId="1905DBCF" w14:textId="77777777" w:rsidTr="000B6D66">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C4C2C"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Hazırlayan</w:t>
          </w:r>
        </w:p>
        <w:p w14:paraId="00D314DF"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Bartın Meslek Yüksekokulu Müdürlüğü</w:t>
          </w:r>
        </w:p>
        <w:p w14:paraId="3CD45D2B" w14:textId="77777777" w:rsidR="00267BE5" w:rsidRPr="00117F3F" w:rsidRDefault="00267BE5" w:rsidP="00267BE5">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071044"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Kontrol Eden</w:t>
          </w:r>
        </w:p>
        <w:p w14:paraId="3C07D73F"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Bartın Meslek Yüksekokulu Müdürlüğü</w:t>
          </w:r>
        </w:p>
        <w:p w14:paraId="13D95DDC"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Birim Kalite Komisyonu</w:t>
          </w:r>
        </w:p>
        <w:p w14:paraId="14F28FD3" w14:textId="77777777" w:rsidR="00267BE5" w:rsidRPr="00117F3F" w:rsidRDefault="00267BE5" w:rsidP="00267BE5">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44F65"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Onaylayan</w:t>
          </w:r>
        </w:p>
        <w:p w14:paraId="46E6A2F1" w14:textId="77777777" w:rsidR="00267BE5" w:rsidRPr="00117F3F" w:rsidRDefault="00267BE5" w:rsidP="00267BE5">
          <w:pPr>
            <w:pStyle w:val="AltBilgi"/>
            <w:jc w:val="center"/>
            <w:rPr>
              <w:rFonts w:ascii="Cambria" w:hAnsi="Cambria"/>
              <w:b/>
              <w:color w:val="002060"/>
              <w:sz w:val="16"/>
              <w:szCs w:val="16"/>
            </w:rPr>
          </w:pPr>
          <w:r w:rsidRPr="00117F3F">
            <w:rPr>
              <w:rFonts w:ascii="Cambria" w:hAnsi="Cambria"/>
              <w:b/>
              <w:color w:val="002060"/>
              <w:sz w:val="16"/>
              <w:szCs w:val="16"/>
            </w:rPr>
            <w:t>Müdür</w:t>
          </w:r>
        </w:p>
      </w:tc>
    </w:tr>
  </w:tbl>
  <w:p w14:paraId="5996907F"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288AFF1C" w14:textId="77777777" w:rsidTr="004023B0">
      <w:trPr>
        <w:trHeight w:val="559"/>
      </w:trPr>
      <w:tc>
        <w:tcPr>
          <w:tcW w:w="666" w:type="dxa"/>
        </w:tcPr>
        <w:p w14:paraId="0032331B"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0DF338E"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2DC9908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8BA46EA" w14:textId="77777777" w:rsidR="00534F7F" w:rsidRPr="0081560B" w:rsidRDefault="00534F7F" w:rsidP="00534F7F">
          <w:pPr>
            <w:pStyle w:val="AltBilgi"/>
            <w:rPr>
              <w:rFonts w:ascii="Cambria" w:hAnsi="Cambria"/>
              <w:sz w:val="16"/>
              <w:szCs w:val="16"/>
            </w:rPr>
          </w:pPr>
        </w:p>
      </w:tc>
      <w:tc>
        <w:tcPr>
          <w:tcW w:w="1414" w:type="dxa"/>
        </w:tcPr>
        <w:p w14:paraId="0D3F3782"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4D41280E"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7AA72E8"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4107159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7D4C7A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8FC448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0DE00B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FCDD76D"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06CE48DE"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2CE1F14" w14:textId="115F7F9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B11F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B11FE">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77699B87" w14:textId="77777777" w:rsidR="00534F7F" w:rsidRDefault="00534F7F" w:rsidP="004023B0">
    <w:pPr>
      <w:pStyle w:val="AltBilgi"/>
      <w:rPr>
        <w:sz w:val="6"/>
        <w:szCs w:val="6"/>
      </w:rPr>
    </w:pPr>
  </w:p>
  <w:p w14:paraId="29807963" w14:textId="77777777"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1025" w14:textId="77777777" w:rsidR="00815AAC" w:rsidRDefault="00815A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C95F0" w14:textId="77777777" w:rsidR="002A03D0" w:rsidRDefault="002A03D0" w:rsidP="00534F7F">
      <w:pPr>
        <w:spacing w:line="240" w:lineRule="auto"/>
      </w:pPr>
      <w:r>
        <w:separator/>
      </w:r>
    </w:p>
  </w:footnote>
  <w:footnote w:type="continuationSeparator" w:id="0">
    <w:p w14:paraId="1A172870" w14:textId="77777777" w:rsidR="002A03D0" w:rsidRDefault="002A03D0"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710D" w14:textId="77777777" w:rsidR="00815AAC" w:rsidRDefault="00815A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7B1B8AE0" w14:textId="77777777" w:rsidTr="00715C4E">
      <w:trPr>
        <w:trHeight w:val="189"/>
      </w:trPr>
      <w:tc>
        <w:tcPr>
          <w:tcW w:w="2547" w:type="dxa"/>
          <w:vMerge w:val="restart"/>
        </w:tcPr>
        <w:p w14:paraId="5BAB0E9E" w14:textId="77777777" w:rsidR="00534F7F" w:rsidRDefault="00534F7F" w:rsidP="00534F7F">
          <w:pPr>
            <w:pStyle w:val="stBilgi"/>
            <w:ind w:left="-115" w:right="-110"/>
          </w:pPr>
          <w:r>
            <w:rPr>
              <w:rFonts w:ascii="Cambria" w:hAnsi="Cambria"/>
              <w:b/>
              <w:noProof/>
              <w:color w:val="002060"/>
              <w:lang w:val="tr-TR" w:eastAsia="tr-TR"/>
            </w:rPr>
            <w:drawing>
              <wp:inline distT="0" distB="0" distL="0" distR="0" wp14:anchorId="20077A30" wp14:editId="59E73F6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788EF92" w14:textId="77777777" w:rsidR="00267BE5" w:rsidRDefault="00483475" w:rsidP="00267BE5">
          <w:pPr>
            <w:pStyle w:val="AralkYok"/>
            <w:jc w:val="center"/>
            <w:rPr>
              <w:rFonts w:ascii="Cambria" w:hAnsi="Cambria"/>
              <w:b/>
              <w:color w:val="002060"/>
            </w:rPr>
          </w:pPr>
          <w:r>
            <w:rPr>
              <w:rFonts w:ascii="Cambria" w:hAnsi="Cambria"/>
              <w:b/>
              <w:color w:val="002060"/>
            </w:rPr>
            <w:t>KENAR BANTLAMA MAKİNASI</w:t>
          </w:r>
        </w:p>
        <w:p w14:paraId="4C5CA508" w14:textId="765B4C3E" w:rsidR="00534F7F" w:rsidRPr="006F3177" w:rsidRDefault="00267BE5" w:rsidP="00267BE5">
          <w:pPr>
            <w:pStyle w:val="AralkYok"/>
            <w:jc w:val="center"/>
            <w:rPr>
              <w:rFonts w:ascii="Cambria" w:hAnsi="Cambria"/>
              <w:b/>
            </w:rPr>
          </w:pPr>
          <w:r>
            <w:rPr>
              <w:rFonts w:ascii="Cambria" w:hAnsi="Cambria"/>
              <w:b/>
              <w:color w:val="002060"/>
            </w:rPr>
            <w:t>K</w:t>
          </w:r>
          <w:r w:rsidR="00483475">
            <w:rPr>
              <w:rFonts w:ascii="Cambria" w:hAnsi="Cambria"/>
              <w:b/>
              <w:color w:val="002060"/>
            </w:rPr>
            <w:t>ULLANMA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933F16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C00F65" w14:textId="6273195B" w:rsidR="00534F7F" w:rsidRPr="00171789" w:rsidRDefault="00815AAC" w:rsidP="00032DF9">
          <w:pPr>
            <w:pStyle w:val="stBilgi"/>
            <w:rPr>
              <w:rFonts w:ascii="Cambria" w:hAnsi="Cambria"/>
              <w:color w:val="002060"/>
              <w:sz w:val="16"/>
              <w:szCs w:val="16"/>
            </w:rPr>
          </w:pPr>
          <w:r>
            <w:rPr>
              <w:rFonts w:ascii="Cambria" w:hAnsi="Cambria"/>
              <w:color w:val="002060"/>
              <w:sz w:val="16"/>
              <w:szCs w:val="16"/>
            </w:rPr>
            <w:t>TLM-0050</w:t>
          </w:r>
        </w:p>
      </w:tc>
    </w:tr>
    <w:tr w:rsidR="00534F7F" w14:paraId="0F33CAF8" w14:textId="77777777" w:rsidTr="00715C4E">
      <w:trPr>
        <w:trHeight w:val="187"/>
      </w:trPr>
      <w:tc>
        <w:tcPr>
          <w:tcW w:w="2547" w:type="dxa"/>
          <w:vMerge/>
        </w:tcPr>
        <w:p w14:paraId="6AABB6DF"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589380D2"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DC1E32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33904F" w14:textId="01863B28" w:rsidR="00534F7F" w:rsidRPr="00171789" w:rsidRDefault="00815AAC" w:rsidP="00534F7F">
          <w:pPr>
            <w:pStyle w:val="stBilgi"/>
            <w:rPr>
              <w:rFonts w:ascii="Cambria" w:hAnsi="Cambria"/>
              <w:color w:val="002060"/>
              <w:sz w:val="16"/>
              <w:szCs w:val="16"/>
            </w:rPr>
          </w:pPr>
          <w:r w:rsidRPr="00815AAC">
            <w:rPr>
              <w:rFonts w:ascii="Cambria" w:hAnsi="Cambria"/>
              <w:color w:val="002060"/>
              <w:sz w:val="16"/>
              <w:szCs w:val="16"/>
            </w:rPr>
            <w:t>01.10.2020</w:t>
          </w:r>
        </w:p>
      </w:tc>
    </w:tr>
    <w:tr w:rsidR="00534F7F" w14:paraId="47991CFB" w14:textId="77777777" w:rsidTr="00715C4E">
      <w:trPr>
        <w:trHeight w:val="187"/>
      </w:trPr>
      <w:tc>
        <w:tcPr>
          <w:tcW w:w="2547" w:type="dxa"/>
          <w:vMerge/>
        </w:tcPr>
        <w:p w14:paraId="50FE3C46"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445B326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A9859C"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77BCF6"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776F9841" w14:textId="77777777" w:rsidTr="00715C4E">
      <w:trPr>
        <w:trHeight w:val="220"/>
      </w:trPr>
      <w:tc>
        <w:tcPr>
          <w:tcW w:w="2547" w:type="dxa"/>
          <w:vMerge/>
        </w:tcPr>
        <w:p w14:paraId="57F9AD83"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0825CC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42CE347"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917F71C"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0F30E077"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3B79" w14:textId="77777777" w:rsidR="00815AAC" w:rsidRDefault="00815A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F01642"/>
    <w:multiLevelType w:val="hybridMultilevel"/>
    <w:tmpl w:val="0E1CA526"/>
    <w:lvl w:ilvl="0" w:tplc="0FA442BA">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662C74"/>
    <w:multiLevelType w:val="multilevel"/>
    <w:tmpl w:val="25D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F13117"/>
    <w:multiLevelType w:val="hybridMultilevel"/>
    <w:tmpl w:val="042EA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3B0328"/>
    <w:multiLevelType w:val="hybridMultilevel"/>
    <w:tmpl w:val="9F82C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480902"/>
    <w:multiLevelType w:val="hybridMultilevel"/>
    <w:tmpl w:val="E5602F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AF3EE0"/>
    <w:multiLevelType w:val="hybridMultilevel"/>
    <w:tmpl w:val="8ED2A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5"/>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C4158"/>
    <w:rsid w:val="00164950"/>
    <w:rsid w:val="0016547C"/>
    <w:rsid w:val="001842CA"/>
    <w:rsid w:val="001917FF"/>
    <w:rsid w:val="001F6791"/>
    <w:rsid w:val="00236E1E"/>
    <w:rsid w:val="00242EC2"/>
    <w:rsid w:val="002432E3"/>
    <w:rsid w:val="00267BE5"/>
    <w:rsid w:val="002A03D0"/>
    <w:rsid w:val="002A43AE"/>
    <w:rsid w:val="002B7653"/>
    <w:rsid w:val="00322D79"/>
    <w:rsid w:val="003230A8"/>
    <w:rsid w:val="00341DAB"/>
    <w:rsid w:val="00365EE5"/>
    <w:rsid w:val="00366F73"/>
    <w:rsid w:val="003733E0"/>
    <w:rsid w:val="004023B0"/>
    <w:rsid w:val="00483475"/>
    <w:rsid w:val="004D4FAA"/>
    <w:rsid w:val="004E49EB"/>
    <w:rsid w:val="004F27F3"/>
    <w:rsid w:val="00534F7F"/>
    <w:rsid w:val="00541DAB"/>
    <w:rsid w:val="00551B24"/>
    <w:rsid w:val="005B5AD0"/>
    <w:rsid w:val="0061636C"/>
    <w:rsid w:val="0064705C"/>
    <w:rsid w:val="006F3177"/>
    <w:rsid w:val="007041BC"/>
    <w:rsid w:val="00706639"/>
    <w:rsid w:val="00715C4E"/>
    <w:rsid w:val="0073606C"/>
    <w:rsid w:val="00751238"/>
    <w:rsid w:val="007D4382"/>
    <w:rsid w:val="00815050"/>
    <w:rsid w:val="00815AAC"/>
    <w:rsid w:val="00896680"/>
    <w:rsid w:val="008C72E4"/>
    <w:rsid w:val="0090497D"/>
    <w:rsid w:val="0090695B"/>
    <w:rsid w:val="009824DF"/>
    <w:rsid w:val="009F1EE5"/>
    <w:rsid w:val="00A10A87"/>
    <w:rsid w:val="00A125A4"/>
    <w:rsid w:val="00A354CE"/>
    <w:rsid w:val="00AB53F9"/>
    <w:rsid w:val="00B94075"/>
    <w:rsid w:val="00BC7571"/>
    <w:rsid w:val="00C305C2"/>
    <w:rsid w:val="00C77378"/>
    <w:rsid w:val="00D01932"/>
    <w:rsid w:val="00D23714"/>
    <w:rsid w:val="00D26499"/>
    <w:rsid w:val="00DD51A4"/>
    <w:rsid w:val="00E36113"/>
    <w:rsid w:val="00E3722C"/>
    <w:rsid w:val="00E8650B"/>
    <w:rsid w:val="00E87FEE"/>
    <w:rsid w:val="00FB11FE"/>
    <w:rsid w:val="00FD6A8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42A3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777">
      <w:bodyDiv w:val="1"/>
      <w:marLeft w:val="0"/>
      <w:marRight w:val="0"/>
      <w:marTop w:val="0"/>
      <w:marBottom w:val="0"/>
      <w:divBdr>
        <w:top w:val="none" w:sz="0" w:space="0" w:color="auto"/>
        <w:left w:val="none" w:sz="0" w:space="0" w:color="auto"/>
        <w:bottom w:val="none" w:sz="0" w:space="0" w:color="auto"/>
        <w:right w:val="none" w:sz="0" w:space="0" w:color="auto"/>
      </w:divBdr>
    </w:div>
    <w:div w:id="537279569">
      <w:bodyDiv w:val="1"/>
      <w:marLeft w:val="0"/>
      <w:marRight w:val="0"/>
      <w:marTop w:val="0"/>
      <w:marBottom w:val="0"/>
      <w:divBdr>
        <w:top w:val="none" w:sz="0" w:space="0" w:color="auto"/>
        <w:left w:val="none" w:sz="0" w:space="0" w:color="auto"/>
        <w:bottom w:val="none" w:sz="0" w:space="0" w:color="auto"/>
        <w:right w:val="none" w:sz="0" w:space="0" w:color="auto"/>
      </w:divBdr>
      <w:divsChild>
        <w:div w:id="1630935357">
          <w:marLeft w:val="0"/>
          <w:marRight w:val="0"/>
          <w:marTop w:val="0"/>
          <w:marBottom w:val="0"/>
          <w:divBdr>
            <w:top w:val="none" w:sz="0" w:space="0" w:color="auto"/>
            <w:left w:val="none" w:sz="0" w:space="0" w:color="auto"/>
            <w:bottom w:val="none" w:sz="0" w:space="0" w:color="auto"/>
            <w:right w:val="none" w:sz="0" w:space="0" w:color="auto"/>
          </w:divBdr>
        </w:div>
        <w:div w:id="1364865728">
          <w:marLeft w:val="0"/>
          <w:marRight w:val="0"/>
          <w:marTop w:val="0"/>
          <w:marBottom w:val="0"/>
          <w:divBdr>
            <w:top w:val="none" w:sz="0" w:space="0" w:color="auto"/>
            <w:left w:val="none" w:sz="0" w:space="0" w:color="auto"/>
            <w:bottom w:val="none" w:sz="0" w:space="0" w:color="auto"/>
            <w:right w:val="none" w:sz="0" w:space="0" w:color="auto"/>
          </w:divBdr>
        </w:div>
        <w:div w:id="243418414">
          <w:marLeft w:val="0"/>
          <w:marRight w:val="0"/>
          <w:marTop w:val="0"/>
          <w:marBottom w:val="0"/>
          <w:divBdr>
            <w:top w:val="none" w:sz="0" w:space="0" w:color="auto"/>
            <w:left w:val="none" w:sz="0" w:space="0" w:color="auto"/>
            <w:bottom w:val="none" w:sz="0" w:space="0" w:color="auto"/>
            <w:right w:val="none" w:sz="0" w:space="0" w:color="auto"/>
          </w:divBdr>
        </w:div>
      </w:divsChild>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10171724">
      <w:bodyDiv w:val="1"/>
      <w:marLeft w:val="0"/>
      <w:marRight w:val="0"/>
      <w:marTop w:val="0"/>
      <w:marBottom w:val="0"/>
      <w:divBdr>
        <w:top w:val="none" w:sz="0" w:space="0" w:color="auto"/>
        <w:left w:val="none" w:sz="0" w:space="0" w:color="auto"/>
        <w:bottom w:val="none" w:sz="0" w:space="0" w:color="auto"/>
        <w:right w:val="none" w:sz="0" w:space="0" w:color="auto"/>
      </w:divBdr>
      <w:divsChild>
        <w:div w:id="1204976020">
          <w:marLeft w:val="0"/>
          <w:marRight w:val="0"/>
          <w:marTop w:val="0"/>
          <w:marBottom w:val="0"/>
          <w:divBdr>
            <w:top w:val="none" w:sz="0" w:space="0" w:color="auto"/>
            <w:left w:val="none" w:sz="0" w:space="0" w:color="auto"/>
            <w:bottom w:val="none" w:sz="0" w:space="0" w:color="auto"/>
            <w:right w:val="none" w:sz="0" w:space="0" w:color="auto"/>
          </w:divBdr>
        </w:div>
        <w:div w:id="1201431980">
          <w:marLeft w:val="0"/>
          <w:marRight w:val="0"/>
          <w:marTop w:val="0"/>
          <w:marBottom w:val="0"/>
          <w:divBdr>
            <w:top w:val="none" w:sz="0" w:space="0" w:color="auto"/>
            <w:left w:val="none" w:sz="0" w:space="0" w:color="auto"/>
            <w:bottom w:val="none" w:sz="0" w:space="0" w:color="auto"/>
            <w:right w:val="none" w:sz="0" w:space="0" w:color="auto"/>
          </w:divBdr>
        </w:div>
      </w:divsChild>
    </w:div>
    <w:div w:id="993295892">
      <w:bodyDiv w:val="1"/>
      <w:marLeft w:val="0"/>
      <w:marRight w:val="0"/>
      <w:marTop w:val="0"/>
      <w:marBottom w:val="0"/>
      <w:divBdr>
        <w:top w:val="none" w:sz="0" w:space="0" w:color="auto"/>
        <w:left w:val="none" w:sz="0" w:space="0" w:color="auto"/>
        <w:bottom w:val="none" w:sz="0" w:space="0" w:color="auto"/>
        <w:right w:val="none" w:sz="0" w:space="0" w:color="auto"/>
      </w:divBdr>
      <w:divsChild>
        <w:div w:id="614334889">
          <w:marLeft w:val="0"/>
          <w:marRight w:val="0"/>
          <w:marTop w:val="0"/>
          <w:marBottom w:val="0"/>
          <w:divBdr>
            <w:top w:val="none" w:sz="0" w:space="0" w:color="auto"/>
            <w:left w:val="none" w:sz="0" w:space="0" w:color="auto"/>
            <w:bottom w:val="none" w:sz="0" w:space="0" w:color="auto"/>
            <w:right w:val="none" w:sz="0" w:space="0" w:color="auto"/>
          </w:divBdr>
        </w:div>
        <w:div w:id="742529558">
          <w:marLeft w:val="0"/>
          <w:marRight w:val="0"/>
          <w:marTop w:val="0"/>
          <w:marBottom w:val="0"/>
          <w:divBdr>
            <w:top w:val="none" w:sz="0" w:space="0" w:color="auto"/>
            <w:left w:val="none" w:sz="0" w:space="0" w:color="auto"/>
            <w:bottom w:val="none" w:sz="0" w:space="0" w:color="auto"/>
            <w:right w:val="none" w:sz="0" w:space="0" w:color="auto"/>
          </w:divBdr>
        </w:div>
        <w:div w:id="1051225591">
          <w:marLeft w:val="0"/>
          <w:marRight w:val="0"/>
          <w:marTop w:val="0"/>
          <w:marBottom w:val="0"/>
          <w:divBdr>
            <w:top w:val="none" w:sz="0" w:space="0" w:color="auto"/>
            <w:left w:val="none" w:sz="0" w:space="0" w:color="auto"/>
            <w:bottom w:val="none" w:sz="0" w:space="0" w:color="auto"/>
            <w:right w:val="none" w:sz="0" w:space="0" w:color="auto"/>
          </w:divBdr>
        </w:div>
      </w:divsChild>
    </w:div>
    <w:div w:id="1960841371">
      <w:bodyDiv w:val="1"/>
      <w:marLeft w:val="0"/>
      <w:marRight w:val="0"/>
      <w:marTop w:val="0"/>
      <w:marBottom w:val="0"/>
      <w:divBdr>
        <w:top w:val="none" w:sz="0" w:space="0" w:color="auto"/>
        <w:left w:val="none" w:sz="0" w:space="0" w:color="auto"/>
        <w:bottom w:val="none" w:sz="0" w:space="0" w:color="auto"/>
        <w:right w:val="none" w:sz="0" w:space="0" w:color="auto"/>
      </w:divBdr>
      <w:divsChild>
        <w:div w:id="1487284624">
          <w:marLeft w:val="0"/>
          <w:marRight w:val="0"/>
          <w:marTop w:val="0"/>
          <w:marBottom w:val="0"/>
          <w:divBdr>
            <w:top w:val="none" w:sz="0" w:space="0" w:color="auto"/>
            <w:left w:val="none" w:sz="0" w:space="0" w:color="auto"/>
            <w:bottom w:val="none" w:sz="0" w:space="0" w:color="auto"/>
            <w:right w:val="none" w:sz="0" w:space="0" w:color="auto"/>
          </w:divBdr>
        </w:div>
        <w:div w:id="2057197858">
          <w:marLeft w:val="0"/>
          <w:marRight w:val="0"/>
          <w:marTop w:val="0"/>
          <w:marBottom w:val="0"/>
          <w:divBdr>
            <w:top w:val="none" w:sz="0" w:space="0" w:color="auto"/>
            <w:left w:val="none" w:sz="0" w:space="0" w:color="auto"/>
            <w:bottom w:val="none" w:sz="0" w:space="0" w:color="auto"/>
            <w:right w:val="none" w:sz="0" w:space="0" w:color="auto"/>
          </w:divBdr>
        </w:div>
        <w:div w:id="110562393">
          <w:marLeft w:val="0"/>
          <w:marRight w:val="0"/>
          <w:marTop w:val="0"/>
          <w:marBottom w:val="0"/>
          <w:divBdr>
            <w:top w:val="none" w:sz="0" w:space="0" w:color="auto"/>
            <w:left w:val="none" w:sz="0" w:space="0" w:color="auto"/>
            <w:bottom w:val="none" w:sz="0" w:space="0" w:color="auto"/>
            <w:right w:val="none" w:sz="0" w:space="0" w:color="auto"/>
          </w:divBdr>
        </w:div>
        <w:div w:id="1089161718">
          <w:marLeft w:val="0"/>
          <w:marRight w:val="0"/>
          <w:marTop w:val="0"/>
          <w:marBottom w:val="0"/>
          <w:divBdr>
            <w:top w:val="none" w:sz="0" w:space="0" w:color="auto"/>
            <w:left w:val="none" w:sz="0" w:space="0" w:color="auto"/>
            <w:bottom w:val="none" w:sz="0" w:space="0" w:color="auto"/>
            <w:right w:val="none" w:sz="0" w:space="0" w:color="auto"/>
          </w:divBdr>
        </w:div>
        <w:div w:id="127355374">
          <w:marLeft w:val="0"/>
          <w:marRight w:val="0"/>
          <w:marTop w:val="0"/>
          <w:marBottom w:val="0"/>
          <w:divBdr>
            <w:top w:val="none" w:sz="0" w:space="0" w:color="auto"/>
            <w:left w:val="none" w:sz="0" w:space="0" w:color="auto"/>
            <w:bottom w:val="none" w:sz="0" w:space="0" w:color="auto"/>
            <w:right w:val="none" w:sz="0" w:space="0" w:color="auto"/>
          </w:divBdr>
        </w:div>
        <w:div w:id="1401291598">
          <w:marLeft w:val="0"/>
          <w:marRight w:val="0"/>
          <w:marTop w:val="0"/>
          <w:marBottom w:val="0"/>
          <w:divBdr>
            <w:top w:val="none" w:sz="0" w:space="0" w:color="auto"/>
            <w:left w:val="none" w:sz="0" w:space="0" w:color="auto"/>
            <w:bottom w:val="none" w:sz="0" w:space="0" w:color="auto"/>
            <w:right w:val="none" w:sz="0" w:space="0" w:color="auto"/>
          </w:divBdr>
        </w:div>
        <w:div w:id="1480882162">
          <w:marLeft w:val="0"/>
          <w:marRight w:val="0"/>
          <w:marTop w:val="0"/>
          <w:marBottom w:val="0"/>
          <w:divBdr>
            <w:top w:val="none" w:sz="0" w:space="0" w:color="auto"/>
            <w:left w:val="none" w:sz="0" w:space="0" w:color="auto"/>
            <w:bottom w:val="none" w:sz="0" w:space="0" w:color="auto"/>
            <w:right w:val="none" w:sz="0" w:space="0" w:color="auto"/>
          </w:divBdr>
        </w:div>
        <w:div w:id="479736365">
          <w:marLeft w:val="0"/>
          <w:marRight w:val="0"/>
          <w:marTop w:val="0"/>
          <w:marBottom w:val="0"/>
          <w:divBdr>
            <w:top w:val="none" w:sz="0" w:space="0" w:color="auto"/>
            <w:left w:val="none" w:sz="0" w:space="0" w:color="auto"/>
            <w:bottom w:val="none" w:sz="0" w:space="0" w:color="auto"/>
            <w:right w:val="none" w:sz="0" w:space="0" w:color="auto"/>
          </w:divBdr>
        </w:div>
        <w:div w:id="1900819718">
          <w:marLeft w:val="0"/>
          <w:marRight w:val="0"/>
          <w:marTop w:val="0"/>
          <w:marBottom w:val="0"/>
          <w:divBdr>
            <w:top w:val="none" w:sz="0" w:space="0" w:color="auto"/>
            <w:left w:val="none" w:sz="0" w:space="0" w:color="auto"/>
            <w:bottom w:val="none" w:sz="0" w:space="0" w:color="auto"/>
            <w:right w:val="none" w:sz="0" w:space="0" w:color="auto"/>
          </w:divBdr>
        </w:div>
        <w:div w:id="878971788">
          <w:marLeft w:val="0"/>
          <w:marRight w:val="0"/>
          <w:marTop w:val="0"/>
          <w:marBottom w:val="0"/>
          <w:divBdr>
            <w:top w:val="none" w:sz="0" w:space="0" w:color="auto"/>
            <w:left w:val="none" w:sz="0" w:space="0" w:color="auto"/>
            <w:bottom w:val="none" w:sz="0" w:space="0" w:color="auto"/>
            <w:right w:val="none" w:sz="0" w:space="0" w:color="auto"/>
          </w:divBdr>
        </w:div>
        <w:div w:id="2071464014">
          <w:marLeft w:val="0"/>
          <w:marRight w:val="0"/>
          <w:marTop w:val="0"/>
          <w:marBottom w:val="0"/>
          <w:divBdr>
            <w:top w:val="none" w:sz="0" w:space="0" w:color="auto"/>
            <w:left w:val="none" w:sz="0" w:space="0" w:color="auto"/>
            <w:bottom w:val="none" w:sz="0" w:space="0" w:color="auto"/>
            <w:right w:val="none" w:sz="0" w:space="0" w:color="auto"/>
          </w:divBdr>
        </w:div>
        <w:div w:id="875777397">
          <w:marLeft w:val="0"/>
          <w:marRight w:val="0"/>
          <w:marTop w:val="0"/>
          <w:marBottom w:val="0"/>
          <w:divBdr>
            <w:top w:val="none" w:sz="0" w:space="0" w:color="auto"/>
            <w:left w:val="none" w:sz="0" w:space="0" w:color="auto"/>
            <w:bottom w:val="none" w:sz="0" w:space="0" w:color="auto"/>
            <w:right w:val="none" w:sz="0" w:space="0" w:color="auto"/>
          </w:divBdr>
        </w:div>
        <w:div w:id="62169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364</Words>
  <Characters>2080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47</cp:revision>
  <dcterms:created xsi:type="dcterms:W3CDTF">2019-02-15T12:25:00Z</dcterms:created>
  <dcterms:modified xsi:type="dcterms:W3CDTF">2020-10-14T07:53:00Z</dcterms:modified>
</cp:coreProperties>
</file>