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t>AMAÇ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75730" w:rsidRPr="001030B0" w:rsidRDefault="00375730" w:rsidP="00375730">
      <w:pPr>
        <w:pStyle w:val="AralkYok"/>
        <w:jc w:val="both"/>
        <w:rPr>
          <w:rFonts w:ascii="Cambria" w:hAnsi="Cambria"/>
        </w:rPr>
      </w:pPr>
      <w:r w:rsidRPr="001030B0">
        <w:rPr>
          <w:rFonts w:ascii="Cambria" w:hAnsi="Cambria"/>
        </w:rPr>
        <w:t xml:space="preserve">Bu talimat; Üniversitemiz yemek hizmetleri kapsamında kullanılacak hammadde, yardımcı madde ve içeceklerin özelliklerine uygun depolarda stoklanması ve depoların temizliğinin ne şekilde yapılacağını belirtmek amacı ile hazırlanmıştır. </w:t>
      </w:r>
    </w:p>
    <w:p w:rsidR="00375730" w:rsidRPr="001030B0" w:rsidRDefault="00375730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t>KAPSAM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75730" w:rsidRPr="001030B0" w:rsidRDefault="00375730" w:rsidP="00375730">
      <w:pPr>
        <w:pStyle w:val="AralkYok"/>
        <w:jc w:val="both"/>
        <w:rPr>
          <w:rFonts w:ascii="Cambria" w:hAnsi="Cambria"/>
        </w:rPr>
      </w:pPr>
      <w:r w:rsidRPr="001030B0">
        <w:rPr>
          <w:rFonts w:ascii="Cambria" w:hAnsi="Cambria"/>
        </w:rPr>
        <w:t xml:space="preserve">Bu talimat; Üniversitemiz yemek hizmetleri kapsamında depolardaki ürünlerin hijyenik olarak depolanması ve muhafazası faaliyetlerini kapsar. </w:t>
      </w:r>
    </w:p>
    <w:p w:rsidR="00375730" w:rsidRPr="001030B0" w:rsidRDefault="00375730" w:rsidP="00CF09F7">
      <w:pPr>
        <w:pStyle w:val="AralkYok"/>
        <w:ind w:right="-1"/>
        <w:rPr>
          <w:rFonts w:ascii="Cambria" w:hAnsi="Cambria"/>
          <w:color w:val="002060"/>
        </w:rPr>
      </w:pPr>
    </w:p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t>SORUMLULUKLAR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76247" w:rsidRPr="001030B0" w:rsidRDefault="00F76247" w:rsidP="00F76247">
      <w:pPr>
        <w:pStyle w:val="AralkYok"/>
        <w:jc w:val="both"/>
        <w:rPr>
          <w:rFonts w:ascii="Cambria" w:hAnsi="Cambria"/>
        </w:rPr>
      </w:pPr>
      <w:r w:rsidRPr="001030B0">
        <w:rPr>
          <w:rFonts w:ascii="Cambria" w:hAnsi="Cambria"/>
        </w:rPr>
        <w:t>Bu talimatın uygulanmasından depo sorumlusu, yüklenici gıda mühendisi, denetlenmesinden kurum diyetisyeni/gıda mühendisi, dokümanın hazırlanması, sürekliğinin sağlanması ve revizyonundan Sağlık Kültür ve Spor Daire Başkanlığı ve Kalite Koordinatörlüğü sorumludur.</w:t>
      </w:r>
    </w:p>
    <w:p w:rsidR="00F468D1" w:rsidRPr="001030B0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t>TANIMLAR VE KISALTMALAR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73050F" w:rsidRPr="001030B0" w:rsidRDefault="0073050F" w:rsidP="0073050F">
      <w:pPr>
        <w:pStyle w:val="AralkYok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</w:rPr>
        <w:t>Bu talimatta tanımlanması gereken herhangi bir terim bulunmamakta olup kısaltma kullanılmamıştır.</w:t>
      </w:r>
    </w:p>
    <w:p w:rsidR="0073050F" w:rsidRPr="001030B0" w:rsidRDefault="0073050F" w:rsidP="0073050F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t>UYGULAMALAR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C46E0F" w:rsidRPr="001030B0" w:rsidRDefault="00C46E0F" w:rsidP="00C46E0F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 w:cs="Times New Roman"/>
          <w:b/>
        </w:rPr>
      </w:pPr>
      <w:r w:rsidRPr="001030B0">
        <w:rPr>
          <w:rFonts w:ascii="Cambria" w:hAnsi="Cambria"/>
          <w:b/>
          <w:color w:val="002060"/>
        </w:rPr>
        <w:t>Çiğ</w:t>
      </w:r>
      <w:r w:rsidRPr="001030B0">
        <w:rPr>
          <w:rFonts w:ascii="Cambria" w:hAnsi="Cambria" w:cs="Times New Roman"/>
          <w:b/>
        </w:rPr>
        <w:t xml:space="preserve"> </w:t>
      </w:r>
      <w:r w:rsidRPr="000039C0">
        <w:rPr>
          <w:rFonts w:ascii="Cambria" w:hAnsi="Cambria" w:cs="Times New Roman"/>
          <w:b/>
          <w:color w:val="002060"/>
        </w:rPr>
        <w:t>Et</w:t>
      </w:r>
    </w:p>
    <w:p w:rsidR="002B0208" w:rsidRPr="001030B0" w:rsidRDefault="002B0208" w:rsidP="002B0208">
      <w:pPr>
        <w:pStyle w:val="AralkYok"/>
        <w:ind w:left="426" w:right="208"/>
        <w:jc w:val="both"/>
        <w:rPr>
          <w:rFonts w:ascii="Cambria" w:hAnsi="Cambria" w:cs="Times New Roman"/>
          <w:b/>
        </w:rPr>
      </w:pPr>
    </w:p>
    <w:p w:rsidR="006035DC" w:rsidRPr="006035DC" w:rsidRDefault="006035DC" w:rsidP="007711E0">
      <w:pPr>
        <w:pStyle w:val="AralkYok"/>
        <w:numPr>
          <w:ilvl w:val="0"/>
          <w:numId w:val="9"/>
        </w:numPr>
        <w:ind w:right="-1"/>
        <w:jc w:val="both"/>
        <w:rPr>
          <w:rFonts w:ascii="Cambria" w:hAnsi="Cambria"/>
        </w:rPr>
      </w:pPr>
      <w:r w:rsidRPr="006035DC">
        <w:rPr>
          <w:rFonts w:ascii="Cambria" w:hAnsi="Cambria"/>
        </w:rPr>
        <w:t xml:space="preserve">Deponun açılış ve kapanış işlemleri çift kilit sistemi ile sağlanmalı, anahtarların biri yüklenici firma yetkilisinde diğeri Sağlık Kültür ve Spor Daire Başkanlığında bulunmalıdır. </w:t>
      </w:r>
    </w:p>
    <w:p w:rsidR="00CF535A" w:rsidRDefault="00CF535A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Etler kontrol edilme esnasında öncelikler resmi mühürün olup olmadığı kontrol edilir. </w:t>
      </w:r>
    </w:p>
    <w:p w:rsidR="00CF535A" w:rsidRPr="00CF535A" w:rsidRDefault="00C46E0F" w:rsidP="00D16119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CF535A">
        <w:rPr>
          <w:rFonts w:ascii="Cambria" w:hAnsi="Cambria"/>
        </w:rPr>
        <w:t>Gıda Mühendisi ve Diyetisyen tarafından giriş kontrolü yapılıp “KABUL” kararı verilmiş karkaslar ve beyaz etler - 18°C’ deki soğuk hava deposunda depolanır.</w:t>
      </w:r>
    </w:p>
    <w:p w:rsidR="00C46E0F" w:rsidRPr="001030B0" w:rsidRDefault="00C46E0F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>Kabul edilmiş fakat üretim sırasında uygunsuzluk tespit edildiği için imha edilmek üzere ayrılmış çiğ etler kendine ait iade deposuna tutanak altına alınarak gönderilir.</w:t>
      </w:r>
    </w:p>
    <w:p w:rsidR="00C46E0F" w:rsidRDefault="00C46E0F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 xml:space="preserve">Depoda yapılan günlük sıcaklık kontrolleri yüklenici gıda mühendisi tarafından </w:t>
      </w:r>
      <w:r w:rsidR="001D1437">
        <w:rPr>
          <w:rFonts w:ascii="Cambria" w:hAnsi="Cambria"/>
          <w:b/>
          <w:i/>
        </w:rPr>
        <w:t>“FRM-0500 Isı ve N</w:t>
      </w:r>
      <w:r w:rsidRPr="001030B0">
        <w:rPr>
          <w:rFonts w:ascii="Cambria" w:hAnsi="Cambria"/>
          <w:b/>
          <w:i/>
        </w:rPr>
        <w:t>em Kontrol Formuna”</w:t>
      </w:r>
      <w:r w:rsidRPr="001030B0">
        <w:rPr>
          <w:rFonts w:ascii="Cambria" w:hAnsi="Cambria"/>
        </w:rPr>
        <w:t xml:space="preserve"> kaydedilir.</w:t>
      </w:r>
    </w:p>
    <w:p w:rsidR="001D1437" w:rsidRPr="001030B0" w:rsidRDefault="001D1437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Deponun ısı ve nem kontrolleri Üniversitemiz gıda mühendisi ve diyetisyeni tarafından her çiğ et girişinde ve ayrıca ayda en az üç kez olmak üzere belirsiz zamanlarda yapılır. </w:t>
      </w:r>
    </w:p>
    <w:p w:rsidR="00C46E0F" w:rsidRPr="001030B0" w:rsidRDefault="00C46E0F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>Depoda mal giriş-çıkışı yapıldıktan sonra depo kapıları sürekli kapalı tutulur.</w:t>
      </w:r>
    </w:p>
    <w:p w:rsidR="00C46E0F" w:rsidRDefault="00C46E0F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>Depolamada FIFO (ilk giren ilk çıkar) ilkesine mutlaka uyulmalıdır.</w:t>
      </w:r>
    </w:p>
    <w:p w:rsidR="00C27EB0" w:rsidRPr="001030B0" w:rsidRDefault="00C27EB0" w:rsidP="00C27EB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Ürün çıkışları FİFO yöntemine göre yapılıp yapılmadığı Üniversitemiz gıda mühendisi ve diyetisyeni tarafından da ayda en az üç defa üzere belirsiz zamanlarda yapılır.</w:t>
      </w:r>
    </w:p>
    <w:p w:rsidR="00C46E0F" w:rsidRDefault="00C46E0F" w:rsidP="004E3E2C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>Depolanan tüm malzemeler duvardan, tavandan, tabandan ve kenarlardan en az 15 cm boşluk kalacak şekilde yerleştirilir.</w:t>
      </w:r>
      <w:r w:rsidR="004E3E2C">
        <w:rPr>
          <w:rFonts w:ascii="Cambria" w:hAnsi="Cambria"/>
        </w:rPr>
        <w:t xml:space="preserve"> Gerekli kontroller ayda en az üç defa üzere ve belirsiz zamanlarda</w:t>
      </w:r>
      <w:r w:rsidR="004E3E2C" w:rsidRPr="004E3E2C">
        <w:rPr>
          <w:rFonts w:ascii="Cambria" w:hAnsi="Cambria"/>
        </w:rPr>
        <w:t xml:space="preserve"> </w:t>
      </w:r>
      <w:r w:rsidR="004E3E2C">
        <w:rPr>
          <w:rFonts w:ascii="Cambria" w:hAnsi="Cambria"/>
        </w:rPr>
        <w:t>Üniversitemiz gıda mühendisi ve diyetisyeni tarafından yapılır.</w:t>
      </w:r>
    </w:p>
    <w:p w:rsidR="004A0455" w:rsidRPr="001030B0" w:rsidRDefault="004A0455" w:rsidP="004E3E2C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Yüklenici firma deponun her açılış ve kapanışında gıda mühendisi ve/veya diyetisyene haber vermekle yükümlüdür.</w:t>
      </w:r>
    </w:p>
    <w:p w:rsidR="00C46E0F" w:rsidRPr="001030B0" w:rsidRDefault="00C46E0F" w:rsidP="00727BD0">
      <w:pPr>
        <w:pStyle w:val="AralkYok"/>
        <w:numPr>
          <w:ilvl w:val="0"/>
          <w:numId w:val="9"/>
        </w:numPr>
        <w:jc w:val="both"/>
        <w:rPr>
          <w:rFonts w:ascii="Cambria" w:hAnsi="Cambria"/>
        </w:rPr>
      </w:pPr>
      <w:r w:rsidRPr="001030B0">
        <w:rPr>
          <w:rFonts w:ascii="Cambria" w:hAnsi="Cambria"/>
        </w:rPr>
        <w:t>Herhangi bir arıza söz konusu olduğunda Servise haber verilir.</w:t>
      </w:r>
    </w:p>
    <w:p w:rsidR="00C46E0F" w:rsidRPr="001030B0" w:rsidRDefault="00C46E0F" w:rsidP="00727BD0">
      <w:pPr>
        <w:pStyle w:val="AralkYok"/>
        <w:jc w:val="both"/>
        <w:rPr>
          <w:rFonts w:ascii="Cambria" w:hAnsi="Cambria"/>
        </w:rPr>
      </w:pPr>
    </w:p>
    <w:p w:rsidR="00C46E0F" w:rsidRPr="00CD1190" w:rsidRDefault="00C46E0F" w:rsidP="00CD1190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CD1190">
        <w:rPr>
          <w:rFonts w:ascii="Cambria" w:hAnsi="Cambria"/>
          <w:b/>
          <w:color w:val="002060"/>
        </w:rPr>
        <w:t>Temizlik</w:t>
      </w:r>
    </w:p>
    <w:p w:rsidR="002B0208" w:rsidRPr="00CD1190" w:rsidRDefault="002B0208" w:rsidP="00CD1190">
      <w:pPr>
        <w:pStyle w:val="AralkYok"/>
      </w:pPr>
    </w:p>
    <w:p w:rsidR="00C46E0F" w:rsidRPr="00CD1190" w:rsidRDefault="00C46E0F" w:rsidP="00CD1190">
      <w:pPr>
        <w:pStyle w:val="AralkYok"/>
        <w:numPr>
          <w:ilvl w:val="0"/>
          <w:numId w:val="10"/>
        </w:numPr>
        <w:jc w:val="both"/>
        <w:rPr>
          <w:rFonts w:ascii="Cambria" w:hAnsi="Cambria"/>
        </w:rPr>
      </w:pPr>
      <w:r w:rsidRPr="00CD1190">
        <w:rPr>
          <w:rFonts w:ascii="Cambria" w:hAnsi="Cambria"/>
        </w:rPr>
        <w:t>Depo zemini günaşırı gerekirse daha fazla dezenfektanlı su ile yıkanır.</w:t>
      </w:r>
    </w:p>
    <w:p w:rsidR="00C46E0F" w:rsidRPr="00CD1190" w:rsidRDefault="00C46E0F" w:rsidP="00CD1190">
      <w:pPr>
        <w:pStyle w:val="AralkYok"/>
        <w:jc w:val="both"/>
        <w:rPr>
          <w:rFonts w:ascii="Cambria" w:hAnsi="Cambria"/>
        </w:rPr>
      </w:pPr>
    </w:p>
    <w:p w:rsidR="004D4FAA" w:rsidRPr="00CD1190" w:rsidRDefault="004D4FAA" w:rsidP="00CD1190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CD1190">
        <w:rPr>
          <w:rFonts w:ascii="Cambria" w:hAnsi="Cambria"/>
          <w:b/>
          <w:color w:val="002060"/>
        </w:rPr>
        <w:t>İLGİLİ DOKÜMANLAR</w:t>
      </w:r>
    </w:p>
    <w:p w:rsidR="000039C0" w:rsidRDefault="000039C0" w:rsidP="00CD1190">
      <w:pPr>
        <w:pStyle w:val="AralkYok"/>
      </w:pPr>
    </w:p>
    <w:p w:rsidR="00F530E4" w:rsidRDefault="00F530E4" w:rsidP="00F530E4">
      <w:pPr>
        <w:pStyle w:val="AralkYok"/>
        <w:numPr>
          <w:ilvl w:val="1"/>
          <w:numId w:val="1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F530E4" w:rsidRDefault="00F530E4" w:rsidP="00F530E4">
      <w:pPr>
        <w:pStyle w:val="AralkYok"/>
        <w:jc w:val="both"/>
        <w:rPr>
          <w:rFonts w:ascii="Cambria" w:hAnsi="Cambria" w:cs="Times New Roman"/>
        </w:rPr>
      </w:pPr>
    </w:p>
    <w:p w:rsidR="00F530E4" w:rsidRPr="00CD1190" w:rsidRDefault="00F530E4" w:rsidP="00F530E4">
      <w:pPr>
        <w:pStyle w:val="AralkYok"/>
        <w:numPr>
          <w:ilvl w:val="0"/>
          <w:numId w:val="10"/>
        </w:numPr>
        <w:jc w:val="both"/>
        <w:rPr>
          <w:rFonts w:ascii="Cambria" w:hAnsi="Cambria"/>
        </w:rPr>
      </w:pPr>
      <w:r w:rsidRPr="00CD1190">
        <w:rPr>
          <w:rFonts w:ascii="Cambria" w:hAnsi="Cambria"/>
        </w:rPr>
        <w:t>FRM-0500 Isı ve Nem Kontrol Formu</w:t>
      </w:r>
    </w:p>
    <w:p w:rsidR="00F530E4" w:rsidRDefault="00F530E4" w:rsidP="00F530E4">
      <w:pPr>
        <w:pStyle w:val="AralkYok"/>
        <w:ind w:left="1"/>
        <w:rPr>
          <w:rFonts w:ascii="Cambria" w:hAnsi="Cambria"/>
          <w:color w:val="002060"/>
        </w:rPr>
      </w:pPr>
    </w:p>
    <w:p w:rsidR="00F530E4" w:rsidRDefault="00F530E4" w:rsidP="00F530E4">
      <w:pPr>
        <w:pStyle w:val="AralkYok"/>
        <w:numPr>
          <w:ilvl w:val="1"/>
          <w:numId w:val="12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F530E4" w:rsidRDefault="00F530E4" w:rsidP="00F530E4">
      <w:pPr>
        <w:pStyle w:val="AralkYok"/>
        <w:jc w:val="both"/>
        <w:rPr>
          <w:rFonts w:ascii="Cambria" w:hAnsi="Cambria" w:cs="Times New Roman"/>
        </w:rPr>
      </w:pPr>
    </w:p>
    <w:p w:rsidR="00F530E4" w:rsidRDefault="00F530E4" w:rsidP="00F530E4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F530E4" w:rsidRPr="00CD1190" w:rsidRDefault="00F530E4" w:rsidP="00CD1190">
      <w:pPr>
        <w:pStyle w:val="AralkYok"/>
      </w:pPr>
    </w:p>
    <w:p w:rsidR="00C46E0F" w:rsidRPr="00CD1190" w:rsidRDefault="00C46E0F" w:rsidP="00CD1190">
      <w:pPr>
        <w:pStyle w:val="AralkYok"/>
      </w:pPr>
    </w:p>
    <w:p w:rsidR="00B50357" w:rsidRPr="00CD1190" w:rsidRDefault="00B50357" w:rsidP="00CD1190">
      <w:pPr>
        <w:pStyle w:val="AralkYok"/>
      </w:pPr>
    </w:p>
    <w:p w:rsidR="00B50357" w:rsidRPr="00CD1190" w:rsidRDefault="00B50357" w:rsidP="00CD1190">
      <w:pPr>
        <w:pStyle w:val="AralkYok"/>
      </w:pPr>
    </w:p>
    <w:p w:rsidR="00CD1190" w:rsidRPr="00CD1190" w:rsidRDefault="00CD1190" w:rsidP="00CD1190">
      <w:pPr>
        <w:pStyle w:val="AralkYok"/>
      </w:pPr>
    </w:p>
    <w:p w:rsidR="00CD1190" w:rsidRPr="00CD1190" w:rsidRDefault="00CD1190" w:rsidP="00CD1190">
      <w:pPr>
        <w:pStyle w:val="AralkYok"/>
      </w:pPr>
    </w:p>
    <w:p w:rsidR="000039C0" w:rsidRDefault="000039C0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  <w:bookmarkStart w:id="0" w:name="_GoBack"/>
      <w:bookmarkEnd w:id="0"/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Default="00EB2F24" w:rsidP="00CD1190">
      <w:pPr>
        <w:pStyle w:val="AralkYok"/>
      </w:pPr>
    </w:p>
    <w:p w:rsidR="00EB2F24" w:rsidRPr="00CD1190" w:rsidRDefault="00EB2F24" w:rsidP="00CD1190">
      <w:pPr>
        <w:pStyle w:val="AralkYok"/>
      </w:pPr>
    </w:p>
    <w:p w:rsidR="004D4FAA" w:rsidRPr="001030B0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1030B0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1030B0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1030B0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1030B0">
              <w:rPr>
                <w:rFonts w:ascii="Cambria" w:hAnsi="Cambria"/>
                <w:color w:val="002060"/>
              </w:rPr>
              <w:t>Revizyon</w:t>
            </w:r>
          </w:p>
          <w:p w:rsidR="004D4FAA" w:rsidRPr="001030B0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1030B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030B0">
              <w:rPr>
                <w:rFonts w:ascii="Cambria" w:hAnsi="Cambria"/>
                <w:color w:val="002060"/>
              </w:rPr>
              <w:t>Revizyon</w:t>
            </w:r>
          </w:p>
          <w:p w:rsidR="004D4FAA" w:rsidRPr="001030B0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030B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030B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1030B0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1030B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30B0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1030B0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030B0">
              <w:rPr>
                <w:rFonts w:ascii="Cambria" w:hAnsi="Cambria"/>
              </w:rPr>
              <w:t>İlk yayın.</w:t>
            </w:r>
          </w:p>
        </w:tc>
      </w:tr>
    </w:tbl>
    <w:p w:rsidR="004D4FAA" w:rsidRPr="001030B0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p w:rsidR="00BC7571" w:rsidRPr="001030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1030B0">
        <w:rPr>
          <w:rFonts w:ascii="Cambria" w:hAnsi="Cambria"/>
        </w:rPr>
        <w:tab/>
      </w: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p w:rsidR="00BC7571" w:rsidRPr="001030B0" w:rsidRDefault="00BC7571" w:rsidP="004023B0">
      <w:pPr>
        <w:pStyle w:val="AralkYok"/>
        <w:rPr>
          <w:rFonts w:ascii="Cambria" w:hAnsi="Cambria"/>
        </w:rPr>
      </w:pPr>
    </w:p>
    <w:sectPr w:rsidR="00BC7571" w:rsidRPr="001030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01" w:rsidRDefault="002F7501" w:rsidP="00534F7F">
      <w:pPr>
        <w:spacing w:line="240" w:lineRule="auto"/>
      </w:pPr>
      <w:r>
        <w:separator/>
      </w:r>
    </w:p>
  </w:endnote>
  <w:endnote w:type="continuationSeparator" w:id="0">
    <w:p w:rsidR="002F7501" w:rsidRDefault="002F7501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B2F24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B2F24" w:rsidRDefault="00EB2F24" w:rsidP="00EB2F2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6D4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6D4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01" w:rsidRDefault="002F7501" w:rsidP="00534F7F">
      <w:pPr>
        <w:spacing w:line="240" w:lineRule="auto"/>
      </w:pPr>
      <w:r>
        <w:separator/>
      </w:r>
    </w:p>
  </w:footnote>
  <w:footnote w:type="continuationSeparator" w:id="0">
    <w:p w:rsidR="002F7501" w:rsidRDefault="002F7501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6F3177" w:rsidRDefault="00E3508C" w:rsidP="0002304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ÇİĞ </w:t>
          </w:r>
          <w:r w:rsidR="00AE11C7">
            <w:rPr>
              <w:rFonts w:ascii="Cambria" w:hAnsi="Cambria"/>
              <w:b/>
              <w:color w:val="002060"/>
            </w:rPr>
            <w:t xml:space="preserve">ET </w:t>
          </w:r>
          <w:r w:rsidR="00727BD0">
            <w:rPr>
              <w:rFonts w:ascii="Cambria" w:hAnsi="Cambria"/>
              <w:b/>
              <w:color w:val="002060"/>
            </w:rPr>
            <w:t xml:space="preserve">DEPOLAMA VE </w:t>
          </w:r>
          <w:r w:rsidR="00023040">
            <w:rPr>
              <w:rFonts w:ascii="Cambria" w:hAnsi="Cambria"/>
              <w:b/>
              <w:color w:val="002060"/>
            </w:rPr>
            <w:t>TEMİZLİK</w:t>
          </w:r>
          <w:r w:rsidR="00727BD0">
            <w:rPr>
              <w:rFonts w:ascii="Cambria" w:hAnsi="Cambria"/>
              <w:b/>
              <w:color w:val="002060"/>
            </w:rPr>
            <w:t xml:space="preserve">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375730">
            <w:rPr>
              <w:rFonts w:ascii="Cambria" w:hAnsi="Cambria"/>
              <w:color w:val="002060"/>
              <w:sz w:val="16"/>
              <w:szCs w:val="16"/>
            </w:rPr>
            <w:t>04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2FBC"/>
    <w:multiLevelType w:val="hybridMultilevel"/>
    <w:tmpl w:val="64826F4E"/>
    <w:lvl w:ilvl="0" w:tplc="041F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831602"/>
    <w:multiLevelType w:val="hybridMultilevel"/>
    <w:tmpl w:val="2B36011E"/>
    <w:lvl w:ilvl="0" w:tplc="16BCA7F0">
      <w:start w:val="1"/>
      <w:numFmt w:val="decimal"/>
      <w:lvlText w:val="5.%1"/>
      <w:lvlJc w:val="left"/>
      <w:pPr>
        <w:ind w:left="927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E2386A"/>
    <w:multiLevelType w:val="hybridMultilevel"/>
    <w:tmpl w:val="F62A3498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A5666B"/>
    <w:multiLevelType w:val="hybridMultilevel"/>
    <w:tmpl w:val="BA8AC10C"/>
    <w:lvl w:ilvl="0" w:tplc="6FF47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91FBB"/>
    <w:multiLevelType w:val="hybridMultilevel"/>
    <w:tmpl w:val="561267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54F86"/>
    <w:multiLevelType w:val="hybridMultilevel"/>
    <w:tmpl w:val="00DAF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77C60"/>
    <w:multiLevelType w:val="hybridMultilevel"/>
    <w:tmpl w:val="6CF2FC92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D2108F"/>
    <w:multiLevelType w:val="multilevel"/>
    <w:tmpl w:val="CBC017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1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9C0"/>
    <w:rsid w:val="00023040"/>
    <w:rsid w:val="00032DF9"/>
    <w:rsid w:val="00061350"/>
    <w:rsid w:val="001030B0"/>
    <w:rsid w:val="00164950"/>
    <w:rsid w:val="0016547C"/>
    <w:rsid w:val="001842CA"/>
    <w:rsid w:val="001D1437"/>
    <w:rsid w:val="001D1D89"/>
    <w:rsid w:val="001F6791"/>
    <w:rsid w:val="00233A1A"/>
    <w:rsid w:val="00236E1E"/>
    <w:rsid w:val="00242EC2"/>
    <w:rsid w:val="002A43AE"/>
    <w:rsid w:val="002B0208"/>
    <w:rsid w:val="002B7653"/>
    <w:rsid w:val="002E5EBB"/>
    <w:rsid w:val="002F7501"/>
    <w:rsid w:val="00322D79"/>
    <w:rsid w:val="003230A8"/>
    <w:rsid w:val="00365EE5"/>
    <w:rsid w:val="00375730"/>
    <w:rsid w:val="003C2AB9"/>
    <w:rsid w:val="004023B0"/>
    <w:rsid w:val="004A0455"/>
    <w:rsid w:val="004D4FAA"/>
    <w:rsid w:val="004E3E2C"/>
    <w:rsid w:val="004F27F3"/>
    <w:rsid w:val="00534F7F"/>
    <w:rsid w:val="00551B24"/>
    <w:rsid w:val="005B5AD0"/>
    <w:rsid w:val="006035DC"/>
    <w:rsid w:val="0061636C"/>
    <w:rsid w:val="0064705C"/>
    <w:rsid w:val="006F3177"/>
    <w:rsid w:val="00706639"/>
    <w:rsid w:val="00715C4E"/>
    <w:rsid w:val="00727BD0"/>
    <w:rsid w:val="0073050F"/>
    <w:rsid w:val="0073606C"/>
    <w:rsid w:val="00751238"/>
    <w:rsid w:val="007D4382"/>
    <w:rsid w:val="007E004F"/>
    <w:rsid w:val="007E3A21"/>
    <w:rsid w:val="00815050"/>
    <w:rsid w:val="0085394C"/>
    <w:rsid w:val="00896680"/>
    <w:rsid w:val="008C72E4"/>
    <w:rsid w:val="0090695B"/>
    <w:rsid w:val="009774D8"/>
    <w:rsid w:val="0098648D"/>
    <w:rsid w:val="009F1EE5"/>
    <w:rsid w:val="00A10A87"/>
    <w:rsid w:val="00A125A4"/>
    <w:rsid w:val="00A354CE"/>
    <w:rsid w:val="00AB53F9"/>
    <w:rsid w:val="00AE11C7"/>
    <w:rsid w:val="00B50357"/>
    <w:rsid w:val="00B9273F"/>
    <w:rsid w:val="00B94075"/>
    <w:rsid w:val="00BA2373"/>
    <w:rsid w:val="00BC7571"/>
    <w:rsid w:val="00BD5FEE"/>
    <w:rsid w:val="00C27EB0"/>
    <w:rsid w:val="00C305C2"/>
    <w:rsid w:val="00C37987"/>
    <w:rsid w:val="00C46E0F"/>
    <w:rsid w:val="00CD1190"/>
    <w:rsid w:val="00CF09F7"/>
    <w:rsid w:val="00CF535A"/>
    <w:rsid w:val="00D01932"/>
    <w:rsid w:val="00D2206D"/>
    <w:rsid w:val="00D23714"/>
    <w:rsid w:val="00D46D4F"/>
    <w:rsid w:val="00DD51A4"/>
    <w:rsid w:val="00E3508C"/>
    <w:rsid w:val="00E36113"/>
    <w:rsid w:val="00E87FEE"/>
    <w:rsid w:val="00EA5AF7"/>
    <w:rsid w:val="00EB2F24"/>
    <w:rsid w:val="00ED4657"/>
    <w:rsid w:val="00F03303"/>
    <w:rsid w:val="00F468D1"/>
    <w:rsid w:val="00F530E4"/>
    <w:rsid w:val="00F762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C779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66</cp:revision>
  <dcterms:created xsi:type="dcterms:W3CDTF">2019-02-15T12:25:00Z</dcterms:created>
  <dcterms:modified xsi:type="dcterms:W3CDTF">2020-09-30T05:42:00Z</dcterms:modified>
</cp:coreProperties>
</file>