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F8" w:rsidRPr="004F52C2" w:rsidRDefault="00E25C91" w:rsidP="00DE4AF8">
      <w:pPr>
        <w:pStyle w:val="AralkYok"/>
        <w:numPr>
          <w:ilvl w:val="0"/>
          <w:numId w:val="1"/>
        </w:numPr>
        <w:ind w:left="284" w:hanging="284"/>
        <w:rPr>
          <w:rFonts w:ascii="Cambria" w:hAnsi="Cambria"/>
          <w:b/>
          <w:color w:val="002060"/>
        </w:rPr>
      </w:pPr>
      <w:r w:rsidRPr="004F52C2">
        <w:rPr>
          <w:rFonts w:ascii="Cambria" w:hAnsi="Cambria"/>
          <w:b/>
          <w:color w:val="002060"/>
        </w:rPr>
        <w:t>AMAÇ</w:t>
      </w:r>
    </w:p>
    <w:p w:rsidR="00DE4AF8" w:rsidRPr="004F52C2" w:rsidRDefault="00DE4AF8" w:rsidP="00DE4AF8">
      <w:pPr>
        <w:pStyle w:val="AralkYok"/>
        <w:rPr>
          <w:rFonts w:ascii="Cambria" w:hAnsi="Cambria"/>
        </w:rPr>
      </w:pPr>
    </w:p>
    <w:p w:rsidR="00193841" w:rsidRPr="004F52C2" w:rsidRDefault="00193841" w:rsidP="00193841">
      <w:pPr>
        <w:pStyle w:val="AralkYok"/>
        <w:jc w:val="both"/>
        <w:rPr>
          <w:rFonts w:ascii="Cambria" w:hAnsi="Cambria"/>
        </w:rPr>
      </w:pPr>
      <w:r w:rsidRPr="004F52C2">
        <w:rPr>
          <w:rFonts w:ascii="Cambria" w:hAnsi="Cambria"/>
        </w:rPr>
        <w:t xml:space="preserve">Bu </w:t>
      </w:r>
      <w:r w:rsidR="00AD48BF">
        <w:rPr>
          <w:rFonts w:ascii="Cambria" w:hAnsi="Cambria"/>
        </w:rPr>
        <w:t>talimatın</w:t>
      </w:r>
      <w:r w:rsidRPr="004F52C2">
        <w:rPr>
          <w:rFonts w:ascii="Cambria" w:hAnsi="Cambria"/>
        </w:rPr>
        <w:t xml:space="preserve"> amacı; Üniversitemiz bünyesinde birimler bazında gerçekleştirilen </w:t>
      </w:r>
      <w:r w:rsidR="0065233E">
        <w:rPr>
          <w:rFonts w:ascii="Cambria" w:hAnsi="Cambria"/>
        </w:rPr>
        <w:t>risk</w:t>
      </w:r>
      <w:r w:rsidRPr="004F52C2">
        <w:rPr>
          <w:rFonts w:ascii="Cambria" w:hAnsi="Cambria"/>
        </w:rPr>
        <w:t xml:space="preserve"> analizi yöntem ve değerlendirmelerini </w:t>
      </w:r>
      <w:r w:rsidR="009F2738">
        <w:rPr>
          <w:rFonts w:ascii="Cambria" w:hAnsi="Cambria"/>
        </w:rPr>
        <w:t xml:space="preserve">belirlemekte kullanılan </w:t>
      </w:r>
      <w:r w:rsidR="009F2738" w:rsidRPr="005732C9">
        <w:rPr>
          <w:rFonts w:ascii="Cambria" w:hAnsi="Cambria"/>
          <w:i/>
          <w:color w:val="002060"/>
        </w:rPr>
        <w:t xml:space="preserve">“FRM-0499 Risk Analiz ve Değerlendirme </w:t>
      </w:r>
      <w:proofErr w:type="spellStart"/>
      <w:r w:rsidR="009F2738" w:rsidRPr="005732C9">
        <w:rPr>
          <w:rFonts w:ascii="Cambria" w:hAnsi="Cambria"/>
          <w:i/>
          <w:color w:val="002060"/>
        </w:rPr>
        <w:t>Form</w:t>
      </w:r>
      <w:r w:rsidR="005732C9">
        <w:rPr>
          <w:rFonts w:ascii="Cambria" w:hAnsi="Cambria"/>
          <w:i/>
          <w:color w:val="002060"/>
        </w:rPr>
        <w:t>u”</w:t>
      </w:r>
      <w:r w:rsidR="009F2738" w:rsidRPr="005732C9">
        <w:rPr>
          <w:rFonts w:ascii="Cambria" w:hAnsi="Cambria"/>
        </w:rPr>
        <w:t>nun</w:t>
      </w:r>
      <w:proofErr w:type="spellEnd"/>
      <w:r w:rsidR="009F2738" w:rsidRPr="005732C9">
        <w:rPr>
          <w:rFonts w:ascii="Cambria" w:hAnsi="Cambria"/>
          <w:color w:val="002060"/>
        </w:rPr>
        <w:t xml:space="preserve"> </w:t>
      </w:r>
      <w:r w:rsidR="009F2738">
        <w:rPr>
          <w:rFonts w:ascii="Cambria" w:hAnsi="Cambria"/>
        </w:rPr>
        <w:t xml:space="preserve">nasıl doldurulacağını </w:t>
      </w:r>
      <w:r w:rsidRPr="004F52C2">
        <w:rPr>
          <w:rFonts w:ascii="Cambria" w:hAnsi="Cambria"/>
        </w:rPr>
        <w:t xml:space="preserve">tanımlamaktır.  </w:t>
      </w:r>
    </w:p>
    <w:p w:rsidR="00DE4AF8" w:rsidRPr="004F52C2" w:rsidRDefault="00DE4AF8" w:rsidP="00DE4AF8">
      <w:pPr>
        <w:pStyle w:val="AralkYok"/>
        <w:jc w:val="both"/>
        <w:rPr>
          <w:rFonts w:ascii="Cambria" w:hAnsi="Cambria"/>
        </w:rPr>
      </w:pPr>
    </w:p>
    <w:p w:rsidR="00E25C91" w:rsidRPr="004F52C2" w:rsidRDefault="00E25C91" w:rsidP="00E25C91">
      <w:pPr>
        <w:pStyle w:val="AralkYok"/>
        <w:numPr>
          <w:ilvl w:val="0"/>
          <w:numId w:val="1"/>
        </w:numPr>
        <w:ind w:left="284" w:hanging="284"/>
        <w:rPr>
          <w:rFonts w:ascii="Cambria" w:hAnsi="Cambria"/>
          <w:b/>
          <w:color w:val="002060"/>
        </w:rPr>
      </w:pPr>
      <w:r w:rsidRPr="004F52C2">
        <w:rPr>
          <w:rFonts w:ascii="Cambria" w:hAnsi="Cambria"/>
          <w:b/>
          <w:color w:val="002060"/>
        </w:rPr>
        <w:t>KAPSAM</w:t>
      </w:r>
    </w:p>
    <w:p w:rsidR="00E25C91" w:rsidRPr="004F52C2" w:rsidRDefault="00E25C91" w:rsidP="00DE4AF8">
      <w:pPr>
        <w:pStyle w:val="AralkYok"/>
        <w:jc w:val="both"/>
        <w:rPr>
          <w:rFonts w:ascii="Cambria" w:hAnsi="Cambria"/>
        </w:rPr>
      </w:pPr>
    </w:p>
    <w:p w:rsidR="00E25C91" w:rsidRPr="004F52C2" w:rsidRDefault="00E25C91" w:rsidP="00DE4AF8">
      <w:pPr>
        <w:pStyle w:val="AralkYok"/>
        <w:jc w:val="both"/>
        <w:rPr>
          <w:rFonts w:ascii="Cambria" w:hAnsi="Cambria"/>
        </w:rPr>
      </w:pPr>
      <w:r w:rsidRPr="004F52C2">
        <w:rPr>
          <w:rFonts w:ascii="Cambria" w:hAnsi="Cambria"/>
        </w:rPr>
        <w:t xml:space="preserve">Bu </w:t>
      </w:r>
      <w:r w:rsidR="00AD48BF">
        <w:rPr>
          <w:rFonts w:ascii="Cambria" w:hAnsi="Cambria"/>
        </w:rPr>
        <w:t>talimat</w:t>
      </w:r>
      <w:r w:rsidRPr="004F52C2">
        <w:rPr>
          <w:rFonts w:ascii="Cambria" w:hAnsi="Cambria"/>
        </w:rPr>
        <w:t xml:space="preserve">, </w:t>
      </w:r>
      <w:r w:rsidR="005732C9" w:rsidRPr="005732C9">
        <w:rPr>
          <w:rFonts w:ascii="Cambria" w:hAnsi="Cambria"/>
        </w:rPr>
        <w:t xml:space="preserve">Üniversitemizin </w:t>
      </w:r>
      <w:r w:rsidRPr="004F52C2">
        <w:rPr>
          <w:rFonts w:ascii="Cambria" w:hAnsi="Cambria"/>
        </w:rPr>
        <w:t xml:space="preserve">tüm </w:t>
      </w:r>
      <w:r w:rsidR="000A0E27" w:rsidRPr="004F52C2">
        <w:rPr>
          <w:rFonts w:ascii="Cambria" w:hAnsi="Cambria"/>
        </w:rPr>
        <w:t>birimlerini</w:t>
      </w:r>
      <w:r w:rsidRPr="004F52C2">
        <w:rPr>
          <w:rFonts w:ascii="Cambria" w:hAnsi="Cambria"/>
        </w:rPr>
        <w:t xml:space="preserve"> kapsar.</w:t>
      </w:r>
    </w:p>
    <w:p w:rsidR="00E25C91" w:rsidRPr="004F52C2" w:rsidRDefault="00E25C91" w:rsidP="00DE4AF8">
      <w:pPr>
        <w:pStyle w:val="AralkYok"/>
        <w:jc w:val="both"/>
        <w:rPr>
          <w:rFonts w:ascii="Cambria" w:hAnsi="Cambria"/>
        </w:rPr>
      </w:pPr>
      <w:bookmarkStart w:id="0" w:name="_GoBack"/>
      <w:bookmarkEnd w:id="0"/>
    </w:p>
    <w:p w:rsidR="0071222A" w:rsidRPr="004F52C2" w:rsidRDefault="0071222A" w:rsidP="0071222A">
      <w:pPr>
        <w:pStyle w:val="AralkYok"/>
        <w:numPr>
          <w:ilvl w:val="0"/>
          <w:numId w:val="1"/>
        </w:numPr>
        <w:ind w:left="284" w:hanging="284"/>
        <w:rPr>
          <w:rFonts w:ascii="Cambria" w:hAnsi="Cambria"/>
          <w:b/>
          <w:color w:val="002060"/>
        </w:rPr>
      </w:pPr>
      <w:r w:rsidRPr="004F52C2">
        <w:rPr>
          <w:rFonts w:ascii="Cambria" w:hAnsi="Cambria"/>
          <w:b/>
          <w:color w:val="002060"/>
        </w:rPr>
        <w:t>SORUMLULUKLAR</w:t>
      </w:r>
    </w:p>
    <w:p w:rsidR="0071222A" w:rsidRPr="004F52C2" w:rsidRDefault="0071222A" w:rsidP="0071222A">
      <w:pPr>
        <w:pStyle w:val="AralkYok"/>
        <w:jc w:val="both"/>
        <w:rPr>
          <w:rFonts w:ascii="Cambria" w:hAnsi="Cambria"/>
        </w:rPr>
      </w:pPr>
    </w:p>
    <w:p w:rsidR="004F2ECB" w:rsidRPr="004F52C2" w:rsidRDefault="004F2ECB" w:rsidP="004F2ECB">
      <w:pPr>
        <w:pStyle w:val="AralkYok"/>
        <w:jc w:val="both"/>
        <w:rPr>
          <w:rFonts w:ascii="Cambria" w:hAnsi="Cambria"/>
        </w:rPr>
      </w:pPr>
      <w:r w:rsidRPr="004F52C2">
        <w:rPr>
          <w:rFonts w:ascii="Cambria" w:hAnsi="Cambria"/>
        </w:rPr>
        <w:t xml:space="preserve">Bu </w:t>
      </w:r>
      <w:r w:rsidR="00133BB8">
        <w:rPr>
          <w:rFonts w:ascii="Cambria" w:hAnsi="Cambria"/>
        </w:rPr>
        <w:t xml:space="preserve">talimatın </w:t>
      </w:r>
      <w:r w:rsidRPr="004F52C2">
        <w:rPr>
          <w:rFonts w:ascii="Cambria" w:hAnsi="Cambria"/>
        </w:rPr>
        <w:t xml:space="preserve">hazırlanmasından Kalite Koordinatörlüğü ve uygulanmasından birim kalite </w:t>
      </w:r>
      <w:r w:rsidR="005732C9">
        <w:rPr>
          <w:rFonts w:ascii="Cambria" w:hAnsi="Cambria"/>
        </w:rPr>
        <w:t>komisyonları</w:t>
      </w:r>
      <w:r w:rsidRPr="004F52C2">
        <w:rPr>
          <w:rFonts w:ascii="Cambria" w:hAnsi="Cambria"/>
        </w:rPr>
        <w:t xml:space="preserve"> sorumludur.   </w:t>
      </w:r>
    </w:p>
    <w:p w:rsidR="0071222A" w:rsidRPr="004F52C2" w:rsidRDefault="0071222A" w:rsidP="00DE4AF8">
      <w:pPr>
        <w:pStyle w:val="AralkYok"/>
        <w:jc w:val="both"/>
        <w:rPr>
          <w:rFonts w:ascii="Cambria" w:hAnsi="Cambria"/>
        </w:rPr>
      </w:pPr>
    </w:p>
    <w:p w:rsidR="00BD528F" w:rsidRPr="004F52C2" w:rsidRDefault="00BD528F" w:rsidP="00BD528F">
      <w:pPr>
        <w:pStyle w:val="AralkYok"/>
        <w:numPr>
          <w:ilvl w:val="0"/>
          <w:numId w:val="1"/>
        </w:numPr>
        <w:ind w:left="284" w:hanging="284"/>
        <w:rPr>
          <w:rFonts w:ascii="Cambria" w:hAnsi="Cambria"/>
        </w:rPr>
      </w:pPr>
      <w:r w:rsidRPr="004F52C2">
        <w:rPr>
          <w:rFonts w:ascii="Cambria" w:hAnsi="Cambria"/>
          <w:b/>
          <w:color w:val="002060"/>
        </w:rPr>
        <w:t>TANIMLAR</w:t>
      </w:r>
      <w:r w:rsidRPr="004F52C2">
        <w:rPr>
          <w:rFonts w:ascii="Cambria" w:hAnsi="Cambria"/>
        </w:rPr>
        <w:t xml:space="preserve"> </w:t>
      </w:r>
      <w:r w:rsidRPr="004F52C2">
        <w:rPr>
          <w:rFonts w:ascii="Cambria" w:hAnsi="Cambria"/>
          <w:b/>
          <w:color w:val="002060"/>
        </w:rPr>
        <w:t>VE KISALTMALAR</w:t>
      </w:r>
    </w:p>
    <w:p w:rsidR="00C91FBA" w:rsidRPr="004F52C2" w:rsidRDefault="00C91FBA" w:rsidP="00086F57">
      <w:pPr>
        <w:pStyle w:val="AralkYok"/>
        <w:jc w:val="both"/>
        <w:rPr>
          <w:rFonts w:ascii="Cambria" w:hAnsi="Cambria"/>
        </w:rPr>
      </w:pPr>
    </w:p>
    <w:p w:rsidR="0054529C" w:rsidRPr="004F52C2" w:rsidRDefault="0054529C" w:rsidP="00086F57">
      <w:pPr>
        <w:pStyle w:val="AralkYok"/>
        <w:jc w:val="both"/>
        <w:rPr>
          <w:rFonts w:ascii="Cambria" w:hAnsi="Cambria"/>
        </w:rPr>
      </w:pPr>
      <w:r w:rsidRPr="004F52C2">
        <w:rPr>
          <w:rFonts w:ascii="Cambria" w:hAnsi="Cambria"/>
        </w:rPr>
        <w:t xml:space="preserve">Tanımalar ve kısaltmalar kılavuz içerisinde tanımlanmıştır. </w:t>
      </w:r>
    </w:p>
    <w:p w:rsidR="0054529C" w:rsidRPr="004F52C2" w:rsidRDefault="0054529C" w:rsidP="00086F57">
      <w:pPr>
        <w:pStyle w:val="AralkYok"/>
        <w:jc w:val="both"/>
        <w:rPr>
          <w:rFonts w:ascii="Cambria" w:hAnsi="Cambria"/>
        </w:rPr>
      </w:pPr>
    </w:p>
    <w:p w:rsidR="00DE4AF8" w:rsidRPr="004F52C2" w:rsidRDefault="00E25C91" w:rsidP="00D7013A">
      <w:pPr>
        <w:pStyle w:val="AralkYok"/>
        <w:numPr>
          <w:ilvl w:val="0"/>
          <w:numId w:val="1"/>
        </w:numPr>
        <w:ind w:left="284" w:hanging="284"/>
        <w:rPr>
          <w:rFonts w:ascii="Cambria" w:hAnsi="Cambria"/>
        </w:rPr>
      </w:pPr>
      <w:r w:rsidRPr="004F52C2">
        <w:rPr>
          <w:rFonts w:ascii="Cambria" w:hAnsi="Cambria"/>
          <w:b/>
          <w:color w:val="002060"/>
        </w:rPr>
        <w:t>UYGULAMA</w:t>
      </w:r>
    </w:p>
    <w:p w:rsidR="00000C5A" w:rsidRPr="004F52C2" w:rsidRDefault="00000C5A" w:rsidP="004023B0">
      <w:pPr>
        <w:pStyle w:val="AralkYok"/>
        <w:rPr>
          <w:rFonts w:ascii="Cambria" w:hAnsi="Cambria"/>
        </w:rPr>
      </w:pPr>
    </w:p>
    <w:p w:rsidR="00000C5A" w:rsidRPr="004F52C2" w:rsidRDefault="00862A76" w:rsidP="00D7013A">
      <w:pPr>
        <w:pStyle w:val="AralkYok"/>
        <w:numPr>
          <w:ilvl w:val="1"/>
          <w:numId w:val="1"/>
        </w:numPr>
        <w:ind w:left="426" w:right="208" w:hanging="426"/>
        <w:jc w:val="both"/>
        <w:rPr>
          <w:rFonts w:ascii="Cambria" w:hAnsi="Cambria"/>
        </w:rPr>
      </w:pPr>
      <w:r>
        <w:rPr>
          <w:rFonts w:ascii="Cambria" w:hAnsi="Cambria"/>
          <w:b/>
          <w:color w:val="002060"/>
        </w:rPr>
        <w:t xml:space="preserve">Genel </w:t>
      </w:r>
    </w:p>
    <w:p w:rsidR="00F52EE7" w:rsidRDefault="00F52EE7" w:rsidP="00F52EE7">
      <w:pPr>
        <w:pStyle w:val="AralkYok"/>
        <w:rPr>
          <w:rFonts w:ascii="Cambria" w:hAnsi="Cambria"/>
        </w:rPr>
      </w:pPr>
    </w:p>
    <w:p w:rsidR="00DA4AEA" w:rsidRPr="00DA4AEA" w:rsidRDefault="00DA4AEA" w:rsidP="00DA4AEA">
      <w:pPr>
        <w:pStyle w:val="AralkYok"/>
        <w:jc w:val="both"/>
        <w:rPr>
          <w:rFonts w:ascii="Cambria" w:hAnsi="Cambria"/>
        </w:rPr>
      </w:pPr>
      <w:r w:rsidRPr="00DA4AEA">
        <w:rPr>
          <w:rFonts w:ascii="Cambria" w:hAnsi="Cambria"/>
        </w:rPr>
        <w:t xml:space="preserve">Tehlikelerden kaynaklanan riskin büyüklüğünü tahmin etmek ve mevcut kontrollerin yeterliliğini dikkate alarak riskin kabul edilebilir olup olmadığına karar vermek için kullanılan </w:t>
      </w:r>
      <w:proofErr w:type="gramStart"/>
      <w:r w:rsidRPr="00DA4AEA">
        <w:rPr>
          <w:rFonts w:ascii="Cambria" w:hAnsi="Cambria"/>
        </w:rPr>
        <w:t>proses</w:t>
      </w:r>
      <w:r>
        <w:rPr>
          <w:rFonts w:ascii="Cambria" w:hAnsi="Cambria"/>
        </w:rPr>
        <w:t>tir</w:t>
      </w:r>
      <w:proofErr w:type="gramEnd"/>
      <w:r>
        <w:rPr>
          <w:rFonts w:ascii="Cambria" w:hAnsi="Cambria"/>
        </w:rPr>
        <w:t>. (</w:t>
      </w:r>
      <w:proofErr w:type="spellStart"/>
      <w:r>
        <w:rPr>
          <w:rFonts w:ascii="Cambria" w:hAnsi="Cambria"/>
        </w:rPr>
        <w:t>Ref</w:t>
      </w:r>
      <w:proofErr w:type="spellEnd"/>
      <w:r>
        <w:rPr>
          <w:rFonts w:ascii="Cambria" w:hAnsi="Cambria"/>
        </w:rPr>
        <w:t xml:space="preserve">: </w:t>
      </w:r>
      <w:r w:rsidR="00AF40E4" w:rsidRPr="005732C9">
        <w:rPr>
          <w:rFonts w:ascii="Cambria" w:hAnsi="Cambria"/>
          <w:i/>
          <w:color w:val="002060"/>
        </w:rPr>
        <w:t>FRM-0499 Risk Analiz ve Değerlendirme Form</w:t>
      </w:r>
      <w:r w:rsidR="00AF40E4">
        <w:rPr>
          <w:rFonts w:ascii="Cambria" w:hAnsi="Cambria"/>
          <w:i/>
          <w:color w:val="002060"/>
        </w:rPr>
        <w:t>u</w:t>
      </w:r>
      <w:r>
        <w:rPr>
          <w:rFonts w:ascii="Cambria" w:hAnsi="Cambria"/>
        </w:rPr>
        <w:t xml:space="preserve"> A</w:t>
      </w:r>
      <w:r w:rsidR="00207273">
        <w:rPr>
          <w:rFonts w:ascii="Cambria" w:hAnsi="Cambria"/>
        </w:rPr>
        <w:t>+B</w:t>
      </w:r>
      <w:r w:rsidR="006721C1">
        <w:rPr>
          <w:rFonts w:ascii="Cambria" w:hAnsi="Cambria"/>
        </w:rPr>
        <w:t>+C</w:t>
      </w:r>
      <w:r w:rsidR="00207273">
        <w:rPr>
          <w:rFonts w:ascii="Cambria" w:hAnsi="Cambria"/>
        </w:rPr>
        <w:t xml:space="preserve"> </w:t>
      </w:r>
      <w:r>
        <w:rPr>
          <w:rFonts w:ascii="Cambria" w:hAnsi="Cambria"/>
        </w:rPr>
        <w:t>Kısmı)</w:t>
      </w:r>
    </w:p>
    <w:p w:rsidR="00CF6D71" w:rsidRDefault="00CF6D71" w:rsidP="00F52EE7">
      <w:pPr>
        <w:pStyle w:val="AralkYok"/>
        <w:rPr>
          <w:rFonts w:ascii="Cambria" w:hAnsi="Cambria"/>
        </w:rPr>
      </w:pPr>
    </w:p>
    <w:p w:rsidR="000126A6" w:rsidRDefault="000126A6" w:rsidP="000126A6">
      <w:pPr>
        <w:pStyle w:val="AralkYok"/>
        <w:numPr>
          <w:ilvl w:val="2"/>
          <w:numId w:val="1"/>
        </w:numPr>
        <w:ind w:left="567" w:hanging="567"/>
        <w:rPr>
          <w:rFonts w:ascii="Cambria" w:hAnsi="Cambria"/>
        </w:rPr>
      </w:pPr>
      <w:r w:rsidRPr="000126A6">
        <w:rPr>
          <w:rFonts w:ascii="Cambria" w:hAnsi="Cambria"/>
          <w:b/>
          <w:color w:val="002060"/>
        </w:rPr>
        <w:t>Birim</w:t>
      </w:r>
      <w:r>
        <w:rPr>
          <w:rFonts w:ascii="Cambria" w:hAnsi="Cambria"/>
        </w:rPr>
        <w:t xml:space="preserve"> / </w:t>
      </w:r>
      <w:r w:rsidRPr="000126A6">
        <w:rPr>
          <w:rFonts w:ascii="Cambria" w:hAnsi="Cambria"/>
          <w:b/>
          <w:color w:val="002060"/>
        </w:rPr>
        <w:t>Bina</w:t>
      </w:r>
    </w:p>
    <w:p w:rsidR="000126A6" w:rsidRDefault="000126A6" w:rsidP="00F52EE7">
      <w:pPr>
        <w:pStyle w:val="AralkYok"/>
        <w:rPr>
          <w:rFonts w:ascii="Cambria" w:hAnsi="Cambria"/>
        </w:rPr>
      </w:pPr>
    </w:p>
    <w:p w:rsidR="000126A6" w:rsidRDefault="00534E1A" w:rsidP="00F52EE7">
      <w:pPr>
        <w:pStyle w:val="AralkYok"/>
        <w:rPr>
          <w:rFonts w:ascii="Cambria" w:hAnsi="Cambria"/>
        </w:rPr>
      </w:pPr>
      <w:r>
        <w:rPr>
          <w:rFonts w:ascii="Cambria" w:hAnsi="Cambria"/>
        </w:rPr>
        <w:t>Risk değerlendirmesi yapılan b</w:t>
      </w:r>
      <w:r w:rsidR="000126A6">
        <w:rPr>
          <w:rFonts w:ascii="Cambria" w:hAnsi="Cambria"/>
        </w:rPr>
        <w:t xml:space="preserve">irim ve </w:t>
      </w:r>
      <w:r>
        <w:rPr>
          <w:rFonts w:ascii="Cambria" w:hAnsi="Cambria"/>
        </w:rPr>
        <w:t xml:space="preserve">bina adı yazılır. </w:t>
      </w:r>
    </w:p>
    <w:p w:rsidR="00534E1A" w:rsidRDefault="00534E1A" w:rsidP="00F52EE7">
      <w:pPr>
        <w:pStyle w:val="AralkYok"/>
        <w:rPr>
          <w:rFonts w:ascii="Cambria" w:hAnsi="Cambria"/>
        </w:rPr>
      </w:pPr>
    </w:p>
    <w:p w:rsidR="00534E1A" w:rsidRDefault="00534E1A" w:rsidP="00F52EE7">
      <w:pPr>
        <w:pStyle w:val="AralkYok"/>
        <w:rPr>
          <w:rFonts w:ascii="Cambria" w:hAnsi="Cambria"/>
        </w:rPr>
      </w:pPr>
      <w:r>
        <w:rPr>
          <w:rFonts w:ascii="Cambria" w:hAnsi="Cambria"/>
        </w:rPr>
        <w:t xml:space="preserve">Örnek: </w:t>
      </w:r>
      <w:r w:rsidRPr="00534E1A">
        <w:rPr>
          <w:rFonts w:ascii="Cambria" w:hAnsi="Cambria"/>
          <w:i/>
        </w:rPr>
        <w:t>Eğitim Fakültesi Binası, Sosyal Derslik, Bilgisayar Laboratuvarı.</w:t>
      </w:r>
      <w:r>
        <w:rPr>
          <w:rFonts w:ascii="Cambria" w:hAnsi="Cambria"/>
        </w:rPr>
        <w:t xml:space="preserve"> </w:t>
      </w:r>
    </w:p>
    <w:p w:rsidR="000126A6" w:rsidRDefault="000126A6" w:rsidP="00F52EE7">
      <w:pPr>
        <w:pStyle w:val="AralkYok"/>
        <w:rPr>
          <w:rFonts w:ascii="Cambria" w:hAnsi="Cambria"/>
        </w:rPr>
      </w:pPr>
    </w:p>
    <w:p w:rsidR="00534E1A" w:rsidRDefault="00534E1A" w:rsidP="00534E1A">
      <w:pPr>
        <w:pStyle w:val="AralkYok"/>
        <w:numPr>
          <w:ilvl w:val="2"/>
          <w:numId w:val="1"/>
        </w:numPr>
        <w:ind w:left="567" w:hanging="567"/>
        <w:rPr>
          <w:rFonts w:ascii="Cambria" w:hAnsi="Cambria"/>
        </w:rPr>
      </w:pPr>
      <w:r>
        <w:rPr>
          <w:rFonts w:ascii="Cambria" w:hAnsi="Cambria"/>
          <w:b/>
          <w:color w:val="002060"/>
        </w:rPr>
        <w:t>Faaliyet</w:t>
      </w:r>
      <w:r w:rsidR="002655D5">
        <w:rPr>
          <w:rFonts w:ascii="Cambria" w:hAnsi="Cambria"/>
          <w:b/>
          <w:color w:val="002060"/>
        </w:rPr>
        <w:t>/Süreç</w:t>
      </w:r>
    </w:p>
    <w:p w:rsidR="00534E1A" w:rsidRDefault="00534E1A" w:rsidP="00F52EE7">
      <w:pPr>
        <w:pStyle w:val="AralkYok"/>
        <w:rPr>
          <w:rFonts w:ascii="Cambria" w:hAnsi="Cambria"/>
        </w:rPr>
      </w:pPr>
    </w:p>
    <w:p w:rsidR="00534E1A" w:rsidRDefault="00555F84" w:rsidP="00F52EE7">
      <w:pPr>
        <w:pStyle w:val="AralkYok"/>
        <w:rPr>
          <w:rFonts w:ascii="Cambria" w:hAnsi="Cambria"/>
        </w:rPr>
      </w:pPr>
      <w:r>
        <w:rPr>
          <w:rFonts w:ascii="Cambria" w:hAnsi="Cambria"/>
        </w:rPr>
        <w:t>Riske</w:t>
      </w:r>
      <w:r w:rsidR="00534E1A">
        <w:rPr>
          <w:rFonts w:ascii="Cambria" w:hAnsi="Cambria"/>
        </w:rPr>
        <w:t xml:space="preserve"> sebep olan faaliyet/süreç yazılır.</w:t>
      </w:r>
    </w:p>
    <w:p w:rsidR="00534E1A" w:rsidRDefault="00534E1A" w:rsidP="00F52EE7">
      <w:pPr>
        <w:pStyle w:val="AralkYok"/>
        <w:rPr>
          <w:rFonts w:ascii="Cambria" w:hAnsi="Cambria"/>
        </w:rPr>
      </w:pPr>
    </w:p>
    <w:p w:rsidR="00534E1A" w:rsidRPr="00551546" w:rsidRDefault="00534E1A" w:rsidP="00534E1A">
      <w:pPr>
        <w:pStyle w:val="AralkYok"/>
        <w:jc w:val="both"/>
        <w:rPr>
          <w:rFonts w:ascii="Cambria" w:hAnsi="Cambria"/>
          <w:i/>
        </w:rPr>
      </w:pPr>
      <w:r>
        <w:rPr>
          <w:rFonts w:ascii="Cambria" w:hAnsi="Cambria"/>
        </w:rPr>
        <w:t>Örnek:</w:t>
      </w:r>
      <w:r w:rsidR="006D21B5">
        <w:rPr>
          <w:rFonts w:ascii="Cambria" w:hAnsi="Cambria"/>
        </w:rPr>
        <w:t xml:space="preserve"> </w:t>
      </w:r>
      <w:r w:rsidRPr="00551546">
        <w:rPr>
          <w:rFonts w:ascii="Cambria" w:hAnsi="Cambria"/>
          <w:i/>
        </w:rPr>
        <w:t xml:space="preserve">Temizlik kontrollerinin yapılmaması, … </w:t>
      </w:r>
      <w:proofErr w:type="gramStart"/>
      <w:r w:rsidRPr="00551546">
        <w:rPr>
          <w:rFonts w:ascii="Cambria" w:hAnsi="Cambria"/>
          <w:i/>
        </w:rPr>
        <w:t>faaliyeti</w:t>
      </w:r>
      <w:proofErr w:type="gramEnd"/>
      <w:r w:rsidRPr="00551546">
        <w:rPr>
          <w:rFonts w:ascii="Cambria" w:hAnsi="Cambria"/>
          <w:i/>
        </w:rPr>
        <w:t xml:space="preserve"> kapsamında personelin yetkin olmaması, </w:t>
      </w:r>
      <w:r w:rsidR="00551546" w:rsidRPr="00551546">
        <w:rPr>
          <w:rFonts w:ascii="Cambria" w:hAnsi="Cambria"/>
          <w:i/>
        </w:rPr>
        <w:t>kullanma suyu analizlerinin aksatılması vb.</w:t>
      </w:r>
    </w:p>
    <w:p w:rsidR="00534E1A" w:rsidRDefault="00534E1A" w:rsidP="00F52EE7">
      <w:pPr>
        <w:pStyle w:val="AralkYok"/>
        <w:rPr>
          <w:rFonts w:ascii="Cambria" w:hAnsi="Cambria"/>
        </w:rPr>
      </w:pPr>
    </w:p>
    <w:p w:rsidR="00DA4AEA" w:rsidRPr="0007261C" w:rsidRDefault="00C627B4" w:rsidP="0007261C">
      <w:pPr>
        <w:pStyle w:val="AralkYok"/>
        <w:numPr>
          <w:ilvl w:val="2"/>
          <w:numId w:val="1"/>
        </w:numPr>
        <w:ind w:left="567" w:hanging="567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Risk(</w:t>
      </w:r>
      <w:proofErr w:type="spellStart"/>
      <w:r>
        <w:rPr>
          <w:rFonts w:ascii="Cambria" w:hAnsi="Cambria"/>
          <w:b/>
          <w:color w:val="002060"/>
        </w:rPr>
        <w:t>ler</w:t>
      </w:r>
      <w:proofErr w:type="spellEnd"/>
      <w:r>
        <w:rPr>
          <w:rFonts w:ascii="Cambria" w:hAnsi="Cambria"/>
          <w:b/>
          <w:color w:val="002060"/>
        </w:rPr>
        <w:t>)</w:t>
      </w:r>
    </w:p>
    <w:p w:rsidR="0007261C" w:rsidRDefault="0007261C" w:rsidP="0007261C">
      <w:pPr>
        <w:pStyle w:val="AralkYok"/>
        <w:rPr>
          <w:rFonts w:ascii="Cambria" w:hAnsi="Cambria"/>
        </w:rPr>
      </w:pPr>
    </w:p>
    <w:p w:rsidR="0007261C" w:rsidRPr="0007261C" w:rsidRDefault="0007261C" w:rsidP="0007261C">
      <w:pPr>
        <w:pStyle w:val="AralkYok"/>
        <w:jc w:val="both"/>
        <w:rPr>
          <w:rFonts w:ascii="Cambria" w:hAnsi="Cambria"/>
        </w:rPr>
      </w:pPr>
      <w:r w:rsidRPr="0007261C">
        <w:rPr>
          <w:rFonts w:ascii="Cambria" w:hAnsi="Cambria"/>
        </w:rPr>
        <w:t xml:space="preserve">Risk, tehlikenin, yani potansiyel zararın, olma ihtimali ve sonucuna (şiddetine) göre yazılır. (neden sonuç ilişkisi kurularak) </w:t>
      </w:r>
    </w:p>
    <w:p w:rsidR="0007261C" w:rsidRPr="0007261C" w:rsidRDefault="0007261C" w:rsidP="0007261C">
      <w:pPr>
        <w:pStyle w:val="AralkYok"/>
        <w:jc w:val="both"/>
        <w:rPr>
          <w:rFonts w:ascii="Cambria" w:hAnsi="Cambria"/>
        </w:rPr>
      </w:pPr>
    </w:p>
    <w:p w:rsidR="0007261C" w:rsidRPr="00CD196F" w:rsidRDefault="0007261C" w:rsidP="0007261C">
      <w:pPr>
        <w:pStyle w:val="AralkYok"/>
        <w:jc w:val="both"/>
        <w:rPr>
          <w:rFonts w:ascii="Cambria" w:hAnsi="Cambria"/>
          <w:i/>
        </w:rPr>
      </w:pPr>
      <w:r w:rsidRPr="0007261C">
        <w:rPr>
          <w:rFonts w:ascii="Cambria" w:hAnsi="Cambria"/>
        </w:rPr>
        <w:t xml:space="preserve">Örnek: </w:t>
      </w:r>
      <w:r w:rsidR="00C627B4" w:rsidRPr="00CD196F">
        <w:rPr>
          <w:rFonts w:ascii="Cambria" w:hAnsi="Cambria"/>
          <w:i/>
        </w:rPr>
        <w:t xml:space="preserve">Temizlik işlemlerinin yapılmaması, personel tarafından </w:t>
      </w:r>
      <w:r w:rsidR="00CD196F">
        <w:rPr>
          <w:rFonts w:ascii="Cambria" w:hAnsi="Cambria"/>
          <w:i/>
        </w:rPr>
        <w:t xml:space="preserve">formların </w:t>
      </w:r>
      <w:r w:rsidR="00C627B4" w:rsidRPr="00CD196F">
        <w:rPr>
          <w:rFonts w:ascii="Cambria" w:hAnsi="Cambria"/>
          <w:i/>
        </w:rPr>
        <w:t xml:space="preserve">doldurulmasının unutulması vb. </w:t>
      </w:r>
    </w:p>
    <w:p w:rsidR="0007261C" w:rsidRDefault="0007261C" w:rsidP="0007261C">
      <w:pPr>
        <w:pStyle w:val="AralkYok"/>
        <w:rPr>
          <w:rFonts w:ascii="Cambria" w:hAnsi="Cambria"/>
        </w:rPr>
      </w:pPr>
    </w:p>
    <w:p w:rsidR="00AE1170" w:rsidRDefault="00AE1170" w:rsidP="00AE1170">
      <w:pPr>
        <w:pStyle w:val="AralkYok"/>
        <w:numPr>
          <w:ilvl w:val="2"/>
          <w:numId w:val="1"/>
        </w:numPr>
        <w:ind w:left="567" w:hanging="567"/>
        <w:rPr>
          <w:rFonts w:ascii="Cambria" w:hAnsi="Cambria"/>
          <w:b/>
          <w:color w:val="002060"/>
        </w:rPr>
      </w:pPr>
      <w:r w:rsidRPr="00AE1170">
        <w:rPr>
          <w:rFonts w:ascii="Cambria" w:hAnsi="Cambria"/>
          <w:b/>
          <w:color w:val="002060"/>
        </w:rPr>
        <w:t>Takibin Yapılaca</w:t>
      </w:r>
      <w:r w:rsidRPr="00AE1170">
        <w:rPr>
          <w:rFonts w:ascii="Cambria" w:hAnsi="Cambria" w:hint="eastAsia"/>
          <w:b/>
          <w:color w:val="002060"/>
        </w:rPr>
        <w:t>ğ</w:t>
      </w:r>
      <w:r w:rsidRPr="00AE1170">
        <w:rPr>
          <w:rFonts w:ascii="Cambria" w:hAnsi="Cambria"/>
          <w:b/>
          <w:color w:val="002060"/>
        </w:rPr>
        <w:t>ı Kayıt(</w:t>
      </w:r>
      <w:proofErr w:type="spellStart"/>
      <w:r w:rsidRPr="00AE1170">
        <w:rPr>
          <w:rFonts w:ascii="Cambria" w:hAnsi="Cambria"/>
          <w:b/>
          <w:color w:val="002060"/>
        </w:rPr>
        <w:t>lar</w:t>
      </w:r>
      <w:proofErr w:type="spellEnd"/>
      <w:r w:rsidRPr="00AE1170">
        <w:rPr>
          <w:rFonts w:ascii="Cambria" w:hAnsi="Cambria"/>
          <w:b/>
          <w:color w:val="002060"/>
        </w:rPr>
        <w:t>)-Dok</w:t>
      </w:r>
      <w:r w:rsidRPr="00AE1170">
        <w:rPr>
          <w:rFonts w:ascii="Cambria" w:hAnsi="Cambria" w:hint="eastAsia"/>
          <w:b/>
          <w:color w:val="002060"/>
        </w:rPr>
        <w:t>ü</w:t>
      </w:r>
      <w:r w:rsidRPr="00AE1170">
        <w:rPr>
          <w:rFonts w:ascii="Cambria" w:hAnsi="Cambria"/>
          <w:b/>
          <w:color w:val="002060"/>
        </w:rPr>
        <w:t>manlar</w:t>
      </w:r>
    </w:p>
    <w:p w:rsidR="00B54C31" w:rsidRPr="00AE1170" w:rsidRDefault="00B54C31" w:rsidP="00B54C31">
      <w:pPr>
        <w:pStyle w:val="AralkYok"/>
        <w:ind w:left="567"/>
        <w:rPr>
          <w:rFonts w:ascii="Cambria" w:hAnsi="Cambria"/>
          <w:b/>
          <w:color w:val="002060"/>
        </w:rPr>
      </w:pPr>
    </w:p>
    <w:p w:rsidR="00AE1170" w:rsidRPr="000B18A3" w:rsidRDefault="00AE1170" w:rsidP="00AE1170">
      <w:pPr>
        <w:pStyle w:val="AralkYok"/>
        <w:jc w:val="both"/>
        <w:rPr>
          <w:rFonts w:ascii="Cambria" w:hAnsi="Cambria"/>
        </w:rPr>
      </w:pPr>
      <w:r w:rsidRPr="000B18A3">
        <w:rPr>
          <w:rFonts w:ascii="Cambria" w:hAnsi="Cambria"/>
        </w:rPr>
        <w:t xml:space="preserve">Risk giderici mevcut faaliyeti destekleyen/kanıtlayan </w:t>
      </w:r>
      <w:r w:rsidR="006735BD">
        <w:rPr>
          <w:rFonts w:ascii="Cambria" w:hAnsi="Cambria"/>
        </w:rPr>
        <w:t>dokümanlar</w:t>
      </w:r>
      <w:r w:rsidRPr="000B18A3">
        <w:rPr>
          <w:rFonts w:ascii="Cambria" w:hAnsi="Cambria"/>
        </w:rPr>
        <w:t>.</w:t>
      </w:r>
    </w:p>
    <w:p w:rsidR="00AE1170" w:rsidRPr="000B18A3" w:rsidRDefault="00AE1170" w:rsidP="00AE1170">
      <w:pPr>
        <w:pStyle w:val="AralkYok"/>
        <w:jc w:val="both"/>
        <w:rPr>
          <w:rFonts w:ascii="Cambria" w:hAnsi="Cambria"/>
        </w:rPr>
      </w:pPr>
    </w:p>
    <w:p w:rsidR="00AE1170" w:rsidRPr="002D073E" w:rsidRDefault="00AE1170" w:rsidP="00AE1170">
      <w:pPr>
        <w:pStyle w:val="AralkYok"/>
        <w:jc w:val="both"/>
        <w:rPr>
          <w:rFonts w:ascii="Cambria" w:hAnsi="Cambria"/>
          <w:i/>
        </w:rPr>
      </w:pPr>
      <w:r w:rsidRPr="000B18A3">
        <w:rPr>
          <w:rFonts w:ascii="Cambria" w:hAnsi="Cambria"/>
        </w:rPr>
        <w:lastRenderedPageBreak/>
        <w:t>Örnek</w:t>
      </w:r>
      <w:r w:rsidRPr="002D073E">
        <w:rPr>
          <w:rFonts w:ascii="Cambria" w:hAnsi="Cambria"/>
          <w:i/>
        </w:rPr>
        <w:t xml:space="preserve">: </w:t>
      </w:r>
      <w:r w:rsidR="006735BD">
        <w:rPr>
          <w:rFonts w:ascii="Cambria" w:hAnsi="Cambria"/>
          <w:i/>
        </w:rPr>
        <w:t>Temizlik kontrol plan kontrol form, bakım fo</w:t>
      </w:r>
      <w:r w:rsidR="00F43CBE">
        <w:rPr>
          <w:rFonts w:ascii="Cambria" w:hAnsi="Cambria"/>
          <w:i/>
        </w:rPr>
        <w:t xml:space="preserve">rmları, </w:t>
      </w:r>
      <w:proofErr w:type="gramStart"/>
      <w:r w:rsidR="00F43CBE">
        <w:rPr>
          <w:rFonts w:ascii="Cambria" w:hAnsi="Cambria"/>
          <w:i/>
        </w:rPr>
        <w:t>kalibrasyon</w:t>
      </w:r>
      <w:proofErr w:type="gramEnd"/>
      <w:r w:rsidR="00F43CBE">
        <w:rPr>
          <w:rFonts w:ascii="Cambria" w:hAnsi="Cambria"/>
          <w:i/>
        </w:rPr>
        <w:t xml:space="preserve"> formları, hijyen muayene formları.</w:t>
      </w:r>
    </w:p>
    <w:p w:rsidR="00AE1170" w:rsidRDefault="00AE1170" w:rsidP="0007261C">
      <w:pPr>
        <w:pStyle w:val="AralkYok"/>
        <w:rPr>
          <w:rFonts w:ascii="Cambria" w:hAnsi="Cambria"/>
        </w:rPr>
      </w:pPr>
    </w:p>
    <w:p w:rsidR="00CC4918" w:rsidRDefault="003E4E72" w:rsidP="00CC4918">
      <w:pPr>
        <w:pStyle w:val="AralkYok"/>
        <w:numPr>
          <w:ilvl w:val="2"/>
          <w:numId w:val="1"/>
        </w:numPr>
        <w:ind w:left="567" w:hanging="567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Etkilenecek</w:t>
      </w:r>
      <w:r w:rsidR="00CC4918">
        <w:rPr>
          <w:rFonts w:ascii="Cambria" w:hAnsi="Cambria"/>
          <w:b/>
          <w:color w:val="002060"/>
        </w:rPr>
        <w:t xml:space="preserve"> Kişiler</w:t>
      </w:r>
    </w:p>
    <w:p w:rsidR="00CC4918" w:rsidRDefault="00CC4918" w:rsidP="0007261C">
      <w:pPr>
        <w:pStyle w:val="AralkYok"/>
        <w:rPr>
          <w:rFonts w:ascii="Cambria" w:hAnsi="Cambria"/>
        </w:rPr>
      </w:pPr>
    </w:p>
    <w:p w:rsidR="00CC4918" w:rsidRDefault="00CC4918" w:rsidP="0007261C">
      <w:pPr>
        <w:pStyle w:val="AralkYok"/>
        <w:rPr>
          <w:rFonts w:ascii="Cambria" w:hAnsi="Cambria"/>
        </w:rPr>
      </w:pPr>
      <w:r>
        <w:rPr>
          <w:rFonts w:ascii="Cambria" w:hAnsi="Cambria"/>
        </w:rPr>
        <w:t>Belirtilen risklerden doğrudan veya dolaylı olarak etkilenebilecek kişi grupları yazılır.</w:t>
      </w:r>
    </w:p>
    <w:p w:rsidR="00CC4918" w:rsidRDefault="00CC4918" w:rsidP="0007261C">
      <w:pPr>
        <w:pStyle w:val="AralkYok"/>
        <w:rPr>
          <w:rFonts w:ascii="Cambria" w:hAnsi="Cambria"/>
        </w:rPr>
      </w:pPr>
    </w:p>
    <w:p w:rsidR="00CC4918" w:rsidRPr="002D073E" w:rsidRDefault="00CC4918" w:rsidP="00CC4918">
      <w:pPr>
        <w:pStyle w:val="AralkYok"/>
        <w:jc w:val="both"/>
        <w:rPr>
          <w:rFonts w:ascii="Cambria" w:hAnsi="Cambria"/>
          <w:i/>
        </w:rPr>
      </w:pPr>
      <w:r w:rsidRPr="000B18A3">
        <w:rPr>
          <w:rFonts w:ascii="Cambria" w:hAnsi="Cambria"/>
        </w:rPr>
        <w:t>Örnek</w:t>
      </w:r>
      <w:r w:rsidRPr="002D073E">
        <w:rPr>
          <w:rFonts w:ascii="Cambria" w:hAnsi="Cambria"/>
          <w:i/>
        </w:rPr>
        <w:t xml:space="preserve">: </w:t>
      </w:r>
      <w:r>
        <w:rPr>
          <w:rFonts w:ascii="Cambria" w:hAnsi="Cambria"/>
          <w:i/>
        </w:rPr>
        <w:t>Çalışanlar, öğrenciler, misafirler.</w:t>
      </w:r>
    </w:p>
    <w:p w:rsidR="00CC4918" w:rsidRDefault="00CC4918" w:rsidP="0007261C">
      <w:pPr>
        <w:pStyle w:val="AralkYok"/>
        <w:rPr>
          <w:rFonts w:ascii="Cambria" w:hAnsi="Cambria"/>
        </w:rPr>
      </w:pPr>
    </w:p>
    <w:p w:rsidR="009D20B3" w:rsidRDefault="009D20B3" w:rsidP="009D20B3">
      <w:pPr>
        <w:pStyle w:val="AralkYok"/>
        <w:rPr>
          <w:rFonts w:ascii="Cambria" w:hAnsi="Cambria"/>
        </w:rPr>
      </w:pPr>
      <w:r w:rsidRPr="002A6CF4">
        <w:rPr>
          <w:rFonts w:ascii="Cambria" w:hAnsi="Cambria"/>
          <w:b/>
        </w:rPr>
        <w:t>Tablo 1:</w:t>
      </w:r>
      <w:r>
        <w:rPr>
          <w:rFonts w:ascii="Cambria" w:hAnsi="Cambria"/>
        </w:rPr>
        <w:t xml:space="preserve"> Risk Matrisi Tablosu </w:t>
      </w:r>
    </w:p>
    <w:p w:rsidR="009D20B3" w:rsidRPr="008B7EF5" w:rsidRDefault="009D20B3" w:rsidP="009D20B3">
      <w:pPr>
        <w:pStyle w:val="AralkYok"/>
        <w:jc w:val="both"/>
        <w:rPr>
          <w:rFonts w:ascii="Cambria" w:hAnsi="Cambria"/>
          <w:b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79"/>
        <w:gridCol w:w="1706"/>
        <w:gridCol w:w="1528"/>
        <w:gridCol w:w="1300"/>
        <w:gridCol w:w="229"/>
        <w:gridCol w:w="1376"/>
        <w:gridCol w:w="152"/>
        <w:gridCol w:w="1453"/>
        <w:gridCol w:w="76"/>
        <w:gridCol w:w="1529"/>
      </w:tblGrid>
      <w:tr w:rsidR="009D20B3" w:rsidRPr="000D6347" w:rsidTr="0050028A">
        <w:trPr>
          <w:trHeight w:val="846"/>
        </w:trPr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9D20B3" w:rsidRPr="000D6347" w:rsidRDefault="009D20B3" w:rsidP="0050028A">
            <w:pPr>
              <w:pStyle w:val="AralkYok"/>
              <w:jc w:val="both"/>
              <w:rPr>
                <w:rFonts w:ascii="Cambria" w:hAnsi="Cambria"/>
                <w:b/>
              </w:rPr>
            </w:pPr>
            <w:r w:rsidRPr="000D6347">
              <w:rPr>
                <w:rFonts w:ascii="Cambria" w:hAnsi="Cambria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D11267" wp14:editId="49BBC68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13970</wp:posOffset>
                      </wp:positionV>
                      <wp:extent cx="0" cy="3771900"/>
                      <wp:effectExtent l="76200" t="38100" r="57150" b="190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771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91BA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2.15pt;margin-top:1.1pt;width:0;height:297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06" w:type="dxa"/>
            <w:tcBorders>
              <w:left w:val="single" w:sz="4" w:space="0" w:color="BFBFBF" w:themeColor="background1" w:themeShade="BF"/>
            </w:tcBorders>
            <w:vAlign w:val="center"/>
          </w:tcPr>
          <w:p w:rsidR="009D20B3" w:rsidRPr="000D6347" w:rsidRDefault="009D20B3" w:rsidP="0050028A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E3248C">
              <w:rPr>
                <w:rFonts w:ascii="Cambria" w:hAnsi="Cambria"/>
                <w:b/>
                <w:color w:val="C00000"/>
              </w:rPr>
              <w:t>RİSK</w:t>
            </w:r>
          </w:p>
        </w:tc>
        <w:tc>
          <w:tcPr>
            <w:tcW w:w="7643" w:type="dxa"/>
            <w:gridSpan w:val="8"/>
            <w:shd w:val="clear" w:color="auto" w:fill="D9D9D9" w:themeFill="background1" w:themeFillShade="D9"/>
            <w:vAlign w:val="center"/>
          </w:tcPr>
          <w:p w:rsidR="009D20B3" w:rsidRPr="000D6347" w:rsidRDefault="009D20B3" w:rsidP="0050028A">
            <w:pPr>
              <w:pStyle w:val="AralkYok"/>
              <w:jc w:val="both"/>
              <w:rPr>
                <w:rFonts w:ascii="Cambria" w:hAnsi="Cambria"/>
                <w:b/>
              </w:rPr>
            </w:pPr>
            <w:r w:rsidRPr="000D6347">
              <w:rPr>
                <w:rFonts w:ascii="Cambria" w:hAnsi="Cambria"/>
                <w:b/>
                <w:color w:val="002060"/>
              </w:rPr>
              <w:t>ETKİ (ŞİDDET)</w:t>
            </w:r>
          </w:p>
        </w:tc>
      </w:tr>
      <w:tr w:rsidR="009D20B3" w:rsidRPr="000D6347" w:rsidTr="0050028A">
        <w:trPr>
          <w:trHeight w:val="846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9D20B3" w:rsidRPr="000D6347" w:rsidRDefault="009D20B3" w:rsidP="0050028A">
            <w:pPr>
              <w:pStyle w:val="AralkYok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70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9D20B3" w:rsidRPr="000D6347" w:rsidRDefault="009D20B3" w:rsidP="005002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D6347">
              <w:rPr>
                <w:rFonts w:ascii="Cambria" w:hAnsi="Cambria"/>
                <w:b/>
                <w:color w:val="002060"/>
              </w:rPr>
              <w:t>OLASILIK</w:t>
            </w:r>
          </w:p>
        </w:tc>
        <w:tc>
          <w:tcPr>
            <w:tcW w:w="1528" w:type="dxa"/>
            <w:vAlign w:val="center"/>
          </w:tcPr>
          <w:p w:rsidR="009D20B3" w:rsidRPr="000D6347" w:rsidRDefault="009D20B3" w:rsidP="005002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D6347">
              <w:rPr>
                <w:rFonts w:ascii="Cambria" w:hAnsi="Cambria"/>
                <w:b/>
                <w:color w:val="002060"/>
              </w:rPr>
              <w:t>1</w:t>
            </w:r>
          </w:p>
          <w:p w:rsidR="009D20B3" w:rsidRPr="000D6347" w:rsidRDefault="009D20B3" w:rsidP="005002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D6347">
              <w:rPr>
                <w:rFonts w:ascii="Cambria" w:hAnsi="Cambria"/>
                <w:b/>
                <w:color w:val="002060"/>
              </w:rPr>
              <w:t>Çok Hafif</w:t>
            </w:r>
          </w:p>
        </w:tc>
        <w:tc>
          <w:tcPr>
            <w:tcW w:w="1529" w:type="dxa"/>
            <w:gridSpan w:val="2"/>
            <w:vAlign w:val="center"/>
          </w:tcPr>
          <w:p w:rsidR="009D20B3" w:rsidRPr="000D6347" w:rsidRDefault="009D20B3" w:rsidP="005002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D6347">
              <w:rPr>
                <w:rFonts w:ascii="Cambria" w:hAnsi="Cambria"/>
                <w:b/>
                <w:color w:val="002060"/>
              </w:rPr>
              <w:t>2</w:t>
            </w:r>
          </w:p>
          <w:p w:rsidR="009D20B3" w:rsidRPr="000D6347" w:rsidRDefault="009D20B3" w:rsidP="005002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D6347">
              <w:rPr>
                <w:rFonts w:ascii="Cambria" w:hAnsi="Cambria"/>
                <w:b/>
                <w:color w:val="002060"/>
              </w:rPr>
              <w:t>Hafif</w:t>
            </w:r>
          </w:p>
        </w:tc>
        <w:tc>
          <w:tcPr>
            <w:tcW w:w="1528" w:type="dxa"/>
            <w:gridSpan w:val="2"/>
            <w:vAlign w:val="center"/>
          </w:tcPr>
          <w:p w:rsidR="009D20B3" w:rsidRPr="000D6347" w:rsidRDefault="009D20B3" w:rsidP="005002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D6347">
              <w:rPr>
                <w:rFonts w:ascii="Cambria" w:hAnsi="Cambria"/>
                <w:b/>
                <w:color w:val="002060"/>
              </w:rPr>
              <w:t>3</w:t>
            </w:r>
          </w:p>
          <w:p w:rsidR="009D20B3" w:rsidRPr="000D6347" w:rsidRDefault="009D20B3" w:rsidP="005002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D6347">
              <w:rPr>
                <w:rFonts w:ascii="Cambria" w:hAnsi="Cambria"/>
                <w:b/>
                <w:color w:val="002060"/>
              </w:rPr>
              <w:t>Orta</w:t>
            </w:r>
          </w:p>
        </w:tc>
        <w:tc>
          <w:tcPr>
            <w:tcW w:w="1529" w:type="dxa"/>
            <w:gridSpan w:val="2"/>
            <w:vAlign w:val="center"/>
          </w:tcPr>
          <w:p w:rsidR="009D20B3" w:rsidRPr="000D6347" w:rsidRDefault="009D20B3" w:rsidP="005002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D6347">
              <w:rPr>
                <w:rFonts w:ascii="Cambria" w:hAnsi="Cambria"/>
                <w:b/>
                <w:color w:val="002060"/>
              </w:rPr>
              <w:t>4</w:t>
            </w:r>
          </w:p>
          <w:p w:rsidR="009D20B3" w:rsidRPr="000D6347" w:rsidRDefault="009D20B3" w:rsidP="005002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D6347">
              <w:rPr>
                <w:rFonts w:ascii="Cambria" w:hAnsi="Cambria"/>
                <w:b/>
                <w:color w:val="002060"/>
              </w:rPr>
              <w:t>Ciddi</w:t>
            </w:r>
          </w:p>
        </w:tc>
        <w:tc>
          <w:tcPr>
            <w:tcW w:w="1529" w:type="dxa"/>
            <w:vAlign w:val="center"/>
          </w:tcPr>
          <w:p w:rsidR="009D20B3" w:rsidRPr="000D6347" w:rsidRDefault="009D20B3" w:rsidP="005002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D6347">
              <w:rPr>
                <w:rFonts w:ascii="Cambria" w:hAnsi="Cambria"/>
                <w:b/>
                <w:color w:val="002060"/>
              </w:rPr>
              <w:t>5</w:t>
            </w:r>
          </w:p>
          <w:p w:rsidR="009D20B3" w:rsidRPr="000D6347" w:rsidRDefault="009D20B3" w:rsidP="005002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D6347">
              <w:rPr>
                <w:rFonts w:ascii="Cambria" w:hAnsi="Cambria"/>
                <w:b/>
                <w:color w:val="002060"/>
              </w:rPr>
              <w:t>Çok Ciddi</w:t>
            </w:r>
          </w:p>
        </w:tc>
      </w:tr>
      <w:tr w:rsidR="009D20B3" w:rsidRPr="000D6347" w:rsidTr="0050028A">
        <w:trPr>
          <w:trHeight w:val="846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9D20B3" w:rsidRPr="000D6347" w:rsidRDefault="009D20B3" w:rsidP="0050028A">
            <w:pPr>
              <w:pStyle w:val="AralkYok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706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D20B3" w:rsidRPr="000D6347" w:rsidRDefault="009D20B3" w:rsidP="005002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D6347">
              <w:rPr>
                <w:rFonts w:ascii="Cambria" w:hAnsi="Cambria"/>
                <w:b/>
                <w:color w:val="002060"/>
              </w:rPr>
              <w:t>1</w:t>
            </w:r>
          </w:p>
          <w:p w:rsidR="009D20B3" w:rsidRPr="000D6347" w:rsidRDefault="009D20B3" w:rsidP="005002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D6347">
              <w:rPr>
                <w:rFonts w:ascii="Cambria" w:hAnsi="Cambria"/>
                <w:b/>
                <w:color w:val="002060"/>
              </w:rPr>
              <w:t>Çok Düşük</w:t>
            </w:r>
          </w:p>
        </w:tc>
        <w:tc>
          <w:tcPr>
            <w:tcW w:w="1528" w:type="dxa"/>
            <w:shd w:val="clear" w:color="auto" w:fill="00FF00"/>
            <w:vAlign w:val="center"/>
          </w:tcPr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1</w:t>
            </w:r>
          </w:p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Çok Düşük</w:t>
            </w:r>
          </w:p>
        </w:tc>
        <w:tc>
          <w:tcPr>
            <w:tcW w:w="1529" w:type="dxa"/>
            <w:gridSpan w:val="2"/>
            <w:shd w:val="clear" w:color="auto" w:fill="00FF00"/>
            <w:vAlign w:val="center"/>
          </w:tcPr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2</w:t>
            </w:r>
          </w:p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Çok Düşük</w:t>
            </w:r>
          </w:p>
        </w:tc>
        <w:tc>
          <w:tcPr>
            <w:tcW w:w="1528" w:type="dxa"/>
            <w:gridSpan w:val="2"/>
            <w:shd w:val="clear" w:color="auto" w:fill="00FF00"/>
            <w:vAlign w:val="center"/>
          </w:tcPr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3</w:t>
            </w:r>
          </w:p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Çok Düşük</w:t>
            </w:r>
          </w:p>
        </w:tc>
        <w:tc>
          <w:tcPr>
            <w:tcW w:w="1529" w:type="dxa"/>
            <w:gridSpan w:val="2"/>
            <w:shd w:val="clear" w:color="auto" w:fill="00FF00"/>
            <w:vAlign w:val="center"/>
          </w:tcPr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4</w:t>
            </w:r>
          </w:p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Çok Düşük</w:t>
            </w:r>
          </w:p>
        </w:tc>
        <w:tc>
          <w:tcPr>
            <w:tcW w:w="1529" w:type="dxa"/>
            <w:shd w:val="clear" w:color="auto" w:fill="008000"/>
            <w:vAlign w:val="center"/>
          </w:tcPr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5</w:t>
            </w:r>
          </w:p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Düşük</w:t>
            </w:r>
          </w:p>
        </w:tc>
      </w:tr>
      <w:tr w:rsidR="009D20B3" w:rsidRPr="000D6347" w:rsidTr="0050028A">
        <w:trPr>
          <w:trHeight w:val="846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9D20B3" w:rsidRPr="000D6347" w:rsidRDefault="009D20B3" w:rsidP="0050028A">
            <w:pPr>
              <w:pStyle w:val="AralkYok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706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D20B3" w:rsidRPr="000D6347" w:rsidRDefault="009D20B3" w:rsidP="005002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D6347">
              <w:rPr>
                <w:rFonts w:ascii="Cambria" w:hAnsi="Cambria"/>
                <w:b/>
                <w:color w:val="002060"/>
              </w:rPr>
              <w:t>2</w:t>
            </w:r>
          </w:p>
          <w:p w:rsidR="009D20B3" w:rsidRPr="000D6347" w:rsidRDefault="009D20B3" w:rsidP="005002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D6347">
              <w:rPr>
                <w:rFonts w:ascii="Cambria" w:hAnsi="Cambria"/>
                <w:b/>
                <w:color w:val="002060"/>
              </w:rPr>
              <w:t>Düşük</w:t>
            </w:r>
          </w:p>
        </w:tc>
        <w:tc>
          <w:tcPr>
            <w:tcW w:w="1528" w:type="dxa"/>
            <w:shd w:val="clear" w:color="auto" w:fill="00FF00"/>
            <w:vAlign w:val="center"/>
          </w:tcPr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2</w:t>
            </w:r>
          </w:p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Çok Düşük</w:t>
            </w:r>
          </w:p>
        </w:tc>
        <w:tc>
          <w:tcPr>
            <w:tcW w:w="1529" w:type="dxa"/>
            <w:gridSpan w:val="2"/>
            <w:shd w:val="clear" w:color="auto" w:fill="00FF00"/>
            <w:vAlign w:val="center"/>
          </w:tcPr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4</w:t>
            </w:r>
          </w:p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Çok Düşük</w:t>
            </w:r>
          </w:p>
        </w:tc>
        <w:tc>
          <w:tcPr>
            <w:tcW w:w="1528" w:type="dxa"/>
            <w:gridSpan w:val="2"/>
            <w:shd w:val="clear" w:color="auto" w:fill="008000"/>
            <w:vAlign w:val="center"/>
          </w:tcPr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6</w:t>
            </w:r>
          </w:p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Düşük</w:t>
            </w:r>
          </w:p>
        </w:tc>
        <w:tc>
          <w:tcPr>
            <w:tcW w:w="1529" w:type="dxa"/>
            <w:gridSpan w:val="2"/>
            <w:shd w:val="clear" w:color="auto" w:fill="008000"/>
            <w:vAlign w:val="center"/>
          </w:tcPr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8</w:t>
            </w:r>
          </w:p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Düşük</w:t>
            </w:r>
          </w:p>
        </w:tc>
        <w:tc>
          <w:tcPr>
            <w:tcW w:w="1529" w:type="dxa"/>
            <w:shd w:val="clear" w:color="auto" w:fill="FFFF00"/>
            <w:vAlign w:val="center"/>
          </w:tcPr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10</w:t>
            </w:r>
          </w:p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Orta</w:t>
            </w:r>
          </w:p>
        </w:tc>
      </w:tr>
      <w:tr w:rsidR="009D20B3" w:rsidRPr="000D6347" w:rsidTr="0050028A">
        <w:trPr>
          <w:trHeight w:val="846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9D20B3" w:rsidRPr="000D6347" w:rsidRDefault="009D20B3" w:rsidP="0050028A">
            <w:pPr>
              <w:pStyle w:val="AralkYok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706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D20B3" w:rsidRPr="000D6347" w:rsidRDefault="009D20B3" w:rsidP="005002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D6347">
              <w:rPr>
                <w:rFonts w:ascii="Cambria" w:hAnsi="Cambria"/>
                <w:b/>
                <w:color w:val="002060"/>
              </w:rPr>
              <w:t>3</w:t>
            </w:r>
          </w:p>
          <w:p w:rsidR="009D20B3" w:rsidRPr="000D6347" w:rsidRDefault="009D20B3" w:rsidP="005002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D6347">
              <w:rPr>
                <w:rFonts w:ascii="Cambria" w:hAnsi="Cambria"/>
                <w:b/>
                <w:color w:val="002060"/>
              </w:rPr>
              <w:t>Orta</w:t>
            </w:r>
          </w:p>
        </w:tc>
        <w:tc>
          <w:tcPr>
            <w:tcW w:w="1528" w:type="dxa"/>
            <w:shd w:val="clear" w:color="auto" w:fill="00FF00"/>
            <w:vAlign w:val="center"/>
          </w:tcPr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3</w:t>
            </w:r>
          </w:p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Çok Düşük</w:t>
            </w:r>
          </w:p>
        </w:tc>
        <w:tc>
          <w:tcPr>
            <w:tcW w:w="1529" w:type="dxa"/>
            <w:gridSpan w:val="2"/>
            <w:shd w:val="clear" w:color="auto" w:fill="008000"/>
            <w:vAlign w:val="center"/>
          </w:tcPr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6</w:t>
            </w:r>
          </w:p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Düşük</w:t>
            </w:r>
          </w:p>
        </w:tc>
        <w:tc>
          <w:tcPr>
            <w:tcW w:w="1528" w:type="dxa"/>
            <w:gridSpan w:val="2"/>
            <w:shd w:val="clear" w:color="auto" w:fill="FFFF00"/>
            <w:vAlign w:val="center"/>
          </w:tcPr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9</w:t>
            </w:r>
          </w:p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Orta</w:t>
            </w:r>
          </w:p>
        </w:tc>
        <w:tc>
          <w:tcPr>
            <w:tcW w:w="1529" w:type="dxa"/>
            <w:gridSpan w:val="2"/>
            <w:shd w:val="clear" w:color="auto" w:fill="FFFF00"/>
            <w:vAlign w:val="center"/>
          </w:tcPr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12</w:t>
            </w:r>
          </w:p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Orta</w:t>
            </w:r>
          </w:p>
        </w:tc>
        <w:tc>
          <w:tcPr>
            <w:tcW w:w="1529" w:type="dxa"/>
            <w:shd w:val="clear" w:color="auto" w:fill="FF0000"/>
            <w:vAlign w:val="center"/>
          </w:tcPr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15</w:t>
            </w:r>
          </w:p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Yüksek</w:t>
            </w:r>
          </w:p>
        </w:tc>
      </w:tr>
      <w:tr w:rsidR="009D20B3" w:rsidRPr="000D6347" w:rsidTr="0050028A">
        <w:trPr>
          <w:trHeight w:val="846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9D20B3" w:rsidRPr="000D6347" w:rsidRDefault="009D20B3" w:rsidP="0050028A">
            <w:pPr>
              <w:pStyle w:val="AralkYok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706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D20B3" w:rsidRPr="000D6347" w:rsidRDefault="009D20B3" w:rsidP="005002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D6347">
              <w:rPr>
                <w:rFonts w:ascii="Cambria" w:hAnsi="Cambria"/>
                <w:b/>
                <w:color w:val="002060"/>
              </w:rPr>
              <w:t>4</w:t>
            </w:r>
          </w:p>
          <w:p w:rsidR="009D20B3" w:rsidRPr="000D6347" w:rsidRDefault="009D20B3" w:rsidP="005002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D6347">
              <w:rPr>
                <w:rFonts w:ascii="Cambria" w:hAnsi="Cambria"/>
                <w:b/>
                <w:color w:val="002060"/>
              </w:rPr>
              <w:t>Yüksek</w:t>
            </w:r>
          </w:p>
        </w:tc>
        <w:tc>
          <w:tcPr>
            <w:tcW w:w="1528" w:type="dxa"/>
            <w:shd w:val="clear" w:color="auto" w:fill="00FF00"/>
            <w:vAlign w:val="center"/>
          </w:tcPr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4</w:t>
            </w:r>
          </w:p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Çok Düşük</w:t>
            </w:r>
          </w:p>
        </w:tc>
        <w:tc>
          <w:tcPr>
            <w:tcW w:w="1529" w:type="dxa"/>
            <w:gridSpan w:val="2"/>
            <w:shd w:val="clear" w:color="auto" w:fill="008000"/>
            <w:vAlign w:val="center"/>
          </w:tcPr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8</w:t>
            </w:r>
          </w:p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Düşük</w:t>
            </w:r>
          </w:p>
        </w:tc>
        <w:tc>
          <w:tcPr>
            <w:tcW w:w="1528" w:type="dxa"/>
            <w:gridSpan w:val="2"/>
            <w:shd w:val="clear" w:color="auto" w:fill="FFFF00"/>
            <w:vAlign w:val="center"/>
          </w:tcPr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12</w:t>
            </w:r>
          </w:p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Orta</w:t>
            </w:r>
          </w:p>
        </w:tc>
        <w:tc>
          <w:tcPr>
            <w:tcW w:w="1529" w:type="dxa"/>
            <w:gridSpan w:val="2"/>
            <w:shd w:val="clear" w:color="auto" w:fill="FF0000"/>
            <w:vAlign w:val="center"/>
          </w:tcPr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16</w:t>
            </w:r>
          </w:p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Yüksek</w:t>
            </w:r>
          </w:p>
        </w:tc>
        <w:tc>
          <w:tcPr>
            <w:tcW w:w="1529" w:type="dxa"/>
            <w:shd w:val="clear" w:color="auto" w:fill="C00000"/>
            <w:vAlign w:val="center"/>
          </w:tcPr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20</w:t>
            </w:r>
          </w:p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Çok Yüksek</w:t>
            </w:r>
          </w:p>
        </w:tc>
      </w:tr>
      <w:tr w:rsidR="009D20B3" w:rsidRPr="000D6347" w:rsidTr="0050028A">
        <w:trPr>
          <w:trHeight w:val="846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9D20B3" w:rsidRPr="000D6347" w:rsidRDefault="009D20B3" w:rsidP="0050028A">
            <w:pPr>
              <w:pStyle w:val="AralkYok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70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D20B3" w:rsidRPr="000D6347" w:rsidRDefault="009D20B3" w:rsidP="005002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D6347">
              <w:rPr>
                <w:rFonts w:ascii="Cambria" w:hAnsi="Cambria"/>
                <w:b/>
                <w:color w:val="002060"/>
              </w:rPr>
              <w:t>5</w:t>
            </w:r>
          </w:p>
          <w:p w:rsidR="009D20B3" w:rsidRPr="000D6347" w:rsidRDefault="009D20B3" w:rsidP="005002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D6347">
              <w:rPr>
                <w:rFonts w:ascii="Cambria" w:hAnsi="Cambria"/>
                <w:b/>
                <w:color w:val="002060"/>
              </w:rPr>
              <w:t>Çok Yüksek</w:t>
            </w:r>
          </w:p>
        </w:tc>
        <w:tc>
          <w:tcPr>
            <w:tcW w:w="1528" w:type="dxa"/>
            <w:tcBorders>
              <w:bottom w:val="single" w:sz="4" w:space="0" w:color="BFBFBF" w:themeColor="background1" w:themeShade="BF"/>
            </w:tcBorders>
            <w:shd w:val="clear" w:color="auto" w:fill="008000"/>
            <w:vAlign w:val="center"/>
          </w:tcPr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5</w:t>
            </w:r>
          </w:p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Düşük</w:t>
            </w:r>
          </w:p>
        </w:tc>
        <w:tc>
          <w:tcPr>
            <w:tcW w:w="152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00"/>
            <w:vAlign w:val="center"/>
          </w:tcPr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10</w:t>
            </w:r>
          </w:p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Orta</w:t>
            </w:r>
          </w:p>
        </w:tc>
        <w:tc>
          <w:tcPr>
            <w:tcW w:w="152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0000"/>
            <w:vAlign w:val="center"/>
          </w:tcPr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15</w:t>
            </w:r>
          </w:p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Yüksek</w:t>
            </w:r>
          </w:p>
        </w:tc>
        <w:tc>
          <w:tcPr>
            <w:tcW w:w="152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00000"/>
            <w:vAlign w:val="center"/>
          </w:tcPr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20</w:t>
            </w:r>
          </w:p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Çok Yüksek</w:t>
            </w:r>
          </w:p>
        </w:tc>
        <w:tc>
          <w:tcPr>
            <w:tcW w:w="1529" w:type="dxa"/>
            <w:tcBorders>
              <w:bottom w:val="single" w:sz="4" w:space="0" w:color="BFBFBF" w:themeColor="background1" w:themeShade="BF"/>
            </w:tcBorders>
            <w:shd w:val="clear" w:color="auto" w:fill="C00000"/>
            <w:vAlign w:val="center"/>
          </w:tcPr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25</w:t>
            </w:r>
          </w:p>
          <w:p w:rsidR="009D20B3" w:rsidRPr="00E3248C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E3248C">
              <w:rPr>
                <w:rFonts w:ascii="Cambria" w:hAnsi="Cambria"/>
              </w:rPr>
              <w:t>Çok Yüksek</w:t>
            </w:r>
          </w:p>
        </w:tc>
      </w:tr>
      <w:tr w:rsidR="009D20B3" w:rsidRPr="000D6347" w:rsidTr="0050028A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0B3" w:rsidRPr="000D6347" w:rsidRDefault="009D20B3" w:rsidP="0050028A">
            <w:pPr>
              <w:pStyle w:val="AralkYok"/>
              <w:jc w:val="both"/>
              <w:rPr>
                <w:rFonts w:ascii="Cambria" w:hAnsi="Cambria"/>
                <w:b/>
              </w:rPr>
            </w:pPr>
            <w:r w:rsidRPr="000D6347">
              <w:rPr>
                <w:rFonts w:ascii="Cambria" w:hAnsi="Cambria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BBB2A2" wp14:editId="12C0D449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85725</wp:posOffset>
                      </wp:positionV>
                      <wp:extent cx="5924550" cy="0"/>
                      <wp:effectExtent l="0" t="76200" r="19050" b="952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24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52BE9" id="Düz Ok Bağlayıcısı 9" o:spid="_x0000_s1026" type="#_x0000_t32" style="position:absolute;margin-left:8.9pt;margin-top:6.75pt;width:466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0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9D20B3" w:rsidRPr="000D6347" w:rsidRDefault="009D20B3" w:rsidP="0050028A">
            <w:pPr>
              <w:pStyle w:val="AralkYok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9D20B3" w:rsidRPr="000D6347" w:rsidRDefault="009D20B3" w:rsidP="0050028A">
            <w:pPr>
              <w:pStyle w:val="AralkYok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9D20B3" w:rsidRPr="000D6347" w:rsidRDefault="009D20B3" w:rsidP="0050028A">
            <w:pPr>
              <w:pStyle w:val="AralkYok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9CA96C" wp14:editId="371C50DA">
                      <wp:simplePos x="0" y="0"/>
                      <wp:positionH relativeFrom="column">
                        <wp:posOffset>-207645</wp:posOffset>
                      </wp:positionH>
                      <wp:positionV relativeFrom="paragraph">
                        <wp:posOffset>86360</wp:posOffset>
                      </wp:positionV>
                      <wp:extent cx="914400" cy="323850"/>
                      <wp:effectExtent l="0" t="0" r="0" b="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0028A" w:rsidRPr="000D6347" w:rsidRDefault="0050028A" w:rsidP="009D20B3">
                                  <w:pPr>
                                    <w:rPr>
                                      <w:rFonts w:ascii="Cambria" w:hAnsi="Cambr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0"/>
                                    </w:rPr>
                                    <w:t>Olasılık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9CA9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0" o:spid="_x0000_s1026" type="#_x0000_t202" style="position:absolute;left:0;text-align:left;margin-left:-16.35pt;margin-top:6.8pt;width:1in;height:25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" filled="f" stroked="f" strokeweight=".5pt">
                      <v:textbox>
                        <w:txbxContent>
                          <w:p w:rsidR="0050028A" w:rsidRPr="000D6347" w:rsidRDefault="0050028A" w:rsidP="009D20B3">
                            <w:pPr>
                              <w:rPr>
                                <w:rFonts w:ascii="Cambria" w:hAnsi="Cambr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>Olasılık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5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9D20B3" w:rsidRPr="000D6347" w:rsidRDefault="009D20B3" w:rsidP="0050028A">
            <w:pPr>
              <w:pStyle w:val="AralkYok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9D20B3" w:rsidRPr="000D6347" w:rsidRDefault="009D20B3" w:rsidP="0050028A">
            <w:pPr>
              <w:pStyle w:val="AralkYok"/>
              <w:jc w:val="both"/>
              <w:rPr>
                <w:rFonts w:ascii="Cambria" w:hAnsi="Cambria"/>
                <w:b/>
              </w:rPr>
            </w:pPr>
          </w:p>
        </w:tc>
      </w:tr>
    </w:tbl>
    <w:p w:rsidR="009D20B3" w:rsidRDefault="009D20B3" w:rsidP="009D20B3">
      <w:pPr>
        <w:pStyle w:val="AralkYok"/>
        <w:jc w:val="both"/>
        <w:rPr>
          <w:rFonts w:ascii="Cambria" w:hAnsi="Cambria"/>
          <w:b/>
        </w:rPr>
      </w:pPr>
    </w:p>
    <w:tbl>
      <w:tblPr>
        <w:tblStyle w:val="TabloKlavuzuAk"/>
        <w:tblW w:w="0" w:type="auto"/>
        <w:tblInd w:w="279" w:type="dxa"/>
        <w:tblLook w:val="04A0" w:firstRow="1" w:lastRow="0" w:firstColumn="1" w:lastColumn="0" w:noHBand="0" w:noVBand="1"/>
      </w:tblPr>
      <w:tblGrid>
        <w:gridCol w:w="1646"/>
        <w:gridCol w:w="1925"/>
        <w:gridCol w:w="1926"/>
        <w:gridCol w:w="1926"/>
        <w:gridCol w:w="1926"/>
      </w:tblGrid>
      <w:tr w:rsidR="009D20B3" w:rsidTr="0050028A">
        <w:trPr>
          <w:trHeight w:val="411"/>
        </w:trPr>
        <w:tc>
          <w:tcPr>
            <w:tcW w:w="1646" w:type="dxa"/>
            <w:shd w:val="clear" w:color="auto" w:fill="C00000"/>
            <w:vAlign w:val="center"/>
          </w:tcPr>
          <w:p w:rsidR="009D20B3" w:rsidRDefault="009D20B3" w:rsidP="0050028A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ÇOK YÜKSEK</w:t>
            </w:r>
          </w:p>
        </w:tc>
        <w:tc>
          <w:tcPr>
            <w:tcW w:w="1925" w:type="dxa"/>
            <w:shd w:val="clear" w:color="auto" w:fill="FF0000"/>
            <w:vAlign w:val="center"/>
          </w:tcPr>
          <w:p w:rsidR="009D20B3" w:rsidRPr="00CB52F1" w:rsidRDefault="009D20B3" w:rsidP="0050028A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B52F1">
              <w:rPr>
                <w:rFonts w:ascii="Cambria" w:hAnsi="Cambria"/>
                <w:b/>
              </w:rPr>
              <w:t>YÜKSEK</w:t>
            </w:r>
          </w:p>
        </w:tc>
        <w:tc>
          <w:tcPr>
            <w:tcW w:w="1926" w:type="dxa"/>
            <w:shd w:val="clear" w:color="auto" w:fill="FFFF00"/>
            <w:vAlign w:val="center"/>
          </w:tcPr>
          <w:p w:rsidR="009D20B3" w:rsidRDefault="009D20B3" w:rsidP="0050028A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ORTA</w:t>
            </w:r>
          </w:p>
        </w:tc>
        <w:tc>
          <w:tcPr>
            <w:tcW w:w="1926" w:type="dxa"/>
            <w:shd w:val="clear" w:color="auto" w:fill="008000"/>
            <w:vAlign w:val="center"/>
          </w:tcPr>
          <w:p w:rsidR="009D20B3" w:rsidRDefault="009D20B3" w:rsidP="0050028A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DÜŞÜK</w:t>
            </w:r>
          </w:p>
        </w:tc>
        <w:tc>
          <w:tcPr>
            <w:tcW w:w="1926" w:type="dxa"/>
            <w:shd w:val="clear" w:color="auto" w:fill="00FF00"/>
            <w:vAlign w:val="center"/>
          </w:tcPr>
          <w:p w:rsidR="009D20B3" w:rsidRDefault="009D20B3" w:rsidP="0050028A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ÇOK DÜŞÜK</w:t>
            </w:r>
          </w:p>
        </w:tc>
      </w:tr>
      <w:tr w:rsidR="009D20B3" w:rsidTr="0050028A">
        <w:trPr>
          <w:trHeight w:val="411"/>
        </w:trPr>
        <w:tc>
          <w:tcPr>
            <w:tcW w:w="1646" w:type="dxa"/>
            <w:shd w:val="clear" w:color="auto" w:fill="C00000"/>
            <w:vAlign w:val="center"/>
          </w:tcPr>
          <w:p w:rsidR="009D20B3" w:rsidRDefault="009D20B3" w:rsidP="0050028A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 – 25</w:t>
            </w:r>
          </w:p>
        </w:tc>
        <w:tc>
          <w:tcPr>
            <w:tcW w:w="1925" w:type="dxa"/>
            <w:shd w:val="clear" w:color="auto" w:fill="FF0000"/>
            <w:vAlign w:val="center"/>
          </w:tcPr>
          <w:p w:rsidR="009D20B3" w:rsidRPr="00CB52F1" w:rsidRDefault="009D20B3" w:rsidP="0050028A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B52F1">
              <w:rPr>
                <w:rFonts w:ascii="Cambria" w:hAnsi="Cambria"/>
                <w:b/>
              </w:rPr>
              <w:t>15 – 19</w:t>
            </w:r>
          </w:p>
        </w:tc>
        <w:tc>
          <w:tcPr>
            <w:tcW w:w="1926" w:type="dxa"/>
            <w:shd w:val="clear" w:color="auto" w:fill="FFFF00"/>
            <w:vAlign w:val="center"/>
          </w:tcPr>
          <w:p w:rsidR="009D20B3" w:rsidRDefault="009D20B3" w:rsidP="0050028A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9 – 14</w:t>
            </w:r>
          </w:p>
        </w:tc>
        <w:tc>
          <w:tcPr>
            <w:tcW w:w="1926" w:type="dxa"/>
            <w:shd w:val="clear" w:color="auto" w:fill="008000"/>
            <w:vAlign w:val="center"/>
          </w:tcPr>
          <w:p w:rsidR="009D20B3" w:rsidRDefault="009D20B3" w:rsidP="0050028A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 – 8</w:t>
            </w:r>
          </w:p>
        </w:tc>
        <w:tc>
          <w:tcPr>
            <w:tcW w:w="1926" w:type="dxa"/>
            <w:shd w:val="clear" w:color="auto" w:fill="00FF00"/>
            <w:vAlign w:val="center"/>
          </w:tcPr>
          <w:p w:rsidR="009D20B3" w:rsidRDefault="009D20B3" w:rsidP="0050028A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 – 4</w:t>
            </w:r>
          </w:p>
        </w:tc>
      </w:tr>
    </w:tbl>
    <w:p w:rsidR="009D20B3" w:rsidRDefault="009D20B3" w:rsidP="0007261C">
      <w:pPr>
        <w:pStyle w:val="AralkYok"/>
        <w:rPr>
          <w:rFonts w:ascii="Cambria" w:hAnsi="Cambria"/>
        </w:rPr>
      </w:pPr>
    </w:p>
    <w:p w:rsidR="00CC4918" w:rsidRPr="006374AA" w:rsidRDefault="00CC4918" w:rsidP="0050028A">
      <w:pPr>
        <w:pStyle w:val="AralkYok"/>
        <w:numPr>
          <w:ilvl w:val="2"/>
          <w:numId w:val="1"/>
        </w:numPr>
        <w:ind w:left="567" w:hanging="567"/>
        <w:jc w:val="both"/>
        <w:rPr>
          <w:rFonts w:ascii="Cambria" w:hAnsi="Cambria"/>
        </w:rPr>
      </w:pPr>
      <w:r w:rsidRPr="006374AA">
        <w:rPr>
          <w:rFonts w:ascii="Cambria" w:hAnsi="Cambria"/>
          <w:b/>
          <w:color w:val="002060"/>
        </w:rPr>
        <w:t xml:space="preserve">Etki </w:t>
      </w:r>
    </w:p>
    <w:p w:rsidR="006374AA" w:rsidRPr="006374AA" w:rsidRDefault="006374AA" w:rsidP="006374AA">
      <w:pPr>
        <w:pStyle w:val="AralkYok"/>
        <w:ind w:left="567"/>
        <w:jc w:val="both"/>
        <w:rPr>
          <w:rFonts w:ascii="Cambria" w:hAnsi="Cambria"/>
        </w:rPr>
      </w:pPr>
    </w:p>
    <w:p w:rsidR="00CC4918" w:rsidRPr="009D20B3" w:rsidRDefault="00CC4918" w:rsidP="009D20B3">
      <w:pPr>
        <w:pStyle w:val="AralkYok"/>
        <w:rPr>
          <w:rFonts w:ascii="Cambria" w:hAnsi="Cambria"/>
          <w:i/>
        </w:rPr>
      </w:pPr>
      <w:r w:rsidRPr="000B18A3">
        <w:rPr>
          <w:rFonts w:ascii="Cambria" w:hAnsi="Cambria"/>
        </w:rPr>
        <w:t xml:space="preserve">Tehlikenin oluşması durumunda vereceği zararı, hedef ve faaliyetler üzerindeki etkisini gösterir. </w:t>
      </w:r>
      <w:r w:rsidR="006374AA">
        <w:rPr>
          <w:rFonts w:ascii="Cambria" w:hAnsi="Cambria"/>
        </w:rPr>
        <w:t>1</w:t>
      </w:r>
      <w:r w:rsidR="00562776">
        <w:rPr>
          <w:rFonts w:ascii="Cambria" w:hAnsi="Cambria"/>
        </w:rPr>
        <w:t>’den</w:t>
      </w:r>
      <w:r w:rsidR="006374AA">
        <w:rPr>
          <w:rFonts w:ascii="Cambria" w:hAnsi="Cambria"/>
        </w:rPr>
        <w:t xml:space="preserve"> 5’e kadar bir sayı ile ifade edilir. </w:t>
      </w:r>
      <w:r w:rsidRPr="002D073E">
        <w:rPr>
          <w:rFonts w:ascii="Cambria" w:hAnsi="Cambria"/>
          <w:i/>
        </w:rPr>
        <w:t>(</w:t>
      </w:r>
      <w:proofErr w:type="spellStart"/>
      <w:r w:rsidRPr="002D073E">
        <w:rPr>
          <w:rFonts w:ascii="Cambria" w:hAnsi="Cambria"/>
          <w:i/>
        </w:rPr>
        <w:t>Ref</w:t>
      </w:r>
      <w:proofErr w:type="spellEnd"/>
      <w:r w:rsidRPr="002D073E">
        <w:rPr>
          <w:rFonts w:ascii="Cambria" w:hAnsi="Cambria"/>
          <w:i/>
        </w:rPr>
        <w:t xml:space="preserve">: </w:t>
      </w:r>
      <w:r w:rsidR="009D20B3" w:rsidRPr="009D20B3">
        <w:rPr>
          <w:rFonts w:ascii="Cambria" w:hAnsi="Cambria"/>
          <w:b/>
          <w:i/>
        </w:rPr>
        <w:t>Tablo 1:</w:t>
      </w:r>
      <w:r w:rsidR="009D20B3" w:rsidRPr="009D20B3">
        <w:rPr>
          <w:rFonts w:ascii="Cambria" w:hAnsi="Cambria"/>
          <w:i/>
        </w:rPr>
        <w:t xml:space="preserve"> Risk Matrisi Tablosu</w:t>
      </w:r>
      <w:r w:rsidRPr="009D20B3">
        <w:rPr>
          <w:rFonts w:ascii="Cambria" w:hAnsi="Cambria"/>
          <w:i/>
        </w:rPr>
        <w:t>)</w:t>
      </w:r>
    </w:p>
    <w:p w:rsidR="00CC4918" w:rsidRPr="000B18A3" w:rsidRDefault="00CC4918" w:rsidP="00CC4918">
      <w:pPr>
        <w:pStyle w:val="AralkYok"/>
        <w:jc w:val="both"/>
        <w:rPr>
          <w:rFonts w:ascii="Cambria" w:hAnsi="Cambria"/>
        </w:rPr>
      </w:pPr>
    </w:p>
    <w:p w:rsidR="00CC4918" w:rsidRPr="00EE2840" w:rsidRDefault="00CC4918" w:rsidP="00CC4918">
      <w:pPr>
        <w:pStyle w:val="AralkYok"/>
        <w:jc w:val="both"/>
        <w:rPr>
          <w:rFonts w:ascii="Cambria" w:hAnsi="Cambria"/>
          <w:i/>
        </w:rPr>
      </w:pPr>
      <w:r w:rsidRPr="000B18A3">
        <w:rPr>
          <w:rFonts w:ascii="Cambria" w:hAnsi="Cambria"/>
        </w:rPr>
        <w:t xml:space="preserve">Örnek: </w:t>
      </w:r>
      <w:r w:rsidRPr="00EE2840">
        <w:rPr>
          <w:rFonts w:ascii="Cambria" w:hAnsi="Cambria"/>
          <w:i/>
        </w:rPr>
        <w:t>2</w:t>
      </w:r>
    </w:p>
    <w:p w:rsidR="00CC4918" w:rsidRDefault="00CC4918" w:rsidP="00CC4918">
      <w:pPr>
        <w:pStyle w:val="AralkYok"/>
        <w:jc w:val="both"/>
        <w:rPr>
          <w:rFonts w:ascii="Cambria" w:hAnsi="Cambria"/>
        </w:rPr>
      </w:pPr>
    </w:p>
    <w:p w:rsidR="00805054" w:rsidRPr="00805054" w:rsidRDefault="00805054" w:rsidP="00CC4918">
      <w:pPr>
        <w:pStyle w:val="AralkYok"/>
        <w:jc w:val="both"/>
        <w:rPr>
          <w:rFonts w:ascii="Cambria" w:hAnsi="Cambria"/>
          <w:i/>
          <w:color w:val="C00000"/>
        </w:rPr>
      </w:pPr>
      <w:r w:rsidRPr="005C34F9">
        <w:rPr>
          <w:rFonts w:ascii="Cambria" w:hAnsi="Cambria"/>
          <w:b/>
          <w:color w:val="002060"/>
        </w:rPr>
        <w:t>Riskin Etkisini Tahmin Ederken Sorulabilecek Sorular</w:t>
      </w:r>
      <w:r>
        <w:rPr>
          <w:rFonts w:ascii="Cambria" w:hAnsi="Cambria"/>
          <w:b/>
          <w:color w:val="002060"/>
        </w:rPr>
        <w:t xml:space="preserve"> </w:t>
      </w:r>
      <w:r w:rsidRPr="00805054">
        <w:rPr>
          <w:rFonts w:ascii="Cambria" w:hAnsi="Cambria"/>
          <w:i/>
          <w:color w:val="C00000"/>
        </w:rPr>
        <w:t>(Bu sorulara cevap verirken Tablo 2’ye bakınız.)</w:t>
      </w:r>
    </w:p>
    <w:p w:rsidR="00805054" w:rsidRDefault="00805054" w:rsidP="00CC4918">
      <w:pPr>
        <w:pStyle w:val="AralkYok"/>
        <w:jc w:val="both"/>
        <w:rPr>
          <w:rFonts w:ascii="Cambria" w:hAnsi="Cambria"/>
        </w:rPr>
      </w:pPr>
    </w:p>
    <w:p w:rsidR="00805054" w:rsidRDefault="00805054" w:rsidP="00805054">
      <w:pPr>
        <w:pStyle w:val="AralkYok"/>
        <w:jc w:val="both"/>
        <w:rPr>
          <w:rFonts w:ascii="Cambria" w:hAnsi="Cambria"/>
          <w:spacing w:val="-2"/>
        </w:rPr>
      </w:pPr>
      <w:r w:rsidRPr="00ED3B81">
        <w:rPr>
          <w:rFonts w:ascii="Cambria" w:hAnsi="Cambria"/>
          <w:spacing w:val="-2"/>
        </w:rPr>
        <w:t xml:space="preserve">Risk gerçekleştiği takdirde, </w:t>
      </w:r>
    </w:p>
    <w:p w:rsidR="00805054" w:rsidRDefault="00805054" w:rsidP="00805054">
      <w:pPr>
        <w:pStyle w:val="AralkYok"/>
        <w:numPr>
          <w:ilvl w:val="0"/>
          <w:numId w:val="20"/>
        </w:numPr>
        <w:jc w:val="both"/>
        <w:rPr>
          <w:rFonts w:ascii="Cambria" w:hAnsi="Cambria"/>
          <w:spacing w:val="-2"/>
        </w:rPr>
      </w:pPr>
      <w:r w:rsidRPr="00ED3B81">
        <w:rPr>
          <w:rFonts w:ascii="Cambria" w:hAnsi="Cambria"/>
          <w:spacing w:val="-2"/>
        </w:rPr>
        <w:lastRenderedPageBreak/>
        <w:t xml:space="preserve">Çalışanların uğrayabileceği fiziksel zararın boyutu nedir? </w:t>
      </w:r>
    </w:p>
    <w:p w:rsidR="00805054" w:rsidRPr="00524245" w:rsidRDefault="00805054" w:rsidP="00805054">
      <w:pPr>
        <w:pStyle w:val="AralkYok"/>
        <w:numPr>
          <w:ilvl w:val="0"/>
          <w:numId w:val="20"/>
        </w:numPr>
        <w:jc w:val="both"/>
        <w:rPr>
          <w:rFonts w:ascii="Cambria" w:hAnsi="Cambria"/>
          <w:spacing w:val="-2"/>
        </w:rPr>
      </w:pPr>
      <w:r w:rsidRPr="00524245">
        <w:rPr>
          <w:rFonts w:ascii="Cambria" w:hAnsi="Cambria"/>
          <w:spacing w:val="-2"/>
        </w:rPr>
        <w:t xml:space="preserve">Çalışanların uğrayabileceği </w:t>
      </w:r>
      <w:r>
        <w:rPr>
          <w:rFonts w:ascii="Cambria" w:hAnsi="Cambria"/>
          <w:spacing w:val="-2"/>
        </w:rPr>
        <w:t>psikolojik</w:t>
      </w:r>
      <w:r w:rsidRPr="00524245">
        <w:rPr>
          <w:rFonts w:ascii="Cambria" w:hAnsi="Cambria"/>
          <w:spacing w:val="-2"/>
        </w:rPr>
        <w:t xml:space="preserve"> zararın boyutu nedir? </w:t>
      </w:r>
    </w:p>
    <w:p w:rsidR="00805054" w:rsidRDefault="00805054" w:rsidP="00805054">
      <w:pPr>
        <w:pStyle w:val="AralkYok"/>
        <w:numPr>
          <w:ilvl w:val="0"/>
          <w:numId w:val="20"/>
        </w:numPr>
        <w:jc w:val="both"/>
        <w:rPr>
          <w:rFonts w:ascii="Cambria" w:hAnsi="Cambria"/>
          <w:spacing w:val="-2"/>
        </w:rPr>
      </w:pPr>
      <w:r w:rsidRPr="00ED3B81">
        <w:rPr>
          <w:rFonts w:ascii="Cambria" w:hAnsi="Cambria"/>
          <w:spacing w:val="-2"/>
        </w:rPr>
        <w:t xml:space="preserve">Kurumun uğrayabileceği finansal kaybın boyutu nedir? </w:t>
      </w:r>
    </w:p>
    <w:p w:rsidR="00805054" w:rsidRPr="00EE3DFB" w:rsidRDefault="00805054" w:rsidP="00805054">
      <w:pPr>
        <w:pStyle w:val="AralkYok"/>
        <w:numPr>
          <w:ilvl w:val="0"/>
          <w:numId w:val="20"/>
        </w:numPr>
        <w:jc w:val="both"/>
        <w:rPr>
          <w:rFonts w:ascii="Cambria" w:hAnsi="Cambria"/>
          <w:spacing w:val="-2"/>
        </w:rPr>
      </w:pPr>
      <w:r w:rsidRPr="00EE3DFB">
        <w:rPr>
          <w:rFonts w:ascii="Cambria" w:hAnsi="Cambria"/>
          <w:spacing w:val="-2"/>
        </w:rPr>
        <w:t xml:space="preserve">Kurumun uğrayabileceği </w:t>
      </w:r>
      <w:r>
        <w:rPr>
          <w:rFonts w:ascii="Cambria" w:hAnsi="Cambria"/>
          <w:spacing w:val="-2"/>
        </w:rPr>
        <w:t xml:space="preserve">iş gücü </w:t>
      </w:r>
      <w:r w:rsidRPr="00EE3DFB">
        <w:rPr>
          <w:rFonts w:ascii="Cambria" w:hAnsi="Cambria"/>
          <w:spacing w:val="-2"/>
        </w:rPr>
        <w:t>kaybın</w:t>
      </w:r>
      <w:r>
        <w:rPr>
          <w:rFonts w:ascii="Cambria" w:hAnsi="Cambria"/>
          <w:spacing w:val="-2"/>
        </w:rPr>
        <w:t>ın</w:t>
      </w:r>
      <w:r w:rsidRPr="00EE3DFB">
        <w:rPr>
          <w:rFonts w:ascii="Cambria" w:hAnsi="Cambria"/>
          <w:spacing w:val="-2"/>
        </w:rPr>
        <w:t xml:space="preserve"> boyutu nedir? </w:t>
      </w:r>
    </w:p>
    <w:p w:rsidR="00805054" w:rsidRPr="00ED3B81" w:rsidRDefault="00805054" w:rsidP="00805054">
      <w:pPr>
        <w:pStyle w:val="AralkYok"/>
        <w:numPr>
          <w:ilvl w:val="0"/>
          <w:numId w:val="20"/>
        </w:numPr>
        <w:jc w:val="both"/>
        <w:rPr>
          <w:rFonts w:ascii="Cambria" w:hAnsi="Cambria"/>
          <w:spacing w:val="-2"/>
        </w:rPr>
      </w:pPr>
      <w:r w:rsidRPr="00ED3B81">
        <w:rPr>
          <w:rFonts w:ascii="Cambria" w:hAnsi="Cambria"/>
          <w:spacing w:val="-2"/>
        </w:rPr>
        <w:t xml:space="preserve">Kurumun kaybedeceği itibarın boyutu nedir? </w:t>
      </w:r>
    </w:p>
    <w:p w:rsidR="00805054" w:rsidRDefault="00805054" w:rsidP="00805054">
      <w:pPr>
        <w:pStyle w:val="AralkYok"/>
        <w:numPr>
          <w:ilvl w:val="0"/>
          <w:numId w:val="20"/>
        </w:numPr>
        <w:jc w:val="both"/>
        <w:rPr>
          <w:rFonts w:ascii="Cambria" w:hAnsi="Cambria"/>
          <w:spacing w:val="-2"/>
        </w:rPr>
      </w:pPr>
      <w:r w:rsidRPr="00ED3B81">
        <w:rPr>
          <w:rFonts w:ascii="Cambria" w:hAnsi="Cambria"/>
          <w:spacing w:val="-2"/>
        </w:rPr>
        <w:t xml:space="preserve">Durumun medyaya yansıması halinde yerel, ulusal ya da uluslararası haber olma durumu nedir? </w:t>
      </w:r>
    </w:p>
    <w:p w:rsidR="00805054" w:rsidRDefault="00805054" w:rsidP="00CC4918">
      <w:pPr>
        <w:pStyle w:val="AralkYok"/>
        <w:jc w:val="both"/>
        <w:rPr>
          <w:rFonts w:ascii="Cambria" w:hAnsi="Cambria"/>
        </w:rPr>
      </w:pPr>
    </w:p>
    <w:p w:rsidR="00805054" w:rsidRDefault="00805054" w:rsidP="00805054">
      <w:pPr>
        <w:pStyle w:val="AralkYok"/>
        <w:jc w:val="both"/>
        <w:rPr>
          <w:rFonts w:ascii="Cambria" w:hAnsi="Cambria"/>
        </w:rPr>
      </w:pPr>
      <w:r w:rsidRPr="00DA0880">
        <w:rPr>
          <w:rFonts w:ascii="Cambria" w:hAnsi="Cambria"/>
          <w:b/>
        </w:rPr>
        <w:t xml:space="preserve">Tablo </w:t>
      </w:r>
      <w:r w:rsidRPr="00DA0880">
        <w:rPr>
          <w:rFonts w:ascii="Cambria" w:hAnsi="Cambria"/>
          <w:b/>
        </w:rPr>
        <w:fldChar w:fldCharType="begin"/>
      </w:r>
      <w:r w:rsidRPr="00DA0880">
        <w:rPr>
          <w:rFonts w:ascii="Cambria" w:hAnsi="Cambria"/>
          <w:b/>
        </w:rPr>
        <w:instrText xml:space="preserve"> SEQ Tablo \* ARABIC </w:instrText>
      </w:r>
      <w:r w:rsidRPr="00DA0880"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  <w:noProof/>
        </w:rPr>
        <w:t>2</w:t>
      </w:r>
      <w:r w:rsidRPr="00DA0880">
        <w:rPr>
          <w:rFonts w:ascii="Cambria" w:hAnsi="Cambria"/>
          <w:b/>
        </w:rPr>
        <w:fldChar w:fldCharType="end"/>
      </w:r>
      <w:r w:rsidRPr="00DA0880">
        <w:rPr>
          <w:rFonts w:ascii="Cambria" w:hAnsi="Cambria"/>
          <w:b/>
        </w:rPr>
        <w:t xml:space="preserve"> </w:t>
      </w:r>
      <w:r w:rsidRPr="00DA0880">
        <w:rPr>
          <w:rFonts w:ascii="Cambria" w:hAnsi="Cambria"/>
        </w:rPr>
        <w:t xml:space="preserve">Riskin gerçekleşme olasılığı ve etkisi aşağıdaki </w:t>
      </w:r>
      <w:proofErr w:type="gramStart"/>
      <w:r w:rsidRPr="00DA0880">
        <w:rPr>
          <w:rFonts w:ascii="Cambria" w:hAnsi="Cambria"/>
        </w:rPr>
        <w:t>kriterler</w:t>
      </w:r>
      <w:proofErr w:type="gramEnd"/>
      <w:r w:rsidRPr="00DA0880">
        <w:rPr>
          <w:rFonts w:ascii="Cambria" w:hAnsi="Cambria"/>
        </w:rPr>
        <w:t xml:space="preserve"> göz önüne alınarak hesaplanır.</w:t>
      </w:r>
      <w:r>
        <w:rPr>
          <w:rFonts w:ascii="Cambria" w:hAnsi="Cambria"/>
        </w:rPr>
        <w:t xml:space="preserve"> **</w:t>
      </w:r>
    </w:p>
    <w:p w:rsidR="00805054" w:rsidRPr="00DA0880" w:rsidRDefault="00805054" w:rsidP="00805054">
      <w:pPr>
        <w:pStyle w:val="AralkYok"/>
        <w:jc w:val="both"/>
        <w:rPr>
          <w:rFonts w:ascii="Cambria" w:hAnsi="Cambria"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805054" w:rsidRPr="005C34F9" w:rsidTr="00B816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9D9D9" w:themeFill="background1" w:themeFillShade="D9"/>
            <w:vAlign w:val="center"/>
          </w:tcPr>
          <w:p w:rsidR="00805054" w:rsidRPr="005C34F9" w:rsidRDefault="00805054" w:rsidP="00B81682">
            <w:pPr>
              <w:pStyle w:val="AralkYok"/>
              <w:jc w:val="right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ETKİNİN</w:t>
            </w:r>
            <w:r w:rsidRPr="005C34F9">
              <w:rPr>
                <w:rFonts w:ascii="Cambria" w:hAnsi="Cambria"/>
                <w:color w:val="002060"/>
              </w:rPr>
              <w:t xml:space="preserve"> TANIMI</w:t>
            </w:r>
          </w:p>
        </w:tc>
        <w:tc>
          <w:tcPr>
            <w:tcW w:w="7648" w:type="dxa"/>
            <w:shd w:val="clear" w:color="auto" w:fill="D9D9D9" w:themeFill="background1" w:themeFillShade="D9"/>
            <w:vAlign w:val="center"/>
          </w:tcPr>
          <w:p w:rsidR="00805054" w:rsidRPr="005C34F9" w:rsidRDefault="00805054" w:rsidP="00B8168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5C34F9">
              <w:rPr>
                <w:rFonts w:ascii="Cambria" w:hAnsi="Cambria"/>
                <w:color w:val="002060"/>
              </w:rPr>
              <w:t>AÇIKLAMA</w:t>
            </w:r>
          </w:p>
        </w:tc>
      </w:tr>
      <w:tr w:rsidR="00805054" w:rsidRPr="008E7037" w:rsidTr="00B81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805054" w:rsidRPr="005C34F9" w:rsidRDefault="00805054" w:rsidP="00B81682">
            <w:pPr>
              <w:pStyle w:val="AralkYok"/>
              <w:jc w:val="right"/>
              <w:rPr>
                <w:rFonts w:ascii="Cambria" w:hAnsi="Cambria"/>
              </w:rPr>
            </w:pPr>
            <w:r w:rsidRPr="005C34F9">
              <w:rPr>
                <w:rFonts w:ascii="Cambria" w:hAnsi="Cambria"/>
                <w:bCs w:val="0"/>
              </w:rPr>
              <w:t>Çok Yüksek (5)</w:t>
            </w:r>
          </w:p>
        </w:tc>
        <w:tc>
          <w:tcPr>
            <w:tcW w:w="7648" w:type="dxa"/>
            <w:vAlign w:val="center"/>
          </w:tcPr>
          <w:p w:rsidR="00805054" w:rsidRDefault="00805054" w:rsidP="00B8168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A0880">
              <w:rPr>
                <w:rFonts w:ascii="Cambria" w:hAnsi="Cambria"/>
              </w:rPr>
              <w:t xml:space="preserve">Çalışanın ölümü, </w:t>
            </w:r>
          </w:p>
          <w:p w:rsidR="00805054" w:rsidRPr="00DA0880" w:rsidRDefault="00805054" w:rsidP="00B8168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A0880">
              <w:rPr>
                <w:rFonts w:ascii="Cambria" w:hAnsi="Cambria"/>
              </w:rPr>
              <w:t xml:space="preserve">Çok ciddi finansal kayıp, </w:t>
            </w:r>
          </w:p>
          <w:p w:rsidR="00805054" w:rsidRPr="00DA0880" w:rsidRDefault="00805054" w:rsidP="00B8168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A0880">
              <w:rPr>
                <w:rFonts w:ascii="Cambria" w:hAnsi="Cambria"/>
              </w:rPr>
              <w:t xml:space="preserve">Ciddi itibar kaybı, </w:t>
            </w:r>
          </w:p>
          <w:p w:rsidR="00805054" w:rsidRPr="008E7037" w:rsidRDefault="00805054" w:rsidP="00B8168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A0880">
              <w:rPr>
                <w:rFonts w:ascii="Cambria" w:hAnsi="Cambria"/>
              </w:rPr>
              <w:t xml:space="preserve">Uluslararası medyada uzun süreli olumsuz olarak yer almak, </w:t>
            </w:r>
          </w:p>
        </w:tc>
      </w:tr>
      <w:tr w:rsidR="00805054" w:rsidRPr="008E7037" w:rsidTr="00B816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805054" w:rsidRPr="005C34F9" w:rsidRDefault="00805054" w:rsidP="00B81682">
            <w:pPr>
              <w:pStyle w:val="AralkYok"/>
              <w:jc w:val="right"/>
              <w:rPr>
                <w:rFonts w:ascii="Cambria" w:hAnsi="Cambria"/>
              </w:rPr>
            </w:pPr>
            <w:r w:rsidRPr="005C34F9">
              <w:rPr>
                <w:rFonts w:ascii="Cambria" w:hAnsi="Cambria"/>
                <w:bCs w:val="0"/>
              </w:rPr>
              <w:t>Yüksek (4)</w:t>
            </w:r>
          </w:p>
        </w:tc>
        <w:tc>
          <w:tcPr>
            <w:tcW w:w="7648" w:type="dxa"/>
            <w:vAlign w:val="center"/>
          </w:tcPr>
          <w:p w:rsidR="00805054" w:rsidRPr="00DA0880" w:rsidRDefault="00805054" w:rsidP="00B8168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A0880">
              <w:rPr>
                <w:rFonts w:ascii="Cambria" w:hAnsi="Cambria"/>
              </w:rPr>
              <w:t xml:space="preserve">Çalışanların ciddi yaralanmaları, uzuv kaybetmeleri, </w:t>
            </w:r>
          </w:p>
          <w:p w:rsidR="00805054" w:rsidRPr="00DA0880" w:rsidRDefault="00805054" w:rsidP="00B8168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A0880">
              <w:rPr>
                <w:rFonts w:ascii="Cambria" w:hAnsi="Cambria"/>
              </w:rPr>
              <w:t xml:space="preserve">Ciddi finans kayıpları, </w:t>
            </w:r>
          </w:p>
          <w:p w:rsidR="00805054" w:rsidRPr="00DA0880" w:rsidRDefault="00805054" w:rsidP="00B8168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D3B81">
              <w:rPr>
                <w:rFonts w:ascii="Cambria" w:hAnsi="Cambria"/>
              </w:rPr>
              <w:t>İtibarın zayıflaması,</w:t>
            </w:r>
            <w:r w:rsidRPr="00DA0880">
              <w:rPr>
                <w:rFonts w:ascii="Cambria" w:hAnsi="Cambria"/>
              </w:rPr>
              <w:t xml:space="preserve"> </w:t>
            </w:r>
          </w:p>
          <w:p w:rsidR="00805054" w:rsidRPr="008E7037" w:rsidRDefault="00805054" w:rsidP="00B8168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D3B81">
              <w:rPr>
                <w:rFonts w:ascii="Cambria" w:hAnsi="Cambria"/>
              </w:rPr>
              <w:t>Uluslararası medyada olumsuz olarak kısa süre yansımak,</w:t>
            </w:r>
          </w:p>
        </w:tc>
      </w:tr>
      <w:tr w:rsidR="00805054" w:rsidRPr="008E7037" w:rsidTr="00B81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805054" w:rsidRPr="005C34F9" w:rsidRDefault="00805054" w:rsidP="00B81682">
            <w:pPr>
              <w:pStyle w:val="AralkYok"/>
              <w:jc w:val="right"/>
              <w:rPr>
                <w:rFonts w:ascii="Cambria" w:hAnsi="Cambria"/>
              </w:rPr>
            </w:pPr>
            <w:r w:rsidRPr="005C34F9">
              <w:rPr>
                <w:rFonts w:ascii="Cambria" w:hAnsi="Cambria"/>
                <w:bCs w:val="0"/>
              </w:rPr>
              <w:t>Orta (3)</w:t>
            </w:r>
          </w:p>
        </w:tc>
        <w:tc>
          <w:tcPr>
            <w:tcW w:w="7648" w:type="dxa"/>
            <w:vAlign w:val="center"/>
          </w:tcPr>
          <w:p w:rsidR="00805054" w:rsidRPr="00DA0880" w:rsidRDefault="00805054" w:rsidP="00B8168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A0880">
              <w:rPr>
                <w:rFonts w:ascii="Cambria" w:hAnsi="Cambria"/>
              </w:rPr>
              <w:t xml:space="preserve">Çalışanların tedavi görmesini gerektirecek yaralanmalar, </w:t>
            </w:r>
          </w:p>
          <w:p w:rsidR="00805054" w:rsidRPr="00DA0880" w:rsidRDefault="00805054" w:rsidP="00B8168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A0880">
              <w:rPr>
                <w:rFonts w:ascii="Cambria" w:hAnsi="Cambria"/>
              </w:rPr>
              <w:t xml:space="preserve">Önemli finans kayıpları </w:t>
            </w:r>
          </w:p>
          <w:p w:rsidR="00805054" w:rsidRPr="00DA0880" w:rsidRDefault="00805054" w:rsidP="00B8168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A0880">
              <w:rPr>
                <w:rFonts w:ascii="Cambria" w:hAnsi="Cambria"/>
              </w:rPr>
              <w:t xml:space="preserve">İtibarın kaybolmasına yol açacak durumlar </w:t>
            </w:r>
          </w:p>
          <w:p w:rsidR="00805054" w:rsidRPr="008E7037" w:rsidRDefault="00805054" w:rsidP="00B8168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A0880">
              <w:rPr>
                <w:rFonts w:ascii="Cambria" w:hAnsi="Cambria"/>
              </w:rPr>
              <w:t xml:space="preserve">Ulusal medyaya kısa vadeli olumsuz olarak yansımak, </w:t>
            </w:r>
          </w:p>
        </w:tc>
      </w:tr>
      <w:tr w:rsidR="00805054" w:rsidRPr="008E7037" w:rsidTr="00B816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805054" w:rsidRPr="005C34F9" w:rsidRDefault="00805054" w:rsidP="00B81682">
            <w:pPr>
              <w:pStyle w:val="AralkYok"/>
              <w:jc w:val="right"/>
              <w:rPr>
                <w:rFonts w:ascii="Cambria" w:hAnsi="Cambria"/>
              </w:rPr>
            </w:pPr>
            <w:r w:rsidRPr="005C34F9">
              <w:rPr>
                <w:rFonts w:ascii="Cambria" w:hAnsi="Cambria"/>
                <w:bCs w:val="0"/>
              </w:rPr>
              <w:t>Düşük (2)</w:t>
            </w:r>
          </w:p>
        </w:tc>
        <w:tc>
          <w:tcPr>
            <w:tcW w:w="7648" w:type="dxa"/>
            <w:vAlign w:val="center"/>
          </w:tcPr>
          <w:p w:rsidR="00805054" w:rsidRPr="00DA0880" w:rsidRDefault="00805054" w:rsidP="00B8168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A0880">
              <w:rPr>
                <w:rFonts w:ascii="Cambria" w:hAnsi="Cambria"/>
              </w:rPr>
              <w:t xml:space="preserve">İlk yardım gerektirecek küçük yaralanmalar, </w:t>
            </w:r>
          </w:p>
          <w:p w:rsidR="00805054" w:rsidRPr="00DA0880" w:rsidRDefault="00805054" w:rsidP="00B8168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A0880">
              <w:rPr>
                <w:rFonts w:ascii="Cambria" w:hAnsi="Cambria"/>
              </w:rPr>
              <w:t xml:space="preserve">Önemli olmayan finansal kayıpları, </w:t>
            </w:r>
          </w:p>
          <w:p w:rsidR="00805054" w:rsidRPr="00DA0880" w:rsidRDefault="00805054" w:rsidP="00B8168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A0880">
              <w:rPr>
                <w:rFonts w:ascii="Cambria" w:hAnsi="Cambria"/>
              </w:rPr>
              <w:t xml:space="preserve">İtibar kaybına yol açmayacak durumlar, </w:t>
            </w:r>
          </w:p>
          <w:p w:rsidR="00805054" w:rsidRPr="008E7037" w:rsidRDefault="00805054" w:rsidP="00B8168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A0880">
              <w:rPr>
                <w:rFonts w:ascii="Cambria" w:hAnsi="Cambria"/>
              </w:rPr>
              <w:t xml:space="preserve">Yerel medyaya olumsuz yansıma, </w:t>
            </w:r>
          </w:p>
        </w:tc>
      </w:tr>
      <w:tr w:rsidR="00805054" w:rsidRPr="008E7037" w:rsidTr="00B81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805054" w:rsidRPr="005C34F9" w:rsidRDefault="00805054" w:rsidP="00B81682">
            <w:pPr>
              <w:pStyle w:val="AralkYok"/>
              <w:jc w:val="right"/>
              <w:rPr>
                <w:rFonts w:ascii="Cambria" w:hAnsi="Cambria"/>
              </w:rPr>
            </w:pPr>
            <w:r w:rsidRPr="005C34F9">
              <w:rPr>
                <w:rFonts w:ascii="Cambria" w:hAnsi="Cambria"/>
                <w:bCs w:val="0"/>
              </w:rPr>
              <w:t>Çok Düşük (1)</w:t>
            </w:r>
          </w:p>
        </w:tc>
        <w:tc>
          <w:tcPr>
            <w:tcW w:w="7648" w:type="dxa"/>
            <w:vAlign w:val="center"/>
          </w:tcPr>
          <w:p w:rsidR="00805054" w:rsidRPr="00DA0880" w:rsidRDefault="00805054" w:rsidP="00B8168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A0880">
              <w:rPr>
                <w:rFonts w:ascii="Cambria" w:hAnsi="Cambria"/>
              </w:rPr>
              <w:t xml:space="preserve">Çalışanlara zarar gelmesi söz konusu değil, </w:t>
            </w:r>
          </w:p>
          <w:p w:rsidR="00805054" w:rsidRPr="00DA0880" w:rsidRDefault="00805054" w:rsidP="00B8168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A0880">
              <w:rPr>
                <w:rFonts w:ascii="Cambria" w:hAnsi="Cambria"/>
              </w:rPr>
              <w:t xml:space="preserve">Önemli olmayan finansal kayıplara yol açacak durumlar </w:t>
            </w:r>
          </w:p>
          <w:p w:rsidR="00805054" w:rsidRPr="00DA0880" w:rsidRDefault="00805054" w:rsidP="00B8168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D3B81">
              <w:rPr>
                <w:rFonts w:ascii="Cambria" w:hAnsi="Cambria"/>
              </w:rPr>
              <w:t>İtibar kaybı yaratmayacak durumlar</w:t>
            </w:r>
          </w:p>
          <w:p w:rsidR="00805054" w:rsidRPr="008E7037" w:rsidRDefault="00805054" w:rsidP="00B8168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D3B81">
              <w:rPr>
                <w:rFonts w:ascii="Cambria" w:hAnsi="Cambria"/>
              </w:rPr>
              <w:t>Medyaya yansımamak</w:t>
            </w:r>
          </w:p>
        </w:tc>
      </w:tr>
    </w:tbl>
    <w:p w:rsidR="00805054" w:rsidRPr="000B18A3" w:rsidRDefault="00805054" w:rsidP="00CC4918">
      <w:pPr>
        <w:pStyle w:val="AralkYok"/>
        <w:jc w:val="both"/>
        <w:rPr>
          <w:rFonts w:ascii="Cambria" w:hAnsi="Cambria"/>
        </w:rPr>
      </w:pPr>
    </w:p>
    <w:p w:rsidR="00CC4918" w:rsidRPr="00EE2840" w:rsidRDefault="00CC4918" w:rsidP="00CC4918">
      <w:pPr>
        <w:pStyle w:val="AralkYok"/>
        <w:numPr>
          <w:ilvl w:val="2"/>
          <w:numId w:val="1"/>
        </w:numPr>
        <w:ind w:left="567" w:hanging="567"/>
        <w:rPr>
          <w:rFonts w:ascii="Cambria" w:hAnsi="Cambria"/>
          <w:b/>
          <w:color w:val="002060"/>
        </w:rPr>
      </w:pPr>
      <w:r w:rsidRPr="00EE2840">
        <w:rPr>
          <w:rFonts w:ascii="Cambria" w:hAnsi="Cambria"/>
          <w:b/>
          <w:color w:val="002060"/>
        </w:rPr>
        <w:t>Olasılık</w:t>
      </w:r>
    </w:p>
    <w:p w:rsidR="00CC4918" w:rsidRDefault="00CC4918" w:rsidP="00CC4918">
      <w:pPr>
        <w:pStyle w:val="AralkYok"/>
        <w:jc w:val="both"/>
        <w:rPr>
          <w:rFonts w:ascii="Cambria" w:hAnsi="Cambria"/>
        </w:rPr>
      </w:pPr>
    </w:p>
    <w:p w:rsidR="00C27446" w:rsidRPr="002D073E" w:rsidRDefault="00CC4918" w:rsidP="009D20B3">
      <w:pPr>
        <w:pStyle w:val="AralkYok"/>
        <w:jc w:val="both"/>
        <w:rPr>
          <w:rFonts w:ascii="Cambria" w:hAnsi="Cambria"/>
          <w:i/>
        </w:rPr>
      </w:pPr>
      <w:r w:rsidRPr="000B18A3">
        <w:rPr>
          <w:rFonts w:ascii="Cambria" w:hAnsi="Cambria"/>
        </w:rPr>
        <w:t xml:space="preserve">Bir olayın gün, hafta, ay, yıl gibi bir zaman dilimi içerisinde gerçekleşme durumunu ifade eder. </w:t>
      </w:r>
      <w:r w:rsidR="00C27446">
        <w:rPr>
          <w:rFonts w:ascii="Cambria" w:hAnsi="Cambria"/>
        </w:rPr>
        <w:t xml:space="preserve">1’den 5’e kadar bir sayı ile ifade edilir. </w:t>
      </w:r>
      <w:r w:rsidR="009D20B3" w:rsidRPr="002D073E">
        <w:rPr>
          <w:rFonts w:ascii="Cambria" w:hAnsi="Cambria"/>
          <w:i/>
        </w:rPr>
        <w:t>(</w:t>
      </w:r>
      <w:proofErr w:type="spellStart"/>
      <w:r w:rsidR="009D20B3" w:rsidRPr="002D073E">
        <w:rPr>
          <w:rFonts w:ascii="Cambria" w:hAnsi="Cambria"/>
          <w:i/>
        </w:rPr>
        <w:t>Ref</w:t>
      </w:r>
      <w:proofErr w:type="spellEnd"/>
      <w:r w:rsidR="009D20B3" w:rsidRPr="002D073E">
        <w:rPr>
          <w:rFonts w:ascii="Cambria" w:hAnsi="Cambria"/>
          <w:i/>
        </w:rPr>
        <w:t xml:space="preserve">: </w:t>
      </w:r>
      <w:r w:rsidR="009D20B3" w:rsidRPr="009D20B3">
        <w:rPr>
          <w:rFonts w:ascii="Cambria" w:hAnsi="Cambria"/>
          <w:b/>
          <w:i/>
        </w:rPr>
        <w:t>Tablo 1:</w:t>
      </w:r>
      <w:r w:rsidR="009D20B3" w:rsidRPr="009D20B3">
        <w:rPr>
          <w:rFonts w:ascii="Cambria" w:hAnsi="Cambria"/>
          <w:i/>
        </w:rPr>
        <w:t xml:space="preserve"> Risk Matrisi Tablosu)</w:t>
      </w:r>
    </w:p>
    <w:p w:rsidR="00805054" w:rsidRDefault="00805054" w:rsidP="00CC4918">
      <w:pPr>
        <w:pStyle w:val="AralkYok"/>
        <w:jc w:val="both"/>
        <w:rPr>
          <w:rFonts w:ascii="Cambria" w:hAnsi="Cambria"/>
        </w:rPr>
      </w:pPr>
    </w:p>
    <w:p w:rsidR="00416870" w:rsidRDefault="00CC4918" w:rsidP="00CC4918">
      <w:pPr>
        <w:pStyle w:val="AralkYok"/>
        <w:jc w:val="both"/>
        <w:rPr>
          <w:rFonts w:ascii="Cambria" w:hAnsi="Cambria"/>
          <w:i/>
        </w:rPr>
      </w:pPr>
      <w:r w:rsidRPr="000B18A3">
        <w:rPr>
          <w:rFonts w:ascii="Cambria" w:hAnsi="Cambria"/>
        </w:rPr>
        <w:t xml:space="preserve">Örnek: </w:t>
      </w:r>
      <w:r w:rsidRPr="00EE2840">
        <w:rPr>
          <w:rFonts w:ascii="Cambria" w:hAnsi="Cambria"/>
          <w:i/>
        </w:rPr>
        <w:t xml:space="preserve">3 </w:t>
      </w:r>
    </w:p>
    <w:p w:rsidR="00416870" w:rsidRDefault="00416870" w:rsidP="00CC4918">
      <w:pPr>
        <w:pStyle w:val="AralkYok"/>
        <w:jc w:val="both"/>
        <w:rPr>
          <w:rFonts w:ascii="Cambria" w:hAnsi="Cambria"/>
          <w:i/>
        </w:rPr>
      </w:pPr>
    </w:p>
    <w:p w:rsidR="00805054" w:rsidRDefault="00805054" w:rsidP="00805054">
      <w:pPr>
        <w:pStyle w:val="AralkYok"/>
        <w:jc w:val="both"/>
        <w:rPr>
          <w:rFonts w:ascii="Cambria" w:hAnsi="Cambria"/>
          <w:b/>
          <w:color w:val="002060"/>
        </w:rPr>
      </w:pPr>
      <w:r w:rsidRPr="0001793B">
        <w:rPr>
          <w:rFonts w:ascii="Cambria" w:hAnsi="Cambria"/>
          <w:b/>
          <w:color w:val="002060"/>
        </w:rPr>
        <w:t>Riskin Gerçekleşme Olasılığı Tahmin Ederken Sorulabilecek Sorular</w:t>
      </w:r>
      <w:r w:rsidRPr="00805054">
        <w:rPr>
          <w:rFonts w:ascii="Cambria" w:hAnsi="Cambria"/>
        </w:rPr>
        <w:t xml:space="preserve"> </w:t>
      </w:r>
      <w:r w:rsidRPr="00805054">
        <w:rPr>
          <w:rFonts w:ascii="Cambria" w:hAnsi="Cambria"/>
          <w:i/>
          <w:color w:val="C00000"/>
        </w:rPr>
        <w:t xml:space="preserve">(Bu sorulara cevap verirken Tablo </w:t>
      </w:r>
      <w:r w:rsidR="00AD770C">
        <w:rPr>
          <w:rFonts w:ascii="Cambria" w:hAnsi="Cambria"/>
          <w:i/>
          <w:color w:val="C00000"/>
        </w:rPr>
        <w:t>3</w:t>
      </w:r>
      <w:r w:rsidRPr="00805054">
        <w:rPr>
          <w:rFonts w:ascii="Cambria" w:hAnsi="Cambria"/>
          <w:i/>
          <w:color w:val="C00000"/>
        </w:rPr>
        <w:t>’e bakınız.)</w:t>
      </w:r>
    </w:p>
    <w:p w:rsidR="00805054" w:rsidRDefault="00805054" w:rsidP="00CC4918">
      <w:pPr>
        <w:pStyle w:val="AralkYok"/>
        <w:jc w:val="both"/>
        <w:rPr>
          <w:rFonts w:ascii="Cambria" w:hAnsi="Cambria"/>
          <w:i/>
        </w:rPr>
      </w:pPr>
    </w:p>
    <w:p w:rsidR="00805054" w:rsidRPr="0001793B" w:rsidRDefault="00805054" w:rsidP="00805054">
      <w:pPr>
        <w:pStyle w:val="AralkYok"/>
        <w:numPr>
          <w:ilvl w:val="0"/>
          <w:numId w:val="21"/>
        </w:numPr>
        <w:jc w:val="both"/>
        <w:rPr>
          <w:rFonts w:ascii="Cambria" w:hAnsi="Cambria"/>
          <w:spacing w:val="-2"/>
        </w:rPr>
      </w:pPr>
      <w:r w:rsidRPr="0001793B">
        <w:rPr>
          <w:rFonts w:ascii="Cambria" w:hAnsi="Cambria"/>
          <w:spacing w:val="-2"/>
        </w:rPr>
        <w:t xml:space="preserve">Daha önce bu kurumda/bölümde/süreçte gerçekleşti mi? </w:t>
      </w:r>
    </w:p>
    <w:p w:rsidR="00805054" w:rsidRDefault="00805054" w:rsidP="00805054">
      <w:pPr>
        <w:pStyle w:val="AralkYok"/>
        <w:numPr>
          <w:ilvl w:val="0"/>
          <w:numId w:val="21"/>
        </w:numPr>
        <w:jc w:val="both"/>
        <w:rPr>
          <w:rFonts w:ascii="Cambria" w:hAnsi="Cambria"/>
          <w:spacing w:val="-2"/>
        </w:rPr>
      </w:pPr>
      <w:r w:rsidRPr="0001793B">
        <w:rPr>
          <w:rFonts w:ascii="Cambria" w:hAnsi="Cambria"/>
          <w:spacing w:val="-2"/>
        </w:rPr>
        <w:t xml:space="preserve">Kurum içinde diğer bölüm/süreçlerde daha önce gerçekleşti mi? </w:t>
      </w:r>
    </w:p>
    <w:p w:rsidR="00805054" w:rsidRPr="0001793B" w:rsidRDefault="00805054" w:rsidP="00805054">
      <w:pPr>
        <w:pStyle w:val="AralkYok"/>
        <w:numPr>
          <w:ilvl w:val="0"/>
          <w:numId w:val="21"/>
        </w:numPr>
        <w:jc w:val="both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t>Çalışan sayısı ile risk arasında bir bağlantı var mı?</w:t>
      </w:r>
    </w:p>
    <w:p w:rsidR="00805054" w:rsidRPr="0001793B" w:rsidRDefault="00805054" w:rsidP="00805054">
      <w:pPr>
        <w:pStyle w:val="AralkYok"/>
        <w:numPr>
          <w:ilvl w:val="0"/>
          <w:numId w:val="21"/>
        </w:numPr>
        <w:jc w:val="both"/>
        <w:rPr>
          <w:rFonts w:ascii="Cambria" w:hAnsi="Cambria"/>
          <w:spacing w:val="-2"/>
        </w:rPr>
      </w:pPr>
      <w:r w:rsidRPr="0001793B">
        <w:rPr>
          <w:rFonts w:ascii="Cambria" w:hAnsi="Cambria"/>
          <w:spacing w:val="-2"/>
        </w:rPr>
        <w:t xml:space="preserve">Bu kuruma/bölüme/sürece benzer kurum/bölüm/süreçlerde aynı ya da benzer durumlar yaşandı mı? </w:t>
      </w:r>
    </w:p>
    <w:p w:rsidR="00805054" w:rsidRPr="0001793B" w:rsidRDefault="00805054" w:rsidP="00805054">
      <w:pPr>
        <w:pStyle w:val="AralkYok"/>
        <w:numPr>
          <w:ilvl w:val="0"/>
          <w:numId w:val="21"/>
        </w:numPr>
        <w:jc w:val="both"/>
        <w:rPr>
          <w:rFonts w:ascii="Cambria" w:hAnsi="Cambria"/>
          <w:spacing w:val="-2"/>
        </w:rPr>
      </w:pPr>
      <w:r w:rsidRPr="0001793B">
        <w:rPr>
          <w:rFonts w:ascii="Cambria" w:hAnsi="Cambria"/>
          <w:spacing w:val="-2"/>
        </w:rPr>
        <w:t xml:space="preserve">Konuyla ilgili istatistiki bilgi var mı? </w:t>
      </w:r>
    </w:p>
    <w:p w:rsidR="00805054" w:rsidRDefault="00805054" w:rsidP="00805054">
      <w:pPr>
        <w:pStyle w:val="AralkYok"/>
        <w:numPr>
          <w:ilvl w:val="0"/>
          <w:numId w:val="21"/>
        </w:numPr>
        <w:jc w:val="both"/>
        <w:rPr>
          <w:rFonts w:ascii="Cambria" w:hAnsi="Cambria"/>
          <w:i/>
        </w:rPr>
      </w:pPr>
      <w:r w:rsidRPr="0001793B">
        <w:rPr>
          <w:rFonts w:ascii="Cambria" w:hAnsi="Cambria"/>
          <w:spacing w:val="-2"/>
        </w:rPr>
        <w:t>Bu risk unsurunu gerçekleştirmenin olasılık derecesi nedir?</w:t>
      </w:r>
    </w:p>
    <w:p w:rsidR="00805054" w:rsidRDefault="00805054" w:rsidP="00CC4918">
      <w:pPr>
        <w:pStyle w:val="AralkYok"/>
        <w:jc w:val="both"/>
        <w:rPr>
          <w:rFonts w:ascii="Cambria" w:hAnsi="Cambria"/>
          <w:i/>
        </w:rPr>
      </w:pPr>
    </w:p>
    <w:p w:rsidR="00805054" w:rsidRDefault="00805054" w:rsidP="00CC4918">
      <w:pPr>
        <w:pStyle w:val="AralkYok"/>
        <w:jc w:val="both"/>
        <w:rPr>
          <w:rFonts w:ascii="Cambria" w:hAnsi="Cambria"/>
          <w:i/>
        </w:rPr>
      </w:pPr>
    </w:p>
    <w:p w:rsidR="00805054" w:rsidRDefault="00805054" w:rsidP="00805054">
      <w:pPr>
        <w:pStyle w:val="AralkYok"/>
        <w:rPr>
          <w:rFonts w:ascii="Cambria" w:hAnsi="Cambria"/>
        </w:rPr>
      </w:pPr>
      <w:r w:rsidRPr="005C34F9">
        <w:rPr>
          <w:rFonts w:ascii="Cambria" w:hAnsi="Cambria"/>
          <w:b/>
        </w:rPr>
        <w:lastRenderedPageBreak/>
        <w:t xml:space="preserve">Tablo </w:t>
      </w:r>
      <w:r w:rsidR="00AD770C">
        <w:rPr>
          <w:rFonts w:ascii="Cambria" w:hAnsi="Cambria"/>
          <w:b/>
        </w:rPr>
        <w:t>3</w:t>
      </w:r>
      <w:r w:rsidRPr="005C34F9">
        <w:rPr>
          <w:rFonts w:ascii="Cambria" w:hAnsi="Cambria"/>
          <w:b/>
        </w:rPr>
        <w:t xml:space="preserve"> </w:t>
      </w:r>
      <w:r w:rsidRPr="005C34F9">
        <w:rPr>
          <w:rFonts w:ascii="Cambria" w:hAnsi="Cambria"/>
        </w:rPr>
        <w:t>Riskin Gerçekleşme Olasılığı</w:t>
      </w:r>
    </w:p>
    <w:p w:rsidR="00805054" w:rsidRPr="005C34F9" w:rsidRDefault="00805054" w:rsidP="00805054">
      <w:pPr>
        <w:pStyle w:val="AralkYok"/>
        <w:rPr>
          <w:rFonts w:ascii="Cambria" w:hAnsi="Cambria"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805054" w:rsidRPr="005C34F9" w:rsidTr="00B816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9D9D9" w:themeFill="background1" w:themeFillShade="D9"/>
            <w:vAlign w:val="center"/>
          </w:tcPr>
          <w:p w:rsidR="00805054" w:rsidRPr="005C34F9" w:rsidRDefault="00805054" w:rsidP="00B81682">
            <w:pPr>
              <w:pStyle w:val="AralkYok"/>
              <w:jc w:val="right"/>
              <w:rPr>
                <w:rFonts w:ascii="Cambria" w:hAnsi="Cambria"/>
                <w:color w:val="002060"/>
              </w:rPr>
            </w:pPr>
            <w:r w:rsidRPr="005C34F9">
              <w:rPr>
                <w:rFonts w:ascii="Cambria" w:hAnsi="Cambria"/>
                <w:color w:val="002060"/>
              </w:rPr>
              <w:t>OLASILIK TANIMI</w:t>
            </w:r>
          </w:p>
        </w:tc>
        <w:tc>
          <w:tcPr>
            <w:tcW w:w="7648" w:type="dxa"/>
            <w:shd w:val="clear" w:color="auto" w:fill="D9D9D9" w:themeFill="background1" w:themeFillShade="D9"/>
            <w:vAlign w:val="center"/>
          </w:tcPr>
          <w:p w:rsidR="00805054" w:rsidRPr="005C34F9" w:rsidRDefault="00805054" w:rsidP="00B8168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5C34F9">
              <w:rPr>
                <w:rFonts w:ascii="Cambria" w:hAnsi="Cambria"/>
                <w:color w:val="002060"/>
              </w:rPr>
              <w:t>AÇIKLAMA</w:t>
            </w:r>
          </w:p>
        </w:tc>
      </w:tr>
      <w:tr w:rsidR="00805054" w:rsidRPr="008E7037" w:rsidTr="00B81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805054" w:rsidRPr="005C34F9" w:rsidRDefault="00805054" w:rsidP="00B81682">
            <w:pPr>
              <w:pStyle w:val="AralkYok"/>
              <w:jc w:val="right"/>
              <w:rPr>
                <w:rFonts w:ascii="Cambria" w:hAnsi="Cambria"/>
              </w:rPr>
            </w:pPr>
            <w:r w:rsidRPr="005C34F9">
              <w:rPr>
                <w:rFonts w:ascii="Cambria" w:hAnsi="Cambria"/>
                <w:bCs w:val="0"/>
              </w:rPr>
              <w:t>Çok Yüksek (5)</w:t>
            </w:r>
          </w:p>
        </w:tc>
        <w:tc>
          <w:tcPr>
            <w:tcW w:w="7648" w:type="dxa"/>
            <w:vAlign w:val="center"/>
          </w:tcPr>
          <w:p w:rsidR="00805054" w:rsidRPr="008E7037" w:rsidRDefault="00805054" w:rsidP="00B8168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E7037">
              <w:rPr>
                <w:rFonts w:ascii="Cambria" w:hAnsi="Cambria"/>
              </w:rPr>
              <w:t>Risk durumu birçok kez gerçekleşti şu anda da gerçekleşiyor</w:t>
            </w:r>
            <w:r>
              <w:rPr>
                <w:rFonts w:ascii="Cambria" w:hAnsi="Cambria"/>
              </w:rPr>
              <w:t>.</w:t>
            </w:r>
            <w:r w:rsidRPr="008E7037">
              <w:rPr>
                <w:rFonts w:ascii="Cambria" w:hAnsi="Cambria"/>
              </w:rPr>
              <w:t xml:space="preserve"> </w:t>
            </w:r>
          </w:p>
        </w:tc>
      </w:tr>
      <w:tr w:rsidR="00805054" w:rsidRPr="008E7037" w:rsidTr="00B816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805054" w:rsidRPr="005C34F9" w:rsidRDefault="00805054" w:rsidP="00B81682">
            <w:pPr>
              <w:pStyle w:val="AralkYok"/>
              <w:jc w:val="right"/>
              <w:rPr>
                <w:rFonts w:ascii="Cambria" w:hAnsi="Cambria"/>
              </w:rPr>
            </w:pPr>
            <w:r w:rsidRPr="005C34F9">
              <w:rPr>
                <w:rFonts w:ascii="Cambria" w:hAnsi="Cambria"/>
                <w:bCs w:val="0"/>
              </w:rPr>
              <w:t>Yüksek (4)</w:t>
            </w:r>
          </w:p>
        </w:tc>
        <w:tc>
          <w:tcPr>
            <w:tcW w:w="7648" w:type="dxa"/>
            <w:vAlign w:val="center"/>
          </w:tcPr>
          <w:p w:rsidR="00805054" w:rsidRPr="008E7037" w:rsidRDefault="00805054" w:rsidP="00B8168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E7037">
              <w:rPr>
                <w:rFonts w:ascii="Cambria" w:hAnsi="Cambria"/>
              </w:rPr>
              <w:t xml:space="preserve">Risk durumu birçok kez gerçekleşti. </w:t>
            </w:r>
          </w:p>
          <w:p w:rsidR="00805054" w:rsidRPr="008E7037" w:rsidRDefault="00805054" w:rsidP="00B8168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E7037">
              <w:rPr>
                <w:rFonts w:ascii="Cambria" w:hAnsi="Cambria"/>
              </w:rPr>
              <w:t xml:space="preserve">Risk durumu bazen gerçekleşti. </w:t>
            </w:r>
          </w:p>
          <w:p w:rsidR="00805054" w:rsidRPr="008E7037" w:rsidRDefault="00805054" w:rsidP="00B8168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E7037">
              <w:rPr>
                <w:rFonts w:ascii="Cambria" w:hAnsi="Cambria"/>
              </w:rPr>
              <w:t xml:space="preserve">Ortam gerçekleşmesi için son derece uygun. </w:t>
            </w:r>
          </w:p>
        </w:tc>
      </w:tr>
      <w:tr w:rsidR="00805054" w:rsidRPr="008E7037" w:rsidTr="00B81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805054" w:rsidRPr="005C34F9" w:rsidRDefault="00805054" w:rsidP="00B81682">
            <w:pPr>
              <w:pStyle w:val="AralkYok"/>
              <w:jc w:val="right"/>
              <w:rPr>
                <w:rFonts w:ascii="Cambria" w:hAnsi="Cambria"/>
              </w:rPr>
            </w:pPr>
            <w:r w:rsidRPr="005C34F9">
              <w:rPr>
                <w:rFonts w:ascii="Cambria" w:hAnsi="Cambria"/>
                <w:bCs w:val="0"/>
              </w:rPr>
              <w:t>Orta (3)</w:t>
            </w:r>
          </w:p>
        </w:tc>
        <w:tc>
          <w:tcPr>
            <w:tcW w:w="7648" w:type="dxa"/>
            <w:vAlign w:val="center"/>
          </w:tcPr>
          <w:p w:rsidR="00805054" w:rsidRPr="008E7037" w:rsidRDefault="00805054" w:rsidP="00B8168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E7037">
              <w:rPr>
                <w:rFonts w:ascii="Cambria" w:hAnsi="Cambria"/>
              </w:rPr>
              <w:t xml:space="preserve">Risk ancak belirli durumlarda gerçekleşebilir. </w:t>
            </w:r>
          </w:p>
          <w:p w:rsidR="00805054" w:rsidRPr="008E7037" w:rsidRDefault="00805054" w:rsidP="00B8168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E7037">
              <w:rPr>
                <w:rFonts w:ascii="Cambria" w:hAnsi="Cambria"/>
              </w:rPr>
              <w:t xml:space="preserve">Benzer bölüm/süreçlerde belirli durumda gerçekleşti. </w:t>
            </w:r>
          </w:p>
          <w:p w:rsidR="00805054" w:rsidRPr="008E7037" w:rsidRDefault="00805054" w:rsidP="00B8168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E7037">
              <w:rPr>
                <w:rFonts w:ascii="Cambria" w:hAnsi="Cambria"/>
              </w:rPr>
              <w:t xml:space="preserve">Ortam gerçekleşmesi için uygun olabilir. </w:t>
            </w:r>
          </w:p>
        </w:tc>
      </w:tr>
      <w:tr w:rsidR="00805054" w:rsidRPr="008E7037" w:rsidTr="00B816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805054" w:rsidRPr="005C34F9" w:rsidRDefault="00805054" w:rsidP="00B81682">
            <w:pPr>
              <w:pStyle w:val="AralkYok"/>
              <w:jc w:val="right"/>
              <w:rPr>
                <w:rFonts w:ascii="Cambria" w:hAnsi="Cambria"/>
              </w:rPr>
            </w:pPr>
            <w:r w:rsidRPr="005C34F9">
              <w:rPr>
                <w:rFonts w:ascii="Cambria" w:hAnsi="Cambria"/>
                <w:bCs w:val="0"/>
              </w:rPr>
              <w:t>Düşük (2)</w:t>
            </w:r>
          </w:p>
        </w:tc>
        <w:tc>
          <w:tcPr>
            <w:tcW w:w="7648" w:type="dxa"/>
            <w:vAlign w:val="center"/>
          </w:tcPr>
          <w:p w:rsidR="00805054" w:rsidRPr="008E7037" w:rsidRDefault="00805054" w:rsidP="00B8168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E7037">
              <w:rPr>
                <w:rFonts w:ascii="Cambria" w:hAnsi="Cambria"/>
              </w:rPr>
              <w:t xml:space="preserve">Risk durumu gerçekleşme ihtimali çok çok az ancak çok özel koşullar altında söz konusu olabilir. </w:t>
            </w:r>
          </w:p>
          <w:p w:rsidR="00805054" w:rsidRPr="008E7037" w:rsidRDefault="00805054" w:rsidP="00B8168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E7037">
              <w:rPr>
                <w:rFonts w:ascii="Cambria" w:hAnsi="Cambria"/>
              </w:rPr>
              <w:t xml:space="preserve">Benzer bölüm/süreçlerde ancak özel durumda gerçekleşti. </w:t>
            </w:r>
          </w:p>
        </w:tc>
      </w:tr>
      <w:tr w:rsidR="00805054" w:rsidRPr="008E7037" w:rsidTr="00B81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805054" w:rsidRPr="005C34F9" w:rsidRDefault="00805054" w:rsidP="00B81682">
            <w:pPr>
              <w:pStyle w:val="AralkYok"/>
              <w:jc w:val="right"/>
              <w:rPr>
                <w:rFonts w:ascii="Cambria" w:hAnsi="Cambria"/>
              </w:rPr>
            </w:pPr>
            <w:r w:rsidRPr="005C34F9">
              <w:rPr>
                <w:rFonts w:ascii="Cambria" w:hAnsi="Cambria"/>
                <w:bCs w:val="0"/>
              </w:rPr>
              <w:t>Çok Düşük (1)</w:t>
            </w:r>
          </w:p>
        </w:tc>
        <w:tc>
          <w:tcPr>
            <w:tcW w:w="7648" w:type="dxa"/>
            <w:vAlign w:val="center"/>
          </w:tcPr>
          <w:p w:rsidR="00805054" w:rsidRPr="008E7037" w:rsidRDefault="00805054" w:rsidP="00B8168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E7037">
              <w:rPr>
                <w:rFonts w:ascii="Cambria" w:hAnsi="Cambria"/>
              </w:rPr>
              <w:t xml:space="preserve">Risk durumunun gerçekleşmesi söz konusu değil, istisnai durum. </w:t>
            </w:r>
          </w:p>
        </w:tc>
      </w:tr>
    </w:tbl>
    <w:p w:rsidR="00805054" w:rsidRPr="00416870" w:rsidRDefault="00805054" w:rsidP="00CC4918">
      <w:pPr>
        <w:pStyle w:val="AralkYok"/>
        <w:jc w:val="both"/>
        <w:rPr>
          <w:rFonts w:ascii="Cambria" w:hAnsi="Cambria"/>
          <w:i/>
        </w:rPr>
      </w:pPr>
    </w:p>
    <w:p w:rsidR="00CC4918" w:rsidRPr="00912780" w:rsidRDefault="00CC4918" w:rsidP="00CC4918">
      <w:pPr>
        <w:pStyle w:val="AralkYok"/>
        <w:numPr>
          <w:ilvl w:val="2"/>
          <w:numId w:val="1"/>
        </w:numPr>
        <w:ind w:left="567" w:hanging="567"/>
        <w:rPr>
          <w:rFonts w:ascii="Cambria" w:hAnsi="Cambria"/>
          <w:b/>
          <w:color w:val="002060"/>
        </w:rPr>
      </w:pPr>
      <w:r w:rsidRPr="00912780">
        <w:rPr>
          <w:rFonts w:ascii="Cambria" w:hAnsi="Cambria"/>
          <w:b/>
          <w:color w:val="002060"/>
        </w:rPr>
        <w:t>Risk</w:t>
      </w:r>
    </w:p>
    <w:p w:rsidR="00CC4918" w:rsidRDefault="00CC4918" w:rsidP="00CC4918">
      <w:pPr>
        <w:pStyle w:val="AralkYok"/>
        <w:rPr>
          <w:rFonts w:ascii="Cambria" w:hAnsi="Cambria"/>
        </w:rPr>
      </w:pPr>
    </w:p>
    <w:p w:rsidR="00CC4918" w:rsidRPr="00EE2840" w:rsidRDefault="00CC4918" w:rsidP="009D20B3">
      <w:pPr>
        <w:pStyle w:val="AralkYok"/>
        <w:jc w:val="both"/>
        <w:rPr>
          <w:rFonts w:ascii="Cambria" w:hAnsi="Cambria"/>
          <w:i/>
        </w:rPr>
      </w:pPr>
      <w:r>
        <w:rPr>
          <w:rFonts w:ascii="Cambria" w:hAnsi="Cambria"/>
        </w:rPr>
        <w:t xml:space="preserve">Ekti ve olasılık sayılarının çarpılması sonucu elde edilen sayısal değer. </w:t>
      </w:r>
      <w:r w:rsidR="009D20B3" w:rsidRPr="002D073E">
        <w:rPr>
          <w:rFonts w:ascii="Cambria" w:hAnsi="Cambria"/>
          <w:i/>
        </w:rPr>
        <w:t>(</w:t>
      </w:r>
      <w:proofErr w:type="spellStart"/>
      <w:r w:rsidR="009D20B3" w:rsidRPr="002D073E">
        <w:rPr>
          <w:rFonts w:ascii="Cambria" w:hAnsi="Cambria"/>
          <w:i/>
        </w:rPr>
        <w:t>Ref</w:t>
      </w:r>
      <w:proofErr w:type="spellEnd"/>
      <w:r w:rsidR="009D20B3" w:rsidRPr="002D073E">
        <w:rPr>
          <w:rFonts w:ascii="Cambria" w:hAnsi="Cambria"/>
          <w:i/>
        </w:rPr>
        <w:t xml:space="preserve">: </w:t>
      </w:r>
      <w:r w:rsidR="009D20B3" w:rsidRPr="009D20B3">
        <w:rPr>
          <w:rFonts w:ascii="Cambria" w:hAnsi="Cambria"/>
          <w:b/>
          <w:i/>
        </w:rPr>
        <w:t>Tablo 1:</w:t>
      </w:r>
      <w:r w:rsidR="009D20B3" w:rsidRPr="009D20B3">
        <w:rPr>
          <w:rFonts w:ascii="Cambria" w:hAnsi="Cambria"/>
          <w:i/>
        </w:rPr>
        <w:t xml:space="preserve"> Risk Matrisi Tablosu)</w:t>
      </w:r>
    </w:p>
    <w:p w:rsidR="009D20B3" w:rsidRDefault="009D20B3" w:rsidP="00CC4918">
      <w:pPr>
        <w:pStyle w:val="AralkYok"/>
        <w:jc w:val="both"/>
        <w:rPr>
          <w:rFonts w:ascii="Cambria" w:hAnsi="Cambria"/>
        </w:rPr>
      </w:pPr>
    </w:p>
    <w:p w:rsidR="00CC4918" w:rsidRPr="00AB082E" w:rsidRDefault="00CC4918" w:rsidP="00CC4918">
      <w:pPr>
        <w:pStyle w:val="AralkYok"/>
        <w:jc w:val="both"/>
        <w:rPr>
          <w:rFonts w:ascii="Cambria" w:hAnsi="Cambria"/>
          <w:i/>
        </w:rPr>
      </w:pPr>
      <w:r w:rsidRPr="000B18A3">
        <w:rPr>
          <w:rFonts w:ascii="Cambria" w:hAnsi="Cambria"/>
        </w:rPr>
        <w:t xml:space="preserve">Örnek: </w:t>
      </w:r>
      <w:r w:rsidRPr="00AB082E">
        <w:rPr>
          <w:rFonts w:ascii="Cambria" w:hAnsi="Cambria"/>
          <w:i/>
        </w:rPr>
        <w:t xml:space="preserve">(Risk=Etki </w:t>
      </w:r>
      <w:r w:rsidR="00416870">
        <w:rPr>
          <w:rFonts w:ascii="Cambria" w:hAnsi="Cambria"/>
          <w:i/>
        </w:rPr>
        <w:t>*</w:t>
      </w:r>
      <w:r w:rsidRPr="00AB082E">
        <w:rPr>
          <w:rFonts w:ascii="Cambria" w:hAnsi="Cambria"/>
          <w:i/>
        </w:rPr>
        <w:t xml:space="preserve"> Olasılık)  2</w:t>
      </w:r>
      <w:r w:rsidR="00FB3CD6">
        <w:rPr>
          <w:rFonts w:ascii="Cambria" w:hAnsi="Cambria"/>
          <w:i/>
        </w:rPr>
        <w:t>*</w:t>
      </w:r>
      <w:r w:rsidRPr="00AB082E">
        <w:rPr>
          <w:rFonts w:ascii="Cambria" w:hAnsi="Cambria"/>
          <w:i/>
        </w:rPr>
        <w:t>3=6 (Risk Sayısal Değeri)</w:t>
      </w:r>
    </w:p>
    <w:p w:rsidR="00CC4918" w:rsidRDefault="00CC4918" w:rsidP="00CC4918">
      <w:pPr>
        <w:pStyle w:val="AralkYok"/>
        <w:rPr>
          <w:rFonts w:ascii="Cambria" w:hAnsi="Cambria"/>
        </w:rPr>
      </w:pPr>
    </w:p>
    <w:p w:rsidR="00CC4918" w:rsidRDefault="00CC4918" w:rsidP="00CC4918">
      <w:pPr>
        <w:pStyle w:val="AralkYok"/>
        <w:numPr>
          <w:ilvl w:val="2"/>
          <w:numId w:val="1"/>
        </w:numPr>
        <w:ind w:left="567" w:hanging="567"/>
        <w:rPr>
          <w:rFonts w:ascii="Cambria" w:hAnsi="Cambria"/>
          <w:b/>
          <w:color w:val="002060"/>
        </w:rPr>
      </w:pPr>
      <w:r w:rsidRPr="00912780">
        <w:rPr>
          <w:rFonts w:ascii="Cambria" w:hAnsi="Cambria"/>
          <w:b/>
          <w:color w:val="002060"/>
        </w:rPr>
        <w:t>Risk</w:t>
      </w:r>
      <w:r>
        <w:rPr>
          <w:rFonts w:ascii="Cambria" w:hAnsi="Cambria"/>
          <w:b/>
          <w:color w:val="002060"/>
        </w:rPr>
        <w:t xml:space="preserve"> Derecesi</w:t>
      </w:r>
      <w:r w:rsidR="00E539B6">
        <w:rPr>
          <w:rFonts w:ascii="Cambria" w:hAnsi="Cambria"/>
          <w:b/>
          <w:color w:val="002060"/>
        </w:rPr>
        <w:t>/</w:t>
      </w:r>
      <w:proofErr w:type="spellStart"/>
      <w:r w:rsidR="00E539B6">
        <w:rPr>
          <w:rFonts w:ascii="Cambria" w:hAnsi="Cambria"/>
          <w:b/>
          <w:color w:val="002060"/>
        </w:rPr>
        <w:t>Önceliklendirme</w:t>
      </w:r>
      <w:proofErr w:type="spellEnd"/>
    </w:p>
    <w:p w:rsidR="00CC4918" w:rsidRDefault="00CC4918" w:rsidP="00CC4918">
      <w:pPr>
        <w:pStyle w:val="AralkYok"/>
        <w:rPr>
          <w:rFonts w:ascii="Cambria" w:hAnsi="Cambria"/>
          <w:b/>
          <w:color w:val="002060"/>
        </w:rPr>
      </w:pPr>
    </w:p>
    <w:p w:rsidR="00CC4918" w:rsidRPr="00E85A22" w:rsidRDefault="00CC4918" w:rsidP="00CC4918">
      <w:pPr>
        <w:pStyle w:val="AralkYok"/>
        <w:jc w:val="both"/>
        <w:rPr>
          <w:rFonts w:ascii="Cambria" w:hAnsi="Cambria"/>
          <w:i/>
        </w:rPr>
      </w:pPr>
      <w:r w:rsidRPr="009E55A9">
        <w:rPr>
          <w:rFonts w:ascii="Cambria" w:hAnsi="Cambria"/>
        </w:rPr>
        <w:t xml:space="preserve">Risk matrisi tablosunda belirlenen risk sayısal değerine karşılığı gelen değer. </w:t>
      </w:r>
      <w:r>
        <w:rPr>
          <w:rFonts w:ascii="Cambria" w:hAnsi="Cambria"/>
        </w:rPr>
        <w:t>(</w:t>
      </w:r>
      <w:proofErr w:type="spellStart"/>
      <w:r w:rsidRPr="00E85A22">
        <w:rPr>
          <w:rFonts w:ascii="Cambria" w:hAnsi="Cambria"/>
          <w:i/>
        </w:rPr>
        <w:t>Ref</w:t>
      </w:r>
      <w:proofErr w:type="spellEnd"/>
      <w:r w:rsidRPr="00E85A22">
        <w:rPr>
          <w:rFonts w:ascii="Cambria" w:hAnsi="Cambria"/>
          <w:i/>
        </w:rPr>
        <w:t xml:space="preserve">: </w:t>
      </w:r>
      <w:r w:rsidR="009D20B3" w:rsidRPr="009D20B3">
        <w:rPr>
          <w:rFonts w:ascii="Cambria" w:hAnsi="Cambria"/>
          <w:b/>
          <w:i/>
        </w:rPr>
        <w:t>Tablo 1:</w:t>
      </w:r>
      <w:r w:rsidR="009D20B3" w:rsidRPr="009D20B3">
        <w:rPr>
          <w:rFonts w:ascii="Cambria" w:hAnsi="Cambria"/>
          <w:i/>
        </w:rPr>
        <w:t xml:space="preserve"> Risk Matrisi Tablosu</w:t>
      </w:r>
      <w:r w:rsidR="009D20B3">
        <w:rPr>
          <w:rFonts w:ascii="Cambria" w:hAnsi="Cambria"/>
          <w:i/>
        </w:rPr>
        <w:t xml:space="preserve">, </w:t>
      </w:r>
      <w:r w:rsidR="009D20B3" w:rsidRPr="002A6CF4">
        <w:rPr>
          <w:rFonts w:ascii="Cambria" w:hAnsi="Cambria"/>
          <w:b/>
        </w:rPr>
        <w:t xml:space="preserve">Tablo </w:t>
      </w:r>
      <w:r w:rsidR="00AD770C">
        <w:rPr>
          <w:rFonts w:ascii="Cambria" w:hAnsi="Cambria"/>
          <w:b/>
        </w:rPr>
        <w:t>4</w:t>
      </w:r>
      <w:r w:rsidR="009D20B3" w:rsidRPr="002A6CF4">
        <w:rPr>
          <w:rFonts w:ascii="Cambria" w:hAnsi="Cambria"/>
          <w:b/>
        </w:rPr>
        <w:t>:</w:t>
      </w:r>
      <w:r w:rsidR="009D20B3">
        <w:rPr>
          <w:rFonts w:ascii="Cambria" w:hAnsi="Cambria"/>
        </w:rPr>
        <w:t xml:space="preserve"> Risk Derecesi Tablosu</w:t>
      </w:r>
      <w:r w:rsidR="00805054">
        <w:rPr>
          <w:rFonts w:ascii="Cambria" w:hAnsi="Cambria"/>
        </w:rPr>
        <w:t>)</w:t>
      </w:r>
      <w:r w:rsidRPr="00E85A22">
        <w:rPr>
          <w:rFonts w:ascii="Cambria" w:hAnsi="Cambria"/>
          <w:i/>
        </w:rPr>
        <w:t xml:space="preserve"> </w:t>
      </w:r>
    </w:p>
    <w:p w:rsidR="00CC4918" w:rsidRDefault="00CC4918" w:rsidP="00CC4918">
      <w:pPr>
        <w:pStyle w:val="AralkYok"/>
        <w:rPr>
          <w:rFonts w:ascii="Cambria" w:hAnsi="Cambria"/>
        </w:rPr>
      </w:pPr>
    </w:p>
    <w:p w:rsidR="00CC4918" w:rsidRPr="00EE2840" w:rsidRDefault="00CC4918" w:rsidP="00CC4918">
      <w:pPr>
        <w:pStyle w:val="AralkYok"/>
        <w:jc w:val="both"/>
        <w:rPr>
          <w:rFonts w:ascii="Cambria" w:hAnsi="Cambria"/>
          <w:i/>
        </w:rPr>
      </w:pPr>
      <w:r w:rsidRPr="000B18A3">
        <w:rPr>
          <w:rFonts w:ascii="Cambria" w:hAnsi="Cambria"/>
        </w:rPr>
        <w:t>Örnek:</w:t>
      </w:r>
      <w:r>
        <w:rPr>
          <w:rFonts w:ascii="Cambria" w:hAnsi="Cambria"/>
        </w:rPr>
        <w:t xml:space="preserve"> 2x3= 6 </w:t>
      </w:r>
      <w:r w:rsidRPr="00EE2840">
        <w:rPr>
          <w:rFonts w:ascii="Cambria" w:hAnsi="Cambria"/>
          <w:i/>
        </w:rPr>
        <w:t>(</w:t>
      </w:r>
      <w:r>
        <w:rPr>
          <w:rFonts w:ascii="Cambria" w:hAnsi="Cambria"/>
          <w:i/>
        </w:rPr>
        <w:t>Orta</w:t>
      </w:r>
      <w:r w:rsidRPr="00EE2840">
        <w:rPr>
          <w:rFonts w:ascii="Cambria" w:hAnsi="Cambria"/>
          <w:i/>
        </w:rPr>
        <w:t>)</w:t>
      </w:r>
    </w:p>
    <w:p w:rsidR="00AE1170" w:rsidRDefault="00AE1170" w:rsidP="0007261C">
      <w:pPr>
        <w:pStyle w:val="AralkYok"/>
        <w:rPr>
          <w:rFonts w:ascii="Cambria" w:hAnsi="Cambria"/>
        </w:rPr>
      </w:pPr>
    </w:p>
    <w:p w:rsidR="009D20B3" w:rsidRDefault="009D20B3" w:rsidP="009D20B3">
      <w:pPr>
        <w:pStyle w:val="AralkYok"/>
        <w:rPr>
          <w:rFonts w:ascii="Cambria" w:hAnsi="Cambria"/>
        </w:rPr>
      </w:pPr>
      <w:r w:rsidRPr="002A6CF4">
        <w:rPr>
          <w:rFonts w:ascii="Cambria" w:hAnsi="Cambria"/>
          <w:b/>
        </w:rPr>
        <w:t xml:space="preserve">Tablo </w:t>
      </w:r>
      <w:r w:rsidR="00AD770C">
        <w:rPr>
          <w:rFonts w:ascii="Cambria" w:hAnsi="Cambria"/>
          <w:b/>
        </w:rPr>
        <w:t>4</w:t>
      </w:r>
      <w:r w:rsidRPr="002A6CF4">
        <w:rPr>
          <w:rFonts w:ascii="Cambria" w:hAnsi="Cambria"/>
          <w:b/>
        </w:rPr>
        <w:t>:</w:t>
      </w:r>
      <w:r>
        <w:rPr>
          <w:rFonts w:ascii="Cambria" w:hAnsi="Cambria"/>
        </w:rPr>
        <w:t xml:space="preserve"> Risk Derecesi Tablosu </w:t>
      </w:r>
    </w:p>
    <w:p w:rsidR="009D20B3" w:rsidRDefault="009D20B3" w:rsidP="009D20B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71"/>
        <w:gridCol w:w="1701"/>
        <w:gridCol w:w="1276"/>
        <w:gridCol w:w="5380"/>
      </w:tblGrid>
      <w:tr w:rsidR="009D20B3" w:rsidRPr="00AB082E" w:rsidTr="00A409DC">
        <w:trPr>
          <w:trHeight w:val="389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9D20B3" w:rsidRPr="00AB082E" w:rsidRDefault="009D20B3" w:rsidP="0050028A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AB082E">
              <w:rPr>
                <w:rFonts w:ascii="Cambria" w:hAnsi="Cambria"/>
                <w:b/>
                <w:color w:val="002060"/>
              </w:rPr>
              <w:t>Risk Puan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D20B3" w:rsidRPr="00AB082E" w:rsidRDefault="009D20B3" w:rsidP="0050028A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AB082E">
              <w:rPr>
                <w:rFonts w:ascii="Cambria" w:hAnsi="Cambria"/>
                <w:b/>
                <w:color w:val="002060"/>
              </w:rPr>
              <w:t>Risk Derecesi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D20B3" w:rsidRPr="00AB082E" w:rsidRDefault="009D20B3" w:rsidP="005002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AB082E">
              <w:rPr>
                <w:rFonts w:ascii="Cambria" w:hAnsi="Cambria"/>
                <w:b/>
                <w:color w:val="002060"/>
              </w:rPr>
              <w:t>Öncelik</w:t>
            </w:r>
          </w:p>
        </w:tc>
        <w:tc>
          <w:tcPr>
            <w:tcW w:w="5380" w:type="dxa"/>
            <w:shd w:val="clear" w:color="auto" w:fill="F2F2F2" w:themeFill="background1" w:themeFillShade="F2"/>
            <w:vAlign w:val="center"/>
          </w:tcPr>
          <w:p w:rsidR="009D20B3" w:rsidRPr="00AB082E" w:rsidRDefault="009D20B3" w:rsidP="0050028A">
            <w:pPr>
              <w:pStyle w:val="AralkYok"/>
              <w:rPr>
                <w:rFonts w:ascii="Cambria" w:hAnsi="Cambria"/>
                <w:b/>
                <w:color w:val="002060"/>
              </w:rPr>
            </w:pPr>
            <w:proofErr w:type="spellStart"/>
            <w:r w:rsidRPr="00AB082E">
              <w:rPr>
                <w:rFonts w:ascii="Cambria" w:hAnsi="Cambria"/>
                <w:b/>
                <w:color w:val="002060"/>
              </w:rPr>
              <w:t>Termin</w:t>
            </w:r>
            <w:proofErr w:type="spellEnd"/>
          </w:p>
        </w:tc>
      </w:tr>
      <w:tr w:rsidR="009D20B3" w:rsidRPr="00FF34B9" w:rsidTr="00A409DC">
        <w:tc>
          <w:tcPr>
            <w:tcW w:w="1271" w:type="dxa"/>
            <w:shd w:val="clear" w:color="auto" w:fill="00FF00"/>
            <w:vAlign w:val="center"/>
          </w:tcPr>
          <w:p w:rsidR="009D20B3" w:rsidRPr="00B16009" w:rsidRDefault="009D20B3" w:rsidP="0050028A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16009">
              <w:rPr>
                <w:rFonts w:ascii="Cambria" w:hAnsi="Cambria"/>
                <w:b/>
              </w:rPr>
              <w:t>1-4</w:t>
            </w:r>
          </w:p>
        </w:tc>
        <w:tc>
          <w:tcPr>
            <w:tcW w:w="1701" w:type="dxa"/>
            <w:shd w:val="clear" w:color="auto" w:fill="00FF00"/>
            <w:vAlign w:val="center"/>
          </w:tcPr>
          <w:p w:rsidR="009D20B3" w:rsidRPr="00FF34B9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Çok Düşük</w:t>
            </w:r>
          </w:p>
        </w:tc>
        <w:tc>
          <w:tcPr>
            <w:tcW w:w="1276" w:type="dxa"/>
            <w:shd w:val="clear" w:color="auto" w:fill="00FF00"/>
            <w:vAlign w:val="center"/>
          </w:tcPr>
          <w:p w:rsidR="009D20B3" w:rsidRPr="00FF34B9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Pr="00FF34B9">
              <w:rPr>
                <w:rFonts w:ascii="Cambria" w:hAnsi="Cambria"/>
              </w:rPr>
              <w:t>. Öncelikli</w:t>
            </w:r>
          </w:p>
        </w:tc>
        <w:tc>
          <w:tcPr>
            <w:tcW w:w="5380" w:type="dxa"/>
            <w:shd w:val="clear" w:color="auto" w:fill="00FF00"/>
            <w:vAlign w:val="center"/>
          </w:tcPr>
          <w:p w:rsidR="009D20B3" w:rsidRPr="00FF34B9" w:rsidRDefault="009D20B3" w:rsidP="0050028A">
            <w:pPr>
              <w:pStyle w:val="AralkYok"/>
              <w:jc w:val="both"/>
              <w:rPr>
                <w:rFonts w:ascii="Cambria" w:hAnsi="Cambria"/>
              </w:rPr>
            </w:pPr>
            <w:r w:rsidRPr="00FF34B9">
              <w:rPr>
                <w:rFonts w:ascii="Cambria" w:hAnsi="Cambria" w:cs="Tahoma"/>
                <w:bCs/>
              </w:rPr>
              <w:t xml:space="preserve">“Risk Giderme Yöntemi” belirlenmesi durumunda açılan düzeltici faaliyet/aksiyon </w:t>
            </w:r>
            <w:r>
              <w:rPr>
                <w:rFonts w:ascii="Cambria" w:hAnsi="Cambria" w:cs="Tahoma"/>
                <w:bCs/>
              </w:rPr>
              <w:t>maksimum</w:t>
            </w:r>
            <w:r w:rsidRPr="00FF34B9">
              <w:rPr>
                <w:rFonts w:ascii="Cambria" w:hAnsi="Cambria" w:cs="Tahoma"/>
                <w:bCs/>
              </w:rPr>
              <w:t xml:space="preserve"> 1 yıl içinde tamamlanmalı.</w:t>
            </w:r>
          </w:p>
        </w:tc>
      </w:tr>
      <w:tr w:rsidR="009D20B3" w:rsidRPr="00B16009" w:rsidTr="00A409DC">
        <w:tc>
          <w:tcPr>
            <w:tcW w:w="1271" w:type="dxa"/>
            <w:shd w:val="clear" w:color="auto" w:fill="385623" w:themeFill="accent6" w:themeFillShade="80"/>
            <w:vAlign w:val="center"/>
          </w:tcPr>
          <w:p w:rsidR="009D20B3" w:rsidRPr="00B16009" w:rsidRDefault="009D20B3" w:rsidP="0050028A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B16009">
              <w:rPr>
                <w:rFonts w:ascii="Cambria" w:hAnsi="Cambria"/>
                <w:b/>
                <w:color w:val="FFFFFF" w:themeColor="background1"/>
              </w:rPr>
              <w:t>5-8</w:t>
            </w:r>
          </w:p>
        </w:tc>
        <w:tc>
          <w:tcPr>
            <w:tcW w:w="1701" w:type="dxa"/>
            <w:shd w:val="clear" w:color="auto" w:fill="385623" w:themeFill="accent6" w:themeFillShade="80"/>
            <w:vAlign w:val="center"/>
          </w:tcPr>
          <w:p w:rsidR="009D20B3" w:rsidRPr="00B16009" w:rsidRDefault="009D20B3" w:rsidP="0050028A">
            <w:pPr>
              <w:pStyle w:val="AralkYok"/>
              <w:jc w:val="center"/>
              <w:rPr>
                <w:rFonts w:ascii="Cambria" w:hAnsi="Cambria"/>
                <w:color w:val="FFFFFF" w:themeColor="background1"/>
              </w:rPr>
            </w:pPr>
            <w:r w:rsidRPr="00B16009">
              <w:rPr>
                <w:rFonts w:ascii="Cambria" w:hAnsi="Cambria"/>
                <w:color w:val="FFFFFF" w:themeColor="background1"/>
              </w:rPr>
              <w:t>Düşük</w:t>
            </w:r>
          </w:p>
        </w:tc>
        <w:tc>
          <w:tcPr>
            <w:tcW w:w="1276" w:type="dxa"/>
            <w:shd w:val="clear" w:color="auto" w:fill="385623" w:themeFill="accent6" w:themeFillShade="80"/>
            <w:vAlign w:val="center"/>
          </w:tcPr>
          <w:p w:rsidR="009D20B3" w:rsidRPr="00B16009" w:rsidRDefault="009D20B3" w:rsidP="0050028A">
            <w:pPr>
              <w:pStyle w:val="AralkYok"/>
              <w:jc w:val="center"/>
              <w:rPr>
                <w:rFonts w:ascii="Cambria" w:hAnsi="Cambria"/>
                <w:color w:val="FFFFFF" w:themeColor="background1"/>
              </w:rPr>
            </w:pPr>
            <w:r w:rsidRPr="00B16009">
              <w:rPr>
                <w:rFonts w:ascii="Cambria" w:hAnsi="Cambria"/>
                <w:color w:val="FFFFFF" w:themeColor="background1"/>
              </w:rPr>
              <w:t>4. Öncelikli</w:t>
            </w:r>
          </w:p>
        </w:tc>
        <w:tc>
          <w:tcPr>
            <w:tcW w:w="5380" w:type="dxa"/>
            <w:shd w:val="clear" w:color="auto" w:fill="385623" w:themeFill="accent6" w:themeFillShade="80"/>
            <w:vAlign w:val="center"/>
          </w:tcPr>
          <w:p w:rsidR="009D20B3" w:rsidRPr="00B16009" w:rsidRDefault="009D20B3" w:rsidP="0050028A">
            <w:pPr>
              <w:pStyle w:val="AralkYok"/>
              <w:jc w:val="both"/>
              <w:rPr>
                <w:rFonts w:ascii="Cambria" w:hAnsi="Cambria"/>
                <w:color w:val="FFFFFF" w:themeColor="background1"/>
              </w:rPr>
            </w:pPr>
            <w:r w:rsidRPr="00B16009">
              <w:rPr>
                <w:rFonts w:ascii="Cambria" w:hAnsi="Cambria" w:cs="Tahoma"/>
                <w:bCs/>
                <w:color w:val="FFFFFF" w:themeColor="background1"/>
              </w:rPr>
              <w:t>“Risk Giderme Yöntemi” için açılan düzeltici faaliyet/aksiyon maksimum 1 yıl içinde tamamlanmalı.</w:t>
            </w:r>
          </w:p>
        </w:tc>
      </w:tr>
      <w:tr w:rsidR="009D20B3" w:rsidRPr="00FF34B9" w:rsidTr="00A409DC">
        <w:tc>
          <w:tcPr>
            <w:tcW w:w="1271" w:type="dxa"/>
            <w:shd w:val="clear" w:color="auto" w:fill="FFFF00"/>
            <w:vAlign w:val="center"/>
          </w:tcPr>
          <w:p w:rsidR="009D20B3" w:rsidRPr="00B16009" w:rsidRDefault="009D20B3" w:rsidP="0050028A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16009">
              <w:rPr>
                <w:rFonts w:ascii="Cambria" w:hAnsi="Cambria"/>
                <w:b/>
              </w:rPr>
              <w:t>9-14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9D20B3" w:rsidRPr="00FF34B9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Orta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9D20B3" w:rsidRPr="00FF34B9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Pr="00FF34B9">
              <w:rPr>
                <w:rFonts w:ascii="Cambria" w:hAnsi="Cambria"/>
              </w:rPr>
              <w:t>. Öncelikli</w:t>
            </w:r>
          </w:p>
        </w:tc>
        <w:tc>
          <w:tcPr>
            <w:tcW w:w="5380" w:type="dxa"/>
            <w:shd w:val="clear" w:color="auto" w:fill="FFFF00"/>
            <w:vAlign w:val="center"/>
          </w:tcPr>
          <w:p w:rsidR="009D20B3" w:rsidRPr="00FF34B9" w:rsidRDefault="009D20B3" w:rsidP="0050028A">
            <w:pPr>
              <w:pStyle w:val="AralkYok"/>
              <w:jc w:val="both"/>
              <w:rPr>
                <w:rFonts w:ascii="Cambria" w:hAnsi="Cambria" w:cs="Tahoma"/>
                <w:bCs/>
              </w:rPr>
            </w:pPr>
            <w:r w:rsidRPr="00FF34B9">
              <w:rPr>
                <w:rFonts w:ascii="Cambria" w:hAnsi="Cambria" w:cs="Tahoma"/>
                <w:bCs/>
              </w:rPr>
              <w:t xml:space="preserve">“Risk Giderme Yöntemi” için açılan düzeltici faaliyet/aksiyon </w:t>
            </w:r>
            <w:r>
              <w:rPr>
                <w:rFonts w:ascii="Cambria" w:hAnsi="Cambria" w:cs="Tahoma"/>
                <w:bCs/>
              </w:rPr>
              <w:t>maksimum</w:t>
            </w:r>
            <w:r w:rsidRPr="00FF34B9">
              <w:rPr>
                <w:rFonts w:ascii="Cambria" w:hAnsi="Cambria" w:cs="Tahoma"/>
                <w:bCs/>
              </w:rPr>
              <w:t xml:space="preserve"> 6 ay içinde tamamlanmalı.  </w:t>
            </w:r>
          </w:p>
        </w:tc>
      </w:tr>
      <w:tr w:rsidR="009D20B3" w:rsidRPr="00FF34B9" w:rsidTr="00A409DC">
        <w:tc>
          <w:tcPr>
            <w:tcW w:w="1271" w:type="dxa"/>
            <w:shd w:val="clear" w:color="auto" w:fill="FF0000"/>
            <w:vAlign w:val="center"/>
          </w:tcPr>
          <w:p w:rsidR="009D20B3" w:rsidRPr="00B16009" w:rsidRDefault="009D20B3" w:rsidP="0050028A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16009">
              <w:rPr>
                <w:rFonts w:ascii="Cambria" w:hAnsi="Cambria"/>
                <w:b/>
              </w:rPr>
              <w:t>15-19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9D20B3" w:rsidRPr="00FF34B9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Yüksek</w:t>
            </w:r>
          </w:p>
        </w:tc>
        <w:tc>
          <w:tcPr>
            <w:tcW w:w="1276" w:type="dxa"/>
            <w:shd w:val="clear" w:color="auto" w:fill="FF0000"/>
            <w:vAlign w:val="center"/>
          </w:tcPr>
          <w:p w:rsidR="009D20B3" w:rsidRPr="00FF34B9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FF34B9">
              <w:rPr>
                <w:rFonts w:ascii="Cambria" w:hAnsi="Cambria"/>
              </w:rPr>
              <w:t>2. Öncelikli</w:t>
            </w:r>
          </w:p>
        </w:tc>
        <w:tc>
          <w:tcPr>
            <w:tcW w:w="5380" w:type="dxa"/>
            <w:shd w:val="clear" w:color="auto" w:fill="FF0000"/>
            <w:vAlign w:val="center"/>
          </w:tcPr>
          <w:p w:rsidR="009D20B3" w:rsidRPr="00FF34B9" w:rsidRDefault="009D20B3" w:rsidP="0050028A">
            <w:pPr>
              <w:pStyle w:val="AralkYok"/>
              <w:jc w:val="both"/>
              <w:rPr>
                <w:rFonts w:ascii="Cambria" w:hAnsi="Cambria" w:cs="Tahoma"/>
                <w:bCs/>
              </w:rPr>
            </w:pPr>
            <w:r w:rsidRPr="00FF34B9">
              <w:rPr>
                <w:rFonts w:ascii="Cambria" w:hAnsi="Cambria" w:cs="Tahoma"/>
                <w:bCs/>
              </w:rPr>
              <w:t xml:space="preserve">“Risk Giderme Yöntemi” için açılan düzeltici faaliyet/aksiyon </w:t>
            </w:r>
            <w:r>
              <w:rPr>
                <w:rFonts w:ascii="Cambria" w:hAnsi="Cambria" w:cs="Tahoma"/>
                <w:bCs/>
              </w:rPr>
              <w:t>maksimum</w:t>
            </w:r>
            <w:r w:rsidRPr="00FF34B9">
              <w:rPr>
                <w:rFonts w:ascii="Cambria" w:hAnsi="Cambria" w:cs="Tahoma"/>
                <w:bCs/>
              </w:rPr>
              <w:t xml:space="preserve"> </w:t>
            </w:r>
            <w:r>
              <w:rPr>
                <w:rFonts w:ascii="Cambria" w:hAnsi="Cambria" w:cs="Tahoma"/>
                <w:bCs/>
              </w:rPr>
              <w:t>1</w:t>
            </w:r>
            <w:r w:rsidRPr="00FF34B9">
              <w:rPr>
                <w:rFonts w:ascii="Cambria" w:hAnsi="Cambria" w:cs="Tahoma"/>
                <w:bCs/>
              </w:rPr>
              <w:t xml:space="preserve"> ay içinde tamamlanmalı.  </w:t>
            </w:r>
          </w:p>
        </w:tc>
      </w:tr>
      <w:tr w:rsidR="009D20B3" w:rsidRPr="00FF34B9" w:rsidTr="00A409DC">
        <w:tc>
          <w:tcPr>
            <w:tcW w:w="1271" w:type="dxa"/>
            <w:shd w:val="clear" w:color="auto" w:fill="C00000"/>
            <w:vAlign w:val="center"/>
          </w:tcPr>
          <w:p w:rsidR="009D20B3" w:rsidRPr="00B16009" w:rsidRDefault="009D20B3" w:rsidP="0050028A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16009">
              <w:rPr>
                <w:rFonts w:ascii="Cambria" w:hAnsi="Cambria"/>
                <w:b/>
              </w:rPr>
              <w:t>20-25</w:t>
            </w:r>
          </w:p>
        </w:tc>
        <w:tc>
          <w:tcPr>
            <w:tcW w:w="1701" w:type="dxa"/>
            <w:shd w:val="clear" w:color="auto" w:fill="C00000"/>
            <w:vAlign w:val="center"/>
          </w:tcPr>
          <w:p w:rsidR="009D20B3" w:rsidRPr="00FF34B9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Çok Yüksek </w:t>
            </w:r>
          </w:p>
        </w:tc>
        <w:tc>
          <w:tcPr>
            <w:tcW w:w="1276" w:type="dxa"/>
            <w:shd w:val="clear" w:color="auto" w:fill="C00000"/>
            <w:vAlign w:val="center"/>
          </w:tcPr>
          <w:p w:rsidR="009D20B3" w:rsidRPr="00FF34B9" w:rsidRDefault="009D20B3" w:rsidP="0050028A">
            <w:pPr>
              <w:pStyle w:val="AralkYok"/>
              <w:jc w:val="center"/>
              <w:rPr>
                <w:rFonts w:ascii="Cambria" w:hAnsi="Cambria"/>
              </w:rPr>
            </w:pPr>
            <w:r w:rsidRPr="00FF34B9">
              <w:rPr>
                <w:rFonts w:ascii="Cambria" w:hAnsi="Cambria"/>
              </w:rPr>
              <w:t>1. Öncelikli</w:t>
            </w:r>
          </w:p>
        </w:tc>
        <w:tc>
          <w:tcPr>
            <w:tcW w:w="5380" w:type="dxa"/>
            <w:shd w:val="clear" w:color="auto" w:fill="C00000"/>
            <w:vAlign w:val="center"/>
          </w:tcPr>
          <w:p w:rsidR="009D20B3" w:rsidRPr="00FF34B9" w:rsidRDefault="009D20B3" w:rsidP="0050028A">
            <w:pPr>
              <w:pStyle w:val="AralkYok"/>
              <w:jc w:val="both"/>
              <w:rPr>
                <w:rFonts w:ascii="Cambria" w:hAnsi="Cambria"/>
              </w:rPr>
            </w:pPr>
            <w:r w:rsidRPr="00FF34B9">
              <w:rPr>
                <w:rFonts w:ascii="Cambria" w:hAnsi="Cambria" w:cs="Tahoma"/>
                <w:bCs/>
              </w:rPr>
              <w:t xml:space="preserve">“Risk Giderme Yöntemi” için açılacak olan düzeltici faaliyet </w:t>
            </w:r>
            <w:r>
              <w:rPr>
                <w:rFonts w:ascii="Cambria" w:hAnsi="Cambria" w:cs="Tahoma"/>
                <w:bCs/>
              </w:rPr>
              <w:t xml:space="preserve">maksimum En kısa zaman </w:t>
            </w:r>
            <w:r w:rsidRPr="00FF34B9">
              <w:rPr>
                <w:rFonts w:ascii="Cambria" w:hAnsi="Cambria" w:cs="Tahoma"/>
                <w:bCs/>
              </w:rPr>
              <w:t>içinde açılmalı ve aksiyonalar min</w:t>
            </w:r>
            <w:r>
              <w:rPr>
                <w:rFonts w:ascii="Cambria" w:hAnsi="Cambria" w:cs="Tahoma"/>
                <w:bCs/>
              </w:rPr>
              <w:t>imum</w:t>
            </w:r>
            <w:r w:rsidRPr="00FF34B9">
              <w:rPr>
                <w:rFonts w:ascii="Cambria" w:hAnsi="Cambria" w:cs="Tahoma"/>
                <w:bCs/>
              </w:rPr>
              <w:t xml:space="preserve"> sürede yerine </w:t>
            </w:r>
            <w:proofErr w:type="spellStart"/>
            <w:r w:rsidRPr="00FF34B9">
              <w:rPr>
                <w:rFonts w:ascii="Cambria" w:hAnsi="Cambria" w:cs="Tahoma"/>
                <w:bCs/>
              </w:rPr>
              <w:t>geitirilmeli</w:t>
            </w:r>
            <w:proofErr w:type="spellEnd"/>
            <w:r w:rsidRPr="00FF34B9">
              <w:rPr>
                <w:rFonts w:ascii="Cambria" w:hAnsi="Cambria" w:cs="Tahoma"/>
                <w:bCs/>
              </w:rPr>
              <w:t>.</w:t>
            </w:r>
          </w:p>
        </w:tc>
      </w:tr>
    </w:tbl>
    <w:p w:rsidR="009D20B3" w:rsidRDefault="009D20B3" w:rsidP="0007261C">
      <w:pPr>
        <w:pStyle w:val="AralkYok"/>
        <w:rPr>
          <w:rFonts w:ascii="Cambria" w:hAnsi="Cambria"/>
        </w:rPr>
      </w:pPr>
    </w:p>
    <w:p w:rsidR="00AD770C" w:rsidRDefault="00AD770C" w:rsidP="0007261C">
      <w:pPr>
        <w:pStyle w:val="AralkYok"/>
        <w:rPr>
          <w:rFonts w:ascii="Cambria" w:hAnsi="Cambria"/>
        </w:rPr>
      </w:pPr>
    </w:p>
    <w:p w:rsidR="00AD770C" w:rsidRDefault="00AD770C" w:rsidP="0007261C">
      <w:pPr>
        <w:pStyle w:val="AralkYok"/>
        <w:rPr>
          <w:rFonts w:ascii="Cambria" w:hAnsi="Cambria"/>
        </w:rPr>
      </w:pPr>
    </w:p>
    <w:p w:rsidR="00AD770C" w:rsidRDefault="00AD770C" w:rsidP="0007261C">
      <w:pPr>
        <w:pStyle w:val="AralkYok"/>
        <w:rPr>
          <w:rFonts w:ascii="Cambria" w:hAnsi="Cambria"/>
        </w:rPr>
      </w:pPr>
    </w:p>
    <w:p w:rsidR="008217A1" w:rsidRDefault="008217A1" w:rsidP="008217A1">
      <w:pPr>
        <w:pStyle w:val="AralkYok"/>
        <w:numPr>
          <w:ilvl w:val="2"/>
          <w:numId w:val="1"/>
        </w:numPr>
        <w:ind w:left="567" w:hanging="567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lastRenderedPageBreak/>
        <w:t xml:space="preserve">Karar </w:t>
      </w:r>
    </w:p>
    <w:p w:rsidR="008217A1" w:rsidRDefault="008217A1" w:rsidP="008217A1">
      <w:pPr>
        <w:pStyle w:val="AralkYok"/>
        <w:rPr>
          <w:rFonts w:ascii="Cambria" w:hAnsi="Cambria"/>
        </w:rPr>
      </w:pPr>
    </w:p>
    <w:p w:rsidR="008217A1" w:rsidRPr="002A6CF4" w:rsidRDefault="008217A1" w:rsidP="008217A1">
      <w:pPr>
        <w:pStyle w:val="AralkYok"/>
        <w:numPr>
          <w:ilvl w:val="0"/>
          <w:numId w:val="18"/>
        </w:numPr>
        <w:jc w:val="both"/>
        <w:rPr>
          <w:rFonts w:ascii="Cambria" w:hAnsi="Cambria"/>
        </w:rPr>
      </w:pPr>
      <w:r>
        <w:rPr>
          <w:rFonts w:ascii="Cambria" w:hAnsi="Cambria"/>
          <w:b/>
        </w:rPr>
        <w:t>Kaçınma</w:t>
      </w:r>
      <w:r w:rsidR="00E9496B">
        <w:rPr>
          <w:rFonts w:ascii="Cambria" w:hAnsi="Cambria"/>
          <w:b/>
        </w:rPr>
        <w:t>k</w:t>
      </w:r>
      <w:r w:rsidRPr="002A6CF4">
        <w:rPr>
          <w:rFonts w:ascii="Cambria" w:hAnsi="Cambria"/>
          <w:b/>
        </w:rPr>
        <w:t>:</w:t>
      </w:r>
      <w:r w:rsidRPr="002A6CF4">
        <w:rPr>
          <w:rFonts w:ascii="Cambria" w:hAnsi="Cambria"/>
        </w:rPr>
        <w:t xml:space="preserve"> İşi gerçekleştirmenin başka yollarını arama.  Var olan hizmeti sonlandırmak, bazı faaliyetleri durdurmak veya belirli bir </w:t>
      </w:r>
      <w:hyperlink r:id="rId7" w:tooltip="Tehdit (Risk yönetimi)" w:history="1">
        <w:r w:rsidRPr="002A6CF4">
          <w:rPr>
            <w:rFonts w:ascii="Cambria" w:hAnsi="Cambria"/>
          </w:rPr>
          <w:t>tehlike</w:t>
        </w:r>
      </w:hyperlink>
      <w:r w:rsidRPr="002A6CF4">
        <w:rPr>
          <w:rFonts w:ascii="Cambria" w:hAnsi="Cambria"/>
        </w:rPr>
        <w:t> bulundurmayan işyeri yerleşkesi seçmek gibi anlamlara gelir</w:t>
      </w:r>
    </w:p>
    <w:p w:rsidR="008217A1" w:rsidRDefault="008217A1" w:rsidP="008217A1">
      <w:pPr>
        <w:pStyle w:val="AralkYok"/>
        <w:numPr>
          <w:ilvl w:val="0"/>
          <w:numId w:val="18"/>
        </w:numPr>
        <w:jc w:val="both"/>
        <w:rPr>
          <w:rFonts w:ascii="Cambria" w:hAnsi="Cambria"/>
        </w:rPr>
      </w:pPr>
      <w:r>
        <w:rPr>
          <w:rFonts w:ascii="Cambria" w:hAnsi="Cambria"/>
          <w:b/>
        </w:rPr>
        <w:t>Devretme</w:t>
      </w:r>
      <w:r w:rsidR="00E9496B">
        <w:rPr>
          <w:rFonts w:ascii="Cambria" w:hAnsi="Cambria"/>
          <w:b/>
        </w:rPr>
        <w:t>k</w:t>
      </w:r>
      <w:r w:rsidRPr="002A6CF4">
        <w:rPr>
          <w:rFonts w:ascii="Cambria" w:hAnsi="Cambria"/>
          <w:b/>
        </w:rPr>
        <w:t>:</w:t>
      </w:r>
      <w:r w:rsidRPr="002A6CF4">
        <w:rPr>
          <w:rFonts w:ascii="Cambria" w:hAnsi="Cambria"/>
        </w:rPr>
        <w:t xml:space="preserve"> Riski bir başka kuruma veya bireye devretme. Bu uygulamada aslında risk yok edilmiş olmayacaktır, sadece riskin sorumluluğunun başkası tarafından yüklenilmesi sağlanacaktır. Risk, riskin transfer edildiği birimde analiz edilmelidir.</w:t>
      </w:r>
    </w:p>
    <w:p w:rsidR="008217A1" w:rsidRDefault="008217A1" w:rsidP="008217A1">
      <w:pPr>
        <w:pStyle w:val="AralkYok"/>
        <w:numPr>
          <w:ilvl w:val="0"/>
          <w:numId w:val="18"/>
        </w:numPr>
        <w:jc w:val="both"/>
        <w:rPr>
          <w:rFonts w:ascii="Cambria" w:hAnsi="Cambria"/>
        </w:rPr>
      </w:pPr>
      <w:r>
        <w:rPr>
          <w:rFonts w:ascii="Cambria" w:hAnsi="Cambria"/>
          <w:b/>
        </w:rPr>
        <w:t>Kontrol Etmek</w:t>
      </w:r>
      <w:r w:rsidRPr="002A6CF4">
        <w:rPr>
          <w:rFonts w:ascii="Cambria" w:hAnsi="Cambria"/>
          <w:b/>
        </w:rPr>
        <w:t>:</w:t>
      </w:r>
      <w:r w:rsidRPr="002A6CF4">
        <w:rPr>
          <w:rFonts w:ascii="Cambria" w:hAnsi="Cambria"/>
        </w:rPr>
        <w:t xml:space="preserve"> Karşılaşılabilecek riskler tanımlandıktan sonra bu risklerin etkisini veya gerçekleşme olasılıklarını azaltmak için ek önlemler alarak, riske yanıt verme planı oluşturma çalışmasıdır.</w:t>
      </w:r>
    </w:p>
    <w:p w:rsidR="008217A1" w:rsidRPr="002A6CF4" w:rsidRDefault="008217A1" w:rsidP="008217A1">
      <w:pPr>
        <w:pStyle w:val="AralkYok"/>
        <w:numPr>
          <w:ilvl w:val="0"/>
          <w:numId w:val="18"/>
        </w:numPr>
        <w:jc w:val="both"/>
        <w:rPr>
          <w:rFonts w:ascii="Cambria" w:hAnsi="Cambria"/>
        </w:rPr>
      </w:pPr>
      <w:r w:rsidRPr="002A6CF4">
        <w:rPr>
          <w:rFonts w:ascii="Cambria" w:hAnsi="Cambria"/>
          <w:b/>
        </w:rPr>
        <w:t>Kabullenme</w:t>
      </w:r>
      <w:r w:rsidR="00E9496B">
        <w:rPr>
          <w:rFonts w:ascii="Cambria" w:hAnsi="Cambria"/>
          <w:b/>
        </w:rPr>
        <w:t>k</w:t>
      </w:r>
      <w:r w:rsidRPr="002A6CF4">
        <w:rPr>
          <w:rFonts w:ascii="Cambria" w:hAnsi="Cambria"/>
          <w:b/>
        </w:rPr>
        <w:t>:</w:t>
      </w:r>
      <w:r w:rsidRPr="002A6CF4">
        <w:rPr>
          <w:rFonts w:ascii="Cambria" w:hAnsi="Cambria"/>
        </w:rPr>
        <w:t xml:space="preserve"> Kabullenme de bir risk yanıtlama planıdır. Göz ardı edilebilecek riskler kurum taraflarınca kabul edilir.  </w:t>
      </w:r>
    </w:p>
    <w:p w:rsidR="008217A1" w:rsidRDefault="008217A1" w:rsidP="008217A1">
      <w:pPr>
        <w:pStyle w:val="AralkYok"/>
        <w:jc w:val="both"/>
        <w:rPr>
          <w:rFonts w:ascii="Cambria" w:hAnsi="Cambria"/>
        </w:rPr>
      </w:pPr>
    </w:p>
    <w:p w:rsidR="008217A1" w:rsidRPr="002A6CF4" w:rsidRDefault="008217A1" w:rsidP="008217A1">
      <w:pPr>
        <w:pStyle w:val="AralkYok"/>
        <w:jc w:val="both"/>
        <w:rPr>
          <w:rFonts w:ascii="Cambria" w:hAnsi="Cambria"/>
        </w:rPr>
      </w:pPr>
      <w:r w:rsidRPr="002A6CF4">
        <w:rPr>
          <w:rFonts w:ascii="Cambria" w:hAnsi="Cambria"/>
        </w:rPr>
        <w:t xml:space="preserve">Örnek: </w:t>
      </w:r>
      <w:r w:rsidRPr="002A6CF4">
        <w:rPr>
          <w:rFonts w:ascii="Cambria" w:hAnsi="Cambria"/>
          <w:i/>
        </w:rPr>
        <w:t>Azaltma</w:t>
      </w:r>
    </w:p>
    <w:p w:rsidR="009D20B3" w:rsidRDefault="009D20B3" w:rsidP="0007261C">
      <w:pPr>
        <w:pStyle w:val="AralkYok"/>
        <w:rPr>
          <w:rFonts w:ascii="Cambria" w:hAnsi="Cambria"/>
        </w:rPr>
      </w:pPr>
    </w:p>
    <w:p w:rsidR="00AF037D" w:rsidRPr="002F3E44" w:rsidRDefault="002F3E44" w:rsidP="002F3E44">
      <w:pPr>
        <w:pStyle w:val="AralkYok"/>
        <w:numPr>
          <w:ilvl w:val="2"/>
          <w:numId w:val="1"/>
        </w:numPr>
        <w:ind w:left="567" w:hanging="567"/>
        <w:rPr>
          <w:rFonts w:ascii="Cambria" w:hAnsi="Cambria"/>
          <w:b/>
          <w:color w:val="002060"/>
        </w:rPr>
      </w:pPr>
      <w:r w:rsidRPr="002F3E44">
        <w:rPr>
          <w:rFonts w:ascii="Cambria" w:hAnsi="Cambria"/>
          <w:b/>
          <w:color w:val="002060"/>
        </w:rPr>
        <w:t>Risk Giderme Y</w:t>
      </w:r>
      <w:r w:rsidRPr="002F3E44">
        <w:rPr>
          <w:rFonts w:ascii="Cambria" w:hAnsi="Cambria" w:hint="eastAsia"/>
          <w:b/>
          <w:color w:val="002060"/>
        </w:rPr>
        <w:t>ö</w:t>
      </w:r>
      <w:r w:rsidRPr="002F3E44">
        <w:rPr>
          <w:rFonts w:ascii="Cambria" w:hAnsi="Cambria"/>
          <w:b/>
          <w:color w:val="002060"/>
        </w:rPr>
        <w:t>ntemi/</w:t>
      </w:r>
      <w:r w:rsidRPr="002F3E44">
        <w:rPr>
          <w:rFonts w:ascii="Cambria" w:hAnsi="Cambria" w:hint="eastAsia"/>
          <w:b/>
          <w:color w:val="002060"/>
        </w:rPr>
        <w:t>Ş</w:t>
      </w:r>
      <w:r w:rsidRPr="002F3E44">
        <w:rPr>
          <w:rFonts w:ascii="Cambria" w:hAnsi="Cambria"/>
          <w:b/>
          <w:color w:val="002060"/>
        </w:rPr>
        <w:t xml:space="preserve">ekli - </w:t>
      </w:r>
      <w:r w:rsidRPr="002F3E44">
        <w:rPr>
          <w:rFonts w:ascii="Cambria" w:hAnsi="Cambria" w:hint="eastAsia"/>
          <w:b/>
          <w:color w:val="002060"/>
        </w:rPr>
        <w:t>Ö</w:t>
      </w:r>
      <w:r w:rsidRPr="002F3E44">
        <w:rPr>
          <w:rFonts w:ascii="Cambria" w:hAnsi="Cambria"/>
          <w:b/>
          <w:color w:val="002060"/>
        </w:rPr>
        <w:t>nleyici Faaliyet(</w:t>
      </w:r>
      <w:proofErr w:type="spellStart"/>
      <w:r w:rsidRPr="002F3E44">
        <w:rPr>
          <w:rFonts w:ascii="Cambria" w:hAnsi="Cambria"/>
          <w:b/>
          <w:color w:val="002060"/>
        </w:rPr>
        <w:t>ler</w:t>
      </w:r>
      <w:proofErr w:type="spellEnd"/>
      <w:r w:rsidRPr="002F3E44">
        <w:rPr>
          <w:rFonts w:ascii="Cambria" w:hAnsi="Cambria"/>
          <w:b/>
          <w:color w:val="002060"/>
        </w:rPr>
        <w:t>)</w:t>
      </w:r>
    </w:p>
    <w:p w:rsidR="00AF037D" w:rsidRPr="001678BF" w:rsidRDefault="00AF037D" w:rsidP="00AF037D">
      <w:pPr>
        <w:pStyle w:val="AralkYok"/>
        <w:jc w:val="both"/>
        <w:rPr>
          <w:rFonts w:ascii="Cambria" w:hAnsi="Cambria"/>
        </w:rPr>
      </w:pPr>
      <w:r w:rsidRPr="001678BF">
        <w:rPr>
          <w:rFonts w:ascii="Cambria" w:hAnsi="Cambria"/>
        </w:rPr>
        <w:t>“Kaçınma</w:t>
      </w:r>
      <w:r w:rsidR="00D11237">
        <w:rPr>
          <w:rFonts w:ascii="Cambria" w:hAnsi="Cambria"/>
        </w:rPr>
        <w:t>k</w:t>
      </w:r>
      <w:r w:rsidRPr="001678BF">
        <w:rPr>
          <w:rFonts w:ascii="Cambria" w:hAnsi="Cambria"/>
        </w:rPr>
        <w:t xml:space="preserve">, </w:t>
      </w:r>
      <w:r w:rsidR="00D11237">
        <w:rPr>
          <w:rFonts w:ascii="Cambria" w:hAnsi="Cambria"/>
        </w:rPr>
        <w:t>Devretmek, Kontrol Etmek</w:t>
      </w:r>
      <w:r w:rsidRPr="001678BF">
        <w:rPr>
          <w:rFonts w:ascii="Cambria" w:hAnsi="Cambria"/>
        </w:rPr>
        <w:t xml:space="preserve"> ve </w:t>
      </w:r>
      <w:r w:rsidR="00D11237">
        <w:rPr>
          <w:rFonts w:ascii="Cambria" w:hAnsi="Cambria"/>
        </w:rPr>
        <w:t>Kabullenmek</w:t>
      </w:r>
      <w:r w:rsidRPr="001678BF">
        <w:rPr>
          <w:rFonts w:ascii="Cambria" w:hAnsi="Cambria"/>
        </w:rPr>
        <w:t>” kararları için alınması planlanan risk giderici faaliyet tanımını ifade eder.</w:t>
      </w:r>
    </w:p>
    <w:p w:rsidR="00AF037D" w:rsidRPr="001678BF" w:rsidRDefault="00AF037D" w:rsidP="00AF037D">
      <w:pPr>
        <w:pStyle w:val="AralkYok"/>
        <w:jc w:val="both"/>
        <w:rPr>
          <w:rFonts w:ascii="Cambria" w:hAnsi="Cambria"/>
        </w:rPr>
      </w:pPr>
    </w:p>
    <w:p w:rsidR="00AF037D" w:rsidRPr="001678BF" w:rsidRDefault="00AF037D" w:rsidP="00AF037D">
      <w:pPr>
        <w:pStyle w:val="AralkYok"/>
        <w:jc w:val="both"/>
        <w:rPr>
          <w:rFonts w:ascii="Cambria" w:hAnsi="Cambria"/>
          <w:i/>
        </w:rPr>
      </w:pPr>
      <w:r w:rsidRPr="001678BF">
        <w:rPr>
          <w:rFonts w:ascii="Cambria" w:hAnsi="Cambria"/>
        </w:rPr>
        <w:t xml:space="preserve">Örnek: </w:t>
      </w:r>
      <w:r w:rsidRPr="001678BF">
        <w:rPr>
          <w:rFonts w:ascii="Cambria" w:hAnsi="Cambria"/>
          <w:i/>
        </w:rPr>
        <w:t xml:space="preserve">Yedek jeneratörün satın </w:t>
      </w:r>
      <w:r w:rsidR="0079394D">
        <w:rPr>
          <w:rFonts w:ascii="Cambria" w:hAnsi="Cambria"/>
          <w:i/>
        </w:rPr>
        <w:t>alıp</w:t>
      </w:r>
      <w:r w:rsidR="002F3E44">
        <w:rPr>
          <w:rFonts w:ascii="Cambria" w:hAnsi="Cambria"/>
          <w:i/>
        </w:rPr>
        <w:t xml:space="preserve"> ve devreye alınması, </w:t>
      </w:r>
      <w:r w:rsidR="002F3E44" w:rsidRPr="002F3E44">
        <w:rPr>
          <w:rFonts w:ascii="Cambria" w:hAnsi="Cambria"/>
          <w:i/>
        </w:rPr>
        <w:t>Analiz sonu</w:t>
      </w:r>
      <w:r w:rsidR="002F3E44" w:rsidRPr="002F3E44">
        <w:rPr>
          <w:rFonts w:ascii="Cambria" w:hAnsi="Cambria" w:hint="eastAsia"/>
          <w:i/>
        </w:rPr>
        <w:t>ç</w:t>
      </w:r>
      <w:r w:rsidR="002F3E44" w:rsidRPr="002F3E44">
        <w:rPr>
          <w:rFonts w:ascii="Cambria" w:hAnsi="Cambria"/>
          <w:i/>
        </w:rPr>
        <w:t>lar</w:t>
      </w:r>
      <w:r w:rsidR="002F3E44" w:rsidRPr="002F3E44">
        <w:rPr>
          <w:rFonts w:ascii="Cambria" w:hAnsi="Cambria" w:hint="eastAsia"/>
          <w:i/>
        </w:rPr>
        <w:t>ı</w:t>
      </w:r>
      <w:r w:rsidR="002F3E44" w:rsidRPr="002F3E44">
        <w:rPr>
          <w:rFonts w:ascii="Cambria" w:hAnsi="Cambria"/>
          <w:i/>
        </w:rPr>
        <w:t>na g</w:t>
      </w:r>
      <w:r w:rsidR="002F3E44" w:rsidRPr="002F3E44">
        <w:rPr>
          <w:rFonts w:ascii="Cambria" w:hAnsi="Cambria" w:hint="eastAsia"/>
          <w:i/>
        </w:rPr>
        <w:t>ö</w:t>
      </w:r>
      <w:r w:rsidR="002F3E44" w:rsidRPr="002F3E44">
        <w:rPr>
          <w:rFonts w:ascii="Cambria" w:hAnsi="Cambria"/>
          <w:i/>
        </w:rPr>
        <w:t>re gerekli tedbirlerin al</w:t>
      </w:r>
      <w:r w:rsidR="002F3E44" w:rsidRPr="002F3E44">
        <w:rPr>
          <w:rFonts w:ascii="Cambria" w:hAnsi="Cambria" w:hint="eastAsia"/>
          <w:i/>
        </w:rPr>
        <w:t>ı</w:t>
      </w:r>
      <w:r w:rsidR="002F3E44" w:rsidRPr="002F3E44">
        <w:rPr>
          <w:rFonts w:ascii="Cambria" w:hAnsi="Cambria"/>
          <w:i/>
        </w:rPr>
        <w:t>nmas</w:t>
      </w:r>
      <w:r w:rsidR="002F3E44" w:rsidRPr="002F3E44">
        <w:rPr>
          <w:rFonts w:ascii="Cambria" w:hAnsi="Cambria" w:hint="eastAsia"/>
          <w:i/>
        </w:rPr>
        <w:t>ı</w:t>
      </w:r>
      <w:r w:rsidR="002F3E44" w:rsidRPr="002F3E44">
        <w:rPr>
          <w:rFonts w:ascii="Cambria" w:hAnsi="Cambria"/>
          <w:i/>
        </w:rPr>
        <w:t xml:space="preserve"> ve uygulanmas</w:t>
      </w:r>
      <w:r w:rsidR="002F3E44" w:rsidRPr="002F3E44">
        <w:rPr>
          <w:rFonts w:ascii="Cambria" w:hAnsi="Cambria" w:hint="eastAsia"/>
          <w:i/>
        </w:rPr>
        <w:t>ı</w:t>
      </w:r>
      <w:r w:rsidR="002F3E44">
        <w:rPr>
          <w:rFonts w:ascii="Cambria" w:hAnsi="Cambria"/>
          <w:i/>
        </w:rPr>
        <w:t xml:space="preserve">, Havalandırma sisteminin kurulması, </w:t>
      </w:r>
    </w:p>
    <w:p w:rsidR="009D20B3" w:rsidRDefault="009D20B3" w:rsidP="0007261C">
      <w:pPr>
        <w:pStyle w:val="AralkYok"/>
        <w:rPr>
          <w:rFonts w:ascii="Cambria" w:hAnsi="Cambria"/>
        </w:rPr>
      </w:pPr>
    </w:p>
    <w:p w:rsidR="009D20B3" w:rsidRPr="0022079B" w:rsidRDefault="0022079B" w:rsidP="0022079B">
      <w:pPr>
        <w:pStyle w:val="AralkYok"/>
        <w:numPr>
          <w:ilvl w:val="2"/>
          <w:numId w:val="1"/>
        </w:numPr>
        <w:ind w:left="567" w:hanging="567"/>
        <w:rPr>
          <w:rFonts w:ascii="Cambria" w:hAnsi="Cambria"/>
          <w:b/>
          <w:color w:val="002060"/>
        </w:rPr>
      </w:pPr>
      <w:r w:rsidRPr="0022079B">
        <w:rPr>
          <w:rFonts w:ascii="Cambria" w:hAnsi="Cambria"/>
          <w:b/>
          <w:color w:val="002060"/>
        </w:rPr>
        <w:t>S</w:t>
      </w:r>
      <w:r w:rsidRPr="0022079B">
        <w:rPr>
          <w:rFonts w:ascii="Cambria" w:hAnsi="Cambria" w:hint="eastAsia"/>
          <w:b/>
          <w:color w:val="002060"/>
        </w:rPr>
        <w:t>ü</w:t>
      </w:r>
      <w:r w:rsidRPr="0022079B">
        <w:rPr>
          <w:rFonts w:ascii="Cambria" w:hAnsi="Cambria"/>
          <w:b/>
          <w:color w:val="002060"/>
        </w:rPr>
        <w:t>re</w:t>
      </w:r>
      <w:r w:rsidRPr="0022079B">
        <w:rPr>
          <w:rFonts w:ascii="Cambria" w:hAnsi="Cambria" w:hint="eastAsia"/>
          <w:b/>
          <w:color w:val="002060"/>
        </w:rPr>
        <w:t>ç</w:t>
      </w:r>
      <w:r w:rsidRPr="0022079B">
        <w:rPr>
          <w:rFonts w:ascii="Cambria" w:hAnsi="Cambria"/>
          <w:b/>
          <w:color w:val="002060"/>
        </w:rPr>
        <w:t xml:space="preserve"> Sorumlusu</w:t>
      </w:r>
    </w:p>
    <w:p w:rsidR="009D20B3" w:rsidRDefault="009D20B3" w:rsidP="0007261C">
      <w:pPr>
        <w:pStyle w:val="AralkYok"/>
        <w:rPr>
          <w:rFonts w:ascii="Cambria" w:hAnsi="Cambria"/>
        </w:rPr>
      </w:pPr>
    </w:p>
    <w:p w:rsidR="0022079B" w:rsidRPr="001678BF" w:rsidRDefault="0022079B" w:rsidP="0022079B">
      <w:pPr>
        <w:pStyle w:val="AralkYok"/>
        <w:jc w:val="both"/>
        <w:rPr>
          <w:rFonts w:ascii="Cambria" w:hAnsi="Cambria"/>
        </w:rPr>
      </w:pPr>
      <w:r w:rsidRPr="001678BF">
        <w:rPr>
          <w:rFonts w:ascii="Cambria" w:hAnsi="Cambria"/>
        </w:rPr>
        <w:t>Risk giderme yöntemini yerine getirmesi planlanan birim/kişi.</w:t>
      </w:r>
    </w:p>
    <w:p w:rsidR="0022079B" w:rsidRPr="001678BF" w:rsidRDefault="0022079B" w:rsidP="0022079B">
      <w:pPr>
        <w:pStyle w:val="AralkYok"/>
        <w:jc w:val="both"/>
        <w:rPr>
          <w:rFonts w:ascii="Cambria" w:hAnsi="Cambria"/>
        </w:rPr>
      </w:pPr>
    </w:p>
    <w:p w:rsidR="0022079B" w:rsidRPr="001678BF" w:rsidRDefault="0022079B" w:rsidP="0022079B">
      <w:pPr>
        <w:pStyle w:val="AralkYok"/>
        <w:jc w:val="both"/>
        <w:rPr>
          <w:rFonts w:ascii="Cambria" w:hAnsi="Cambria"/>
        </w:rPr>
      </w:pPr>
      <w:r w:rsidRPr="001678BF">
        <w:rPr>
          <w:rFonts w:ascii="Cambria" w:hAnsi="Cambria"/>
        </w:rPr>
        <w:t xml:space="preserve">Örnek: </w:t>
      </w:r>
      <w:r w:rsidRPr="001678BF">
        <w:rPr>
          <w:rFonts w:ascii="Cambria" w:hAnsi="Cambria"/>
          <w:i/>
        </w:rPr>
        <w:t>Yap</w:t>
      </w:r>
      <w:r w:rsidRPr="001678BF">
        <w:rPr>
          <w:rFonts w:ascii="Cambria" w:hAnsi="Cambria" w:hint="eastAsia"/>
          <w:i/>
        </w:rPr>
        <w:t>ı</w:t>
      </w:r>
      <w:r w:rsidRPr="001678BF">
        <w:rPr>
          <w:rFonts w:ascii="Cambria" w:hAnsi="Cambria"/>
          <w:i/>
        </w:rPr>
        <w:t xml:space="preserve"> </w:t>
      </w:r>
      <w:r w:rsidRPr="001678BF">
        <w:rPr>
          <w:rFonts w:ascii="Cambria" w:hAnsi="Cambria" w:hint="eastAsia"/>
          <w:i/>
        </w:rPr>
        <w:t>İş</w:t>
      </w:r>
      <w:r w:rsidRPr="001678BF">
        <w:rPr>
          <w:rFonts w:ascii="Cambria" w:hAnsi="Cambria"/>
          <w:i/>
        </w:rPr>
        <w:t>leri ve Teknik Daire Ba</w:t>
      </w:r>
      <w:r w:rsidRPr="001678BF">
        <w:rPr>
          <w:rFonts w:ascii="Cambria" w:hAnsi="Cambria" w:hint="eastAsia"/>
          <w:i/>
        </w:rPr>
        <w:t>ş</w:t>
      </w:r>
      <w:r w:rsidRPr="001678BF">
        <w:rPr>
          <w:rFonts w:ascii="Cambria" w:hAnsi="Cambria"/>
          <w:i/>
        </w:rPr>
        <w:t>kanl</w:t>
      </w:r>
      <w:r w:rsidRPr="001678BF">
        <w:rPr>
          <w:rFonts w:ascii="Cambria" w:hAnsi="Cambria" w:hint="eastAsia"/>
          <w:i/>
        </w:rPr>
        <w:t>ığı</w:t>
      </w:r>
      <w:r>
        <w:rPr>
          <w:rFonts w:ascii="Cambria" w:hAnsi="Cambria"/>
          <w:i/>
        </w:rPr>
        <w:t>, Bina Sorumlusu.</w:t>
      </w:r>
    </w:p>
    <w:p w:rsidR="009D20B3" w:rsidRDefault="009D20B3" w:rsidP="0007261C">
      <w:pPr>
        <w:pStyle w:val="AralkYok"/>
        <w:rPr>
          <w:rFonts w:ascii="Cambria" w:hAnsi="Cambria"/>
        </w:rPr>
      </w:pPr>
    </w:p>
    <w:p w:rsidR="0022079B" w:rsidRDefault="0022079B" w:rsidP="0022079B">
      <w:pPr>
        <w:pStyle w:val="AralkYok"/>
        <w:numPr>
          <w:ilvl w:val="2"/>
          <w:numId w:val="1"/>
        </w:numPr>
        <w:ind w:left="567" w:hanging="567"/>
        <w:rPr>
          <w:rFonts w:ascii="Cambria" w:hAnsi="Cambria"/>
          <w:b/>
          <w:color w:val="002060"/>
        </w:rPr>
      </w:pPr>
      <w:proofErr w:type="spellStart"/>
      <w:r w:rsidRPr="001678BF">
        <w:rPr>
          <w:rFonts w:ascii="Cambria" w:hAnsi="Cambria"/>
          <w:b/>
          <w:color w:val="002060"/>
        </w:rPr>
        <w:t>Termin</w:t>
      </w:r>
      <w:proofErr w:type="spellEnd"/>
    </w:p>
    <w:p w:rsidR="0022079B" w:rsidRPr="001678BF" w:rsidRDefault="0022079B" w:rsidP="0022079B">
      <w:pPr>
        <w:pStyle w:val="AralkYok"/>
        <w:rPr>
          <w:rFonts w:ascii="Cambria" w:hAnsi="Cambria"/>
          <w:b/>
          <w:color w:val="002060"/>
        </w:rPr>
      </w:pPr>
      <w:r w:rsidRPr="001678BF">
        <w:rPr>
          <w:rFonts w:ascii="Cambria" w:hAnsi="Cambria"/>
          <w:b/>
          <w:color w:val="002060"/>
        </w:rPr>
        <w:t xml:space="preserve"> </w:t>
      </w:r>
    </w:p>
    <w:p w:rsidR="0022079B" w:rsidRPr="001678BF" w:rsidRDefault="0022079B" w:rsidP="0022079B">
      <w:pPr>
        <w:pStyle w:val="AralkYok"/>
        <w:jc w:val="both"/>
        <w:rPr>
          <w:rFonts w:ascii="Cambria" w:hAnsi="Cambria"/>
        </w:rPr>
      </w:pPr>
      <w:r w:rsidRPr="001678BF">
        <w:rPr>
          <w:rFonts w:ascii="Cambria" w:hAnsi="Cambria"/>
        </w:rPr>
        <w:t xml:space="preserve">Risk sonuçlarına göre alınması gereken risk giderme yöntemleri için tanınan </w:t>
      </w:r>
      <w:r>
        <w:rPr>
          <w:rFonts w:ascii="Cambria" w:hAnsi="Cambria"/>
        </w:rPr>
        <w:t>maksimum</w:t>
      </w:r>
      <w:r w:rsidRPr="001678BF">
        <w:rPr>
          <w:rFonts w:ascii="Cambria" w:hAnsi="Cambria"/>
        </w:rPr>
        <w:t xml:space="preserve"> süre. Alınması planlanan risk giderici faaliyet için belirlenen süre “</w:t>
      </w:r>
      <w:r w:rsidRPr="0022079B">
        <w:rPr>
          <w:rFonts w:ascii="Cambria" w:hAnsi="Cambria"/>
          <w:b/>
          <w:i/>
        </w:rPr>
        <w:t xml:space="preserve">Tablo </w:t>
      </w:r>
      <w:r w:rsidR="00AD770C">
        <w:rPr>
          <w:rFonts w:ascii="Cambria" w:hAnsi="Cambria"/>
          <w:b/>
          <w:i/>
        </w:rPr>
        <w:t>4</w:t>
      </w:r>
      <w:r w:rsidRPr="0022079B">
        <w:rPr>
          <w:rFonts w:ascii="Cambria" w:hAnsi="Cambria"/>
          <w:b/>
          <w:i/>
        </w:rPr>
        <w:t>:</w:t>
      </w:r>
      <w:r w:rsidRPr="0022079B">
        <w:rPr>
          <w:rFonts w:ascii="Cambria" w:hAnsi="Cambria"/>
          <w:i/>
        </w:rPr>
        <w:t xml:space="preserve"> Risk Derecesi </w:t>
      </w:r>
      <w:proofErr w:type="spellStart"/>
      <w:r w:rsidRPr="0022079B">
        <w:rPr>
          <w:rFonts w:ascii="Cambria" w:hAnsi="Cambria"/>
          <w:i/>
        </w:rPr>
        <w:t>Tablosu</w:t>
      </w:r>
      <w:r w:rsidRPr="001678BF">
        <w:rPr>
          <w:rFonts w:ascii="Cambria" w:hAnsi="Cambria"/>
        </w:rPr>
        <w:t>”nda</w:t>
      </w:r>
      <w:proofErr w:type="spellEnd"/>
      <w:r w:rsidRPr="001678BF">
        <w:rPr>
          <w:rFonts w:ascii="Cambria" w:hAnsi="Cambria"/>
        </w:rPr>
        <w:t xml:space="preserve"> belirlenen </w:t>
      </w:r>
      <w:proofErr w:type="spellStart"/>
      <w:r w:rsidRPr="001678BF">
        <w:rPr>
          <w:rFonts w:ascii="Cambria" w:hAnsi="Cambria"/>
        </w:rPr>
        <w:t>termin</w:t>
      </w:r>
      <w:proofErr w:type="spellEnd"/>
      <w:r w:rsidRPr="001678BF">
        <w:rPr>
          <w:rFonts w:ascii="Cambria" w:hAnsi="Cambria"/>
        </w:rPr>
        <w:t xml:space="preserve"> süresinden uzun olmamalıdır.</w:t>
      </w:r>
    </w:p>
    <w:p w:rsidR="0022079B" w:rsidRPr="001678BF" w:rsidRDefault="0022079B" w:rsidP="0022079B">
      <w:pPr>
        <w:pStyle w:val="AralkYok"/>
        <w:jc w:val="both"/>
        <w:rPr>
          <w:rFonts w:ascii="Cambria" w:hAnsi="Cambria"/>
        </w:rPr>
      </w:pPr>
    </w:p>
    <w:p w:rsidR="0022079B" w:rsidRPr="001678BF" w:rsidRDefault="0022079B" w:rsidP="0022079B">
      <w:pPr>
        <w:pStyle w:val="AralkYok"/>
        <w:jc w:val="both"/>
        <w:rPr>
          <w:rFonts w:ascii="Cambria" w:hAnsi="Cambria"/>
          <w:i/>
        </w:rPr>
      </w:pPr>
      <w:r w:rsidRPr="001678BF">
        <w:rPr>
          <w:rFonts w:ascii="Cambria" w:hAnsi="Cambria"/>
        </w:rPr>
        <w:t xml:space="preserve">Örnek: </w:t>
      </w:r>
      <w:r w:rsidRPr="001678BF">
        <w:rPr>
          <w:rFonts w:ascii="Cambria" w:hAnsi="Cambria"/>
          <w:i/>
        </w:rPr>
        <w:t>1 yıl içinde (veya x tarihi</w:t>
      </w:r>
      <w:r>
        <w:rPr>
          <w:rFonts w:ascii="Cambria" w:hAnsi="Cambria"/>
          <w:i/>
        </w:rPr>
        <w:t>nde</w:t>
      </w:r>
      <w:r w:rsidRPr="001678BF">
        <w:rPr>
          <w:rFonts w:ascii="Cambria" w:hAnsi="Cambria"/>
          <w:i/>
        </w:rPr>
        <w:t>)</w:t>
      </w:r>
    </w:p>
    <w:p w:rsidR="0022079B" w:rsidRDefault="0022079B" w:rsidP="0022079B">
      <w:pPr>
        <w:pStyle w:val="AralkYok"/>
        <w:jc w:val="both"/>
        <w:rPr>
          <w:rFonts w:ascii="Cambria" w:hAnsi="Cambria"/>
        </w:rPr>
      </w:pPr>
    </w:p>
    <w:p w:rsidR="0022079B" w:rsidRDefault="0022079B" w:rsidP="0022079B">
      <w:pPr>
        <w:pStyle w:val="AralkYok"/>
        <w:numPr>
          <w:ilvl w:val="2"/>
          <w:numId w:val="1"/>
        </w:numPr>
        <w:ind w:left="567" w:hanging="567"/>
        <w:rPr>
          <w:rFonts w:ascii="Cambria" w:hAnsi="Cambria"/>
          <w:b/>
          <w:color w:val="002060"/>
        </w:rPr>
      </w:pPr>
      <w:r w:rsidRPr="0022079B">
        <w:rPr>
          <w:rFonts w:ascii="Cambria" w:hAnsi="Cambria"/>
          <w:b/>
          <w:color w:val="002060"/>
        </w:rPr>
        <w:t>D</w:t>
      </w:r>
      <w:r w:rsidRPr="0022079B">
        <w:rPr>
          <w:rFonts w:ascii="Cambria" w:hAnsi="Cambria" w:hint="eastAsia"/>
          <w:b/>
          <w:color w:val="002060"/>
        </w:rPr>
        <w:t>Ö</w:t>
      </w:r>
      <w:r w:rsidRPr="0022079B">
        <w:rPr>
          <w:rFonts w:ascii="Cambria" w:hAnsi="Cambria"/>
          <w:b/>
          <w:color w:val="002060"/>
        </w:rPr>
        <w:t>F No / Kayıt No</w:t>
      </w:r>
    </w:p>
    <w:p w:rsidR="0022079B" w:rsidRDefault="0022079B" w:rsidP="0022079B">
      <w:pPr>
        <w:pStyle w:val="AralkYok"/>
        <w:rPr>
          <w:rFonts w:ascii="Cambria" w:hAnsi="Cambria"/>
          <w:b/>
          <w:color w:val="002060"/>
        </w:rPr>
      </w:pPr>
    </w:p>
    <w:p w:rsidR="0022079B" w:rsidRDefault="0052634C" w:rsidP="0052634C">
      <w:pPr>
        <w:pStyle w:val="AralkYok"/>
        <w:rPr>
          <w:rFonts w:ascii="Cambria" w:hAnsi="Cambria"/>
        </w:rPr>
      </w:pPr>
      <w:r w:rsidRPr="001678BF">
        <w:rPr>
          <w:rFonts w:ascii="Cambria" w:hAnsi="Cambria"/>
        </w:rPr>
        <w:t>Risk sonuçlarına göre alınması gereken risk giderme yöntemleri</w:t>
      </w:r>
      <w:r>
        <w:rPr>
          <w:rFonts w:ascii="Cambria" w:hAnsi="Cambria"/>
        </w:rPr>
        <w:t xml:space="preserve"> için başlatılan DÖF numarası, yapılan yazışmaya ait sayı numarası veya servis istek talep numarası yazılır.</w:t>
      </w:r>
    </w:p>
    <w:p w:rsidR="0052634C" w:rsidRDefault="0052634C" w:rsidP="0052634C">
      <w:pPr>
        <w:pStyle w:val="AralkYok"/>
        <w:rPr>
          <w:rFonts w:ascii="Cambria" w:hAnsi="Cambria"/>
        </w:rPr>
      </w:pPr>
    </w:p>
    <w:p w:rsidR="0052634C" w:rsidRPr="00417797" w:rsidRDefault="0052634C" w:rsidP="0052634C">
      <w:pPr>
        <w:pStyle w:val="AralkYok"/>
        <w:rPr>
          <w:rFonts w:ascii="Cambria" w:hAnsi="Cambria"/>
          <w:b/>
          <w:i/>
          <w:color w:val="002060"/>
        </w:rPr>
      </w:pPr>
      <w:r>
        <w:rPr>
          <w:rFonts w:ascii="Cambria" w:hAnsi="Cambria"/>
        </w:rPr>
        <w:t xml:space="preserve">Örnek: </w:t>
      </w:r>
      <w:r w:rsidRPr="00417797">
        <w:rPr>
          <w:rFonts w:ascii="Cambria" w:hAnsi="Cambria"/>
          <w:i/>
        </w:rPr>
        <w:t xml:space="preserve">112 </w:t>
      </w:r>
      <w:proofErr w:type="spellStart"/>
      <w:r w:rsidRPr="00417797">
        <w:rPr>
          <w:rFonts w:ascii="Cambria" w:hAnsi="Cambria"/>
          <w:i/>
        </w:rPr>
        <w:t>Nolu</w:t>
      </w:r>
      <w:proofErr w:type="spellEnd"/>
      <w:r w:rsidRPr="00417797">
        <w:rPr>
          <w:rFonts w:ascii="Cambria" w:hAnsi="Cambria"/>
          <w:i/>
        </w:rPr>
        <w:t xml:space="preserve"> DÖF, 123546 sayılı yazı, 598 sayılı servis istek numarası.</w:t>
      </w:r>
    </w:p>
    <w:p w:rsidR="0022079B" w:rsidRPr="001678BF" w:rsidRDefault="0022079B" w:rsidP="0022079B">
      <w:pPr>
        <w:pStyle w:val="AralkYok"/>
        <w:jc w:val="both"/>
        <w:rPr>
          <w:rFonts w:ascii="Cambria" w:hAnsi="Cambria"/>
        </w:rPr>
      </w:pPr>
    </w:p>
    <w:p w:rsidR="0022079B" w:rsidRDefault="0022079B" w:rsidP="0022079B">
      <w:pPr>
        <w:pStyle w:val="AralkYok"/>
        <w:numPr>
          <w:ilvl w:val="2"/>
          <w:numId w:val="1"/>
        </w:numPr>
        <w:ind w:left="567" w:hanging="567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Sonuçların Değerlendirilmesi</w:t>
      </w:r>
    </w:p>
    <w:p w:rsidR="0022079B" w:rsidRPr="00207273" w:rsidRDefault="0022079B" w:rsidP="0022079B">
      <w:pPr>
        <w:pStyle w:val="AralkYok"/>
        <w:rPr>
          <w:rFonts w:ascii="Cambria" w:hAnsi="Cambria"/>
          <w:b/>
          <w:color w:val="002060"/>
        </w:rPr>
      </w:pPr>
    </w:p>
    <w:p w:rsidR="0022079B" w:rsidRPr="001678BF" w:rsidRDefault="0022079B" w:rsidP="0022079B">
      <w:pPr>
        <w:pStyle w:val="AralkYok"/>
        <w:jc w:val="both"/>
        <w:rPr>
          <w:rFonts w:ascii="Cambria" w:hAnsi="Cambria"/>
        </w:rPr>
      </w:pPr>
      <w:r w:rsidRPr="001678BF">
        <w:rPr>
          <w:rFonts w:ascii="Cambria" w:hAnsi="Cambria"/>
        </w:rPr>
        <w:t>Risk giderme yönteminin yapılıp yapılmadığının göstergesi</w:t>
      </w:r>
      <w:r w:rsidR="00417797">
        <w:rPr>
          <w:rFonts w:ascii="Cambria" w:hAnsi="Cambria"/>
        </w:rPr>
        <w:t>,</w:t>
      </w:r>
      <w:r w:rsidRPr="001678BF">
        <w:rPr>
          <w:rFonts w:ascii="Cambria" w:hAnsi="Cambria"/>
        </w:rPr>
        <w:t xml:space="preserve"> </w:t>
      </w:r>
      <w:r w:rsidR="00417797">
        <w:rPr>
          <w:rFonts w:ascii="Cambria" w:hAnsi="Cambria"/>
        </w:rPr>
        <w:t>r</w:t>
      </w:r>
      <w:r w:rsidRPr="001678BF">
        <w:rPr>
          <w:rFonts w:ascii="Cambria" w:hAnsi="Cambria"/>
        </w:rPr>
        <w:t>isk giderici aksiyon sonucunda ölçülebilir sayısal veri veya risk giderici aks</w:t>
      </w:r>
      <w:r w:rsidR="00417797">
        <w:rPr>
          <w:rFonts w:ascii="Cambria" w:hAnsi="Cambria"/>
        </w:rPr>
        <w:t>iyonun yerine getirilmiş olması gerekir.</w:t>
      </w:r>
    </w:p>
    <w:p w:rsidR="0022079B" w:rsidRPr="001678BF" w:rsidRDefault="0022079B" w:rsidP="0022079B">
      <w:pPr>
        <w:pStyle w:val="AralkYok"/>
        <w:jc w:val="both"/>
        <w:rPr>
          <w:rFonts w:ascii="Cambria" w:hAnsi="Cambria"/>
        </w:rPr>
      </w:pPr>
    </w:p>
    <w:p w:rsidR="0022079B" w:rsidRPr="00207273" w:rsidRDefault="0022079B" w:rsidP="0022079B">
      <w:pPr>
        <w:pStyle w:val="AralkYok"/>
        <w:jc w:val="both"/>
        <w:rPr>
          <w:rFonts w:ascii="Cambria" w:hAnsi="Cambria"/>
          <w:i/>
        </w:rPr>
      </w:pPr>
      <w:r w:rsidRPr="001678BF">
        <w:rPr>
          <w:rFonts w:ascii="Cambria" w:hAnsi="Cambria"/>
        </w:rPr>
        <w:t xml:space="preserve">Örnek: </w:t>
      </w:r>
      <w:r w:rsidRPr="00207273">
        <w:rPr>
          <w:rFonts w:ascii="Cambria" w:hAnsi="Cambria"/>
          <w:i/>
        </w:rPr>
        <w:t>Yeni jeneratör satın alma onayı. Jeneratör bakım planı.</w:t>
      </w:r>
    </w:p>
    <w:p w:rsidR="0022079B" w:rsidRPr="001678BF" w:rsidRDefault="0022079B" w:rsidP="0022079B">
      <w:pPr>
        <w:pStyle w:val="AralkYok"/>
        <w:jc w:val="both"/>
        <w:rPr>
          <w:rFonts w:ascii="Cambria" w:hAnsi="Cambria"/>
        </w:rPr>
      </w:pPr>
    </w:p>
    <w:p w:rsidR="0022079B" w:rsidRPr="001678BF" w:rsidRDefault="0022079B" w:rsidP="0022079B">
      <w:pPr>
        <w:pStyle w:val="AralkYok"/>
        <w:jc w:val="both"/>
        <w:rPr>
          <w:rFonts w:ascii="Cambria" w:hAnsi="Cambria"/>
        </w:rPr>
      </w:pPr>
      <w:r w:rsidRPr="001678BF">
        <w:rPr>
          <w:rFonts w:ascii="Cambria" w:hAnsi="Cambria"/>
        </w:rPr>
        <w:lastRenderedPageBreak/>
        <w:t>Risk analizi, tehlikenin tanımlanması ve kuruma, bireylere, topluma, mülke ve çevreye olabilecek riskinin öngörülmesi için mevcut verilerin sistematik olarak kullanılmasıdır.</w:t>
      </w:r>
    </w:p>
    <w:p w:rsidR="0022079B" w:rsidRPr="001678BF" w:rsidRDefault="0022079B" w:rsidP="0022079B">
      <w:pPr>
        <w:pStyle w:val="AralkYok"/>
        <w:jc w:val="both"/>
        <w:rPr>
          <w:rFonts w:ascii="Cambria" w:hAnsi="Cambria"/>
        </w:rPr>
      </w:pPr>
    </w:p>
    <w:p w:rsidR="0022079B" w:rsidRPr="001678BF" w:rsidRDefault="0022079B" w:rsidP="0022079B">
      <w:pPr>
        <w:pStyle w:val="AralkYok"/>
        <w:jc w:val="both"/>
        <w:rPr>
          <w:rFonts w:ascii="Cambria" w:hAnsi="Cambria"/>
        </w:rPr>
      </w:pPr>
      <w:r w:rsidRPr="001678BF">
        <w:rPr>
          <w:rFonts w:ascii="Cambria" w:hAnsi="Cambria"/>
        </w:rPr>
        <w:t>Üniversite bünyesindeki tüm birimler süreçlerine ait riskleri ve mevcut risk giderici aksiyonlarını tanımlar, değerlendirir ve karar verir.</w:t>
      </w:r>
    </w:p>
    <w:p w:rsidR="0022079B" w:rsidRPr="001678BF" w:rsidRDefault="0022079B" w:rsidP="0022079B">
      <w:pPr>
        <w:pStyle w:val="AralkYok"/>
        <w:jc w:val="both"/>
        <w:rPr>
          <w:rFonts w:ascii="Cambria" w:hAnsi="Cambria"/>
        </w:rPr>
      </w:pPr>
    </w:p>
    <w:p w:rsidR="00931D82" w:rsidRPr="001678BF" w:rsidRDefault="00931D82" w:rsidP="00931D82">
      <w:pPr>
        <w:pStyle w:val="AralkYok"/>
        <w:jc w:val="both"/>
        <w:rPr>
          <w:rFonts w:ascii="Cambria" w:hAnsi="Cambria"/>
        </w:rPr>
      </w:pPr>
      <w:r w:rsidRPr="001678BF">
        <w:rPr>
          <w:rFonts w:ascii="Cambria" w:hAnsi="Cambria"/>
        </w:rPr>
        <w:t xml:space="preserve">Risk giderici aksiyonlar için düzeltici faaliyetler kalite koordinatörlüğü tarafından </w:t>
      </w:r>
      <w:r>
        <w:rPr>
          <w:rFonts w:ascii="Cambria" w:hAnsi="Cambria"/>
        </w:rPr>
        <w:t>sorumlulara, bazen de ilgili birimler tarafından üst yönetimden veya ilgili birimden talep edilir. Sorumlu</w:t>
      </w:r>
      <w:r w:rsidRPr="001678BF">
        <w:rPr>
          <w:rFonts w:ascii="Cambria" w:hAnsi="Cambria"/>
        </w:rPr>
        <w:t xml:space="preserve"> düzeltici faaliyetin kapatılması sonrasında faaliyetin etkinliği </w:t>
      </w:r>
      <w:r w:rsidRPr="00533972">
        <w:rPr>
          <w:rFonts w:ascii="Cambria" w:hAnsi="Cambria"/>
          <w:i/>
          <w:color w:val="002060"/>
        </w:rPr>
        <w:t xml:space="preserve">“FRM-0499 Risk Analiz ve Değerlendirme Formu/C-D” </w:t>
      </w:r>
      <w:r>
        <w:rPr>
          <w:rFonts w:ascii="Cambria" w:hAnsi="Cambria"/>
          <w:i/>
          <w:color w:val="002060"/>
        </w:rPr>
        <w:t xml:space="preserve"> </w:t>
      </w:r>
      <w:r w:rsidRPr="001678BF">
        <w:rPr>
          <w:rFonts w:ascii="Cambria" w:hAnsi="Cambria"/>
        </w:rPr>
        <w:t xml:space="preserve">bölümü ile tekrar gözden </w:t>
      </w:r>
      <w:r>
        <w:rPr>
          <w:rFonts w:ascii="Cambria" w:hAnsi="Cambria"/>
        </w:rPr>
        <w:t>geçirir</w:t>
      </w:r>
      <w:r w:rsidRPr="001678BF">
        <w:rPr>
          <w:rFonts w:ascii="Cambria" w:hAnsi="Cambria"/>
        </w:rPr>
        <w:t>.</w:t>
      </w:r>
    </w:p>
    <w:p w:rsidR="00931D82" w:rsidRPr="001678BF" w:rsidRDefault="00931D82" w:rsidP="00931D82">
      <w:pPr>
        <w:pStyle w:val="AralkYok"/>
        <w:jc w:val="both"/>
        <w:rPr>
          <w:rFonts w:ascii="Cambria" w:hAnsi="Cambria"/>
        </w:rPr>
      </w:pPr>
    </w:p>
    <w:p w:rsidR="00931D82" w:rsidRPr="001678BF" w:rsidRDefault="00931D82" w:rsidP="00931D82">
      <w:pPr>
        <w:pStyle w:val="AralkYok"/>
        <w:jc w:val="both"/>
        <w:rPr>
          <w:rFonts w:ascii="Cambria" w:hAnsi="Cambria"/>
        </w:rPr>
      </w:pPr>
      <w:r w:rsidRPr="001678BF">
        <w:rPr>
          <w:rFonts w:ascii="Cambria" w:hAnsi="Cambria"/>
        </w:rPr>
        <w:t xml:space="preserve">Risk analizi </w:t>
      </w:r>
      <w:r>
        <w:rPr>
          <w:rFonts w:ascii="Cambria" w:hAnsi="Cambria"/>
        </w:rPr>
        <w:t xml:space="preserve">3 yılda bir </w:t>
      </w:r>
      <w:r w:rsidRPr="001678BF">
        <w:rPr>
          <w:rFonts w:ascii="Cambria" w:hAnsi="Cambria"/>
        </w:rPr>
        <w:t xml:space="preserve">kesin olmak üzere ve üniversitenin faaliyetlerinde ve </w:t>
      </w:r>
      <w:proofErr w:type="spellStart"/>
      <w:r w:rsidRPr="001678BF">
        <w:rPr>
          <w:rFonts w:ascii="Cambria" w:hAnsi="Cambria"/>
        </w:rPr>
        <w:t>lokasyonunda</w:t>
      </w:r>
      <w:proofErr w:type="spellEnd"/>
      <w:r w:rsidRPr="001678BF">
        <w:rPr>
          <w:rFonts w:ascii="Cambria" w:hAnsi="Cambria"/>
        </w:rPr>
        <w:t xml:space="preserve"> olabilecek majör değişiklikler sonrası </w:t>
      </w:r>
      <w:r>
        <w:rPr>
          <w:rFonts w:ascii="Cambria" w:hAnsi="Cambria"/>
        </w:rPr>
        <w:t xml:space="preserve">en kısa sürede tekrar </w:t>
      </w:r>
      <w:r w:rsidRPr="001678BF">
        <w:rPr>
          <w:rFonts w:ascii="Cambria" w:hAnsi="Cambria"/>
        </w:rPr>
        <w:t xml:space="preserve">gözden </w:t>
      </w:r>
      <w:r>
        <w:rPr>
          <w:rFonts w:ascii="Cambria" w:hAnsi="Cambria"/>
        </w:rPr>
        <w:t>geçirilir</w:t>
      </w:r>
      <w:r w:rsidRPr="001678BF">
        <w:rPr>
          <w:rFonts w:ascii="Cambria" w:hAnsi="Cambria"/>
        </w:rPr>
        <w:t>.</w:t>
      </w:r>
    </w:p>
    <w:p w:rsidR="004D4A88" w:rsidRDefault="004D4A88" w:rsidP="004023B0">
      <w:pPr>
        <w:pStyle w:val="AralkYok"/>
        <w:rPr>
          <w:rFonts w:ascii="Cambria" w:hAnsi="Cambria"/>
        </w:rPr>
      </w:pPr>
    </w:p>
    <w:p w:rsidR="005D75FC" w:rsidRPr="00FF774A" w:rsidRDefault="005D75FC" w:rsidP="00D7013A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  <w:b/>
          <w:color w:val="002060"/>
        </w:rPr>
      </w:pPr>
      <w:r w:rsidRPr="00FF774A">
        <w:rPr>
          <w:rFonts w:ascii="Cambria" w:hAnsi="Cambria"/>
          <w:b/>
          <w:color w:val="002060"/>
        </w:rPr>
        <w:t xml:space="preserve">İLGİLİ </w:t>
      </w:r>
      <w:r w:rsidRPr="00A67B9D">
        <w:rPr>
          <w:rFonts w:ascii="Cambria" w:hAnsi="Cambria"/>
          <w:b/>
          <w:color w:val="002060"/>
        </w:rPr>
        <w:t>DOKÜMANLAR</w:t>
      </w:r>
    </w:p>
    <w:p w:rsidR="005D75FC" w:rsidRDefault="005D75FC" w:rsidP="005D75FC">
      <w:pPr>
        <w:pStyle w:val="AralkYok"/>
        <w:rPr>
          <w:rFonts w:ascii="Cambria" w:hAnsi="Cambria"/>
        </w:rPr>
      </w:pPr>
    </w:p>
    <w:p w:rsidR="005D75FC" w:rsidRDefault="005D75FC" w:rsidP="00D7013A">
      <w:pPr>
        <w:pStyle w:val="AralkYok"/>
        <w:numPr>
          <w:ilvl w:val="1"/>
          <w:numId w:val="1"/>
        </w:numPr>
        <w:ind w:left="426" w:right="208" w:hanging="437"/>
        <w:jc w:val="both"/>
        <w:rPr>
          <w:rFonts w:ascii="Cambria" w:hAnsi="Cambria"/>
          <w:b/>
          <w:color w:val="002060"/>
        </w:rPr>
      </w:pPr>
      <w:r w:rsidRPr="00055929">
        <w:rPr>
          <w:rFonts w:ascii="Cambria" w:hAnsi="Cambria"/>
          <w:b/>
          <w:color w:val="002060"/>
        </w:rPr>
        <w:t>İç Kaynaklı Dokümanlar</w:t>
      </w:r>
    </w:p>
    <w:p w:rsidR="005D75FC" w:rsidRDefault="005D75FC" w:rsidP="005D75FC">
      <w:pPr>
        <w:pStyle w:val="AralkYok"/>
        <w:ind w:left="1"/>
        <w:rPr>
          <w:rFonts w:ascii="Cambria" w:hAnsi="Cambria"/>
          <w:color w:val="002060"/>
        </w:rPr>
      </w:pPr>
    </w:p>
    <w:p w:rsidR="003A465F" w:rsidRPr="003A465F" w:rsidRDefault="003A465F" w:rsidP="00B84E03">
      <w:pPr>
        <w:pStyle w:val="AralkYok"/>
        <w:numPr>
          <w:ilvl w:val="0"/>
          <w:numId w:val="17"/>
        </w:numPr>
        <w:ind w:right="208"/>
        <w:jc w:val="both"/>
        <w:rPr>
          <w:rFonts w:ascii="Cambria" w:hAnsi="Cambria"/>
        </w:rPr>
      </w:pPr>
      <w:r w:rsidRPr="003A465F">
        <w:rPr>
          <w:rFonts w:ascii="Cambria" w:hAnsi="Cambria"/>
        </w:rPr>
        <w:t>FRM-0</w:t>
      </w:r>
      <w:r w:rsidR="00CD3AFF">
        <w:rPr>
          <w:rFonts w:ascii="Cambria" w:hAnsi="Cambria"/>
        </w:rPr>
        <w:t>499</w:t>
      </w:r>
      <w:r w:rsidRPr="003A465F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="00B84E03" w:rsidRPr="00B84E03">
        <w:rPr>
          <w:rFonts w:ascii="Cambria" w:hAnsi="Cambria"/>
        </w:rPr>
        <w:t>Risk Analiz</w:t>
      </w:r>
      <w:r w:rsidR="00D45DEA">
        <w:rPr>
          <w:rFonts w:ascii="Cambria" w:hAnsi="Cambria"/>
        </w:rPr>
        <w:t>i</w:t>
      </w:r>
      <w:r w:rsidR="00B84E03" w:rsidRPr="00B84E03">
        <w:rPr>
          <w:rFonts w:ascii="Cambria" w:hAnsi="Cambria"/>
        </w:rPr>
        <w:t xml:space="preserve"> ve Değerlendirme Formu</w:t>
      </w:r>
    </w:p>
    <w:p w:rsidR="008B6A16" w:rsidRPr="004B3E23" w:rsidRDefault="003A465F" w:rsidP="003A465F">
      <w:pPr>
        <w:pStyle w:val="AralkYok"/>
        <w:numPr>
          <w:ilvl w:val="0"/>
          <w:numId w:val="17"/>
        </w:numPr>
        <w:ind w:right="208"/>
        <w:jc w:val="both"/>
        <w:rPr>
          <w:rFonts w:ascii="Cambria" w:hAnsi="Cambria"/>
          <w:b/>
          <w:color w:val="002060"/>
        </w:rPr>
      </w:pPr>
      <w:r w:rsidRPr="003A465F">
        <w:rPr>
          <w:rFonts w:ascii="Cambria" w:hAnsi="Cambria"/>
        </w:rPr>
        <w:t xml:space="preserve">PRD-0007 </w:t>
      </w:r>
      <w:r>
        <w:rPr>
          <w:rFonts w:ascii="Cambria" w:hAnsi="Cambria"/>
        </w:rPr>
        <w:tab/>
      </w:r>
      <w:r w:rsidRPr="003A465F">
        <w:rPr>
          <w:rFonts w:ascii="Cambria" w:hAnsi="Cambria"/>
        </w:rPr>
        <w:t>Uygunsuzluk Y</w:t>
      </w:r>
      <w:r w:rsidRPr="003A465F">
        <w:rPr>
          <w:rFonts w:ascii="Cambria" w:hAnsi="Cambria" w:hint="eastAsia"/>
        </w:rPr>
        <w:t>ö</w:t>
      </w:r>
      <w:r w:rsidRPr="003A465F">
        <w:rPr>
          <w:rFonts w:ascii="Cambria" w:hAnsi="Cambria"/>
        </w:rPr>
        <w:t>netimi D</w:t>
      </w:r>
      <w:r w:rsidRPr="003A465F">
        <w:rPr>
          <w:rFonts w:ascii="Cambria" w:hAnsi="Cambria" w:hint="eastAsia"/>
        </w:rPr>
        <w:t>ü</w:t>
      </w:r>
      <w:r w:rsidRPr="003A465F">
        <w:rPr>
          <w:rFonts w:ascii="Cambria" w:hAnsi="Cambria"/>
        </w:rPr>
        <w:t xml:space="preserve">zeltici </w:t>
      </w:r>
      <w:r w:rsidRPr="003A465F">
        <w:rPr>
          <w:rFonts w:ascii="Cambria" w:hAnsi="Cambria" w:hint="eastAsia"/>
        </w:rPr>
        <w:t>Ö</w:t>
      </w:r>
      <w:r w:rsidRPr="003A465F">
        <w:rPr>
          <w:rFonts w:ascii="Cambria" w:hAnsi="Cambria"/>
        </w:rPr>
        <w:t>nleyici Faaliyet Prosed</w:t>
      </w:r>
      <w:r w:rsidRPr="003A465F">
        <w:rPr>
          <w:rFonts w:ascii="Cambria" w:hAnsi="Cambria" w:hint="eastAsia"/>
        </w:rPr>
        <w:t>ü</w:t>
      </w:r>
      <w:r w:rsidRPr="003A465F">
        <w:rPr>
          <w:rFonts w:ascii="Cambria" w:hAnsi="Cambria"/>
        </w:rPr>
        <w:t>r</w:t>
      </w:r>
      <w:r w:rsidRPr="003A465F">
        <w:rPr>
          <w:rFonts w:ascii="Cambria" w:hAnsi="Cambria" w:hint="eastAsia"/>
        </w:rPr>
        <w:t>ü</w:t>
      </w:r>
    </w:p>
    <w:p w:rsidR="004B3E23" w:rsidRPr="004B3E23" w:rsidRDefault="004B3E23" w:rsidP="004B3E23">
      <w:pPr>
        <w:pStyle w:val="AralkYok"/>
        <w:numPr>
          <w:ilvl w:val="0"/>
          <w:numId w:val="17"/>
        </w:numPr>
        <w:ind w:right="208"/>
        <w:jc w:val="both"/>
        <w:rPr>
          <w:rFonts w:ascii="Cambria" w:hAnsi="Cambria"/>
        </w:rPr>
      </w:pPr>
      <w:r w:rsidRPr="004B3E23">
        <w:rPr>
          <w:rFonts w:ascii="Cambria" w:hAnsi="Cambria"/>
        </w:rPr>
        <w:t xml:space="preserve">PRD-0010 </w:t>
      </w:r>
      <w:r>
        <w:rPr>
          <w:rFonts w:ascii="Cambria" w:hAnsi="Cambria"/>
        </w:rPr>
        <w:tab/>
      </w:r>
      <w:r w:rsidRPr="004B3E23">
        <w:rPr>
          <w:rFonts w:ascii="Cambria" w:hAnsi="Cambria"/>
        </w:rPr>
        <w:t>Risk ve F</w:t>
      </w:r>
      <w:r w:rsidRPr="004B3E23">
        <w:rPr>
          <w:rFonts w:ascii="Cambria" w:hAnsi="Cambria" w:hint="eastAsia"/>
        </w:rPr>
        <w:t>ı</w:t>
      </w:r>
      <w:r w:rsidRPr="004B3E23">
        <w:rPr>
          <w:rFonts w:ascii="Cambria" w:hAnsi="Cambria"/>
        </w:rPr>
        <w:t>rsat Analizi De</w:t>
      </w:r>
      <w:r w:rsidRPr="004B3E23">
        <w:rPr>
          <w:rFonts w:ascii="Cambria" w:hAnsi="Cambria" w:hint="eastAsia"/>
        </w:rPr>
        <w:t>ğ</w:t>
      </w:r>
      <w:r w:rsidRPr="004B3E23">
        <w:rPr>
          <w:rFonts w:ascii="Cambria" w:hAnsi="Cambria"/>
        </w:rPr>
        <w:t>erlendirme Prosed</w:t>
      </w:r>
      <w:r w:rsidRPr="004B3E23">
        <w:rPr>
          <w:rFonts w:ascii="Cambria" w:hAnsi="Cambria" w:hint="eastAsia"/>
        </w:rPr>
        <w:t>ü</w:t>
      </w:r>
      <w:r w:rsidRPr="004B3E23">
        <w:rPr>
          <w:rFonts w:ascii="Cambria" w:hAnsi="Cambria"/>
        </w:rPr>
        <w:t>r</w:t>
      </w:r>
      <w:r w:rsidRPr="004B3E23">
        <w:rPr>
          <w:rFonts w:ascii="Cambria" w:hAnsi="Cambria" w:hint="eastAsia"/>
        </w:rPr>
        <w:t>ü</w:t>
      </w:r>
    </w:p>
    <w:p w:rsidR="00190BA9" w:rsidRPr="008B6A16" w:rsidRDefault="00190BA9" w:rsidP="00190BA9">
      <w:pPr>
        <w:pStyle w:val="AralkYok"/>
        <w:ind w:left="720" w:right="208"/>
        <w:jc w:val="both"/>
        <w:rPr>
          <w:rFonts w:ascii="Cambria" w:hAnsi="Cambria"/>
          <w:b/>
          <w:color w:val="002060"/>
        </w:rPr>
      </w:pPr>
    </w:p>
    <w:p w:rsidR="005D75FC" w:rsidRDefault="005D75FC" w:rsidP="00D7013A">
      <w:pPr>
        <w:pStyle w:val="AralkYok"/>
        <w:numPr>
          <w:ilvl w:val="1"/>
          <w:numId w:val="1"/>
        </w:numPr>
        <w:ind w:left="426" w:right="208" w:hanging="437"/>
        <w:jc w:val="both"/>
        <w:rPr>
          <w:rFonts w:ascii="Cambria" w:hAnsi="Cambria"/>
          <w:b/>
          <w:color w:val="002060"/>
        </w:rPr>
      </w:pPr>
      <w:r w:rsidRPr="00055929">
        <w:rPr>
          <w:rFonts w:ascii="Cambria" w:hAnsi="Cambria"/>
          <w:b/>
          <w:color w:val="002060"/>
        </w:rPr>
        <w:t>Dış Kaynaklı Dokümanlar</w:t>
      </w:r>
    </w:p>
    <w:p w:rsidR="005D75FC" w:rsidRDefault="005D75FC" w:rsidP="005D75FC">
      <w:pPr>
        <w:pStyle w:val="AralkYok"/>
        <w:rPr>
          <w:rFonts w:ascii="Cambria" w:hAnsi="Cambria"/>
          <w:b/>
          <w:color w:val="002060"/>
        </w:rPr>
      </w:pPr>
    </w:p>
    <w:p w:rsidR="00B84E03" w:rsidRDefault="00B84E03" w:rsidP="00B84E03">
      <w:pPr>
        <w:pStyle w:val="AralkYok"/>
        <w:numPr>
          <w:ilvl w:val="0"/>
          <w:numId w:val="19"/>
        </w:numPr>
        <w:jc w:val="both"/>
        <w:rPr>
          <w:rFonts w:ascii="Cambria" w:hAnsi="Cambria"/>
        </w:rPr>
      </w:pPr>
      <w:r w:rsidRPr="00740E93">
        <w:rPr>
          <w:rFonts w:ascii="Cambria" w:hAnsi="Cambria"/>
        </w:rPr>
        <w:t xml:space="preserve">TS EN İSO 9001:2015 Risk Tabanlı Proses Yönetimi Eğitimi </w:t>
      </w:r>
    </w:p>
    <w:p w:rsidR="00B84E03" w:rsidRPr="002F703E" w:rsidRDefault="00B84E03" w:rsidP="00B84E03">
      <w:pPr>
        <w:pStyle w:val="AralkYok"/>
        <w:numPr>
          <w:ilvl w:val="0"/>
          <w:numId w:val="19"/>
        </w:numPr>
        <w:rPr>
          <w:rFonts w:ascii="Cambria" w:hAnsi="Cambria"/>
        </w:rPr>
      </w:pPr>
      <w:r w:rsidRPr="002F703E">
        <w:rPr>
          <w:rFonts w:ascii="Cambria" w:hAnsi="Cambria"/>
        </w:rPr>
        <w:t xml:space="preserve">ISO 31000 Risk Yönetimi-Prensipler ve Kılavuzlar </w:t>
      </w:r>
    </w:p>
    <w:p w:rsidR="00B84E03" w:rsidRPr="002F703E" w:rsidRDefault="00B84E03" w:rsidP="00B84E03">
      <w:pPr>
        <w:pStyle w:val="AralkYok"/>
        <w:numPr>
          <w:ilvl w:val="0"/>
          <w:numId w:val="19"/>
        </w:numPr>
        <w:rPr>
          <w:rFonts w:ascii="Cambria" w:hAnsi="Cambria"/>
        </w:rPr>
      </w:pPr>
      <w:r w:rsidRPr="002F703E">
        <w:rPr>
          <w:rFonts w:ascii="Cambria" w:hAnsi="Cambria"/>
        </w:rPr>
        <w:t xml:space="preserve">ISO/IEC 31010 Risk Yönetimi–Risk değerlendirmesi üzerine odaklanan risk değerlendirme teknikleri. </w:t>
      </w:r>
    </w:p>
    <w:p w:rsidR="00B84E03" w:rsidRPr="002F703E" w:rsidRDefault="00B84E03" w:rsidP="00B84E03">
      <w:pPr>
        <w:pStyle w:val="AralkYok"/>
        <w:numPr>
          <w:ilvl w:val="0"/>
          <w:numId w:val="19"/>
        </w:numPr>
        <w:rPr>
          <w:rFonts w:ascii="Cambria" w:hAnsi="Cambria"/>
        </w:rPr>
      </w:pPr>
      <w:r w:rsidRPr="002F703E">
        <w:rPr>
          <w:rFonts w:ascii="Cambria" w:hAnsi="Cambria"/>
        </w:rPr>
        <w:t xml:space="preserve">ISO 27001 Bilgi Güvenliği Yönetim Sistemi Şartlar (Bölüm 6.1 Risk ve fırsatları belirtmek için faaliyetler) </w:t>
      </w:r>
    </w:p>
    <w:p w:rsidR="00B84E03" w:rsidRDefault="00B84E03" w:rsidP="00B84E03">
      <w:pPr>
        <w:pStyle w:val="AralkYok"/>
        <w:numPr>
          <w:ilvl w:val="0"/>
          <w:numId w:val="19"/>
        </w:numPr>
        <w:rPr>
          <w:rFonts w:ascii="Cambria" w:hAnsi="Cambria"/>
        </w:rPr>
      </w:pPr>
      <w:r w:rsidRPr="002F703E">
        <w:rPr>
          <w:rFonts w:ascii="Cambria" w:hAnsi="Cambria"/>
        </w:rPr>
        <w:t>ISO 13811 Hijyen ve Sanitasyon Yönetim Sistemi ve Şartlar</w:t>
      </w:r>
    </w:p>
    <w:p w:rsidR="00EF0DCD" w:rsidRPr="002F703E" w:rsidRDefault="00EF0DCD" w:rsidP="00EF0DCD">
      <w:pPr>
        <w:pStyle w:val="AralkYok"/>
        <w:numPr>
          <w:ilvl w:val="0"/>
          <w:numId w:val="19"/>
        </w:numPr>
        <w:rPr>
          <w:rFonts w:ascii="Cambria" w:hAnsi="Cambria"/>
        </w:rPr>
      </w:pPr>
      <w:r w:rsidRPr="00EF0DCD">
        <w:rPr>
          <w:rFonts w:ascii="Cambria" w:hAnsi="Cambria"/>
        </w:rPr>
        <w:t>TS EN ISO 50001 Enerji Y</w:t>
      </w:r>
      <w:r w:rsidRPr="00EF0DCD">
        <w:rPr>
          <w:rFonts w:ascii="Cambria" w:hAnsi="Cambria" w:hint="eastAsia"/>
        </w:rPr>
        <w:t>ö</w:t>
      </w:r>
      <w:r w:rsidRPr="00EF0DCD">
        <w:rPr>
          <w:rFonts w:ascii="Cambria" w:hAnsi="Cambria"/>
        </w:rPr>
        <w:t>netim Sistemleri</w:t>
      </w:r>
    </w:p>
    <w:p w:rsidR="005D75FC" w:rsidRDefault="005D75FC" w:rsidP="008B6A16">
      <w:pPr>
        <w:pStyle w:val="AralkYok"/>
        <w:jc w:val="both"/>
        <w:rPr>
          <w:rFonts w:ascii="Cambria" w:hAnsi="Cambria"/>
        </w:rPr>
      </w:pPr>
    </w:p>
    <w:p w:rsidR="006A0ADD" w:rsidRDefault="006A0ADD" w:rsidP="008B6A16">
      <w:pPr>
        <w:pStyle w:val="AralkYok"/>
        <w:jc w:val="both"/>
        <w:rPr>
          <w:rFonts w:ascii="Cambria" w:hAnsi="Cambria"/>
        </w:rPr>
      </w:pPr>
    </w:p>
    <w:p w:rsidR="006A0ADD" w:rsidRDefault="006A0ADD" w:rsidP="008B6A16">
      <w:pPr>
        <w:pStyle w:val="AralkYok"/>
        <w:jc w:val="both"/>
        <w:rPr>
          <w:rFonts w:ascii="Cambria" w:hAnsi="Cambria"/>
        </w:rPr>
      </w:pPr>
    </w:p>
    <w:p w:rsidR="006A0ADD" w:rsidRDefault="006A0ADD" w:rsidP="008B6A16">
      <w:pPr>
        <w:pStyle w:val="AralkYok"/>
        <w:jc w:val="both"/>
        <w:rPr>
          <w:rFonts w:ascii="Cambria" w:hAnsi="Cambria"/>
        </w:rPr>
      </w:pPr>
    </w:p>
    <w:p w:rsidR="006A0ADD" w:rsidRDefault="006A0ADD" w:rsidP="008B6A16">
      <w:pPr>
        <w:pStyle w:val="AralkYok"/>
        <w:jc w:val="both"/>
        <w:rPr>
          <w:rFonts w:ascii="Cambria" w:hAnsi="Cambria"/>
        </w:rPr>
      </w:pPr>
    </w:p>
    <w:p w:rsidR="006A0ADD" w:rsidRDefault="006A0ADD" w:rsidP="008B6A16">
      <w:pPr>
        <w:pStyle w:val="AralkYok"/>
        <w:jc w:val="both"/>
        <w:rPr>
          <w:rFonts w:ascii="Cambria" w:hAnsi="Cambria"/>
        </w:rPr>
      </w:pPr>
    </w:p>
    <w:p w:rsidR="006A0ADD" w:rsidRDefault="006A0ADD" w:rsidP="008B6A16">
      <w:pPr>
        <w:pStyle w:val="AralkYok"/>
        <w:jc w:val="both"/>
        <w:rPr>
          <w:rFonts w:ascii="Cambria" w:hAnsi="Cambria"/>
        </w:rPr>
      </w:pPr>
    </w:p>
    <w:p w:rsidR="006A0ADD" w:rsidRDefault="006A0ADD" w:rsidP="008B6A16">
      <w:pPr>
        <w:pStyle w:val="AralkYok"/>
        <w:jc w:val="both"/>
        <w:rPr>
          <w:rFonts w:ascii="Cambria" w:hAnsi="Cambria"/>
        </w:rPr>
      </w:pPr>
    </w:p>
    <w:p w:rsidR="006A0ADD" w:rsidRDefault="006A0ADD" w:rsidP="008B6A16">
      <w:pPr>
        <w:pStyle w:val="AralkYok"/>
        <w:jc w:val="both"/>
        <w:rPr>
          <w:rFonts w:ascii="Cambria" w:hAnsi="Cambria"/>
        </w:rPr>
      </w:pPr>
    </w:p>
    <w:p w:rsidR="006A0ADD" w:rsidRDefault="006A0ADD" w:rsidP="008B6A16">
      <w:pPr>
        <w:pStyle w:val="AralkYok"/>
        <w:jc w:val="both"/>
        <w:rPr>
          <w:rFonts w:ascii="Cambria" w:hAnsi="Cambria"/>
        </w:rPr>
      </w:pPr>
    </w:p>
    <w:p w:rsidR="006A0ADD" w:rsidRDefault="006A0ADD" w:rsidP="008B6A16">
      <w:pPr>
        <w:pStyle w:val="AralkYok"/>
        <w:jc w:val="both"/>
        <w:rPr>
          <w:rFonts w:ascii="Cambria" w:hAnsi="Cambria"/>
        </w:rPr>
      </w:pPr>
    </w:p>
    <w:p w:rsidR="008B6A16" w:rsidRDefault="008B6A16" w:rsidP="004023B0">
      <w:pPr>
        <w:pStyle w:val="AralkYok"/>
        <w:rPr>
          <w:rFonts w:ascii="Cambria" w:hAnsi="Cambria"/>
        </w:rPr>
      </w:pPr>
    </w:p>
    <w:p w:rsidR="008B6A16" w:rsidRDefault="008B6A16" w:rsidP="004023B0">
      <w:pPr>
        <w:pStyle w:val="AralkYok"/>
        <w:rPr>
          <w:rFonts w:ascii="Cambria" w:hAnsi="Cambria"/>
        </w:rPr>
      </w:pPr>
    </w:p>
    <w:p w:rsidR="008B6A16" w:rsidRDefault="008B6A16" w:rsidP="004023B0">
      <w:pPr>
        <w:pStyle w:val="AralkYok"/>
        <w:rPr>
          <w:rFonts w:ascii="Cambria" w:hAnsi="Cambria"/>
        </w:rPr>
      </w:pPr>
    </w:p>
    <w:p w:rsidR="008B6A16" w:rsidRDefault="008B6A16" w:rsidP="004023B0">
      <w:pPr>
        <w:pStyle w:val="AralkYok"/>
        <w:rPr>
          <w:rFonts w:ascii="Cambria" w:hAnsi="Cambria"/>
        </w:rPr>
      </w:pPr>
    </w:p>
    <w:p w:rsidR="008B6A16" w:rsidRDefault="008B6A16" w:rsidP="004023B0">
      <w:pPr>
        <w:pStyle w:val="AralkYok"/>
        <w:rPr>
          <w:rFonts w:ascii="Cambria" w:hAnsi="Cambria"/>
        </w:rPr>
      </w:pPr>
    </w:p>
    <w:p w:rsidR="008B6A16" w:rsidRDefault="008B6A16" w:rsidP="004023B0">
      <w:pPr>
        <w:pStyle w:val="AralkYok"/>
        <w:rPr>
          <w:rFonts w:ascii="Cambria" w:hAnsi="Cambria"/>
        </w:rPr>
      </w:pPr>
    </w:p>
    <w:p w:rsidR="008B6A16" w:rsidRDefault="008B6A16" w:rsidP="004023B0">
      <w:pPr>
        <w:pStyle w:val="AralkYok"/>
        <w:rPr>
          <w:rFonts w:ascii="Cambria" w:hAnsi="Cambria"/>
        </w:rPr>
      </w:pPr>
    </w:p>
    <w:p w:rsidR="008B6A16" w:rsidRDefault="008B6A16" w:rsidP="004023B0">
      <w:pPr>
        <w:pStyle w:val="AralkYok"/>
        <w:rPr>
          <w:rFonts w:ascii="Cambria" w:hAnsi="Cambria"/>
        </w:rPr>
      </w:pPr>
    </w:p>
    <w:p w:rsidR="008B6A16" w:rsidRDefault="008B6A16" w:rsidP="004023B0">
      <w:pPr>
        <w:pStyle w:val="AralkYok"/>
        <w:rPr>
          <w:rFonts w:ascii="Cambria" w:hAnsi="Cambria"/>
        </w:rPr>
      </w:pPr>
    </w:p>
    <w:p w:rsidR="00BC7571" w:rsidRPr="004F52C2" w:rsidRDefault="00BC7571" w:rsidP="00D7013A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  <w:b/>
          <w:bCs/>
          <w:color w:val="002060"/>
        </w:rPr>
      </w:pPr>
      <w:r w:rsidRPr="005C39F7">
        <w:rPr>
          <w:rFonts w:ascii="Cambria" w:hAnsi="Cambria"/>
          <w:b/>
          <w:color w:val="002060"/>
        </w:rPr>
        <w:t>REVİZYON</w:t>
      </w:r>
      <w:r w:rsidRPr="004F52C2">
        <w:rPr>
          <w:rFonts w:ascii="Cambria" w:hAnsi="Cambria"/>
          <w:b/>
          <w:bCs/>
          <w:color w:val="002060"/>
        </w:rPr>
        <w:t xml:space="preserve"> BİLGİLERİ</w:t>
      </w:r>
    </w:p>
    <w:p w:rsidR="00BC7571" w:rsidRPr="004F52C2" w:rsidRDefault="00BC7571" w:rsidP="00BC7571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F52C2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F52C2" w:rsidRDefault="00BC7571" w:rsidP="0050028A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F52C2">
              <w:rPr>
                <w:rFonts w:ascii="Cambria" w:hAnsi="Cambria"/>
                <w:color w:val="002060"/>
              </w:rPr>
              <w:t>Revizyon</w:t>
            </w:r>
          </w:p>
          <w:p w:rsidR="00BC7571" w:rsidRPr="004F52C2" w:rsidRDefault="00BC7571" w:rsidP="0050028A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F52C2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F52C2" w:rsidRDefault="00BC7571" w:rsidP="0050028A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F52C2">
              <w:rPr>
                <w:rFonts w:ascii="Cambria" w:hAnsi="Cambria"/>
                <w:color w:val="002060"/>
              </w:rPr>
              <w:t>Revizyon</w:t>
            </w:r>
          </w:p>
          <w:p w:rsidR="00BC7571" w:rsidRPr="004F52C2" w:rsidRDefault="00BC7571" w:rsidP="0050028A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F52C2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F52C2" w:rsidRDefault="00BC7571" w:rsidP="0050028A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F52C2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4F52C2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4F52C2" w:rsidRDefault="00BC7571" w:rsidP="0050028A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4F52C2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4F52C2" w:rsidRDefault="00BC7571" w:rsidP="0050028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F52C2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4F52C2" w:rsidRDefault="00BC7571" w:rsidP="0050028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F52C2">
              <w:rPr>
                <w:rFonts w:ascii="Cambria" w:hAnsi="Cambria"/>
              </w:rPr>
              <w:t>İlk yayın.</w:t>
            </w:r>
          </w:p>
        </w:tc>
      </w:tr>
      <w:tr w:rsidR="005A413B" w:rsidRPr="004F52C2" w:rsidTr="00402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5A413B" w:rsidRPr="005A413B" w:rsidRDefault="005A413B" w:rsidP="0050028A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5A413B"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A413B" w:rsidRPr="004F52C2" w:rsidRDefault="005A413B" w:rsidP="0050028A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01.07.2024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5A413B" w:rsidRPr="004F52C2" w:rsidRDefault="005A413B" w:rsidP="0050028A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Genel düzenlemeler yapılmıştır.</w:t>
            </w:r>
          </w:p>
        </w:tc>
      </w:tr>
    </w:tbl>
    <w:p w:rsidR="00BC7571" w:rsidRPr="004F52C2" w:rsidRDefault="00BC7571" w:rsidP="00BC7571">
      <w:pPr>
        <w:pStyle w:val="AralkYok"/>
        <w:rPr>
          <w:rFonts w:ascii="Cambria" w:hAnsi="Cambria"/>
        </w:rPr>
      </w:pPr>
    </w:p>
    <w:p w:rsidR="00BC7571" w:rsidRPr="004F52C2" w:rsidRDefault="00BC7571" w:rsidP="00BC7571">
      <w:pPr>
        <w:pStyle w:val="AralkYok"/>
        <w:rPr>
          <w:rFonts w:ascii="Cambria" w:hAnsi="Cambria"/>
        </w:rPr>
      </w:pPr>
    </w:p>
    <w:sectPr w:rsidR="00BC7571" w:rsidRPr="004F52C2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684" w:rsidRDefault="00E90684" w:rsidP="00534F7F">
      <w:r>
        <w:separator/>
      </w:r>
    </w:p>
  </w:endnote>
  <w:endnote w:type="continuationSeparator" w:id="0">
    <w:p w:rsidR="00E90684" w:rsidRDefault="00E90684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996ECF" w:rsidTr="007E2B5B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996ECF" w:rsidRDefault="00996ECF" w:rsidP="00996EC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996ECF" w:rsidRDefault="00996ECF" w:rsidP="00996EC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İş Sağlığı ve Güvenliği Koordinatörlüğü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996ECF" w:rsidRDefault="00996ECF" w:rsidP="00996EC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996ECF" w:rsidRDefault="00996ECF" w:rsidP="00996EC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Kalite Koordinatörlüğü</w:t>
          </w:r>
        </w:p>
        <w:p w:rsidR="00996ECF" w:rsidRDefault="00996ECF" w:rsidP="00996EC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996ECF" w:rsidRDefault="00996ECF" w:rsidP="00996EC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996ECF" w:rsidRDefault="00996ECF" w:rsidP="00996EC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996ECF" w:rsidRDefault="00996ECF" w:rsidP="00996EC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Üniversite Kalite Komisyonu</w:t>
          </w:r>
        </w:p>
      </w:tc>
    </w:tr>
  </w:tbl>
  <w:p w:rsidR="0050028A" w:rsidRDefault="0050028A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0028A" w:rsidRPr="0081560B" w:rsidTr="004023B0">
      <w:trPr>
        <w:trHeight w:val="559"/>
      </w:trPr>
      <w:tc>
        <w:tcPr>
          <w:tcW w:w="666" w:type="dxa"/>
        </w:tcPr>
        <w:p w:rsidR="0050028A" w:rsidRPr="00C4163E" w:rsidRDefault="0050028A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0028A" w:rsidRDefault="0050028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0028A" w:rsidRPr="0081560B" w:rsidRDefault="0050028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0028A" w:rsidRPr="0081560B" w:rsidRDefault="0050028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0028A" w:rsidRPr="00171789" w:rsidRDefault="0050028A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0028A" w:rsidRPr="00171789" w:rsidRDefault="0050028A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0028A" w:rsidRPr="0081560B" w:rsidRDefault="0050028A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0028A" w:rsidRPr="0081560B" w:rsidRDefault="0050028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0028A" w:rsidRPr="0081560B" w:rsidRDefault="0050028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0028A" w:rsidRPr="0081560B" w:rsidRDefault="0050028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0028A" w:rsidRPr="0081560B" w:rsidRDefault="0050028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0028A" w:rsidRPr="0081560B" w:rsidRDefault="0050028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0028A" w:rsidRPr="0081560B" w:rsidRDefault="0050028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0028A" w:rsidRPr="0081560B" w:rsidRDefault="0050028A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22F5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6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22F5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7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0028A" w:rsidRDefault="0050028A" w:rsidP="004023B0">
    <w:pPr>
      <w:pStyle w:val="AltBilgi"/>
      <w:rPr>
        <w:sz w:val="6"/>
        <w:szCs w:val="6"/>
      </w:rPr>
    </w:pPr>
  </w:p>
  <w:p w:rsidR="0050028A" w:rsidRPr="004023B0" w:rsidRDefault="0050028A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2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684" w:rsidRDefault="00E90684" w:rsidP="00534F7F">
      <w:r>
        <w:separator/>
      </w:r>
    </w:p>
  </w:footnote>
  <w:footnote w:type="continuationSeparator" w:id="0">
    <w:p w:rsidR="00E90684" w:rsidRDefault="00E90684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0028A" w:rsidTr="00715C4E">
      <w:trPr>
        <w:trHeight w:val="189"/>
      </w:trPr>
      <w:tc>
        <w:tcPr>
          <w:tcW w:w="2547" w:type="dxa"/>
          <w:vMerge w:val="restart"/>
        </w:tcPr>
        <w:p w:rsidR="0050028A" w:rsidRDefault="0050028A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0028A" w:rsidRPr="0092378E" w:rsidRDefault="0050028A" w:rsidP="00AD48BF">
          <w:pPr>
            <w:pStyle w:val="AralkYok"/>
            <w:jc w:val="center"/>
          </w:pPr>
          <w:r>
            <w:rPr>
              <w:rFonts w:ascii="Cambria" w:hAnsi="Cambria"/>
              <w:b/>
              <w:color w:val="002060"/>
            </w:rPr>
            <w:t>RİSK</w:t>
          </w:r>
          <w:r w:rsidRPr="00F618C5">
            <w:rPr>
              <w:rFonts w:ascii="Cambria" w:hAnsi="Cambria"/>
              <w:b/>
              <w:color w:val="002060"/>
            </w:rPr>
            <w:t xml:space="preserve"> ANALİZİ</w:t>
          </w:r>
          <w:r>
            <w:rPr>
              <w:rFonts w:ascii="Cambria" w:hAnsi="Cambria"/>
              <w:b/>
              <w:color w:val="002060"/>
            </w:rPr>
            <w:t xml:space="preserve"> </w:t>
          </w:r>
          <w:r w:rsidR="00AD48BF">
            <w:rPr>
              <w:rFonts w:ascii="Cambria" w:hAnsi="Cambria"/>
              <w:b/>
              <w:color w:val="002060"/>
            </w:rPr>
            <w:t xml:space="preserve">VE </w:t>
          </w:r>
          <w:r w:rsidR="00812D6D">
            <w:rPr>
              <w:rFonts w:ascii="Cambria" w:hAnsi="Cambria"/>
              <w:b/>
              <w:color w:val="002060"/>
            </w:rPr>
            <w:t xml:space="preserve">DEĞERLENDİRME FORMU DOLDURMA </w:t>
          </w:r>
          <w:r w:rsidR="00AD48BF">
            <w:rPr>
              <w:rFonts w:ascii="Cambria" w:hAnsi="Cambria"/>
              <w:b/>
              <w:color w:val="002060"/>
            </w:rPr>
            <w:t>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0028A" w:rsidRPr="0092378E" w:rsidRDefault="0050028A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0028A" w:rsidRPr="00171789" w:rsidRDefault="00F851EA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0028A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0002</w:t>
          </w:r>
        </w:p>
      </w:tc>
    </w:tr>
    <w:tr w:rsidR="0050028A" w:rsidTr="00715C4E">
      <w:trPr>
        <w:trHeight w:val="187"/>
      </w:trPr>
      <w:tc>
        <w:tcPr>
          <w:tcW w:w="2547" w:type="dxa"/>
          <w:vMerge/>
        </w:tcPr>
        <w:p w:rsidR="0050028A" w:rsidRDefault="0050028A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0028A" w:rsidRDefault="0050028A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0028A" w:rsidRPr="0092378E" w:rsidRDefault="0050028A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0028A" w:rsidRPr="00171789" w:rsidRDefault="00F851E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01.09.2020</w:t>
          </w:r>
        </w:p>
      </w:tc>
    </w:tr>
    <w:tr w:rsidR="0050028A" w:rsidTr="00715C4E">
      <w:trPr>
        <w:trHeight w:val="187"/>
      </w:trPr>
      <w:tc>
        <w:tcPr>
          <w:tcW w:w="2547" w:type="dxa"/>
          <w:vMerge/>
        </w:tcPr>
        <w:p w:rsidR="0050028A" w:rsidRDefault="0050028A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0028A" w:rsidRDefault="0050028A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0028A" w:rsidRPr="0092378E" w:rsidRDefault="0050028A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0028A" w:rsidRPr="00171789" w:rsidRDefault="005A413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01.07.2024</w:t>
          </w:r>
        </w:p>
      </w:tc>
    </w:tr>
    <w:tr w:rsidR="0050028A" w:rsidTr="00715C4E">
      <w:trPr>
        <w:trHeight w:val="220"/>
      </w:trPr>
      <w:tc>
        <w:tcPr>
          <w:tcW w:w="2547" w:type="dxa"/>
          <w:vMerge/>
        </w:tcPr>
        <w:p w:rsidR="0050028A" w:rsidRDefault="0050028A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0028A" w:rsidRDefault="0050028A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0028A" w:rsidRPr="0092378E" w:rsidRDefault="0050028A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0028A" w:rsidRPr="00171789" w:rsidRDefault="00A22F53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50028A" w:rsidRPr="004023B0" w:rsidRDefault="0050028A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414"/>
    <w:multiLevelType w:val="multilevel"/>
    <w:tmpl w:val="516E73E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B6A4C"/>
    <w:multiLevelType w:val="hybridMultilevel"/>
    <w:tmpl w:val="74044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4914"/>
    <w:multiLevelType w:val="multilevel"/>
    <w:tmpl w:val="1AD023D4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" w:hAnsi="Cambria" w:hint="default"/>
        <w:b/>
        <w:color w:val="00206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7D1952"/>
    <w:multiLevelType w:val="hybridMultilevel"/>
    <w:tmpl w:val="E44CC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93F6F"/>
    <w:multiLevelType w:val="hybridMultilevel"/>
    <w:tmpl w:val="9028B8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940E6"/>
    <w:multiLevelType w:val="hybridMultilevel"/>
    <w:tmpl w:val="63400EEE"/>
    <w:lvl w:ilvl="0" w:tplc="1312166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665B4"/>
    <w:multiLevelType w:val="hybridMultilevel"/>
    <w:tmpl w:val="CF4E6B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443FB"/>
    <w:multiLevelType w:val="hybridMultilevel"/>
    <w:tmpl w:val="866ECDD8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EE9346C"/>
    <w:multiLevelType w:val="hybridMultilevel"/>
    <w:tmpl w:val="90B27CA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B07E2"/>
    <w:multiLevelType w:val="hybridMultilevel"/>
    <w:tmpl w:val="F0EAD776"/>
    <w:lvl w:ilvl="0" w:tplc="84AC415C">
      <w:start w:val="4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754B7D"/>
    <w:multiLevelType w:val="hybridMultilevel"/>
    <w:tmpl w:val="961051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D21A1"/>
    <w:multiLevelType w:val="hybridMultilevel"/>
    <w:tmpl w:val="8B64FE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63D4E"/>
    <w:multiLevelType w:val="hybridMultilevel"/>
    <w:tmpl w:val="7CA2BC98"/>
    <w:lvl w:ilvl="0" w:tplc="878C9C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C45ED"/>
    <w:multiLevelType w:val="multilevel"/>
    <w:tmpl w:val="A13884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206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206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206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206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206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206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2060"/>
      </w:rPr>
    </w:lvl>
  </w:abstractNum>
  <w:abstractNum w:abstractNumId="14" w15:restartNumberingAfterBreak="0">
    <w:nsid w:val="472174F8"/>
    <w:multiLevelType w:val="hybridMultilevel"/>
    <w:tmpl w:val="F1D2A364"/>
    <w:lvl w:ilvl="0" w:tplc="A6021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40447"/>
    <w:multiLevelType w:val="hybridMultilevel"/>
    <w:tmpl w:val="72CEBD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920D6"/>
    <w:multiLevelType w:val="hybridMultilevel"/>
    <w:tmpl w:val="446E849C"/>
    <w:lvl w:ilvl="0" w:tplc="21C6EF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725B4"/>
    <w:multiLevelType w:val="multilevel"/>
    <w:tmpl w:val="0B703B5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206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33D488C"/>
    <w:multiLevelType w:val="hybridMultilevel"/>
    <w:tmpl w:val="6AC46038"/>
    <w:lvl w:ilvl="0" w:tplc="026411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F068B"/>
    <w:multiLevelType w:val="hybridMultilevel"/>
    <w:tmpl w:val="4258BB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507AA"/>
    <w:multiLevelType w:val="hybridMultilevel"/>
    <w:tmpl w:val="82DCA430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13"/>
  </w:num>
  <w:num w:numId="9">
    <w:abstractNumId w:val="17"/>
  </w:num>
  <w:num w:numId="10">
    <w:abstractNumId w:val="18"/>
  </w:num>
  <w:num w:numId="11">
    <w:abstractNumId w:val="5"/>
  </w:num>
  <w:num w:numId="12">
    <w:abstractNumId w:val="16"/>
  </w:num>
  <w:num w:numId="13">
    <w:abstractNumId w:val="14"/>
  </w:num>
  <w:num w:numId="14">
    <w:abstractNumId w:val="10"/>
  </w:num>
  <w:num w:numId="15">
    <w:abstractNumId w:val="15"/>
  </w:num>
  <w:num w:numId="16">
    <w:abstractNumId w:val="19"/>
  </w:num>
  <w:num w:numId="17">
    <w:abstractNumId w:val="6"/>
  </w:num>
  <w:num w:numId="18">
    <w:abstractNumId w:val="3"/>
  </w:num>
  <w:num w:numId="19">
    <w:abstractNumId w:val="1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0C5A"/>
    <w:rsid w:val="000126A6"/>
    <w:rsid w:val="00032DF9"/>
    <w:rsid w:val="0005370A"/>
    <w:rsid w:val="00066057"/>
    <w:rsid w:val="0007261C"/>
    <w:rsid w:val="00086F57"/>
    <w:rsid w:val="000A0E27"/>
    <w:rsid w:val="000A7449"/>
    <w:rsid w:val="000B18A3"/>
    <w:rsid w:val="000C5BE8"/>
    <w:rsid w:val="000D1CD7"/>
    <w:rsid w:val="000D3910"/>
    <w:rsid w:val="000E27E5"/>
    <w:rsid w:val="000E54D5"/>
    <w:rsid w:val="000F4148"/>
    <w:rsid w:val="000F48F6"/>
    <w:rsid w:val="001041E4"/>
    <w:rsid w:val="00133BB8"/>
    <w:rsid w:val="00157AF3"/>
    <w:rsid w:val="00164950"/>
    <w:rsid w:val="0016547C"/>
    <w:rsid w:val="0016745D"/>
    <w:rsid w:val="001678BF"/>
    <w:rsid w:val="00183E72"/>
    <w:rsid w:val="001842CA"/>
    <w:rsid w:val="001858B2"/>
    <w:rsid w:val="00190BA9"/>
    <w:rsid w:val="00193841"/>
    <w:rsid w:val="001C40BB"/>
    <w:rsid w:val="001D1059"/>
    <w:rsid w:val="001E39C0"/>
    <w:rsid w:val="001F49AA"/>
    <w:rsid w:val="001F6791"/>
    <w:rsid w:val="00207273"/>
    <w:rsid w:val="00216683"/>
    <w:rsid w:val="002203CB"/>
    <w:rsid w:val="0022079B"/>
    <w:rsid w:val="00220EDE"/>
    <w:rsid w:val="00222E01"/>
    <w:rsid w:val="00236E1E"/>
    <w:rsid w:val="002462A6"/>
    <w:rsid w:val="002529A2"/>
    <w:rsid w:val="00257EE7"/>
    <w:rsid w:val="002655D5"/>
    <w:rsid w:val="00265C0C"/>
    <w:rsid w:val="00276145"/>
    <w:rsid w:val="00276EAA"/>
    <w:rsid w:val="00296391"/>
    <w:rsid w:val="002A37B2"/>
    <w:rsid w:val="002A6CF4"/>
    <w:rsid w:val="002B1FF7"/>
    <w:rsid w:val="002C537D"/>
    <w:rsid w:val="002D073E"/>
    <w:rsid w:val="002D4284"/>
    <w:rsid w:val="002E5D21"/>
    <w:rsid w:val="002F3E44"/>
    <w:rsid w:val="00311491"/>
    <w:rsid w:val="003230A8"/>
    <w:rsid w:val="00323E1E"/>
    <w:rsid w:val="00351650"/>
    <w:rsid w:val="0035397D"/>
    <w:rsid w:val="0036595F"/>
    <w:rsid w:val="003766A7"/>
    <w:rsid w:val="003A465F"/>
    <w:rsid w:val="003B3A36"/>
    <w:rsid w:val="003C4726"/>
    <w:rsid w:val="003E4E72"/>
    <w:rsid w:val="004023B0"/>
    <w:rsid w:val="00411501"/>
    <w:rsid w:val="00416870"/>
    <w:rsid w:val="00417797"/>
    <w:rsid w:val="004344E5"/>
    <w:rsid w:val="00444DB3"/>
    <w:rsid w:val="00456781"/>
    <w:rsid w:val="00457C8C"/>
    <w:rsid w:val="00474654"/>
    <w:rsid w:val="0047506C"/>
    <w:rsid w:val="004B3E23"/>
    <w:rsid w:val="004C1F51"/>
    <w:rsid w:val="004D17B3"/>
    <w:rsid w:val="004D4A88"/>
    <w:rsid w:val="004F27F3"/>
    <w:rsid w:val="004F2ECB"/>
    <w:rsid w:val="004F52C2"/>
    <w:rsid w:val="0050028A"/>
    <w:rsid w:val="00523C2D"/>
    <w:rsid w:val="0052634C"/>
    <w:rsid w:val="005301CF"/>
    <w:rsid w:val="005333E7"/>
    <w:rsid w:val="00533972"/>
    <w:rsid w:val="00534E1A"/>
    <w:rsid w:val="00534F7F"/>
    <w:rsid w:val="00536183"/>
    <w:rsid w:val="005364D5"/>
    <w:rsid w:val="00541AAC"/>
    <w:rsid w:val="0054529C"/>
    <w:rsid w:val="00550E1F"/>
    <w:rsid w:val="00551546"/>
    <w:rsid w:val="00551B24"/>
    <w:rsid w:val="00555F84"/>
    <w:rsid w:val="0056021B"/>
    <w:rsid w:val="00562776"/>
    <w:rsid w:val="005702C6"/>
    <w:rsid w:val="005732C9"/>
    <w:rsid w:val="005810D4"/>
    <w:rsid w:val="005A413B"/>
    <w:rsid w:val="005B0223"/>
    <w:rsid w:val="005B5AD0"/>
    <w:rsid w:val="005B6117"/>
    <w:rsid w:val="005B62AE"/>
    <w:rsid w:val="005C03B8"/>
    <w:rsid w:val="005C2B43"/>
    <w:rsid w:val="005C39F7"/>
    <w:rsid w:val="005D75FC"/>
    <w:rsid w:val="005D7829"/>
    <w:rsid w:val="005E0B1B"/>
    <w:rsid w:val="00602DA9"/>
    <w:rsid w:val="0061636C"/>
    <w:rsid w:val="00627C22"/>
    <w:rsid w:val="006374AA"/>
    <w:rsid w:val="0064705C"/>
    <w:rsid w:val="0065233E"/>
    <w:rsid w:val="00654CB3"/>
    <w:rsid w:val="006721C1"/>
    <w:rsid w:val="006735BD"/>
    <w:rsid w:val="0069274A"/>
    <w:rsid w:val="006A0ADD"/>
    <w:rsid w:val="006A15E9"/>
    <w:rsid w:val="006B34A5"/>
    <w:rsid w:val="006B61B7"/>
    <w:rsid w:val="006B7722"/>
    <w:rsid w:val="006C13CA"/>
    <w:rsid w:val="006D21B5"/>
    <w:rsid w:val="006F0AB3"/>
    <w:rsid w:val="006F1FB1"/>
    <w:rsid w:val="006F7B95"/>
    <w:rsid w:val="0071222A"/>
    <w:rsid w:val="00715C4E"/>
    <w:rsid w:val="0073606C"/>
    <w:rsid w:val="007705B4"/>
    <w:rsid w:val="0078556A"/>
    <w:rsid w:val="0079394D"/>
    <w:rsid w:val="007A1BC6"/>
    <w:rsid w:val="007B68D5"/>
    <w:rsid w:val="007C1586"/>
    <w:rsid w:val="007D4382"/>
    <w:rsid w:val="007F4B63"/>
    <w:rsid w:val="00805054"/>
    <w:rsid w:val="00812D6D"/>
    <w:rsid w:val="008217A1"/>
    <w:rsid w:val="008376AD"/>
    <w:rsid w:val="00862879"/>
    <w:rsid w:val="00862A76"/>
    <w:rsid w:val="00896680"/>
    <w:rsid w:val="008B1F91"/>
    <w:rsid w:val="008B6A16"/>
    <w:rsid w:val="008C0AC7"/>
    <w:rsid w:val="008C3735"/>
    <w:rsid w:val="008E65E7"/>
    <w:rsid w:val="008F01A1"/>
    <w:rsid w:val="00911124"/>
    <w:rsid w:val="00912780"/>
    <w:rsid w:val="00931D82"/>
    <w:rsid w:val="00931E08"/>
    <w:rsid w:val="009651DE"/>
    <w:rsid w:val="00982081"/>
    <w:rsid w:val="00990703"/>
    <w:rsid w:val="00996ECF"/>
    <w:rsid w:val="009A6C96"/>
    <w:rsid w:val="009B3562"/>
    <w:rsid w:val="009B6F19"/>
    <w:rsid w:val="009C243A"/>
    <w:rsid w:val="009C4035"/>
    <w:rsid w:val="009C508B"/>
    <w:rsid w:val="009D20B3"/>
    <w:rsid w:val="009E0F3C"/>
    <w:rsid w:val="009E2BBE"/>
    <w:rsid w:val="009E55A9"/>
    <w:rsid w:val="009E62B5"/>
    <w:rsid w:val="009F2738"/>
    <w:rsid w:val="009F3FFC"/>
    <w:rsid w:val="00A00D30"/>
    <w:rsid w:val="00A125A4"/>
    <w:rsid w:val="00A22F53"/>
    <w:rsid w:val="00A354CE"/>
    <w:rsid w:val="00A4030A"/>
    <w:rsid w:val="00A409DC"/>
    <w:rsid w:val="00A67B9D"/>
    <w:rsid w:val="00A80F63"/>
    <w:rsid w:val="00A903B5"/>
    <w:rsid w:val="00A91DE4"/>
    <w:rsid w:val="00A956C3"/>
    <w:rsid w:val="00AA0B60"/>
    <w:rsid w:val="00AB03D9"/>
    <w:rsid w:val="00AB082E"/>
    <w:rsid w:val="00AB49A1"/>
    <w:rsid w:val="00AD48BF"/>
    <w:rsid w:val="00AD770C"/>
    <w:rsid w:val="00AE08DB"/>
    <w:rsid w:val="00AE1170"/>
    <w:rsid w:val="00AF037D"/>
    <w:rsid w:val="00AF40E4"/>
    <w:rsid w:val="00B16009"/>
    <w:rsid w:val="00B54C31"/>
    <w:rsid w:val="00B84E03"/>
    <w:rsid w:val="00B94075"/>
    <w:rsid w:val="00BC7571"/>
    <w:rsid w:val="00BD1B7C"/>
    <w:rsid w:val="00BD528F"/>
    <w:rsid w:val="00BE5224"/>
    <w:rsid w:val="00BF28B8"/>
    <w:rsid w:val="00C05CDD"/>
    <w:rsid w:val="00C21889"/>
    <w:rsid w:val="00C27446"/>
    <w:rsid w:val="00C305C2"/>
    <w:rsid w:val="00C45847"/>
    <w:rsid w:val="00C477DC"/>
    <w:rsid w:val="00C627B4"/>
    <w:rsid w:val="00C81506"/>
    <w:rsid w:val="00C91FBA"/>
    <w:rsid w:val="00C976F9"/>
    <w:rsid w:val="00CA01E2"/>
    <w:rsid w:val="00CB1F78"/>
    <w:rsid w:val="00CC22F9"/>
    <w:rsid w:val="00CC4918"/>
    <w:rsid w:val="00CC7072"/>
    <w:rsid w:val="00CC7463"/>
    <w:rsid w:val="00CD160A"/>
    <w:rsid w:val="00CD196F"/>
    <w:rsid w:val="00CD3AFF"/>
    <w:rsid w:val="00CD3BC4"/>
    <w:rsid w:val="00CF6D71"/>
    <w:rsid w:val="00D11237"/>
    <w:rsid w:val="00D164FA"/>
    <w:rsid w:val="00D23714"/>
    <w:rsid w:val="00D31582"/>
    <w:rsid w:val="00D32BEC"/>
    <w:rsid w:val="00D40ACD"/>
    <w:rsid w:val="00D45DEA"/>
    <w:rsid w:val="00D7013A"/>
    <w:rsid w:val="00D87F6B"/>
    <w:rsid w:val="00DA4690"/>
    <w:rsid w:val="00DA4AEA"/>
    <w:rsid w:val="00DA4E39"/>
    <w:rsid w:val="00DB2CBB"/>
    <w:rsid w:val="00DB5384"/>
    <w:rsid w:val="00DD51A4"/>
    <w:rsid w:val="00DE0BDC"/>
    <w:rsid w:val="00DE0F36"/>
    <w:rsid w:val="00DE4AF8"/>
    <w:rsid w:val="00DF0558"/>
    <w:rsid w:val="00DF5FCF"/>
    <w:rsid w:val="00DF656F"/>
    <w:rsid w:val="00E11E30"/>
    <w:rsid w:val="00E25C91"/>
    <w:rsid w:val="00E36113"/>
    <w:rsid w:val="00E457DF"/>
    <w:rsid w:val="00E538A7"/>
    <w:rsid w:val="00E539B6"/>
    <w:rsid w:val="00E85A22"/>
    <w:rsid w:val="00E87FEE"/>
    <w:rsid w:val="00E90684"/>
    <w:rsid w:val="00E9496B"/>
    <w:rsid w:val="00E94CC3"/>
    <w:rsid w:val="00E96D50"/>
    <w:rsid w:val="00EA1FF7"/>
    <w:rsid w:val="00EB4662"/>
    <w:rsid w:val="00EE2840"/>
    <w:rsid w:val="00EE3ABD"/>
    <w:rsid w:val="00EF0DCD"/>
    <w:rsid w:val="00F16359"/>
    <w:rsid w:val="00F220B8"/>
    <w:rsid w:val="00F32B26"/>
    <w:rsid w:val="00F344F6"/>
    <w:rsid w:val="00F43CBE"/>
    <w:rsid w:val="00F52EE7"/>
    <w:rsid w:val="00F55338"/>
    <w:rsid w:val="00F618C5"/>
    <w:rsid w:val="00F81D1C"/>
    <w:rsid w:val="00F851EA"/>
    <w:rsid w:val="00FA43FE"/>
    <w:rsid w:val="00FB23B6"/>
    <w:rsid w:val="00FB3CD6"/>
    <w:rsid w:val="00FC66F0"/>
    <w:rsid w:val="00FC73D7"/>
    <w:rsid w:val="00FF0A70"/>
    <w:rsid w:val="00FF3333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1154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8F6"/>
    <w:pPr>
      <w:spacing w:after="0" w:line="240" w:lineRule="auto"/>
    </w:pPr>
    <w:rPr>
      <w:rFonts w:ascii="Zapf_Humanist" w:eastAsia="Times New Roman" w:hAnsi="Zapf_Humanist" w:cs="Times New Roman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2A6CF4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semiHidden/>
    <w:unhideWhenUsed/>
    <w:rsid w:val="00DE4AF8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E08DB"/>
    <w:rPr>
      <w:color w:val="954F72" w:themeColor="followedHyperlink"/>
      <w:u w:val="single"/>
    </w:rPr>
  </w:style>
  <w:style w:type="paragraph" w:customStyle="1" w:styleId="Govde">
    <w:name w:val="Govde"/>
    <w:basedOn w:val="Normal"/>
    <w:qFormat/>
    <w:rsid w:val="00086F57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noProof/>
      <w:color w:val="0D0D0D"/>
      <w:sz w:val="24"/>
      <w:szCs w:val="18"/>
    </w:rPr>
  </w:style>
  <w:style w:type="paragraph" w:customStyle="1" w:styleId="Default">
    <w:name w:val="Default"/>
    <w:rsid w:val="00086F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4F2ECB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F2ECB"/>
    <w:rPr>
      <w:rFonts w:ascii="Times New Roman" w:eastAsia="Calibri" w:hAnsi="Times New Roman" w:cs="Times New Roman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9"/>
    <w:rsid w:val="002A6CF4"/>
    <w:rPr>
      <w:rFonts w:ascii="Times New Roman" w:eastAsia="Calibri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r.wikipedia.org/wiki/Tehdit_(Risk_y%C3%B6netimi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7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253</cp:revision>
  <dcterms:created xsi:type="dcterms:W3CDTF">2019-02-15T12:25:00Z</dcterms:created>
  <dcterms:modified xsi:type="dcterms:W3CDTF">2024-09-02T10:46:00Z</dcterms:modified>
</cp:coreProperties>
</file>