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3256"/>
        <w:gridCol w:w="6378"/>
      </w:tblGrid>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Birimi</w:t>
            </w:r>
          </w:p>
        </w:tc>
        <w:tc>
          <w:tcPr>
            <w:tcW w:w="6378" w:type="dxa"/>
          </w:tcPr>
          <w:p w:rsidR="00714096" w:rsidRPr="0012131F" w:rsidRDefault="00936BAC" w:rsidP="0039048C">
            <w:pPr>
              <w:pStyle w:val="AralkYok"/>
              <w:jc w:val="both"/>
              <w:rPr>
                <w:rFonts w:ascii="Cambria" w:hAnsi="Cambria"/>
              </w:rPr>
            </w:pPr>
            <w:r>
              <w:rPr>
                <w:rFonts w:ascii="Cambria" w:hAnsi="Cambria"/>
              </w:rPr>
              <w:t>Strateji Geliştirme Daire Başkanlığı</w:t>
            </w:r>
          </w:p>
        </w:tc>
      </w:tr>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Görev Unvanı</w:t>
            </w:r>
          </w:p>
        </w:tc>
        <w:tc>
          <w:tcPr>
            <w:tcW w:w="6378" w:type="dxa"/>
          </w:tcPr>
          <w:p w:rsidR="00714096" w:rsidRPr="0012131F" w:rsidRDefault="008B718E" w:rsidP="009A142C">
            <w:pPr>
              <w:pStyle w:val="AralkYok"/>
              <w:jc w:val="both"/>
              <w:rPr>
                <w:rFonts w:ascii="Cambria" w:hAnsi="Cambria"/>
              </w:rPr>
            </w:pPr>
            <w:r>
              <w:rPr>
                <w:rFonts w:ascii="Cambria" w:hAnsi="Cambria"/>
              </w:rPr>
              <w:t>İç Kontrol ve Ön Mali Kontrol</w:t>
            </w:r>
            <w:r w:rsidR="00936BAC">
              <w:rPr>
                <w:rFonts w:ascii="Cambria" w:hAnsi="Cambria"/>
              </w:rPr>
              <w:t xml:space="preserve"> Şube </w:t>
            </w:r>
            <w:r w:rsidR="009A142C">
              <w:rPr>
                <w:rFonts w:ascii="Cambria" w:hAnsi="Cambria"/>
              </w:rPr>
              <w:t>Personeli</w:t>
            </w:r>
          </w:p>
        </w:tc>
      </w:tr>
      <w:tr w:rsidR="00714096" w:rsidRPr="0012131F" w:rsidTr="00714096">
        <w:tc>
          <w:tcPr>
            <w:tcW w:w="3256" w:type="dxa"/>
            <w:shd w:val="clear" w:color="auto" w:fill="F2F2F2" w:themeFill="background1" w:themeFillShade="F2"/>
          </w:tcPr>
          <w:p w:rsidR="00714096" w:rsidRPr="0012131F" w:rsidRDefault="00947419" w:rsidP="001F457B">
            <w:pPr>
              <w:pStyle w:val="AralkYok"/>
              <w:jc w:val="right"/>
              <w:rPr>
                <w:rFonts w:ascii="Cambria" w:hAnsi="Cambria"/>
                <w:b/>
                <w:color w:val="002060"/>
              </w:rPr>
            </w:pPr>
            <w:r w:rsidRPr="0012131F">
              <w:rPr>
                <w:rFonts w:ascii="Cambria" w:hAnsi="Cambria"/>
                <w:b/>
                <w:color w:val="002060"/>
              </w:rPr>
              <w:t>En Yakın Yönetici</w:t>
            </w:r>
          </w:p>
        </w:tc>
        <w:tc>
          <w:tcPr>
            <w:tcW w:w="6378" w:type="dxa"/>
          </w:tcPr>
          <w:p w:rsidR="00714096" w:rsidRPr="0012131F" w:rsidRDefault="0033557A" w:rsidP="00E901D8">
            <w:pPr>
              <w:pStyle w:val="AralkYok"/>
              <w:rPr>
                <w:rFonts w:ascii="Cambria" w:hAnsi="Cambria"/>
              </w:rPr>
            </w:pPr>
            <w:r>
              <w:rPr>
                <w:rFonts w:ascii="Cambria" w:hAnsi="Cambria"/>
              </w:rPr>
              <w:t>Şube Müdürü</w:t>
            </w:r>
          </w:p>
        </w:tc>
      </w:tr>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Yokluğunda Vekâlet Edecek</w:t>
            </w:r>
          </w:p>
        </w:tc>
        <w:tc>
          <w:tcPr>
            <w:tcW w:w="6378" w:type="dxa"/>
          </w:tcPr>
          <w:p w:rsidR="00714096" w:rsidRPr="0012131F" w:rsidRDefault="0067231B" w:rsidP="00B72C45">
            <w:pPr>
              <w:pStyle w:val="AralkYok"/>
              <w:jc w:val="both"/>
              <w:rPr>
                <w:rFonts w:ascii="Cambria" w:hAnsi="Cambria"/>
              </w:rPr>
            </w:pPr>
            <w:r>
              <w:rPr>
                <w:rFonts w:ascii="Cambria" w:hAnsi="Cambria"/>
              </w:rPr>
              <w:t>G</w:t>
            </w:r>
            <w:r w:rsidR="00BC65A0">
              <w:rPr>
                <w:rFonts w:ascii="Cambria" w:hAnsi="Cambria"/>
              </w:rPr>
              <w:t>örevlendirilen Personel</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lang w:eastAsia="tr-TR"/>
              </w:rPr>
            </w:pPr>
            <w:r w:rsidRPr="0012131F">
              <w:rPr>
                <w:rFonts w:ascii="Cambria" w:hAnsi="Cambria"/>
                <w:b/>
                <w:color w:val="002060"/>
              </w:rPr>
              <w:t>Görevin/İşin Kısa Tanımı</w:t>
            </w:r>
          </w:p>
        </w:tc>
      </w:tr>
      <w:tr w:rsidR="00714096" w:rsidRPr="00FC4899" w:rsidTr="00714096">
        <w:tc>
          <w:tcPr>
            <w:tcW w:w="9634" w:type="dxa"/>
            <w:shd w:val="clear" w:color="auto" w:fill="FFFFFF" w:themeFill="background1"/>
          </w:tcPr>
          <w:p w:rsidR="00707448" w:rsidRDefault="00707448" w:rsidP="003F467F">
            <w:pPr>
              <w:pStyle w:val="AralkYok"/>
              <w:ind w:left="22"/>
              <w:jc w:val="both"/>
              <w:rPr>
                <w:rFonts w:ascii="Cambria" w:hAnsi="Cambria"/>
              </w:rPr>
            </w:pPr>
          </w:p>
          <w:p w:rsidR="0033557A" w:rsidRDefault="0033557A" w:rsidP="0033557A">
            <w:pPr>
              <w:pStyle w:val="AralkYok"/>
              <w:ind w:left="22"/>
              <w:jc w:val="both"/>
              <w:rPr>
                <w:rFonts w:ascii="Cambria" w:hAnsi="Cambria"/>
              </w:rPr>
            </w:pPr>
            <w:r w:rsidRPr="0012131F">
              <w:rPr>
                <w:rFonts w:ascii="Cambria" w:hAnsi="Cambria"/>
              </w:rPr>
              <w:t>Bartın Üniversitesi üst yönetimi tarafından belirlenen amaç ve ilkelere uygun olarak; birimin tüm faaliyetleri</w:t>
            </w:r>
            <w:r>
              <w:rPr>
                <w:rFonts w:ascii="Cambria" w:hAnsi="Cambria"/>
              </w:rPr>
              <w:t xml:space="preserve"> ile ilgili</w:t>
            </w:r>
            <w:r w:rsidRPr="0012131F">
              <w:rPr>
                <w:rFonts w:ascii="Cambria" w:hAnsi="Cambria"/>
              </w:rPr>
              <w:t>, etk</w:t>
            </w:r>
            <w:r>
              <w:rPr>
                <w:rFonts w:ascii="Cambria" w:hAnsi="Cambria"/>
              </w:rPr>
              <w:t>i</w:t>
            </w:r>
            <w:r w:rsidRPr="0012131F">
              <w:rPr>
                <w:rFonts w:ascii="Cambria" w:hAnsi="Cambria"/>
              </w:rPr>
              <w:t>nlik ve verimlilik ilkelerine uygun olarak yürütülmesi amacıyla</w:t>
            </w:r>
            <w:r>
              <w:rPr>
                <w:rFonts w:ascii="Cambria" w:hAnsi="Cambria"/>
              </w:rPr>
              <w:t xml:space="preserve"> çalışmalar yapmak. </w:t>
            </w:r>
            <w:r>
              <w:rPr>
                <w:rFonts w:ascii="Cambria" w:hAnsi="Cambria"/>
                <w:lang w:eastAsia="tr-TR"/>
              </w:rPr>
              <w:t>B</w:t>
            </w:r>
            <w:r w:rsidRPr="000C4B01">
              <w:rPr>
                <w:rFonts w:ascii="Cambria" w:hAnsi="Cambria"/>
                <w:lang w:eastAsia="tr-TR"/>
              </w:rPr>
              <w:t>elirlenen limit üzerindeki ödemel</w:t>
            </w:r>
            <w:r>
              <w:rPr>
                <w:rFonts w:ascii="Cambria" w:hAnsi="Cambria"/>
                <w:lang w:eastAsia="tr-TR"/>
              </w:rPr>
              <w:t>erinin kontrollerinin yapılması: İ</w:t>
            </w:r>
            <w:r w:rsidRPr="000C4B01">
              <w:rPr>
                <w:rFonts w:ascii="Cambria" w:hAnsi="Cambria"/>
                <w:lang w:eastAsia="tr-TR"/>
              </w:rPr>
              <w:t>darelerin gelir, gider, varlık ve yükümlülüklerine ilişkin malî karar ve işlemlerinin; idarenin bütçesi, bütçe tertibi, kullanılabilir ödenek tutarı, harcama programı, finansman programı, merkezi yönetim bütçe kanunu ve diğer malî mevzuat hükümlerine uygunluğu ve kaynakların etkili, ekonomik ve verimli bir şekilde kullanılması</w:t>
            </w:r>
            <w:r>
              <w:rPr>
                <w:rFonts w:ascii="Cambria" w:hAnsi="Cambria"/>
                <w:lang w:eastAsia="tr-TR"/>
              </w:rPr>
              <w:t xml:space="preserve"> </w:t>
            </w:r>
            <w:r w:rsidRPr="000C4B01">
              <w:rPr>
                <w:rFonts w:ascii="Cambria" w:hAnsi="Cambria"/>
                <w:lang w:eastAsia="tr-TR"/>
              </w:rPr>
              <w:t>yönlerinden kontrolünü yapar</w:t>
            </w:r>
            <w:r>
              <w:rPr>
                <w:rFonts w:ascii="Cambria" w:hAnsi="Cambria"/>
                <w:lang w:eastAsia="tr-TR"/>
              </w:rPr>
              <w:t>.</w:t>
            </w:r>
          </w:p>
          <w:p w:rsidR="00707448" w:rsidRPr="0012131F" w:rsidRDefault="00707448" w:rsidP="003F467F">
            <w:pPr>
              <w:pStyle w:val="AralkYok"/>
              <w:ind w:left="22"/>
              <w:jc w:val="both"/>
              <w:rPr>
                <w:rFonts w:ascii="Cambria" w:hAnsi="Cambria"/>
              </w:rPr>
            </w:pPr>
          </w:p>
        </w:tc>
      </w:tr>
    </w:tbl>
    <w:p w:rsidR="00714096" w:rsidRPr="0012131F" w:rsidRDefault="00714096" w:rsidP="00FC4899">
      <w:pPr>
        <w:pStyle w:val="AralkYok"/>
        <w:ind w:left="22"/>
        <w:jc w:val="both"/>
        <w:rPr>
          <w:rFonts w:ascii="Cambria" w:hAnsi="Cambria"/>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rPr>
            </w:pPr>
            <w:r w:rsidRPr="0012131F">
              <w:rPr>
                <w:rFonts w:ascii="Cambria" w:hAnsi="Cambria"/>
                <w:b/>
                <w:color w:val="002060"/>
              </w:rPr>
              <w:t>Görev, Yetki ve Sorumluluklar</w:t>
            </w:r>
          </w:p>
        </w:tc>
      </w:tr>
      <w:tr w:rsidR="00714096" w:rsidRPr="0012131F" w:rsidTr="00714096">
        <w:tc>
          <w:tcPr>
            <w:tcW w:w="9634" w:type="dxa"/>
            <w:shd w:val="clear" w:color="auto" w:fill="FFFFFF" w:themeFill="background1"/>
          </w:tcPr>
          <w:p w:rsidR="0033557A" w:rsidRDefault="0033557A" w:rsidP="0033557A">
            <w:pPr>
              <w:pStyle w:val="AralkYok"/>
              <w:ind w:left="742"/>
              <w:jc w:val="both"/>
              <w:rPr>
                <w:rFonts w:ascii="Cambria" w:hAnsi="Cambria"/>
              </w:rPr>
            </w:pPr>
          </w:p>
          <w:p w:rsidR="0033557A" w:rsidRDefault="0033557A" w:rsidP="0033557A">
            <w:pPr>
              <w:pStyle w:val="AralkYok"/>
              <w:numPr>
                <w:ilvl w:val="0"/>
                <w:numId w:val="1"/>
              </w:numPr>
              <w:jc w:val="both"/>
              <w:rPr>
                <w:rFonts w:ascii="Cambria" w:hAnsi="Cambria"/>
              </w:rPr>
            </w:pPr>
            <w:r w:rsidRPr="004D5B79">
              <w:rPr>
                <w:rFonts w:ascii="Cambria" w:hAnsi="Cambria"/>
              </w:rPr>
              <w:t xml:space="preserve">5018 sayılı Kanun Hükümleri ile İç Kontrol ve Ön Mali Kontrole İlişkin Usul ve Esaslara ve Kamu İç Kontrol Standartları Tebliğine uygun bir şekilde İç Kontrol Sistemini oluşturmaya, uygulamaya, izlemeye ve geliştirmeye yardımcı olmak, </w:t>
            </w:r>
          </w:p>
          <w:p w:rsidR="0033557A" w:rsidRPr="00C93561" w:rsidRDefault="0033557A" w:rsidP="0033557A">
            <w:pPr>
              <w:pStyle w:val="ListeParagraf"/>
              <w:numPr>
                <w:ilvl w:val="0"/>
                <w:numId w:val="1"/>
              </w:numPr>
              <w:rPr>
                <w:rFonts w:ascii="Cambria" w:eastAsiaTheme="minorHAnsi" w:hAnsi="Cambria" w:cstheme="minorBidi"/>
                <w:sz w:val="22"/>
                <w:szCs w:val="22"/>
                <w:lang w:eastAsia="en-US"/>
              </w:rPr>
            </w:pPr>
            <w:r w:rsidRPr="00C93561">
              <w:rPr>
                <w:rFonts w:ascii="Cambria" w:eastAsiaTheme="minorHAnsi" w:hAnsi="Cambria" w:cstheme="minorBidi"/>
                <w:sz w:val="22"/>
                <w:szCs w:val="22"/>
                <w:lang w:eastAsia="en-US"/>
              </w:rPr>
              <w:t>İç Kontrol ve Ön Mali Kontrole Tabi Mali Karar ve İşlemlere ilişkin Usul ve Esaslara göre ön mali kontrol görevini yürütmek,</w:t>
            </w:r>
          </w:p>
          <w:p w:rsidR="0033557A" w:rsidRPr="00C93561" w:rsidRDefault="0033557A" w:rsidP="0033557A">
            <w:pPr>
              <w:pStyle w:val="ListeParagraf"/>
              <w:numPr>
                <w:ilvl w:val="0"/>
                <w:numId w:val="1"/>
              </w:numPr>
              <w:rPr>
                <w:rFonts w:ascii="Cambria" w:eastAsiaTheme="minorHAnsi" w:hAnsi="Cambria" w:cstheme="minorBidi"/>
                <w:sz w:val="22"/>
                <w:szCs w:val="22"/>
                <w:lang w:eastAsia="en-US"/>
              </w:rPr>
            </w:pPr>
            <w:r w:rsidRPr="00C93561">
              <w:rPr>
                <w:rFonts w:ascii="Cambria" w:eastAsiaTheme="minorHAnsi" w:hAnsi="Cambria" w:cstheme="minorBidi"/>
                <w:sz w:val="22"/>
                <w:szCs w:val="22"/>
                <w:lang w:eastAsia="en-US"/>
              </w:rPr>
              <w:t>Zam ve Tazminatlara ilişkin 160 Seri Nolu Devlet Memurları Kanunu Genel Tebliği ekinde yer alan yan ödeme cetvellerinin kontrolünü yapmak,</w:t>
            </w:r>
          </w:p>
          <w:p w:rsidR="0033557A" w:rsidRDefault="0033557A" w:rsidP="0033557A">
            <w:pPr>
              <w:pStyle w:val="AralkYok"/>
              <w:numPr>
                <w:ilvl w:val="0"/>
                <w:numId w:val="1"/>
              </w:numPr>
              <w:jc w:val="both"/>
              <w:rPr>
                <w:rFonts w:ascii="Cambria" w:hAnsi="Cambria"/>
              </w:rPr>
            </w:pPr>
            <w:r>
              <w:rPr>
                <w:rFonts w:ascii="Cambria" w:hAnsi="Cambria"/>
              </w:rPr>
              <w:t>V</w:t>
            </w:r>
            <w:r w:rsidRPr="00D5076D">
              <w:rPr>
                <w:rFonts w:ascii="Cambria" w:hAnsi="Cambria"/>
              </w:rPr>
              <w:t>ize edilen cetvellere ve tip sözleşmeye uygun olarak çalıştırılacak personelle</w:t>
            </w:r>
            <w:r>
              <w:rPr>
                <w:rFonts w:ascii="Cambria" w:hAnsi="Cambria"/>
              </w:rPr>
              <w:t xml:space="preserve"> yapılacak sözleşmelerin</w:t>
            </w:r>
            <w:r w:rsidRPr="00D5076D">
              <w:rPr>
                <w:rFonts w:ascii="Cambria" w:hAnsi="Cambria"/>
              </w:rPr>
              <w:t xml:space="preserve"> kontrolünü yapmak,</w:t>
            </w:r>
            <w:r w:rsidRPr="00D862D5">
              <w:rPr>
                <w:rFonts w:ascii="Cambria" w:hAnsi="Cambria"/>
              </w:rPr>
              <w:t xml:space="preserve"> </w:t>
            </w:r>
          </w:p>
          <w:p w:rsidR="0033557A" w:rsidRPr="00D51105" w:rsidRDefault="0033557A" w:rsidP="0033557A">
            <w:pPr>
              <w:pStyle w:val="AralkYok"/>
              <w:numPr>
                <w:ilvl w:val="0"/>
                <w:numId w:val="1"/>
              </w:numPr>
              <w:jc w:val="both"/>
              <w:rPr>
                <w:rFonts w:ascii="Cambria" w:hAnsi="Cambria"/>
              </w:rPr>
            </w:pPr>
            <w:r w:rsidRPr="00D51105">
              <w:rPr>
                <w:rFonts w:ascii="Cambria" w:hAnsi="Cambria"/>
              </w:rPr>
              <w:t>Görevi ile ilgili süreçleri Üniversitemiz Kalite Politikası ve Kalite Yönetim Sistemi çerçevesinde, kalite hedefleri ve prose</w:t>
            </w:r>
            <w:r>
              <w:rPr>
                <w:rFonts w:ascii="Cambria" w:hAnsi="Cambria"/>
              </w:rPr>
              <w:t>dürlerine uygun olarak yürütmek,</w:t>
            </w:r>
          </w:p>
          <w:p w:rsidR="0033557A" w:rsidRPr="00350730" w:rsidRDefault="0033557A" w:rsidP="0033557A">
            <w:pPr>
              <w:pStyle w:val="AralkYok"/>
              <w:numPr>
                <w:ilvl w:val="0"/>
                <w:numId w:val="1"/>
              </w:numPr>
              <w:jc w:val="both"/>
              <w:rPr>
                <w:rFonts w:ascii="Cambria" w:hAnsi="Cambria"/>
              </w:rPr>
            </w:pPr>
            <w:r w:rsidRPr="00350730">
              <w:rPr>
                <w:rFonts w:ascii="Cambria" w:hAnsi="Cambria"/>
              </w:rPr>
              <w:t>Bağlı bulunduğu yönetici veya üst yöneticilerin, görev alanı ile ilgili vereceği diğer işleri iş sağlığı ve güvenliği kurallarına uygun olarak yapmak, </w:t>
            </w:r>
          </w:p>
          <w:p w:rsidR="0033557A" w:rsidRDefault="0033557A" w:rsidP="0033557A">
            <w:pPr>
              <w:pStyle w:val="AralkYok"/>
              <w:numPr>
                <w:ilvl w:val="0"/>
                <w:numId w:val="1"/>
              </w:numPr>
              <w:jc w:val="both"/>
              <w:rPr>
                <w:rFonts w:ascii="Cambria" w:hAnsi="Cambria"/>
              </w:rPr>
            </w:pPr>
            <w:r>
              <w:rPr>
                <w:rFonts w:ascii="Cambria" w:hAnsi="Cambria"/>
              </w:rPr>
              <w:t>İç Kontrol ve Ön Mali Kontrol Şube Personeli</w:t>
            </w:r>
            <w:r w:rsidRPr="00D51105">
              <w:rPr>
                <w:rFonts w:ascii="Cambria" w:hAnsi="Cambria"/>
              </w:rPr>
              <w:t xml:space="preserve">, yukarıda yazılı olan bütün bu görevleri kanunlara ve yönetmeliklere uygun olarak yerine getirirken </w:t>
            </w:r>
            <w:r>
              <w:rPr>
                <w:rFonts w:ascii="Cambria" w:hAnsi="Cambria"/>
              </w:rPr>
              <w:t>Şube Müdürü / Mali Hizmetler Uzmanı ve Daire Başkanına</w:t>
            </w:r>
            <w:r w:rsidRPr="00D51105">
              <w:rPr>
                <w:rFonts w:ascii="Cambria" w:hAnsi="Cambria"/>
              </w:rPr>
              <w:t xml:space="preserve"> karşı sorumludur.</w:t>
            </w:r>
          </w:p>
          <w:p w:rsidR="00707448" w:rsidRPr="00DE6589" w:rsidRDefault="00707448" w:rsidP="0033557A">
            <w:pPr>
              <w:pStyle w:val="AralkYok"/>
              <w:ind w:left="742"/>
              <w:jc w:val="both"/>
              <w:rPr>
                <w:rFonts w:ascii="Cambria" w:hAnsi="Cambria"/>
              </w:rPr>
            </w:pPr>
          </w:p>
        </w:tc>
      </w:tr>
    </w:tbl>
    <w:p w:rsidR="00372826" w:rsidRDefault="00372826" w:rsidP="00714096">
      <w:pPr>
        <w:pStyle w:val="AralkYok"/>
        <w:rPr>
          <w:rFonts w:ascii="Cambria" w:hAnsi="Cambria"/>
        </w:rPr>
      </w:pPr>
    </w:p>
    <w:tbl>
      <w:tblPr>
        <w:tblStyle w:val="TabloKlavuzuAk"/>
        <w:tblW w:w="0" w:type="auto"/>
        <w:tblInd w:w="0" w:type="dxa"/>
        <w:tblLook w:val="04A0" w:firstRow="1" w:lastRow="0" w:firstColumn="1" w:lastColumn="0" w:noHBand="0" w:noVBand="1"/>
      </w:tblPr>
      <w:tblGrid>
        <w:gridCol w:w="4814"/>
        <w:gridCol w:w="4814"/>
      </w:tblGrid>
      <w:tr w:rsidR="00033FAA" w:rsidRPr="0012131F" w:rsidTr="00033FAA">
        <w:tc>
          <w:tcPr>
            <w:tcW w:w="4814" w:type="dxa"/>
            <w:shd w:val="clear" w:color="auto" w:fill="F2F2F2" w:themeFill="background1" w:themeFillShade="F2"/>
          </w:tcPr>
          <w:p w:rsidR="00033FAA" w:rsidRPr="0012131F" w:rsidRDefault="00810A48" w:rsidP="00033FAA">
            <w:pPr>
              <w:pStyle w:val="AralkYok"/>
              <w:jc w:val="center"/>
              <w:rPr>
                <w:rFonts w:ascii="Cambria" w:hAnsi="Cambria"/>
                <w:b/>
                <w:color w:val="002060"/>
              </w:rPr>
            </w:pPr>
            <w:r w:rsidRPr="0012131F">
              <w:rPr>
                <w:rFonts w:ascii="Cambria" w:hAnsi="Cambria"/>
                <w:b/>
                <w:color w:val="002060"/>
              </w:rPr>
              <w:t>TEBELLÜĞ EDEN</w:t>
            </w:r>
          </w:p>
        </w:tc>
        <w:tc>
          <w:tcPr>
            <w:tcW w:w="4814" w:type="dxa"/>
            <w:shd w:val="clear" w:color="auto" w:fill="F2F2F2" w:themeFill="background1" w:themeFillShade="F2"/>
          </w:tcPr>
          <w:p w:rsidR="00033FAA" w:rsidRPr="0012131F" w:rsidRDefault="00033FAA" w:rsidP="00033FAA">
            <w:pPr>
              <w:pStyle w:val="AralkYok"/>
              <w:jc w:val="center"/>
              <w:rPr>
                <w:rFonts w:ascii="Cambria" w:hAnsi="Cambria"/>
                <w:b/>
                <w:color w:val="002060"/>
              </w:rPr>
            </w:pPr>
            <w:r w:rsidRPr="0012131F">
              <w:rPr>
                <w:rFonts w:ascii="Cambria" w:hAnsi="Cambria"/>
                <w:b/>
                <w:color w:val="002060"/>
              </w:rPr>
              <w:t>ONAY</w:t>
            </w:r>
          </w:p>
        </w:tc>
      </w:tr>
      <w:tr w:rsidR="00033FAA" w:rsidRPr="0012131F" w:rsidTr="00033FAA">
        <w:tc>
          <w:tcPr>
            <w:tcW w:w="4814" w:type="dxa"/>
          </w:tcPr>
          <w:p w:rsidR="00033FAA" w:rsidRPr="0012131F" w:rsidRDefault="00033FAA" w:rsidP="00033FAA">
            <w:pPr>
              <w:pStyle w:val="AralkYok"/>
              <w:jc w:val="center"/>
              <w:rPr>
                <w:rFonts w:ascii="Cambria" w:hAnsi="Cambria"/>
              </w:rPr>
            </w:pPr>
            <w:r w:rsidRPr="0012131F">
              <w:rPr>
                <w:rFonts w:ascii="Cambria" w:hAnsi="Cambria"/>
              </w:rPr>
              <w:t>Bu dokümanda açıklanan görev tanımını okudum, yerine getirmeyi kabul ve taahhüt ederim.</w:t>
            </w:r>
          </w:p>
        </w:tc>
        <w:tc>
          <w:tcPr>
            <w:tcW w:w="4814" w:type="dxa"/>
            <w:vMerge w:val="restart"/>
          </w:tcPr>
          <w:p w:rsidR="00033FAA" w:rsidRPr="0012131F" w:rsidRDefault="00033FAA" w:rsidP="00033FAA">
            <w:pPr>
              <w:pStyle w:val="AralkYok"/>
              <w:jc w:val="center"/>
              <w:rPr>
                <w:rFonts w:ascii="Cambria" w:hAnsi="Cambria"/>
                <w:b/>
                <w:color w:val="002060"/>
              </w:rPr>
            </w:pPr>
          </w:p>
          <w:p w:rsidR="006325A7" w:rsidRPr="0012131F" w:rsidRDefault="006325A7" w:rsidP="00033FAA">
            <w:pPr>
              <w:pStyle w:val="AralkYok"/>
              <w:jc w:val="center"/>
              <w:rPr>
                <w:rFonts w:ascii="Cambria" w:hAnsi="Cambria"/>
                <w:b/>
                <w:color w:val="002060"/>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rPr>
            </w:pPr>
            <w:r w:rsidRPr="0012131F">
              <w:rPr>
                <w:rFonts w:ascii="Cambria" w:hAnsi="Cambria"/>
                <w:b/>
                <w:color w:val="002060"/>
              </w:rPr>
              <w:t>İmza</w:t>
            </w:r>
          </w:p>
        </w:tc>
      </w:tr>
      <w:tr w:rsidR="00033FAA" w:rsidRPr="0012131F" w:rsidTr="00033FAA">
        <w:tc>
          <w:tcPr>
            <w:tcW w:w="4814" w:type="dxa"/>
          </w:tcPr>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b/>
              </w:rPr>
            </w:pPr>
          </w:p>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b/>
              </w:rPr>
            </w:pPr>
            <w:r w:rsidRPr="0012131F">
              <w:rPr>
                <w:rFonts w:ascii="Cambria" w:hAnsi="Cambria"/>
                <w:b/>
                <w:color w:val="002060"/>
              </w:rPr>
              <w:t>İmza</w:t>
            </w:r>
          </w:p>
          <w:p w:rsidR="00033FAA" w:rsidRPr="0012131F" w:rsidRDefault="00033FAA" w:rsidP="00714096">
            <w:pPr>
              <w:pStyle w:val="AralkYok"/>
              <w:rPr>
                <w:rFonts w:ascii="Cambria" w:hAnsi="Cambria"/>
                <w:b/>
              </w:rPr>
            </w:pPr>
          </w:p>
        </w:tc>
        <w:tc>
          <w:tcPr>
            <w:tcW w:w="4814" w:type="dxa"/>
            <w:vMerge/>
          </w:tcPr>
          <w:p w:rsidR="00033FAA" w:rsidRPr="0012131F" w:rsidRDefault="00033FAA" w:rsidP="00714096">
            <w:pPr>
              <w:pStyle w:val="AralkYok"/>
              <w:rPr>
                <w:rFonts w:ascii="Cambria" w:hAnsi="Cambria"/>
              </w:rPr>
            </w:pPr>
          </w:p>
        </w:tc>
      </w:tr>
    </w:tbl>
    <w:p w:rsidR="0033557A" w:rsidRDefault="0033557A" w:rsidP="00BC7571">
      <w:pPr>
        <w:pStyle w:val="AralkYok"/>
        <w:rPr>
          <w:rFonts w:ascii="Cambria" w:hAnsi="Cambria"/>
          <w:b/>
          <w:bCs/>
          <w:color w:val="002060"/>
        </w:rPr>
      </w:pPr>
    </w:p>
    <w:p w:rsidR="0033557A" w:rsidRDefault="0033557A" w:rsidP="00BC7571">
      <w:pPr>
        <w:pStyle w:val="AralkYok"/>
        <w:rPr>
          <w:rFonts w:ascii="Cambria" w:hAnsi="Cambria"/>
          <w:b/>
          <w:bCs/>
          <w:color w:val="002060"/>
        </w:rPr>
      </w:pPr>
    </w:p>
    <w:p w:rsidR="0033557A" w:rsidRDefault="0033557A" w:rsidP="00BC7571">
      <w:pPr>
        <w:pStyle w:val="AralkYok"/>
        <w:rPr>
          <w:rFonts w:ascii="Cambria" w:hAnsi="Cambria"/>
          <w:b/>
          <w:bCs/>
          <w:color w:val="002060"/>
        </w:rPr>
      </w:pPr>
    </w:p>
    <w:p w:rsidR="0033557A" w:rsidRDefault="0033557A" w:rsidP="00BC7571">
      <w:pPr>
        <w:pStyle w:val="AralkYok"/>
        <w:rPr>
          <w:rFonts w:ascii="Cambria" w:hAnsi="Cambria"/>
          <w:b/>
          <w:bCs/>
          <w:color w:val="002060"/>
        </w:rPr>
      </w:pPr>
    </w:p>
    <w:p w:rsidR="0033557A" w:rsidRDefault="0033557A" w:rsidP="00BC7571">
      <w:pPr>
        <w:pStyle w:val="AralkYok"/>
        <w:rPr>
          <w:rFonts w:ascii="Cambria" w:hAnsi="Cambria"/>
          <w:b/>
          <w:bCs/>
          <w:color w:val="002060"/>
        </w:rPr>
      </w:pPr>
    </w:p>
    <w:p w:rsidR="0033557A" w:rsidRDefault="0033557A" w:rsidP="00BC7571">
      <w:pPr>
        <w:pStyle w:val="AralkYok"/>
        <w:rPr>
          <w:rFonts w:ascii="Cambria" w:hAnsi="Cambria"/>
          <w:b/>
          <w:bCs/>
          <w:color w:val="002060"/>
        </w:rPr>
      </w:pPr>
    </w:p>
    <w:p w:rsidR="00BC7571" w:rsidRPr="0012131F" w:rsidRDefault="00BC7571" w:rsidP="00BC7571">
      <w:pPr>
        <w:pStyle w:val="AralkYok"/>
        <w:rPr>
          <w:rFonts w:ascii="Cambria" w:hAnsi="Cambria"/>
          <w:b/>
          <w:bCs/>
          <w:color w:val="002060"/>
        </w:rPr>
      </w:pPr>
      <w:r w:rsidRPr="0012131F">
        <w:rPr>
          <w:rFonts w:ascii="Cambria" w:hAnsi="Cambria"/>
          <w:b/>
          <w:bCs/>
          <w:color w:val="002060"/>
        </w:rPr>
        <w:lastRenderedPageBreak/>
        <w:t>REVİZYON BİLGİLERİ</w:t>
      </w:r>
    </w:p>
    <w:p w:rsidR="00BC7571" w:rsidRPr="0012131F"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12131F"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12131F" w:rsidRDefault="00BC7571" w:rsidP="001F457B">
            <w:pPr>
              <w:pStyle w:val="AralkYok"/>
              <w:jc w:val="center"/>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rPr>
                <w:rFonts w:ascii="Cambria" w:hAnsi="Cambria"/>
                <w:color w:val="002060"/>
              </w:rPr>
            </w:pPr>
            <w:r w:rsidRPr="0012131F">
              <w:rPr>
                <w:rFonts w:ascii="Cambria" w:hAnsi="Cambria"/>
                <w:color w:val="002060"/>
              </w:rPr>
              <w:t>No</w:t>
            </w:r>
          </w:p>
        </w:tc>
        <w:tc>
          <w:tcPr>
            <w:tcW w:w="1321" w:type="dxa"/>
            <w:shd w:val="clear" w:color="auto" w:fill="F2F2F2" w:themeFill="background1" w:themeFillShade="F2"/>
            <w:vAlign w:val="center"/>
          </w:tcPr>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Tarihi</w:t>
            </w:r>
          </w:p>
        </w:tc>
        <w:tc>
          <w:tcPr>
            <w:tcW w:w="7168" w:type="dxa"/>
            <w:shd w:val="clear" w:color="auto" w:fill="F2F2F2" w:themeFill="background1" w:themeFillShade="F2"/>
            <w:vAlign w:val="center"/>
          </w:tcPr>
          <w:p w:rsidR="00BC7571" w:rsidRPr="0012131F" w:rsidRDefault="00BC7571" w:rsidP="001F457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 Açıklaması</w:t>
            </w:r>
          </w:p>
        </w:tc>
      </w:tr>
      <w:tr w:rsidR="00BC7571" w:rsidRPr="0012131F"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12131F" w:rsidRDefault="00BC7571" w:rsidP="001F457B">
            <w:pPr>
              <w:pStyle w:val="AralkYok"/>
              <w:jc w:val="center"/>
              <w:rPr>
                <w:rFonts w:ascii="Cambria" w:hAnsi="Cambria"/>
                <w:b w:val="0"/>
              </w:rPr>
            </w:pPr>
            <w:r w:rsidRPr="0012131F">
              <w:rPr>
                <w:rFonts w:ascii="Cambria" w:hAnsi="Cambria"/>
                <w:b w:val="0"/>
              </w:rPr>
              <w:t>0</w:t>
            </w:r>
          </w:p>
        </w:tc>
        <w:tc>
          <w:tcPr>
            <w:tcW w:w="1321" w:type="dxa"/>
            <w:shd w:val="clear" w:color="auto" w:fill="auto"/>
            <w:vAlign w:val="center"/>
          </w:tcPr>
          <w:p w:rsidR="00BC7571" w:rsidRPr="0012131F" w:rsidRDefault="00BC7571" w:rsidP="001F457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w:t>
            </w:r>
          </w:p>
        </w:tc>
        <w:tc>
          <w:tcPr>
            <w:tcW w:w="7168" w:type="dxa"/>
            <w:shd w:val="clear" w:color="auto" w:fill="auto"/>
            <w:vAlign w:val="center"/>
          </w:tcPr>
          <w:p w:rsidR="00BC7571" w:rsidRPr="0012131F" w:rsidRDefault="00BC7571" w:rsidP="001F457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İlk yayın.</w:t>
            </w:r>
          </w:p>
        </w:tc>
      </w:tr>
    </w:tbl>
    <w:p w:rsidR="00BC7571" w:rsidRPr="0012131F" w:rsidRDefault="00BC7571" w:rsidP="00BC7571">
      <w:pPr>
        <w:pStyle w:val="AralkYok"/>
        <w:rPr>
          <w:rFonts w:ascii="Cambria" w:hAnsi="Cambria"/>
        </w:rPr>
      </w:pPr>
    </w:p>
    <w:p w:rsidR="00BC7571" w:rsidRPr="0012131F" w:rsidRDefault="00BC7571" w:rsidP="00BC7571">
      <w:pPr>
        <w:pStyle w:val="AralkYok"/>
        <w:rPr>
          <w:rFonts w:ascii="Cambria" w:hAnsi="Cambria"/>
        </w:rPr>
      </w:pPr>
    </w:p>
    <w:sectPr w:rsidR="00BC7571" w:rsidRPr="0012131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F92" w:rsidRDefault="00DC5F92" w:rsidP="00534F7F">
      <w:r>
        <w:separator/>
      </w:r>
    </w:p>
  </w:endnote>
  <w:endnote w:type="continuationSeparator" w:id="0">
    <w:p w:rsidR="00DC5F92" w:rsidRDefault="00DC5F92"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8B" w:rsidRDefault="00E6228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7B" w:rsidRDefault="001F457B"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457B" w:rsidRPr="0081560B" w:rsidTr="004023B0">
      <w:trPr>
        <w:trHeight w:val="559"/>
      </w:trPr>
      <w:tc>
        <w:tcPr>
          <w:tcW w:w="666" w:type="dxa"/>
        </w:tcPr>
        <w:p w:rsidR="001F457B" w:rsidRPr="00C4163E" w:rsidRDefault="001F457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457B" w:rsidRDefault="001F457B" w:rsidP="00534F7F">
          <w:pPr>
            <w:pStyle w:val="AltBilgi"/>
            <w:rPr>
              <w:rFonts w:ascii="Cambria" w:hAnsi="Cambria"/>
              <w:sz w:val="16"/>
              <w:szCs w:val="16"/>
            </w:rPr>
          </w:pPr>
          <w:r>
            <w:rPr>
              <w:rFonts w:ascii="Cambria" w:hAnsi="Cambria"/>
              <w:sz w:val="16"/>
              <w:szCs w:val="16"/>
            </w:rPr>
            <w:t>:</w:t>
          </w:r>
        </w:p>
      </w:tc>
      <w:tc>
        <w:tcPr>
          <w:tcW w:w="277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457B" w:rsidRPr="0081560B" w:rsidRDefault="001F457B" w:rsidP="00534F7F">
          <w:pPr>
            <w:pStyle w:val="AltBilgi"/>
            <w:rPr>
              <w:rFonts w:ascii="Cambria" w:hAnsi="Cambria"/>
              <w:sz w:val="16"/>
              <w:szCs w:val="16"/>
            </w:rPr>
          </w:pPr>
        </w:p>
      </w:tc>
      <w:tc>
        <w:tcPr>
          <w:tcW w:w="1414" w:type="dxa"/>
        </w:tcPr>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457B" w:rsidRPr="0081560B" w:rsidRDefault="001F457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tc>
      <w:tc>
        <w:tcPr>
          <w:tcW w:w="2827"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457B" w:rsidRPr="0081560B" w:rsidRDefault="001F457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457B" w:rsidRPr="0081560B" w:rsidRDefault="001F457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457B" w:rsidRPr="0081560B" w:rsidRDefault="001F457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6548A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6548A7">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1F457B" w:rsidRDefault="001F457B" w:rsidP="004023B0">
    <w:pPr>
      <w:pStyle w:val="AltBilgi"/>
      <w:rPr>
        <w:sz w:val="6"/>
        <w:szCs w:val="6"/>
      </w:rPr>
    </w:pPr>
  </w:p>
  <w:p w:rsidR="001F457B" w:rsidRPr="000C04CC" w:rsidRDefault="001F457B"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8B" w:rsidRDefault="00E6228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F92" w:rsidRDefault="00DC5F92" w:rsidP="00534F7F">
      <w:r>
        <w:separator/>
      </w:r>
    </w:p>
  </w:footnote>
  <w:footnote w:type="continuationSeparator" w:id="0">
    <w:p w:rsidR="00DC5F92" w:rsidRDefault="00DC5F92"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8B" w:rsidRDefault="00E6228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F457B" w:rsidTr="00715C4E">
      <w:trPr>
        <w:trHeight w:val="189"/>
      </w:trPr>
      <w:tc>
        <w:tcPr>
          <w:tcW w:w="2547" w:type="dxa"/>
          <w:vMerge w:val="restart"/>
        </w:tcPr>
        <w:p w:rsidR="001F457B" w:rsidRDefault="001F457B"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F457B" w:rsidRPr="00682A32" w:rsidRDefault="001F457B" w:rsidP="00682A32">
          <w:pPr>
            <w:pStyle w:val="stBilgi"/>
            <w:jc w:val="center"/>
            <w:rPr>
              <w:rFonts w:ascii="Cambria" w:hAnsi="Cambria"/>
              <w:b/>
              <w:color w:val="002060"/>
            </w:rPr>
          </w:pPr>
          <w:r w:rsidRPr="00682A32">
            <w:rPr>
              <w:rFonts w:ascii="Cambria" w:hAnsi="Cambria"/>
              <w:b/>
              <w:color w:val="002060"/>
            </w:rPr>
            <w:t>GÖREV VE SORUMLULUK</w:t>
          </w:r>
        </w:p>
        <w:p w:rsidR="001F457B" w:rsidRPr="0092378E" w:rsidRDefault="001F457B" w:rsidP="00682A32">
          <w:pPr>
            <w:tabs>
              <w:tab w:val="center" w:pos="4270"/>
            </w:tabs>
            <w:spacing w:before="4"/>
            <w:jc w:val="center"/>
            <w:rPr>
              <w:rFonts w:ascii="Cambria" w:hAnsi="Cambria"/>
              <w:b/>
            </w:rPr>
          </w:pPr>
          <w:r w:rsidRPr="00682A32">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E6228B">
          <w:pPr>
            <w:pStyle w:val="stBilgi"/>
            <w:rPr>
              <w:rFonts w:ascii="Cambria" w:hAnsi="Cambria"/>
              <w:color w:val="002060"/>
              <w:sz w:val="16"/>
              <w:szCs w:val="16"/>
            </w:rPr>
          </w:pPr>
          <w:r>
            <w:rPr>
              <w:rFonts w:ascii="Cambria" w:hAnsi="Cambria"/>
              <w:color w:val="002060"/>
              <w:sz w:val="16"/>
              <w:szCs w:val="16"/>
            </w:rPr>
            <w:t>GRT</w:t>
          </w:r>
          <w:r w:rsidRPr="00171789">
            <w:rPr>
              <w:rFonts w:ascii="Cambria" w:hAnsi="Cambria"/>
              <w:color w:val="002060"/>
              <w:sz w:val="16"/>
              <w:szCs w:val="16"/>
            </w:rPr>
            <w:t>-</w:t>
          </w:r>
          <w:r w:rsidR="00936BAC">
            <w:rPr>
              <w:rFonts w:ascii="Cambria" w:hAnsi="Cambria"/>
              <w:color w:val="002060"/>
              <w:sz w:val="16"/>
              <w:szCs w:val="16"/>
            </w:rPr>
            <w:t>011</w:t>
          </w:r>
          <w:r w:rsidR="00051536">
            <w:rPr>
              <w:rFonts w:ascii="Cambria" w:hAnsi="Cambria"/>
              <w:color w:val="002060"/>
              <w:sz w:val="16"/>
              <w:szCs w:val="16"/>
            </w:rPr>
            <w:t>6</w:t>
          </w:r>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6548A7" w:rsidP="00534F7F">
          <w:pPr>
            <w:pStyle w:val="stBilgi"/>
            <w:rPr>
              <w:rFonts w:ascii="Cambria" w:hAnsi="Cambria"/>
              <w:color w:val="002060"/>
              <w:sz w:val="16"/>
              <w:szCs w:val="16"/>
            </w:rPr>
          </w:pPr>
          <w:r>
            <w:rPr>
              <w:rFonts w:ascii="Cambria" w:hAnsi="Cambria"/>
              <w:color w:val="002060"/>
              <w:sz w:val="16"/>
              <w:szCs w:val="16"/>
            </w:rPr>
            <w:t>18.02.2019</w:t>
          </w:r>
          <w:bookmarkStart w:id="0" w:name="_GoBack"/>
          <w:bookmarkEnd w:id="0"/>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w:t>
          </w:r>
        </w:p>
      </w:tc>
    </w:tr>
    <w:tr w:rsidR="001F457B" w:rsidTr="00715C4E">
      <w:trPr>
        <w:trHeight w:val="220"/>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0</w:t>
          </w:r>
        </w:p>
      </w:tc>
    </w:tr>
  </w:tbl>
  <w:p w:rsidR="001F457B" w:rsidRPr="004023B0" w:rsidRDefault="001F457B"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28B" w:rsidRDefault="00E6228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177D79"/>
    <w:multiLevelType w:val="hybridMultilevel"/>
    <w:tmpl w:val="E190D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C44AE6"/>
    <w:multiLevelType w:val="multilevel"/>
    <w:tmpl w:val="498E1F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5566CA"/>
    <w:multiLevelType w:val="hybridMultilevel"/>
    <w:tmpl w:val="2E32C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2AC1AAA"/>
    <w:multiLevelType w:val="hybridMultilevel"/>
    <w:tmpl w:val="5D5607E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15:restartNumberingAfterBreak="0">
    <w:nsid w:val="65D13F3F"/>
    <w:multiLevelType w:val="hybridMultilevel"/>
    <w:tmpl w:val="E60ACA7C"/>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4"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6B9C1701"/>
    <w:multiLevelType w:val="hybridMultilevel"/>
    <w:tmpl w:val="74E02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2B0F1A"/>
    <w:multiLevelType w:val="multilevel"/>
    <w:tmpl w:val="3E3E4A14"/>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FB66174"/>
    <w:multiLevelType w:val="hybridMultilevel"/>
    <w:tmpl w:val="D614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0E73097"/>
    <w:multiLevelType w:val="hybridMultilevel"/>
    <w:tmpl w:val="91CCB356"/>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20" w15:restartNumberingAfterBreak="0">
    <w:nsid w:val="727B39B7"/>
    <w:multiLevelType w:val="hybridMultilevel"/>
    <w:tmpl w:val="DECAA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B9605D7"/>
    <w:multiLevelType w:val="hybridMultilevel"/>
    <w:tmpl w:val="02E0AC40"/>
    <w:lvl w:ilvl="0" w:tplc="5E38DFD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2"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6"/>
  </w:num>
  <w:num w:numId="3">
    <w:abstractNumId w:val="8"/>
  </w:num>
  <w:num w:numId="4">
    <w:abstractNumId w:val="6"/>
  </w:num>
  <w:num w:numId="5">
    <w:abstractNumId w:val="7"/>
  </w:num>
  <w:num w:numId="6">
    <w:abstractNumId w:val="18"/>
  </w:num>
  <w:num w:numId="7">
    <w:abstractNumId w:val="22"/>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3"/>
  </w:num>
  <w:num w:numId="13">
    <w:abstractNumId w:val="5"/>
  </w:num>
  <w:num w:numId="14">
    <w:abstractNumId w:val="9"/>
  </w:num>
  <w:num w:numId="15">
    <w:abstractNumId w:val="19"/>
  </w:num>
  <w:num w:numId="16">
    <w:abstractNumId w:val="10"/>
  </w:num>
  <w:num w:numId="17">
    <w:abstractNumId w:val="17"/>
  </w:num>
  <w:num w:numId="18">
    <w:abstractNumId w:val="4"/>
  </w:num>
  <w:num w:numId="19">
    <w:abstractNumId w:val="21"/>
  </w:num>
  <w:num w:numId="20">
    <w:abstractNumId w:val="3"/>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1"/>
  </w:num>
  <w:num w:numId="24">
    <w:abstractNumId w:val="20"/>
  </w:num>
  <w:num w:numId="25">
    <w:abstractNumId w:val="15"/>
  </w:num>
  <w:num w:numId="26">
    <w:abstractNumId w:val="2"/>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0059F"/>
    <w:rsid w:val="000106BD"/>
    <w:rsid w:val="00010BAA"/>
    <w:rsid w:val="0001594B"/>
    <w:rsid w:val="000176D6"/>
    <w:rsid w:val="00033FAA"/>
    <w:rsid w:val="0004175E"/>
    <w:rsid w:val="00051536"/>
    <w:rsid w:val="00061C19"/>
    <w:rsid w:val="000A326D"/>
    <w:rsid w:val="000C04CC"/>
    <w:rsid w:val="000D0AE3"/>
    <w:rsid w:val="000E1616"/>
    <w:rsid w:val="00104233"/>
    <w:rsid w:val="00107887"/>
    <w:rsid w:val="00111183"/>
    <w:rsid w:val="0012131F"/>
    <w:rsid w:val="0012357E"/>
    <w:rsid w:val="0013037B"/>
    <w:rsid w:val="00146362"/>
    <w:rsid w:val="00146827"/>
    <w:rsid w:val="001469F3"/>
    <w:rsid w:val="00146D4F"/>
    <w:rsid w:val="001473DC"/>
    <w:rsid w:val="00150110"/>
    <w:rsid w:val="00152191"/>
    <w:rsid w:val="00163C7F"/>
    <w:rsid w:val="00164950"/>
    <w:rsid w:val="0016547C"/>
    <w:rsid w:val="00167ACC"/>
    <w:rsid w:val="00172ADA"/>
    <w:rsid w:val="001842CA"/>
    <w:rsid w:val="00192FF3"/>
    <w:rsid w:val="00197CE6"/>
    <w:rsid w:val="001A51D0"/>
    <w:rsid w:val="001A7E35"/>
    <w:rsid w:val="001B52EA"/>
    <w:rsid w:val="001C153C"/>
    <w:rsid w:val="001C1597"/>
    <w:rsid w:val="001C2C4E"/>
    <w:rsid w:val="001C385C"/>
    <w:rsid w:val="001C4FCD"/>
    <w:rsid w:val="001D04D5"/>
    <w:rsid w:val="001D281B"/>
    <w:rsid w:val="001D371E"/>
    <w:rsid w:val="001E4576"/>
    <w:rsid w:val="001F457B"/>
    <w:rsid w:val="001F6791"/>
    <w:rsid w:val="001F7B59"/>
    <w:rsid w:val="00207A80"/>
    <w:rsid w:val="00222A0D"/>
    <w:rsid w:val="00226C12"/>
    <w:rsid w:val="00226FE6"/>
    <w:rsid w:val="00227981"/>
    <w:rsid w:val="0023302F"/>
    <w:rsid w:val="00236E1E"/>
    <w:rsid w:val="00246B39"/>
    <w:rsid w:val="00250DB2"/>
    <w:rsid w:val="002628E3"/>
    <w:rsid w:val="0026786F"/>
    <w:rsid w:val="0027292B"/>
    <w:rsid w:val="00274CBA"/>
    <w:rsid w:val="0029374A"/>
    <w:rsid w:val="00296852"/>
    <w:rsid w:val="002B2944"/>
    <w:rsid w:val="002B3AA0"/>
    <w:rsid w:val="002B4786"/>
    <w:rsid w:val="002C05F1"/>
    <w:rsid w:val="002C0A2B"/>
    <w:rsid w:val="002C288E"/>
    <w:rsid w:val="002C29FC"/>
    <w:rsid w:val="002E7330"/>
    <w:rsid w:val="00302026"/>
    <w:rsid w:val="00304EAB"/>
    <w:rsid w:val="003053A1"/>
    <w:rsid w:val="0032238E"/>
    <w:rsid w:val="003230A8"/>
    <w:rsid w:val="003303FE"/>
    <w:rsid w:val="0033557A"/>
    <w:rsid w:val="0033736D"/>
    <w:rsid w:val="00341062"/>
    <w:rsid w:val="00341403"/>
    <w:rsid w:val="00350730"/>
    <w:rsid w:val="0035773C"/>
    <w:rsid w:val="003617EF"/>
    <w:rsid w:val="0036266E"/>
    <w:rsid w:val="0036763A"/>
    <w:rsid w:val="00372826"/>
    <w:rsid w:val="00384E1E"/>
    <w:rsid w:val="0039048C"/>
    <w:rsid w:val="00393BCE"/>
    <w:rsid w:val="003945A1"/>
    <w:rsid w:val="003A1F30"/>
    <w:rsid w:val="003A38FB"/>
    <w:rsid w:val="003A58AC"/>
    <w:rsid w:val="003C0F0D"/>
    <w:rsid w:val="003C2817"/>
    <w:rsid w:val="003D706C"/>
    <w:rsid w:val="003F467F"/>
    <w:rsid w:val="003F7515"/>
    <w:rsid w:val="00400B04"/>
    <w:rsid w:val="00401D80"/>
    <w:rsid w:val="004023B0"/>
    <w:rsid w:val="00406E87"/>
    <w:rsid w:val="00441FEB"/>
    <w:rsid w:val="0044324F"/>
    <w:rsid w:val="00461454"/>
    <w:rsid w:val="00465E9A"/>
    <w:rsid w:val="004712F4"/>
    <w:rsid w:val="004730F6"/>
    <w:rsid w:val="004A1877"/>
    <w:rsid w:val="004A4CDC"/>
    <w:rsid w:val="004A748D"/>
    <w:rsid w:val="004C76F5"/>
    <w:rsid w:val="004D0318"/>
    <w:rsid w:val="004D6EB8"/>
    <w:rsid w:val="004E3A0B"/>
    <w:rsid w:val="004E64BA"/>
    <w:rsid w:val="004F27F3"/>
    <w:rsid w:val="00501FD3"/>
    <w:rsid w:val="00524B38"/>
    <w:rsid w:val="005332AB"/>
    <w:rsid w:val="00534F7F"/>
    <w:rsid w:val="00537423"/>
    <w:rsid w:val="00544A37"/>
    <w:rsid w:val="00551B24"/>
    <w:rsid w:val="00552D7D"/>
    <w:rsid w:val="005560B7"/>
    <w:rsid w:val="0055738B"/>
    <w:rsid w:val="005641FD"/>
    <w:rsid w:val="00565BFA"/>
    <w:rsid w:val="00586A9C"/>
    <w:rsid w:val="005B03FF"/>
    <w:rsid w:val="005B3B02"/>
    <w:rsid w:val="005B3CC7"/>
    <w:rsid w:val="005B5AD0"/>
    <w:rsid w:val="005B6D4E"/>
    <w:rsid w:val="005C3A9C"/>
    <w:rsid w:val="005D4727"/>
    <w:rsid w:val="006040B2"/>
    <w:rsid w:val="006068F4"/>
    <w:rsid w:val="00612A12"/>
    <w:rsid w:val="00615EB2"/>
    <w:rsid w:val="0061636C"/>
    <w:rsid w:val="0062150D"/>
    <w:rsid w:val="00627720"/>
    <w:rsid w:val="006305BA"/>
    <w:rsid w:val="006325A7"/>
    <w:rsid w:val="006355A1"/>
    <w:rsid w:val="00635A92"/>
    <w:rsid w:val="006364A5"/>
    <w:rsid w:val="00646EF2"/>
    <w:rsid w:val="0064705C"/>
    <w:rsid w:val="00651747"/>
    <w:rsid w:val="006548A7"/>
    <w:rsid w:val="00662C3D"/>
    <w:rsid w:val="0067231B"/>
    <w:rsid w:val="00673434"/>
    <w:rsid w:val="00682605"/>
    <w:rsid w:val="00682A32"/>
    <w:rsid w:val="00694387"/>
    <w:rsid w:val="00697492"/>
    <w:rsid w:val="006A6FAE"/>
    <w:rsid w:val="006C40E1"/>
    <w:rsid w:val="006C446E"/>
    <w:rsid w:val="006C7D11"/>
    <w:rsid w:val="006D3B1F"/>
    <w:rsid w:val="006E5147"/>
    <w:rsid w:val="006E6192"/>
    <w:rsid w:val="006F2784"/>
    <w:rsid w:val="006F7052"/>
    <w:rsid w:val="0070372C"/>
    <w:rsid w:val="0070523E"/>
    <w:rsid w:val="00705AD0"/>
    <w:rsid w:val="00706420"/>
    <w:rsid w:val="00706D61"/>
    <w:rsid w:val="00707448"/>
    <w:rsid w:val="00711425"/>
    <w:rsid w:val="00713A6D"/>
    <w:rsid w:val="00714096"/>
    <w:rsid w:val="00715C4E"/>
    <w:rsid w:val="00716170"/>
    <w:rsid w:val="00726038"/>
    <w:rsid w:val="007266A2"/>
    <w:rsid w:val="007304E0"/>
    <w:rsid w:val="0073606C"/>
    <w:rsid w:val="00736779"/>
    <w:rsid w:val="00747DD0"/>
    <w:rsid w:val="00754174"/>
    <w:rsid w:val="0075616C"/>
    <w:rsid w:val="00775EA7"/>
    <w:rsid w:val="00775F29"/>
    <w:rsid w:val="00776087"/>
    <w:rsid w:val="00785D49"/>
    <w:rsid w:val="00787AF8"/>
    <w:rsid w:val="00787DDE"/>
    <w:rsid w:val="0079374A"/>
    <w:rsid w:val="007937CC"/>
    <w:rsid w:val="00795446"/>
    <w:rsid w:val="007A7DBB"/>
    <w:rsid w:val="007B0CFD"/>
    <w:rsid w:val="007B3372"/>
    <w:rsid w:val="007D1C4E"/>
    <w:rsid w:val="007D1F28"/>
    <w:rsid w:val="007D4382"/>
    <w:rsid w:val="007D4829"/>
    <w:rsid w:val="007D55FA"/>
    <w:rsid w:val="007D7344"/>
    <w:rsid w:val="007E210F"/>
    <w:rsid w:val="007F7755"/>
    <w:rsid w:val="007F7E72"/>
    <w:rsid w:val="00803617"/>
    <w:rsid w:val="00810A48"/>
    <w:rsid w:val="00830A95"/>
    <w:rsid w:val="00840467"/>
    <w:rsid w:val="00845D4F"/>
    <w:rsid w:val="00853CB0"/>
    <w:rsid w:val="00855D88"/>
    <w:rsid w:val="0086003A"/>
    <w:rsid w:val="00872287"/>
    <w:rsid w:val="00881C08"/>
    <w:rsid w:val="008853A8"/>
    <w:rsid w:val="0088576D"/>
    <w:rsid w:val="008A178A"/>
    <w:rsid w:val="008B14AE"/>
    <w:rsid w:val="008B718E"/>
    <w:rsid w:val="008C4974"/>
    <w:rsid w:val="008C6E2F"/>
    <w:rsid w:val="008D371C"/>
    <w:rsid w:val="008D57AB"/>
    <w:rsid w:val="008E0DC2"/>
    <w:rsid w:val="008E478D"/>
    <w:rsid w:val="008E591A"/>
    <w:rsid w:val="008E7722"/>
    <w:rsid w:val="009060C1"/>
    <w:rsid w:val="00906116"/>
    <w:rsid w:val="00910B71"/>
    <w:rsid w:val="00925905"/>
    <w:rsid w:val="00931FA7"/>
    <w:rsid w:val="0093327A"/>
    <w:rsid w:val="00936495"/>
    <w:rsid w:val="00936BAC"/>
    <w:rsid w:val="0094289F"/>
    <w:rsid w:val="00942EC7"/>
    <w:rsid w:val="0094351D"/>
    <w:rsid w:val="00947419"/>
    <w:rsid w:val="00952BC7"/>
    <w:rsid w:val="009554DF"/>
    <w:rsid w:val="00960730"/>
    <w:rsid w:val="00966126"/>
    <w:rsid w:val="0096625E"/>
    <w:rsid w:val="00966A44"/>
    <w:rsid w:val="0097609F"/>
    <w:rsid w:val="009A142C"/>
    <w:rsid w:val="009A21E0"/>
    <w:rsid w:val="009B6181"/>
    <w:rsid w:val="009C1368"/>
    <w:rsid w:val="009D0481"/>
    <w:rsid w:val="009E07BF"/>
    <w:rsid w:val="009E22C3"/>
    <w:rsid w:val="009E6BCB"/>
    <w:rsid w:val="009F0675"/>
    <w:rsid w:val="009F5E18"/>
    <w:rsid w:val="00A04870"/>
    <w:rsid w:val="00A125A4"/>
    <w:rsid w:val="00A17E50"/>
    <w:rsid w:val="00A22546"/>
    <w:rsid w:val="00A22889"/>
    <w:rsid w:val="00A23674"/>
    <w:rsid w:val="00A2383C"/>
    <w:rsid w:val="00A275E9"/>
    <w:rsid w:val="00A33C9D"/>
    <w:rsid w:val="00A354CE"/>
    <w:rsid w:val="00A45E0C"/>
    <w:rsid w:val="00A52249"/>
    <w:rsid w:val="00A54008"/>
    <w:rsid w:val="00A635C9"/>
    <w:rsid w:val="00A70028"/>
    <w:rsid w:val="00A75555"/>
    <w:rsid w:val="00A83390"/>
    <w:rsid w:val="00A8737A"/>
    <w:rsid w:val="00A97B30"/>
    <w:rsid w:val="00AA55B0"/>
    <w:rsid w:val="00AA5BEE"/>
    <w:rsid w:val="00AB089B"/>
    <w:rsid w:val="00AB7410"/>
    <w:rsid w:val="00AC43D8"/>
    <w:rsid w:val="00AC58EE"/>
    <w:rsid w:val="00AD227B"/>
    <w:rsid w:val="00AD2E95"/>
    <w:rsid w:val="00AD3F5E"/>
    <w:rsid w:val="00AE4216"/>
    <w:rsid w:val="00AF5225"/>
    <w:rsid w:val="00B03FB7"/>
    <w:rsid w:val="00B06BF9"/>
    <w:rsid w:val="00B06EC8"/>
    <w:rsid w:val="00B23504"/>
    <w:rsid w:val="00B23E4A"/>
    <w:rsid w:val="00B248B8"/>
    <w:rsid w:val="00B3359C"/>
    <w:rsid w:val="00B35F09"/>
    <w:rsid w:val="00B41259"/>
    <w:rsid w:val="00B5715F"/>
    <w:rsid w:val="00B6421D"/>
    <w:rsid w:val="00B71798"/>
    <w:rsid w:val="00B71A91"/>
    <w:rsid w:val="00B72C45"/>
    <w:rsid w:val="00B8085A"/>
    <w:rsid w:val="00B81B21"/>
    <w:rsid w:val="00B834F2"/>
    <w:rsid w:val="00B912E6"/>
    <w:rsid w:val="00B936DF"/>
    <w:rsid w:val="00B94075"/>
    <w:rsid w:val="00B94B60"/>
    <w:rsid w:val="00BB1E65"/>
    <w:rsid w:val="00BB3754"/>
    <w:rsid w:val="00BB66F4"/>
    <w:rsid w:val="00BB7297"/>
    <w:rsid w:val="00BC19C0"/>
    <w:rsid w:val="00BC65A0"/>
    <w:rsid w:val="00BC7571"/>
    <w:rsid w:val="00BC7F23"/>
    <w:rsid w:val="00BD43F6"/>
    <w:rsid w:val="00BD5A30"/>
    <w:rsid w:val="00BE6E49"/>
    <w:rsid w:val="00BE7DAB"/>
    <w:rsid w:val="00BF54D2"/>
    <w:rsid w:val="00C04787"/>
    <w:rsid w:val="00C0555C"/>
    <w:rsid w:val="00C060D4"/>
    <w:rsid w:val="00C062AD"/>
    <w:rsid w:val="00C07033"/>
    <w:rsid w:val="00C12F1F"/>
    <w:rsid w:val="00C15136"/>
    <w:rsid w:val="00C171C9"/>
    <w:rsid w:val="00C2681D"/>
    <w:rsid w:val="00C305C2"/>
    <w:rsid w:val="00C32325"/>
    <w:rsid w:val="00C327D0"/>
    <w:rsid w:val="00C34C44"/>
    <w:rsid w:val="00C35406"/>
    <w:rsid w:val="00C4340B"/>
    <w:rsid w:val="00C44F19"/>
    <w:rsid w:val="00C47689"/>
    <w:rsid w:val="00C53C77"/>
    <w:rsid w:val="00C74E20"/>
    <w:rsid w:val="00C9267E"/>
    <w:rsid w:val="00C953F6"/>
    <w:rsid w:val="00CA38F1"/>
    <w:rsid w:val="00CB1AA2"/>
    <w:rsid w:val="00CB54B3"/>
    <w:rsid w:val="00CB6A3F"/>
    <w:rsid w:val="00CC0C34"/>
    <w:rsid w:val="00CD1909"/>
    <w:rsid w:val="00D1112B"/>
    <w:rsid w:val="00D23714"/>
    <w:rsid w:val="00D3465A"/>
    <w:rsid w:val="00D34F0E"/>
    <w:rsid w:val="00D35A4A"/>
    <w:rsid w:val="00D45470"/>
    <w:rsid w:val="00D51105"/>
    <w:rsid w:val="00D61027"/>
    <w:rsid w:val="00D65310"/>
    <w:rsid w:val="00D675A4"/>
    <w:rsid w:val="00D83CD5"/>
    <w:rsid w:val="00D95BD5"/>
    <w:rsid w:val="00DA204F"/>
    <w:rsid w:val="00DA2689"/>
    <w:rsid w:val="00DA294C"/>
    <w:rsid w:val="00DA3DFE"/>
    <w:rsid w:val="00DA5B62"/>
    <w:rsid w:val="00DB2E18"/>
    <w:rsid w:val="00DB6D97"/>
    <w:rsid w:val="00DC5F92"/>
    <w:rsid w:val="00DD12B3"/>
    <w:rsid w:val="00DD308E"/>
    <w:rsid w:val="00DD3517"/>
    <w:rsid w:val="00DD51A4"/>
    <w:rsid w:val="00DE498A"/>
    <w:rsid w:val="00DE5E26"/>
    <w:rsid w:val="00DE6589"/>
    <w:rsid w:val="00DE7DA1"/>
    <w:rsid w:val="00DF7096"/>
    <w:rsid w:val="00E03E32"/>
    <w:rsid w:val="00E10203"/>
    <w:rsid w:val="00E10785"/>
    <w:rsid w:val="00E1203D"/>
    <w:rsid w:val="00E13F11"/>
    <w:rsid w:val="00E25834"/>
    <w:rsid w:val="00E3436C"/>
    <w:rsid w:val="00E35C41"/>
    <w:rsid w:val="00E36113"/>
    <w:rsid w:val="00E36FAA"/>
    <w:rsid w:val="00E44482"/>
    <w:rsid w:val="00E44F51"/>
    <w:rsid w:val="00E522EB"/>
    <w:rsid w:val="00E57AA7"/>
    <w:rsid w:val="00E6228B"/>
    <w:rsid w:val="00E821A3"/>
    <w:rsid w:val="00E87FEE"/>
    <w:rsid w:val="00E90135"/>
    <w:rsid w:val="00E901D8"/>
    <w:rsid w:val="00E90DFF"/>
    <w:rsid w:val="00EA2676"/>
    <w:rsid w:val="00EA6040"/>
    <w:rsid w:val="00EB0F8D"/>
    <w:rsid w:val="00EB6D6B"/>
    <w:rsid w:val="00EC0A1D"/>
    <w:rsid w:val="00EC2017"/>
    <w:rsid w:val="00ED61D4"/>
    <w:rsid w:val="00EE2587"/>
    <w:rsid w:val="00EE3346"/>
    <w:rsid w:val="00EF64F6"/>
    <w:rsid w:val="00F00CA7"/>
    <w:rsid w:val="00F0574A"/>
    <w:rsid w:val="00F06511"/>
    <w:rsid w:val="00F07134"/>
    <w:rsid w:val="00F12E2C"/>
    <w:rsid w:val="00F139D6"/>
    <w:rsid w:val="00F220E4"/>
    <w:rsid w:val="00F22798"/>
    <w:rsid w:val="00F229A8"/>
    <w:rsid w:val="00F33BC5"/>
    <w:rsid w:val="00F358BA"/>
    <w:rsid w:val="00F442B7"/>
    <w:rsid w:val="00F50E0D"/>
    <w:rsid w:val="00F53A40"/>
    <w:rsid w:val="00F544B4"/>
    <w:rsid w:val="00F614C3"/>
    <w:rsid w:val="00F670B9"/>
    <w:rsid w:val="00F7713A"/>
    <w:rsid w:val="00FA6D95"/>
    <w:rsid w:val="00FB69AA"/>
    <w:rsid w:val="00FC06A9"/>
    <w:rsid w:val="00FC3E69"/>
    <w:rsid w:val="00FC4899"/>
    <w:rsid w:val="00FD6A9C"/>
    <w:rsid w:val="00FD6F30"/>
    <w:rsid w:val="00FE0744"/>
    <w:rsid w:val="00FE3DA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NormalWeb">
    <w:name w:val="Normal (Web)"/>
    <w:basedOn w:val="Normal"/>
    <w:uiPriority w:val="99"/>
    <w:unhideWhenUsed/>
    <w:rsid w:val="002C05F1"/>
    <w:pPr>
      <w:spacing w:before="100" w:beforeAutospacing="1" w:after="100" w:afterAutospacing="1"/>
    </w:pPr>
  </w:style>
  <w:style w:type="character" w:styleId="Gl">
    <w:name w:val="Strong"/>
    <w:uiPriority w:val="22"/>
    <w:qFormat/>
    <w:rsid w:val="00BE7DAB"/>
    <w:rPr>
      <w:b/>
      <w:bCs/>
    </w:rPr>
  </w:style>
  <w:style w:type="paragraph" w:styleId="ListeParagraf">
    <w:name w:val="List Paragraph"/>
    <w:basedOn w:val="Normal"/>
    <w:uiPriority w:val="34"/>
    <w:qFormat/>
    <w:rsid w:val="003355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40437462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1260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344</Words>
  <Characters>1966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387</cp:revision>
  <dcterms:created xsi:type="dcterms:W3CDTF">2019-02-15T12:25:00Z</dcterms:created>
  <dcterms:modified xsi:type="dcterms:W3CDTF">2019-04-04T07:13:00Z</dcterms:modified>
</cp:coreProperties>
</file>