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Ak"/>
        <w:tblW w:w="9634" w:type="dxa"/>
        <w:tblInd w:w="0" w:type="dxa"/>
        <w:tblLook w:val="04A0" w:firstRow="1" w:lastRow="0" w:firstColumn="1" w:lastColumn="0" w:noHBand="0" w:noVBand="1"/>
      </w:tblPr>
      <w:tblGrid>
        <w:gridCol w:w="3256"/>
        <w:gridCol w:w="6378"/>
      </w:tblGrid>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Birimi</w:t>
            </w:r>
          </w:p>
        </w:tc>
        <w:tc>
          <w:tcPr>
            <w:tcW w:w="6378" w:type="dxa"/>
          </w:tcPr>
          <w:p w:rsidR="00714096" w:rsidRPr="0012131F" w:rsidRDefault="00A32C1B" w:rsidP="00FD396B">
            <w:pPr>
              <w:pStyle w:val="AralkYok"/>
              <w:jc w:val="both"/>
              <w:rPr>
                <w:rFonts w:ascii="Cambria" w:hAnsi="Cambria"/>
              </w:rPr>
            </w:pPr>
            <w:r>
              <w:rPr>
                <w:rFonts w:ascii="Cambria" w:hAnsi="Cambria"/>
              </w:rPr>
              <w:t>Strateji Geliştirme Daire Başkanlığı</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Görev Unvanı</w:t>
            </w:r>
          </w:p>
        </w:tc>
        <w:tc>
          <w:tcPr>
            <w:tcW w:w="6378" w:type="dxa"/>
          </w:tcPr>
          <w:p w:rsidR="00714096" w:rsidRPr="0012131F" w:rsidRDefault="001B52EA" w:rsidP="00DE5E26">
            <w:pPr>
              <w:pStyle w:val="AralkYok"/>
              <w:jc w:val="both"/>
              <w:rPr>
                <w:rFonts w:ascii="Cambria" w:hAnsi="Cambria"/>
              </w:rPr>
            </w:pPr>
            <w:r>
              <w:rPr>
                <w:rFonts w:ascii="Cambria" w:hAnsi="Cambria"/>
              </w:rPr>
              <w:t>Daire Başkanı</w:t>
            </w:r>
          </w:p>
        </w:tc>
      </w:tr>
      <w:tr w:rsidR="00714096" w:rsidRPr="0012131F" w:rsidTr="00714096">
        <w:tc>
          <w:tcPr>
            <w:tcW w:w="3256" w:type="dxa"/>
            <w:shd w:val="clear" w:color="auto" w:fill="F2F2F2" w:themeFill="background1" w:themeFillShade="F2"/>
          </w:tcPr>
          <w:p w:rsidR="00714096" w:rsidRPr="0012131F" w:rsidRDefault="00947419" w:rsidP="001F457B">
            <w:pPr>
              <w:pStyle w:val="AralkYok"/>
              <w:jc w:val="right"/>
              <w:rPr>
                <w:rFonts w:ascii="Cambria" w:hAnsi="Cambria"/>
                <w:b/>
                <w:color w:val="002060"/>
              </w:rPr>
            </w:pPr>
            <w:r w:rsidRPr="0012131F">
              <w:rPr>
                <w:rFonts w:ascii="Cambria" w:hAnsi="Cambria"/>
                <w:b/>
                <w:color w:val="002060"/>
              </w:rPr>
              <w:t>En Yakın Yönetici</w:t>
            </w:r>
          </w:p>
        </w:tc>
        <w:tc>
          <w:tcPr>
            <w:tcW w:w="6378" w:type="dxa"/>
          </w:tcPr>
          <w:p w:rsidR="00714096" w:rsidRPr="0012131F" w:rsidRDefault="0070523E" w:rsidP="0095676D">
            <w:pPr>
              <w:pStyle w:val="AralkYok"/>
              <w:rPr>
                <w:rFonts w:ascii="Cambria" w:hAnsi="Cambria"/>
              </w:rPr>
            </w:pPr>
            <w:r>
              <w:rPr>
                <w:rFonts w:ascii="Cambria" w:hAnsi="Cambria"/>
              </w:rPr>
              <w:t xml:space="preserve">Genel Sekreter </w:t>
            </w:r>
          </w:p>
        </w:tc>
      </w:tr>
      <w:tr w:rsidR="00714096" w:rsidRPr="0012131F" w:rsidTr="00714096">
        <w:tc>
          <w:tcPr>
            <w:tcW w:w="3256" w:type="dxa"/>
            <w:shd w:val="clear" w:color="auto" w:fill="F2F2F2" w:themeFill="background1" w:themeFillShade="F2"/>
          </w:tcPr>
          <w:p w:rsidR="00714096" w:rsidRPr="0012131F" w:rsidRDefault="00714096" w:rsidP="001F457B">
            <w:pPr>
              <w:pStyle w:val="AralkYok"/>
              <w:jc w:val="right"/>
              <w:rPr>
                <w:rFonts w:ascii="Cambria" w:hAnsi="Cambria"/>
                <w:b/>
                <w:color w:val="002060"/>
              </w:rPr>
            </w:pPr>
            <w:r w:rsidRPr="0012131F">
              <w:rPr>
                <w:rFonts w:ascii="Cambria" w:hAnsi="Cambria"/>
                <w:b/>
                <w:color w:val="002060"/>
              </w:rPr>
              <w:t>Yokluğunda Vekâlet Edecek</w:t>
            </w:r>
          </w:p>
        </w:tc>
        <w:tc>
          <w:tcPr>
            <w:tcW w:w="6378" w:type="dxa"/>
          </w:tcPr>
          <w:p w:rsidR="00714096" w:rsidRPr="0012131F" w:rsidRDefault="00A32C1B" w:rsidP="00B72C45">
            <w:pPr>
              <w:pStyle w:val="AralkYok"/>
              <w:jc w:val="both"/>
              <w:rPr>
                <w:rFonts w:ascii="Cambria" w:hAnsi="Cambria"/>
              </w:rPr>
            </w:pPr>
            <w:r>
              <w:rPr>
                <w:rFonts w:ascii="Cambria" w:hAnsi="Cambria"/>
              </w:rPr>
              <w:t>Mali Hizmetler Uzmanı</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lang w:eastAsia="tr-TR"/>
              </w:rPr>
            </w:pPr>
            <w:r w:rsidRPr="0012131F">
              <w:rPr>
                <w:rFonts w:ascii="Cambria" w:hAnsi="Cambria"/>
                <w:b/>
                <w:color w:val="002060"/>
              </w:rPr>
              <w:t>Görevin/İşin Kısa Tanımı</w:t>
            </w:r>
          </w:p>
        </w:tc>
      </w:tr>
      <w:tr w:rsidR="00714096" w:rsidRPr="0012131F" w:rsidTr="00714096">
        <w:tc>
          <w:tcPr>
            <w:tcW w:w="9634" w:type="dxa"/>
            <w:shd w:val="clear" w:color="auto" w:fill="FFFFFF" w:themeFill="background1"/>
          </w:tcPr>
          <w:p w:rsidR="003F467F" w:rsidRPr="0012131F" w:rsidRDefault="00B265AA" w:rsidP="006A0426">
            <w:pPr>
              <w:pStyle w:val="AralkYok"/>
              <w:ind w:left="22"/>
              <w:jc w:val="both"/>
              <w:rPr>
                <w:rFonts w:ascii="Cambria" w:hAnsi="Cambria"/>
              </w:rPr>
            </w:pPr>
            <w:r w:rsidRPr="0012131F">
              <w:rPr>
                <w:rFonts w:ascii="Cambria" w:hAnsi="Cambria"/>
              </w:rPr>
              <w:t>Bartın Üniversitesi üst yönetimi tarafından belirlenen amaç ve ilkelere uygun olarak; birimin tüm faaliyetleri</w:t>
            </w:r>
            <w:r>
              <w:rPr>
                <w:rFonts w:ascii="Cambria" w:hAnsi="Cambria"/>
              </w:rPr>
              <w:t xml:space="preserve"> ile ilgili</w:t>
            </w:r>
            <w:r w:rsidRPr="0012131F">
              <w:rPr>
                <w:rFonts w:ascii="Cambria" w:hAnsi="Cambria"/>
              </w:rPr>
              <w:t>, etkenlik ve verimlilik ilkelerine uygun olarak yürütülmesi amacıyla</w:t>
            </w:r>
            <w:r>
              <w:rPr>
                <w:rFonts w:ascii="Cambria" w:hAnsi="Cambria"/>
              </w:rPr>
              <w:t xml:space="preserve"> çalışmalar yapmak.</w:t>
            </w:r>
            <w:r w:rsidR="00226FE6">
              <w:rPr>
                <w:rFonts w:ascii="Cambria" w:hAnsi="Cambria"/>
              </w:rPr>
              <w:t xml:space="preserve"> </w:t>
            </w:r>
            <w:r w:rsidR="006A0426" w:rsidRPr="00884497">
              <w:rPr>
                <w:rFonts w:ascii="Cambria" w:hAnsi="Cambria"/>
                <w:lang w:eastAsia="tr-TR"/>
              </w:rPr>
              <w:t>Başkan,  yönetimin iç kontrole yönelik işlevinin etkililiğini ve verimliliğini artırmak için gerekli çalışmaları yapar ve ön mali kontrol faaliyetinin yürütülmesini sağlar.  Üniversitede faaliyetlerin Mali Yönetim ve Kontrol Mevzuat ile diğer mevzuata uygun olarak</w:t>
            </w:r>
            <w:r w:rsidR="006A0426">
              <w:rPr>
                <w:rFonts w:ascii="Cambria" w:hAnsi="Cambria"/>
                <w:lang w:eastAsia="tr-TR"/>
              </w:rPr>
              <w:t xml:space="preserve"> </w:t>
            </w:r>
            <w:r w:rsidR="006A0426" w:rsidRPr="00884497">
              <w:rPr>
                <w:rFonts w:ascii="Cambria" w:hAnsi="Cambria"/>
                <w:lang w:eastAsia="tr-TR"/>
              </w:rPr>
              <w:t>yürütüldüğünü,  kaynakların etkili,  ekonomik ve verimli bir şekilde kullanılmasını temin etmek üzere iç kontrol süreçlerinin işletildiğini,  izlendiğini ve gerekli tedbirlerin alınması için düşünce ve önerilerinin zamanında Rektöre raporlandığını içeren beyanını düzenleyerek Üniversite İdare Faaliyet Raporuna ekler.</w:t>
            </w:r>
          </w:p>
        </w:tc>
      </w:tr>
    </w:tbl>
    <w:p w:rsidR="00714096" w:rsidRPr="0012131F" w:rsidRDefault="00714096" w:rsidP="00714096">
      <w:pPr>
        <w:pStyle w:val="AralkYok"/>
        <w:jc w:val="both"/>
        <w:rPr>
          <w:rFonts w:ascii="Cambria" w:hAnsi="Cambria"/>
          <w:lang w:eastAsia="tr-TR"/>
        </w:rPr>
      </w:pPr>
    </w:p>
    <w:tbl>
      <w:tblPr>
        <w:tblStyle w:val="TabloKlavuzuAk"/>
        <w:tblW w:w="9634" w:type="dxa"/>
        <w:tblInd w:w="0" w:type="dxa"/>
        <w:tblLook w:val="04A0" w:firstRow="1" w:lastRow="0" w:firstColumn="1" w:lastColumn="0" w:noHBand="0" w:noVBand="1"/>
      </w:tblPr>
      <w:tblGrid>
        <w:gridCol w:w="9634"/>
      </w:tblGrid>
      <w:tr w:rsidR="00714096" w:rsidRPr="0012131F" w:rsidTr="00714096">
        <w:tc>
          <w:tcPr>
            <w:tcW w:w="9634" w:type="dxa"/>
            <w:shd w:val="clear" w:color="auto" w:fill="F2F2F2" w:themeFill="background1" w:themeFillShade="F2"/>
          </w:tcPr>
          <w:p w:rsidR="00714096" w:rsidRPr="0012131F" w:rsidRDefault="00714096" w:rsidP="001F457B">
            <w:pPr>
              <w:pStyle w:val="AralkYok"/>
              <w:jc w:val="center"/>
              <w:rPr>
                <w:rFonts w:ascii="Cambria" w:hAnsi="Cambria"/>
                <w:b/>
                <w:color w:val="002060"/>
              </w:rPr>
            </w:pPr>
            <w:r w:rsidRPr="0012131F">
              <w:rPr>
                <w:rFonts w:ascii="Cambria" w:hAnsi="Cambria"/>
                <w:b/>
                <w:color w:val="002060"/>
              </w:rPr>
              <w:t>Görev, Yetki ve Sorumluluklar</w:t>
            </w:r>
          </w:p>
        </w:tc>
      </w:tr>
      <w:tr w:rsidR="00714096" w:rsidRPr="0012131F" w:rsidTr="00714096">
        <w:tc>
          <w:tcPr>
            <w:tcW w:w="9634" w:type="dxa"/>
            <w:shd w:val="clear" w:color="auto" w:fill="FFFFFF" w:themeFill="background1"/>
          </w:tcPr>
          <w:p w:rsidR="00D51105" w:rsidRDefault="00D51105" w:rsidP="006E5147">
            <w:pPr>
              <w:pStyle w:val="AralkYok"/>
              <w:ind w:left="720"/>
              <w:jc w:val="both"/>
              <w:rPr>
                <w:rFonts w:ascii="Cambria" w:hAnsi="Cambria"/>
              </w:rPr>
            </w:pPr>
          </w:p>
          <w:p w:rsidR="006A0426" w:rsidRDefault="006A0426" w:rsidP="006A0426">
            <w:pPr>
              <w:pStyle w:val="AralkYok"/>
              <w:numPr>
                <w:ilvl w:val="0"/>
                <w:numId w:val="1"/>
              </w:numPr>
              <w:jc w:val="both"/>
              <w:rPr>
                <w:rFonts w:ascii="Cambria" w:hAnsi="Cambria"/>
              </w:rPr>
            </w:pPr>
            <w:r w:rsidRPr="00884497">
              <w:rPr>
                <w:rFonts w:ascii="Cambria" w:hAnsi="Cambria"/>
              </w:rPr>
              <w:t xml:space="preserve">Birimi yönetip, görev dağılımlarını yapmak, </w:t>
            </w:r>
          </w:p>
          <w:p w:rsidR="006A0426" w:rsidRDefault="006A0426" w:rsidP="006A0426">
            <w:pPr>
              <w:pStyle w:val="AralkYok"/>
              <w:numPr>
                <w:ilvl w:val="0"/>
                <w:numId w:val="1"/>
              </w:numPr>
              <w:jc w:val="both"/>
              <w:rPr>
                <w:rFonts w:ascii="Cambria" w:hAnsi="Cambria"/>
              </w:rPr>
            </w:pPr>
            <w:r>
              <w:rPr>
                <w:rFonts w:ascii="Cambria" w:hAnsi="Cambria"/>
              </w:rPr>
              <w:t>Ş</w:t>
            </w:r>
            <w:r w:rsidRPr="00884497">
              <w:rPr>
                <w:rFonts w:ascii="Cambria" w:hAnsi="Cambria"/>
              </w:rPr>
              <w:t xml:space="preserve">ube müdürlükleri arasındaki koordinasyonu sağlamak, </w:t>
            </w:r>
          </w:p>
          <w:p w:rsidR="006A0426" w:rsidRDefault="006A0426" w:rsidP="006A0426">
            <w:pPr>
              <w:pStyle w:val="AralkYok"/>
              <w:numPr>
                <w:ilvl w:val="0"/>
                <w:numId w:val="1"/>
              </w:numPr>
              <w:jc w:val="both"/>
              <w:rPr>
                <w:rFonts w:ascii="Cambria" w:hAnsi="Cambria"/>
              </w:rPr>
            </w:pPr>
            <w:r>
              <w:rPr>
                <w:rFonts w:ascii="Cambria" w:hAnsi="Cambria"/>
              </w:rPr>
              <w:t>İ</w:t>
            </w:r>
            <w:r w:rsidRPr="00884497">
              <w:rPr>
                <w:rFonts w:ascii="Cambria" w:hAnsi="Cambria"/>
              </w:rPr>
              <w:t xml:space="preserve">darenin stratejik plan ve performans programının hazırlanmasını koordine etmek ve sonuçlarının konsolide edilmesi çalışmalarını yürütmek,  </w:t>
            </w:r>
          </w:p>
          <w:p w:rsidR="006A0426" w:rsidRDefault="006A0426" w:rsidP="006A0426">
            <w:pPr>
              <w:pStyle w:val="AralkYok"/>
              <w:numPr>
                <w:ilvl w:val="0"/>
                <w:numId w:val="1"/>
              </w:numPr>
              <w:jc w:val="both"/>
              <w:rPr>
                <w:rFonts w:ascii="Cambria" w:hAnsi="Cambria"/>
              </w:rPr>
            </w:pPr>
            <w:r>
              <w:rPr>
                <w:rFonts w:ascii="Cambria" w:hAnsi="Cambria"/>
              </w:rPr>
              <w:t>İ</w:t>
            </w:r>
            <w:r w:rsidRPr="00884497">
              <w:rPr>
                <w:rFonts w:ascii="Cambria" w:hAnsi="Cambria"/>
              </w:rPr>
              <w:t xml:space="preserve">zleyen iki yılın bütçe tahminlerini de içeren idare bütçesini hazırlamak, bütçe kayıtlarını tutmak, bütçe uygulama sonuçlarına ilişkin verileri toplamak, değerlendirmek ve bütçe kesin hesabı ile malî istatistikleri hazırlamak,  </w:t>
            </w:r>
          </w:p>
          <w:p w:rsidR="006A0426" w:rsidRDefault="006A0426" w:rsidP="006A0426">
            <w:pPr>
              <w:pStyle w:val="AralkYok"/>
              <w:numPr>
                <w:ilvl w:val="0"/>
                <w:numId w:val="1"/>
              </w:numPr>
              <w:jc w:val="both"/>
              <w:rPr>
                <w:rFonts w:ascii="Cambria" w:hAnsi="Cambria"/>
              </w:rPr>
            </w:pPr>
            <w:r>
              <w:rPr>
                <w:rFonts w:ascii="Cambria" w:hAnsi="Cambria"/>
              </w:rPr>
              <w:t>M</w:t>
            </w:r>
            <w:r w:rsidRPr="00884497">
              <w:rPr>
                <w:rFonts w:ascii="Cambria" w:hAnsi="Cambria"/>
              </w:rPr>
              <w:t xml:space="preserve">uhasebe hizmetlerini yürütmek, </w:t>
            </w:r>
          </w:p>
          <w:p w:rsidR="006A0426" w:rsidRDefault="006A0426" w:rsidP="006A0426">
            <w:pPr>
              <w:pStyle w:val="AralkYok"/>
              <w:numPr>
                <w:ilvl w:val="0"/>
                <w:numId w:val="1"/>
              </w:numPr>
              <w:jc w:val="both"/>
              <w:rPr>
                <w:rFonts w:ascii="Cambria" w:hAnsi="Cambria"/>
              </w:rPr>
            </w:pPr>
            <w:r>
              <w:rPr>
                <w:rFonts w:ascii="Cambria" w:hAnsi="Cambria"/>
              </w:rPr>
              <w:t>İ</w:t>
            </w:r>
            <w:r w:rsidRPr="00884497">
              <w:rPr>
                <w:rFonts w:ascii="Cambria" w:hAnsi="Cambria"/>
              </w:rPr>
              <w:t xml:space="preserve">darenin faaliyet raporunu hazırlamak, </w:t>
            </w:r>
          </w:p>
          <w:p w:rsidR="006A0426" w:rsidRDefault="006A0426" w:rsidP="006A0426">
            <w:pPr>
              <w:pStyle w:val="AralkYok"/>
              <w:numPr>
                <w:ilvl w:val="0"/>
                <w:numId w:val="1"/>
              </w:numPr>
              <w:jc w:val="both"/>
              <w:rPr>
                <w:rFonts w:ascii="Cambria" w:hAnsi="Cambria"/>
              </w:rPr>
            </w:pPr>
            <w:r>
              <w:rPr>
                <w:rFonts w:ascii="Cambria" w:hAnsi="Cambria"/>
              </w:rPr>
              <w:t>İ</w:t>
            </w:r>
            <w:r w:rsidRPr="00884497">
              <w:rPr>
                <w:rFonts w:ascii="Cambria" w:hAnsi="Cambria"/>
              </w:rPr>
              <w:t xml:space="preserve">darenin mülkiyetinde veya kullanımında bulunan taşınır ve taşınmazlara ilişkin icmal cetvellerini düzenlemek, </w:t>
            </w:r>
          </w:p>
          <w:p w:rsidR="006A0426" w:rsidRDefault="006A0426" w:rsidP="006A0426">
            <w:pPr>
              <w:pStyle w:val="AralkYok"/>
              <w:numPr>
                <w:ilvl w:val="0"/>
                <w:numId w:val="1"/>
              </w:numPr>
              <w:jc w:val="both"/>
              <w:rPr>
                <w:rFonts w:ascii="Cambria" w:hAnsi="Cambria"/>
              </w:rPr>
            </w:pPr>
            <w:r>
              <w:rPr>
                <w:rFonts w:ascii="Cambria" w:hAnsi="Cambria"/>
              </w:rPr>
              <w:t>Ö</w:t>
            </w:r>
            <w:r w:rsidRPr="00884497">
              <w:rPr>
                <w:rFonts w:ascii="Cambria" w:hAnsi="Cambria"/>
              </w:rPr>
              <w:t xml:space="preserve">n mali kontrol faaliyetini yürütmek, </w:t>
            </w:r>
          </w:p>
          <w:p w:rsidR="006A0426" w:rsidRDefault="006A0426" w:rsidP="006A0426">
            <w:pPr>
              <w:pStyle w:val="AralkYok"/>
              <w:ind w:left="720"/>
              <w:jc w:val="both"/>
              <w:rPr>
                <w:rFonts w:ascii="Cambria" w:hAnsi="Cambria"/>
              </w:rPr>
            </w:pPr>
            <w:r>
              <w:rPr>
                <w:rFonts w:ascii="Cambria" w:hAnsi="Cambria"/>
              </w:rPr>
              <w:t>İ</w:t>
            </w:r>
            <w:r w:rsidRPr="00884497">
              <w:rPr>
                <w:rFonts w:ascii="Cambria" w:hAnsi="Cambria"/>
              </w:rPr>
              <w:t>ç kontrol sisteminin kurulması, standartlarının uygulanması ve geliştirilmesi konularında danışmanlık yapmak.</w:t>
            </w:r>
          </w:p>
          <w:p w:rsidR="004828EB" w:rsidRDefault="004828EB" w:rsidP="004828EB">
            <w:pPr>
              <w:pStyle w:val="AralkYok"/>
              <w:numPr>
                <w:ilvl w:val="0"/>
                <w:numId w:val="1"/>
              </w:numPr>
              <w:jc w:val="both"/>
              <w:rPr>
                <w:rFonts w:ascii="Cambria" w:hAnsi="Cambria"/>
              </w:rPr>
            </w:pPr>
            <w:r w:rsidRPr="00526563">
              <w:rPr>
                <w:rFonts w:ascii="Cambria" w:hAnsi="Cambria"/>
              </w:rPr>
              <w:t xml:space="preserve">Harcama Yetkililiği görevini yürütmek. </w:t>
            </w:r>
          </w:p>
          <w:p w:rsidR="003F467F" w:rsidRPr="00526563" w:rsidRDefault="003F467F" w:rsidP="004828EB">
            <w:pPr>
              <w:pStyle w:val="AralkYok"/>
              <w:numPr>
                <w:ilvl w:val="0"/>
                <w:numId w:val="1"/>
              </w:numPr>
              <w:jc w:val="both"/>
              <w:rPr>
                <w:rFonts w:ascii="Cambria" w:hAnsi="Cambria"/>
              </w:rPr>
            </w:pPr>
            <w:r w:rsidRPr="00526563">
              <w:rPr>
                <w:rFonts w:ascii="Cambria" w:hAnsi="Cambria"/>
              </w:rPr>
              <w:t>Görevi ile ilgili süreçleri Üniversitemiz Kalite Politikası ve Kalite Yönetim Sistemi çerçevesinde, kalite hedefleri ve prosedürlerine uygun olarak yürütmek.</w:t>
            </w:r>
          </w:p>
          <w:p w:rsidR="00226C12" w:rsidRPr="00526563" w:rsidRDefault="001E3BBB" w:rsidP="00D51105">
            <w:pPr>
              <w:pStyle w:val="AralkYok"/>
              <w:numPr>
                <w:ilvl w:val="0"/>
                <w:numId w:val="1"/>
              </w:numPr>
              <w:jc w:val="both"/>
              <w:rPr>
                <w:rFonts w:ascii="Cambria" w:hAnsi="Cambria"/>
              </w:rPr>
            </w:pPr>
            <w:r w:rsidRPr="00614C14">
              <w:rPr>
                <w:rFonts w:ascii="Cambria" w:hAnsi="Cambria"/>
              </w:rPr>
              <w:t>Bağlı bulunduğu yönetici veya üst yöneticilerin, görev alanı ile ilgili vereceği diğer işleri iş sağlığı ve güvenliği kurallarına uygun olarak yapmak,</w:t>
            </w:r>
            <w:r w:rsidR="00226C12" w:rsidRPr="00526563">
              <w:rPr>
                <w:rFonts w:ascii="Cambria" w:hAnsi="Cambria"/>
              </w:rPr>
              <w:t> </w:t>
            </w:r>
          </w:p>
          <w:p w:rsidR="00EB0F8D" w:rsidRPr="00526563" w:rsidRDefault="00AD3F5E" w:rsidP="00D51105">
            <w:pPr>
              <w:pStyle w:val="AralkYok"/>
              <w:numPr>
                <w:ilvl w:val="0"/>
                <w:numId w:val="1"/>
              </w:numPr>
              <w:jc w:val="both"/>
              <w:rPr>
                <w:rFonts w:ascii="Cambria" w:hAnsi="Cambria"/>
              </w:rPr>
            </w:pPr>
            <w:r w:rsidRPr="00526563">
              <w:rPr>
                <w:rFonts w:ascii="Cambria" w:hAnsi="Cambria"/>
              </w:rPr>
              <w:t>Daire Başkanı</w:t>
            </w:r>
            <w:r w:rsidR="006E5147" w:rsidRPr="00526563">
              <w:rPr>
                <w:rFonts w:ascii="Cambria" w:hAnsi="Cambria"/>
              </w:rPr>
              <w:t xml:space="preserve">, </w:t>
            </w:r>
            <w:r w:rsidR="00803617" w:rsidRPr="00526563">
              <w:rPr>
                <w:rFonts w:ascii="Cambria" w:hAnsi="Cambria"/>
              </w:rPr>
              <w:t xml:space="preserve">yukarıda yazılı olan bütün bu görevleri kanunlara ve yönetmeliklere uygun olarak yerine getirirken </w:t>
            </w:r>
            <w:r w:rsidR="004E3A0B" w:rsidRPr="00526563">
              <w:rPr>
                <w:rFonts w:ascii="Cambria" w:hAnsi="Cambria"/>
              </w:rPr>
              <w:t xml:space="preserve">Genel Sekreter </w:t>
            </w:r>
            <w:r w:rsidR="00226C12" w:rsidRPr="00526563">
              <w:rPr>
                <w:rFonts w:ascii="Cambria" w:hAnsi="Cambria"/>
              </w:rPr>
              <w:t>karşı sorumludur.</w:t>
            </w:r>
          </w:p>
          <w:p w:rsidR="009F0675" w:rsidRPr="00526563" w:rsidRDefault="009F0675" w:rsidP="00E90135">
            <w:pPr>
              <w:pStyle w:val="AralkYok"/>
              <w:ind w:left="720"/>
              <w:jc w:val="both"/>
              <w:rPr>
                <w:rFonts w:ascii="Cambria" w:hAnsi="Cambria"/>
              </w:rPr>
            </w:pPr>
          </w:p>
        </w:tc>
      </w:tr>
    </w:tbl>
    <w:p w:rsidR="00F50E0D" w:rsidRPr="0012131F" w:rsidRDefault="00F50E0D" w:rsidP="00714096">
      <w:pPr>
        <w:pStyle w:val="AralkYok"/>
        <w:rPr>
          <w:rFonts w:ascii="Cambria" w:hAnsi="Cambria"/>
        </w:rPr>
      </w:pPr>
    </w:p>
    <w:tbl>
      <w:tblPr>
        <w:tblStyle w:val="TabloKlavuzuAk"/>
        <w:tblW w:w="0" w:type="auto"/>
        <w:tblInd w:w="0" w:type="dxa"/>
        <w:tblLook w:val="04A0" w:firstRow="1" w:lastRow="0" w:firstColumn="1" w:lastColumn="0" w:noHBand="0" w:noVBand="1"/>
      </w:tblPr>
      <w:tblGrid>
        <w:gridCol w:w="4814"/>
        <w:gridCol w:w="4814"/>
      </w:tblGrid>
      <w:tr w:rsidR="00033FAA" w:rsidRPr="0012131F" w:rsidTr="00033FAA">
        <w:tc>
          <w:tcPr>
            <w:tcW w:w="4814" w:type="dxa"/>
            <w:shd w:val="clear" w:color="auto" w:fill="F2F2F2" w:themeFill="background1" w:themeFillShade="F2"/>
          </w:tcPr>
          <w:p w:rsidR="00033FAA" w:rsidRPr="0012131F" w:rsidRDefault="00810A48" w:rsidP="00033FAA">
            <w:pPr>
              <w:pStyle w:val="AralkYok"/>
              <w:jc w:val="center"/>
              <w:rPr>
                <w:rFonts w:ascii="Cambria" w:hAnsi="Cambria"/>
                <w:b/>
                <w:color w:val="002060"/>
              </w:rPr>
            </w:pPr>
            <w:r w:rsidRPr="0012131F">
              <w:rPr>
                <w:rFonts w:ascii="Cambria" w:hAnsi="Cambria"/>
                <w:b/>
                <w:color w:val="002060"/>
              </w:rPr>
              <w:t>TEBELLÜĞ EDEN</w:t>
            </w:r>
          </w:p>
        </w:tc>
        <w:tc>
          <w:tcPr>
            <w:tcW w:w="4814" w:type="dxa"/>
            <w:shd w:val="clear" w:color="auto" w:fill="F2F2F2" w:themeFill="background1" w:themeFillShade="F2"/>
          </w:tcPr>
          <w:p w:rsidR="00033FAA" w:rsidRPr="0012131F" w:rsidRDefault="00033FAA" w:rsidP="00033FAA">
            <w:pPr>
              <w:pStyle w:val="AralkYok"/>
              <w:jc w:val="center"/>
              <w:rPr>
                <w:rFonts w:ascii="Cambria" w:hAnsi="Cambria"/>
                <w:b/>
                <w:color w:val="002060"/>
              </w:rPr>
            </w:pPr>
            <w:r w:rsidRPr="0012131F">
              <w:rPr>
                <w:rFonts w:ascii="Cambria" w:hAnsi="Cambria"/>
                <w:b/>
                <w:color w:val="002060"/>
              </w:rPr>
              <w:t>ONAY</w:t>
            </w:r>
          </w:p>
        </w:tc>
      </w:tr>
      <w:tr w:rsidR="00033FAA" w:rsidRPr="0012131F" w:rsidTr="00033FAA">
        <w:tc>
          <w:tcPr>
            <w:tcW w:w="4814" w:type="dxa"/>
          </w:tcPr>
          <w:p w:rsidR="00033FAA" w:rsidRPr="0012131F" w:rsidRDefault="00033FAA" w:rsidP="00033FAA">
            <w:pPr>
              <w:pStyle w:val="AralkYok"/>
              <w:jc w:val="center"/>
              <w:rPr>
                <w:rFonts w:ascii="Cambria" w:hAnsi="Cambria"/>
              </w:rPr>
            </w:pPr>
            <w:r w:rsidRPr="0012131F">
              <w:rPr>
                <w:rFonts w:ascii="Cambria" w:hAnsi="Cambria"/>
              </w:rPr>
              <w:t>Bu dokümanda açıklanan görev tanımını okudum, yerine getirmeyi kabul ve taahhüt ederim.</w:t>
            </w:r>
          </w:p>
        </w:tc>
        <w:tc>
          <w:tcPr>
            <w:tcW w:w="4814" w:type="dxa"/>
            <w:vMerge w:val="restart"/>
          </w:tcPr>
          <w:p w:rsidR="00033FAA" w:rsidRPr="0012131F" w:rsidRDefault="00033FAA" w:rsidP="00033FAA">
            <w:pPr>
              <w:pStyle w:val="AralkYok"/>
              <w:jc w:val="center"/>
              <w:rPr>
                <w:rFonts w:ascii="Cambria" w:hAnsi="Cambria"/>
                <w:b/>
                <w:color w:val="002060"/>
              </w:rPr>
            </w:pPr>
          </w:p>
          <w:p w:rsidR="006325A7" w:rsidRPr="0012131F" w:rsidRDefault="006325A7" w:rsidP="00033FAA">
            <w:pPr>
              <w:pStyle w:val="AralkYok"/>
              <w:jc w:val="center"/>
              <w:rPr>
                <w:rFonts w:ascii="Cambria" w:hAnsi="Cambria"/>
                <w:b/>
                <w:color w:val="002060"/>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714096">
            <w:pPr>
              <w:pStyle w:val="AralkYok"/>
              <w:rPr>
                <w:rFonts w:ascii="Cambria" w:hAnsi="Cambria"/>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rPr>
            </w:pPr>
            <w:r w:rsidRPr="0012131F">
              <w:rPr>
                <w:rFonts w:ascii="Cambria" w:hAnsi="Cambria"/>
                <w:b/>
                <w:color w:val="002060"/>
              </w:rPr>
              <w:t>İmza</w:t>
            </w:r>
          </w:p>
        </w:tc>
      </w:tr>
      <w:tr w:rsidR="00033FAA" w:rsidRPr="0012131F" w:rsidTr="00033FAA">
        <w:tc>
          <w:tcPr>
            <w:tcW w:w="4814" w:type="dxa"/>
          </w:tcPr>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 / … / 2019</w:t>
            </w:r>
          </w:p>
          <w:p w:rsidR="00033FAA" w:rsidRPr="0012131F" w:rsidRDefault="00033FAA" w:rsidP="00714096">
            <w:pPr>
              <w:pStyle w:val="AralkYok"/>
              <w:rPr>
                <w:rFonts w:ascii="Cambria" w:hAnsi="Cambria"/>
                <w:b/>
              </w:rPr>
            </w:pPr>
          </w:p>
          <w:p w:rsidR="00033FAA" w:rsidRPr="0012131F" w:rsidRDefault="00033FAA" w:rsidP="00714096">
            <w:pPr>
              <w:pStyle w:val="AralkYok"/>
              <w:rPr>
                <w:rFonts w:ascii="Cambria" w:hAnsi="Cambria"/>
                <w:b/>
              </w:rPr>
            </w:pPr>
          </w:p>
          <w:p w:rsidR="00033FAA" w:rsidRPr="0012131F" w:rsidRDefault="00033FAA" w:rsidP="00033FAA">
            <w:pPr>
              <w:pStyle w:val="AralkYok"/>
              <w:jc w:val="center"/>
              <w:rPr>
                <w:rFonts w:ascii="Cambria" w:hAnsi="Cambria"/>
                <w:b/>
                <w:color w:val="002060"/>
              </w:rPr>
            </w:pPr>
            <w:r w:rsidRPr="0012131F">
              <w:rPr>
                <w:rFonts w:ascii="Cambria" w:hAnsi="Cambria"/>
                <w:b/>
                <w:color w:val="002060"/>
              </w:rPr>
              <w:t>Ad-Soyad</w:t>
            </w:r>
          </w:p>
          <w:p w:rsidR="00033FAA" w:rsidRPr="0012131F" w:rsidRDefault="00033FAA" w:rsidP="00033FAA">
            <w:pPr>
              <w:pStyle w:val="AralkYok"/>
              <w:jc w:val="center"/>
              <w:rPr>
                <w:rFonts w:ascii="Cambria" w:hAnsi="Cambria"/>
                <w:b/>
              </w:rPr>
            </w:pPr>
            <w:r w:rsidRPr="0012131F">
              <w:rPr>
                <w:rFonts w:ascii="Cambria" w:hAnsi="Cambria"/>
                <w:b/>
                <w:color w:val="002060"/>
              </w:rPr>
              <w:t>İmza</w:t>
            </w:r>
          </w:p>
          <w:p w:rsidR="00033FAA" w:rsidRPr="0012131F" w:rsidRDefault="00033FAA" w:rsidP="00714096">
            <w:pPr>
              <w:pStyle w:val="AralkYok"/>
              <w:rPr>
                <w:rFonts w:ascii="Cambria" w:hAnsi="Cambria"/>
                <w:b/>
              </w:rPr>
            </w:pPr>
          </w:p>
        </w:tc>
        <w:tc>
          <w:tcPr>
            <w:tcW w:w="4814" w:type="dxa"/>
            <w:vMerge/>
          </w:tcPr>
          <w:p w:rsidR="00033FAA" w:rsidRPr="0012131F" w:rsidRDefault="00033FAA" w:rsidP="00714096">
            <w:pPr>
              <w:pStyle w:val="AralkYok"/>
              <w:rPr>
                <w:rFonts w:ascii="Cambria" w:hAnsi="Cambria"/>
              </w:rPr>
            </w:pPr>
          </w:p>
        </w:tc>
      </w:tr>
    </w:tbl>
    <w:p w:rsidR="00CB1AA2" w:rsidRDefault="00CB1AA2" w:rsidP="00714096">
      <w:pPr>
        <w:pStyle w:val="AralkYok"/>
        <w:rPr>
          <w:rFonts w:ascii="Cambria" w:hAnsi="Cambria"/>
        </w:rPr>
      </w:pPr>
    </w:p>
    <w:p w:rsidR="00BC7571" w:rsidRPr="0012131F" w:rsidRDefault="00BC7571" w:rsidP="00BC7571">
      <w:pPr>
        <w:pStyle w:val="AralkYok"/>
        <w:rPr>
          <w:rFonts w:ascii="Cambria" w:hAnsi="Cambria"/>
          <w:b/>
          <w:bCs/>
          <w:color w:val="002060"/>
        </w:rPr>
      </w:pPr>
      <w:r w:rsidRPr="0012131F">
        <w:rPr>
          <w:rFonts w:ascii="Cambria" w:hAnsi="Cambria"/>
          <w:b/>
          <w:bCs/>
          <w:color w:val="002060"/>
        </w:rPr>
        <w:lastRenderedPageBreak/>
        <w:t>REVİZYON BİLGİLERİ</w:t>
      </w:r>
    </w:p>
    <w:p w:rsidR="00BC7571" w:rsidRPr="0012131F" w:rsidRDefault="00BC7571" w:rsidP="00BC7571">
      <w:pPr>
        <w:pStyle w:val="AralkYok"/>
        <w:rPr>
          <w:rFonts w:ascii="Cambria" w:hAnsi="Cambria"/>
        </w:rPr>
      </w:pPr>
    </w:p>
    <w:tbl>
      <w:tblPr>
        <w:tblStyle w:val="DzTablo1"/>
        <w:tblW w:w="9634" w:type="dxa"/>
        <w:tblLook w:val="04A0" w:firstRow="1" w:lastRow="0" w:firstColumn="1" w:lastColumn="0" w:noHBand="0" w:noVBand="1"/>
      </w:tblPr>
      <w:tblGrid>
        <w:gridCol w:w="1145"/>
        <w:gridCol w:w="1321"/>
        <w:gridCol w:w="7168"/>
      </w:tblGrid>
      <w:tr w:rsidR="00BC7571" w:rsidRPr="0012131F" w:rsidTr="004023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F2F2F2" w:themeFill="background1" w:themeFillShade="F2"/>
            <w:vAlign w:val="center"/>
          </w:tcPr>
          <w:p w:rsidR="00BC7571" w:rsidRPr="0012131F" w:rsidRDefault="00BC7571" w:rsidP="001F457B">
            <w:pPr>
              <w:pStyle w:val="AralkYok"/>
              <w:jc w:val="center"/>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rPr>
                <w:rFonts w:ascii="Cambria" w:hAnsi="Cambria"/>
                <w:color w:val="002060"/>
              </w:rPr>
            </w:pPr>
            <w:r w:rsidRPr="0012131F">
              <w:rPr>
                <w:rFonts w:ascii="Cambria" w:hAnsi="Cambria"/>
                <w:color w:val="002060"/>
              </w:rPr>
              <w:t>No</w:t>
            </w:r>
          </w:p>
        </w:tc>
        <w:tc>
          <w:tcPr>
            <w:tcW w:w="1321" w:type="dxa"/>
            <w:shd w:val="clear" w:color="auto" w:fill="F2F2F2" w:themeFill="background1" w:themeFillShade="F2"/>
            <w:vAlign w:val="center"/>
          </w:tcPr>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w:t>
            </w:r>
          </w:p>
          <w:p w:rsidR="00BC7571" w:rsidRPr="0012131F" w:rsidRDefault="00BC7571" w:rsidP="001F457B">
            <w:pPr>
              <w:pStyle w:val="AralkYok"/>
              <w:jc w:val="center"/>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Tarihi</w:t>
            </w:r>
          </w:p>
        </w:tc>
        <w:tc>
          <w:tcPr>
            <w:tcW w:w="7168" w:type="dxa"/>
            <w:shd w:val="clear" w:color="auto" w:fill="F2F2F2" w:themeFill="background1" w:themeFillShade="F2"/>
            <w:vAlign w:val="center"/>
          </w:tcPr>
          <w:p w:rsidR="00BC7571" w:rsidRPr="0012131F" w:rsidRDefault="00BC7571" w:rsidP="001F457B">
            <w:pPr>
              <w:pStyle w:val="AralkYok"/>
              <w:cnfStyle w:val="100000000000" w:firstRow="1" w:lastRow="0" w:firstColumn="0" w:lastColumn="0" w:oddVBand="0" w:evenVBand="0" w:oddHBand="0" w:evenHBand="0" w:firstRowFirstColumn="0" w:firstRowLastColumn="0" w:lastRowFirstColumn="0" w:lastRowLastColumn="0"/>
              <w:rPr>
                <w:rFonts w:ascii="Cambria" w:hAnsi="Cambria"/>
                <w:color w:val="002060"/>
              </w:rPr>
            </w:pPr>
            <w:r w:rsidRPr="0012131F">
              <w:rPr>
                <w:rFonts w:ascii="Cambria" w:hAnsi="Cambria"/>
                <w:color w:val="002060"/>
              </w:rPr>
              <w:t>Revizyon Açıklaması</w:t>
            </w:r>
          </w:p>
        </w:tc>
      </w:tr>
      <w:tr w:rsidR="00BC7571" w:rsidRPr="0012131F" w:rsidTr="004023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5" w:type="dxa"/>
            <w:shd w:val="clear" w:color="auto" w:fill="auto"/>
            <w:vAlign w:val="center"/>
          </w:tcPr>
          <w:p w:rsidR="00BC7571" w:rsidRPr="0012131F" w:rsidRDefault="00BC7571" w:rsidP="001F457B">
            <w:pPr>
              <w:pStyle w:val="AralkYok"/>
              <w:jc w:val="center"/>
              <w:rPr>
                <w:rFonts w:ascii="Cambria" w:hAnsi="Cambria"/>
                <w:b w:val="0"/>
              </w:rPr>
            </w:pPr>
            <w:r w:rsidRPr="0012131F">
              <w:rPr>
                <w:rFonts w:ascii="Cambria" w:hAnsi="Cambria"/>
                <w:b w:val="0"/>
              </w:rPr>
              <w:t>0</w:t>
            </w:r>
          </w:p>
        </w:tc>
        <w:tc>
          <w:tcPr>
            <w:tcW w:w="1321" w:type="dxa"/>
            <w:shd w:val="clear" w:color="auto" w:fill="auto"/>
            <w:vAlign w:val="center"/>
          </w:tcPr>
          <w:p w:rsidR="00BC7571" w:rsidRPr="0012131F" w:rsidRDefault="00BC7571" w:rsidP="001F457B">
            <w:pPr>
              <w:pStyle w:val="AralkYok"/>
              <w:jc w:val="center"/>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w:t>
            </w:r>
          </w:p>
        </w:tc>
        <w:tc>
          <w:tcPr>
            <w:tcW w:w="7168" w:type="dxa"/>
            <w:shd w:val="clear" w:color="auto" w:fill="auto"/>
            <w:vAlign w:val="center"/>
          </w:tcPr>
          <w:p w:rsidR="00BC7571" w:rsidRPr="0012131F" w:rsidRDefault="00BC7571" w:rsidP="001F457B">
            <w:pPr>
              <w:pStyle w:val="AralkYok"/>
              <w:cnfStyle w:val="000000100000" w:firstRow="0" w:lastRow="0" w:firstColumn="0" w:lastColumn="0" w:oddVBand="0" w:evenVBand="0" w:oddHBand="1" w:evenHBand="0" w:firstRowFirstColumn="0" w:firstRowLastColumn="0" w:lastRowFirstColumn="0" w:lastRowLastColumn="0"/>
              <w:rPr>
                <w:rFonts w:ascii="Cambria" w:hAnsi="Cambria"/>
              </w:rPr>
            </w:pPr>
            <w:r w:rsidRPr="0012131F">
              <w:rPr>
                <w:rFonts w:ascii="Cambria" w:hAnsi="Cambria"/>
              </w:rPr>
              <w:t>İlk yayın.</w:t>
            </w:r>
          </w:p>
        </w:tc>
      </w:tr>
    </w:tbl>
    <w:p w:rsidR="00BC7571" w:rsidRPr="0012131F" w:rsidRDefault="00BC7571" w:rsidP="00BC7571">
      <w:pPr>
        <w:pStyle w:val="AralkYok"/>
        <w:rPr>
          <w:rFonts w:ascii="Cambria" w:hAnsi="Cambria"/>
        </w:rPr>
      </w:pPr>
    </w:p>
    <w:p w:rsidR="00BC7571" w:rsidRPr="0012131F" w:rsidRDefault="00BC7571" w:rsidP="00BC7571">
      <w:pPr>
        <w:pStyle w:val="AralkYok"/>
        <w:rPr>
          <w:rFonts w:ascii="Cambria" w:hAnsi="Cambria"/>
        </w:rPr>
      </w:pPr>
    </w:p>
    <w:sectPr w:rsidR="00BC7571" w:rsidRPr="0012131F" w:rsidSect="004023B0">
      <w:headerReference w:type="even" r:id="rId7"/>
      <w:headerReference w:type="default" r:id="rId8"/>
      <w:footerReference w:type="even" r:id="rId9"/>
      <w:footerReference w:type="default" r:id="rId10"/>
      <w:headerReference w:type="first" r:id="rId11"/>
      <w:footerReference w:type="first" r:id="rId12"/>
      <w:pgSz w:w="11906" w:h="16838"/>
      <w:pgMar w:top="1418" w:right="1134" w:bottom="1134" w:left="1134" w:header="56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5EA8" w:rsidRDefault="00325EA8" w:rsidP="00534F7F">
      <w:r>
        <w:separator/>
      </w:r>
    </w:p>
  </w:endnote>
  <w:endnote w:type="continuationSeparator" w:id="0">
    <w:p w:rsidR="00325EA8" w:rsidRDefault="00325EA8" w:rsidP="00534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DA" w:rsidRDefault="00577BDA">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57B" w:rsidRDefault="001F457B" w:rsidP="00393BCE">
    <w:pPr>
      <w:pStyle w:val="AralkYok"/>
      <w:pBdr>
        <w:top w:val="single" w:sz="4" w:space="1" w:color="BFBFBF" w:themeColor="background1" w:themeShade="BF"/>
      </w:pBdr>
      <w:rPr>
        <w:sz w:val="6"/>
        <w:szCs w:val="6"/>
      </w:rPr>
    </w:pPr>
  </w:p>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
      <w:gridCol w:w="259"/>
      <w:gridCol w:w="2773"/>
      <w:gridCol w:w="283"/>
      <w:gridCol w:w="1414"/>
      <w:gridCol w:w="283"/>
      <w:gridCol w:w="2827"/>
      <w:gridCol w:w="1134"/>
    </w:tblGrid>
    <w:tr w:rsidR="001F457B" w:rsidRPr="0081560B" w:rsidTr="004023B0">
      <w:trPr>
        <w:trHeight w:val="559"/>
      </w:trPr>
      <w:tc>
        <w:tcPr>
          <w:tcW w:w="666" w:type="dxa"/>
        </w:tcPr>
        <w:p w:rsidR="001F457B" w:rsidRPr="00C4163E" w:rsidRDefault="001F457B" w:rsidP="00534F7F">
          <w:pPr>
            <w:pStyle w:val="AltBilgi"/>
            <w:jc w:val="right"/>
            <w:rPr>
              <w:rFonts w:ascii="Cambria" w:hAnsi="Cambria"/>
              <w:b/>
              <w:sz w:val="16"/>
              <w:szCs w:val="16"/>
            </w:rPr>
          </w:pPr>
          <w:r w:rsidRPr="00171789">
            <w:rPr>
              <w:rFonts w:ascii="Cambria" w:hAnsi="Cambria"/>
              <w:b/>
              <w:color w:val="002060"/>
              <w:sz w:val="16"/>
              <w:szCs w:val="16"/>
            </w:rPr>
            <w:t>Adres</w:t>
          </w:r>
        </w:p>
      </w:tc>
      <w:tc>
        <w:tcPr>
          <w:tcW w:w="259" w:type="dxa"/>
        </w:tcPr>
        <w:p w:rsidR="001F457B" w:rsidRDefault="001F457B" w:rsidP="00534F7F">
          <w:pPr>
            <w:pStyle w:val="AltBilgi"/>
            <w:rPr>
              <w:rFonts w:ascii="Cambria" w:hAnsi="Cambria"/>
              <w:sz w:val="16"/>
              <w:szCs w:val="16"/>
            </w:rPr>
          </w:pPr>
          <w:r>
            <w:rPr>
              <w:rFonts w:ascii="Cambria" w:hAnsi="Cambria"/>
              <w:sz w:val="16"/>
              <w:szCs w:val="16"/>
            </w:rPr>
            <w:t>:</w:t>
          </w:r>
        </w:p>
      </w:tc>
      <w:tc>
        <w:tcPr>
          <w:tcW w:w="277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Bartın Üniversitesi </w:t>
          </w:r>
          <w:r>
            <w:rPr>
              <w:rFonts w:ascii="Cambria" w:hAnsi="Cambria"/>
              <w:sz w:val="16"/>
              <w:szCs w:val="16"/>
            </w:rPr>
            <w:t>Rektörlüğü</w:t>
          </w:r>
          <w:r w:rsidRPr="0081560B">
            <w:rPr>
              <w:rFonts w:ascii="Cambria" w:hAnsi="Cambria"/>
              <w:sz w:val="16"/>
              <w:szCs w:val="16"/>
            </w:rPr>
            <w:t xml:space="preserve"> 74100 Merkez / </w:t>
          </w:r>
          <w:r>
            <w:rPr>
              <w:rFonts w:ascii="Cambria" w:hAnsi="Cambria"/>
              <w:sz w:val="16"/>
              <w:szCs w:val="16"/>
            </w:rPr>
            <w:t>B</w:t>
          </w:r>
          <w:r w:rsidRPr="0081560B">
            <w:rPr>
              <w:rFonts w:ascii="Cambria" w:hAnsi="Cambria"/>
              <w:sz w:val="16"/>
              <w:szCs w:val="16"/>
            </w:rPr>
            <w:t>ARTIN</w:t>
          </w:r>
        </w:p>
      </w:tc>
      <w:tc>
        <w:tcPr>
          <w:tcW w:w="283" w:type="dxa"/>
        </w:tcPr>
        <w:p w:rsidR="001F457B" w:rsidRPr="0081560B" w:rsidRDefault="001F457B" w:rsidP="00534F7F">
          <w:pPr>
            <w:pStyle w:val="AltBilgi"/>
            <w:rPr>
              <w:rFonts w:ascii="Cambria" w:hAnsi="Cambria"/>
              <w:sz w:val="16"/>
              <w:szCs w:val="16"/>
            </w:rPr>
          </w:pPr>
        </w:p>
      </w:tc>
      <w:tc>
        <w:tcPr>
          <w:tcW w:w="1414" w:type="dxa"/>
        </w:tcPr>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Telefon</w:t>
          </w:r>
        </w:p>
        <w:p w:rsidR="001F457B" w:rsidRPr="00171789" w:rsidRDefault="001F457B" w:rsidP="00534F7F">
          <w:pPr>
            <w:pStyle w:val="AltBilgi"/>
            <w:jc w:val="right"/>
            <w:rPr>
              <w:rFonts w:ascii="Cambria" w:hAnsi="Cambria"/>
              <w:b/>
              <w:color w:val="002060"/>
              <w:sz w:val="16"/>
              <w:szCs w:val="16"/>
            </w:rPr>
          </w:pPr>
          <w:r w:rsidRPr="00171789">
            <w:rPr>
              <w:rFonts w:ascii="Cambria" w:hAnsi="Cambria"/>
              <w:b/>
              <w:color w:val="002060"/>
              <w:sz w:val="16"/>
              <w:szCs w:val="16"/>
            </w:rPr>
            <w:t>İnternet Adresi</w:t>
          </w:r>
        </w:p>
        <w:p w:rsidR="001F457B" w:rsidRPr="0081560B" w:rsidRDefault="001F457B" w:rsidP="00534F7F">
          <w:pPr>
            <w:pStyle w:val="AltBilgi"/>
            <w:jc w:val="right"/>
            <w:rPr>
              <w:rFonts w:ascii="Cambria" w:hAnsi="Cambria"/>
              <w:sz w:val="16"/>
              <w:szCs w:val="16"/>
            </w:rPr>
          </w:pPr>
          <w:r w:rsidRPr="00171789">
            <w:rPr>
              <w:rFonts w:ascii="Cambria" w:hAnsi="Cambria"/>
              <w:b/>
              <w:color w:val="002060"/>
              <w:sz w:val="16"/>
              <w:szCs w:val="16"/>
            </w:rPr>
            <w:t>E-Posta</w:t>
          </w:r>
        </w:p>
      </w:tc>
      <w:tc>
        <w:tcPr>
          <w:tcW w:w="283"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p w:rsidR="001F457B" w:rsidRPr="0081560B" w:rsidRDefault="001F457B" w:rsidP="00534F7F">
          <w:pPr>
            <w:pStyle w:val="AltBilgi"/>
            <w:rPr>
              <w:rFonts w:ascii="Cambria" w:hAnsi="Cambria"/>
              <w:sz w:val="16"/>
              <w:szCs w:val="16"/>
            </w:rPr>
          </w:pPr>
          <w:r w:rsidRPr="0081560B">
            <w:rPr>
              <w:rFonts w:ascii="Cambria" w:hAnsi="Cambria"/>
              <w:sz w:val="16"/>
              <w:szCs w:val="16"/>
            </w:rPr>
            <w:t>:</w:t>
          </w:r>
        </w:p>
      </w:tc>
      <w:tc>
        <w:tcPr>
          <w:tcW w:w="2827" w:type="dxa"/>
        </w:tcPr>
        <w:p w:rsidR="001F457B" w:rsidRPr="0081560B" w:rsidRDefault="001F457B" w:rsidP="00534F7F">
          <w:pPr>
            <w:pStyle w:val="AltBilgi"/>
            <w:rPr>
              <w:rFonts w:ascii="Cambria" w:hAnsi="Cambria"/>
              <w:sz w:val="16"/>
              <w:szCs w:val="16"/>
            </w:rPr>
          </w:pPr>
          <w:r w:rsidRPr="0081560B">
            <w:rPr>
              <w:rFonts w:ascii="Cambria" w:hAnsi="Cambria"/>
              <w:sz w:val="16"/>
              <w:szCs w:val="16"/>
            </w:rPr>
            <w:t xml:space="preserve">0378 223 </w:t>
          </w:r>
          <w:r>
            <w:rPr>
              <w:rFonts w:ascii="Cambria" w:hAnsi="Cambria"/>
              <w:sz w:val="16"/>
              <w:szCs w:val="16"/>
            </w:rPr>
            <w:t>55</w:t>
          </w:r>
          <w:r w:rsidRPr="0081560B">
            <w:rPr>
              <w:rFonts w:ascii="Cambria" w:hAnsi="Cambria"/>
              <w:sz w:val="16"/>
              <w:szCs w:val="16"/>
            </w:rPr>
            <w:t xml:space="preserve"> </w:t>
          </w:r>
          <w:r>
            <w:rPr>
              <w:rFonts w:ascii="Cambria" w:hAnsi="Cambria"/>
              <w:sz w:val="16"/>
              <w:szCs w:val="16"/>
            </w:rPr>
            <w:t>00</w:t>
          </w:r>
        </w:p>
        <w:p w:rsidR="001F457B" w:rsidRPr="0081560B" w:rsidRDefault="001F457B" w:rsidP="00534F7F">
          <w:pPr>
            <w:pStyle w:val="AltBilgi"/>
            <w:rPr>
              <w:rFonts w:ascii="Cambria" w:hAnsi="Cambria"/>
              <w:sz w:val="16"/>
              <w:szCs w:val="16"/>
            </w:rPr>
          </w:pPr>
          <w:r>
            <w:rPr>
              <w:rFonts w:ascii="Cambria" w:hAnsi="Cambria"/>
              <w:sz w:val="16"/>
              <w:szCs w:val="16"/>
            </w:rPr>
            <w:t>www</w:t>
          </w:r>
          <w:r w:rsidRPr="0081560B">
            <w:rPr>
              <w:rFonts w:ascii="Cambria" w:hAnsi="Cambria"/>
              <w:sz w:val="16"/>
              <w:szCs w:val="16"/>
            </w:rPr>
            <w:t>.bartin.edu.tr</w:t>
          </w:r>
        </w:p>
        <w:p w:rsidR="001F457B" w:rsidRPr="0081560B" w:rsidRDefault="001F457B" w:rsidP="00534F7F">
          <w:pPr>
            <w:pStyle w:val="AltBilgi"/>
            <w:rPr>
              <w:rFonts w:ascii="Cambria" w:hAnsi="Cambria"/>
              <w:sz w:val="16"/>
              <w:szCs w:val="16"/>
            </w:rPr>
          </w:pPr>
          <w:r>
            <w:rPr>
              <w:rFonts w:ascii="Cambria" w:hAnsi="Cambria"/>
              <w:sz w:val="16"/>
              <w:szCs w:val="16"/>
            </w:rPr>
            <w:t>info</w:t>
          </w:r>
          <w:r w:rsidRPr="0081560B">
            <w:rPr>
              <w:rFonts w:ascii="Cambria" w:hAnsi="Cambria"/>
              <w:sz w:val="16"/>
              <w:szCs w:val="16"/>
            </w:rPr>
            <w:t>@bartin.edu.tr</w:t>
          </w:r>
        </w:p>
      </w:tc>
      <w:tc>
        <w:tcPr>
          <w:tcW w:w="1134" w:type="dxa"/>
        </w:tcPr>
        <w:p w:rsidR="001F457B" w:rsidRPr="0081560B" w:rsidRDefault="001F457B" w:rsidP="00534F7F">
          <w:pPr>
            <w:pStyle w:val="AltBilgi"/>
            <w:jc w:val="right"/>
            <w:rPr>
              <w:rFonts w:ascii="Cambria" w:hAnsi="Cambria"/>
              <w:sz w:val="16"/>
              <w:szCs w:val="16"/>
            </w:rPr>
          </w:pPr>
          <w:r w:rsidRPr="00171789">
            <w:rPr>
              <w:rFonts w:ascii="Cambria" w:hAnsi="Cambria"/>
              <w:color w:val="002060"/>
              <w:sz w:val="16"/>
              <w:szCs w:val="16"/>
            </w:rPr>
            <w:t xml:space="preserve">Sayfa </w:t>
          </w:r>
          <w:r w:rsidRPr="00171789">
            <w:rPr>
              <w:rFonts w:ascii="Cambria" w:hAnsi="Cambria"/>
              <w:b/>
              <w:bCs/>
              <w:color w:val="002060"/>
              <w:sz w:val="16"/>
              <w:szCs w:val="16"/>
            </w:rPr>
            <w:fldChar w:fldCharType="begin"/>
          </w:r>
          <w:r w:rsidRPr="00171789">
            <w:rPr>
              <w:rFonts w:ascii="Cambria" w:hAnsi="Cambria"/>
              <w:b/>
              <w:bCs/>
              <w:color w:val="002060"/>
              <w:sz w:val="16"/>
              <w:szCs w:val="16"/>
            </w:rPr>
            <w:instrText>PAGE  \* Arabic  \* MERGEFORMAT</w:instrText>
          </w:r>
          <w:r w:rsidRPr="00171789">
            <w:rPr>
              <w:rFonts w:ascii="Cambria" w:hAnsi="Cambria"/>
              <w:b/>
              <w:bCs/>
              <w:color w:val="002060"/>
              <w:sz w:val="16"/>
              <w:szCs w:val="16"/>
            </w:rPr>
            <w:fldChar w:fldCharType="separate"/>
          </w:r>
          <w:r w:rsidR="00E62E92">
            <w:rPr>
              <w:rFonts w:ascii="Cambria" w:hAnsi="Cambria"/>
              <w:b/>
              <w:bCs/>
              <w:noProof/>
              <w:color w:val="002060"/>
              <w:sz w:val="16"/>
              <w:szCs w:val="16"/>
            </w:rPr>
            <w:t>1</w:t>
          </w:r>
          <w:r w:rsidRPr="00171789">
            <w:rPr>
              <w:rFonts w:ascii="Cambria" w:hAnsi="Cambria"/>
              <w:b/>
              <w:bCs/>
              <w:color w:val="002060"/>
              <w:sz w:val="16"/>
              <w:szCs w:val="16"/>
            </w:rPr>
            <w:fldChar w:fldCharType="end"/>
          </w:r>
          <w:r w:rsidRPr="00171789">
            <w:rPr>
              <w:rFonts w:ascii="Cambria" w:hAnsi="Cambria"/>
              <w:color w:val="002060"/>
              <w:sz w:val="16"/>
              <w:szCs w:val="16"/>
            </w:rPr>
            <w:t xml:space="preserve"> / </w:t>
          </w:r>
          <w:r w:rsidRPr="00171789">
            <w:rPr>
              <w:rFonts w:ascii="Cambria" w:hAnsi="Cambria"/>
              <w:b/>
              <w:bCs/>
              <w:color w:val="002060"/>
              <w:sz w:val="16"/>
              <w:szCs w:val="16"/>
            </w:rPr>
            <w:fldChar w:fldCharType="begin"/>
          </w:r>
          <w:r w:rsidRPr="00171789">
            <w:rPr>
              <w:rFonts w:ascii="Cambria" w:hAnsi="Cambria"/>
              <w:b/>
              <w:bCs/>
              <w:color w:val="002060"/>
              <w:sz w:val="16"/>
              <w:szCs w:val="16"/>
            </w:rPr>
            <w:instrText>NUMPAGES  \* Arabic  \* MERGEFORMAT</w:instrText>
          </w:r>
          <w:r w:rsidRPr="00171789">
            <w:rPr>
              <w:rFonts w:ascii="Cambria" w:hAnsi="Cambria"/>
              <w:b/>
              <w:bCs/>
              <w:color w:val="002060"/>
              <w:sz w:val="16"/>
              <w:szCs w:val="16"/>
            </w:rPr>
            <w:fldChar w:fldCharType="separate"/>
          </w:r>
          <w:r w:rsidR="00E62E92">
            <w:rPr>
              <w:rFonts w:ascii="Cambria" w:hAnsi="Cambria"/>
              <w:b/>
              <w:bCs/>
              <w:noProof/>
              <w:color w:val="002060"/>
              <w:sz w:val="16"/>
              <w:szCs w:val="16"/>
            </w:rPr>
            <w:t>2</w:t>
          </w:r>
          <w:r w:rsidRPr="00171789">
            <w:rPr>
              <w:rFonts w:ascii="Cambria" w:hAnsi="Cambria"/>
              <w:b/>
              <w:bCs/>
              <w:color w:val="002060"/>
              <w:sz w:val="16"/>
              <w:szCs w:val="16"/>
            </w:rPr>
            <w:fldChar w:fldCharType="end"/>
          </w:r>
        </w:p>
      </w:tc>
    </w:tr>
  </w:tbl>
  <w:p w:rsidR="001F457B" w:rsidRDefault="001F457B" w:rsidP="004023B0">
    <w:pPr>
      <w:pStyle w:val="AltBilgi"/>
      <w:rPr>
        <w:sz w:val="6"/>
        <w:szCs w:val="6"/>
      </w:rPr>
    </w:pPr>
  </w:p>
  <w:p w:rsidR="001F457B" w:rsidRPr="000C04CC" w:rsidRDefault="001F457B" w:rsidP="004023B0">
    <w:pPr>
      <w:pStyle w:val="AltBilgi"/>
      <w:rPr>
        <w:i/>
        <w:sz w:val="16"/>
        <w:szCs w:val="16"/>
      </w:rPr>
    </w:pPr>
    <w:r w:rsidRPr="000C04CC">
      <w:rPr>
        <w:i/>
        <w:sz w:val="16"/>
        <w:szCs w:val="16"/>
      </w:rPr>
      <w:t>(Form No: FRM-0008, Revizyon Tarihi: -, Revizyon No:</w:t>
    </w:r>
    <w:r>
      <w:rPr>
        <w:i/>
        <w:sz w:val="16"/>
        <w:szCs w:val="16"/>
      </w:rPr>
      <w:t xml:space="preserve"> </w:t>
    </w:r>
    <w:r w:rsidRPr="000C04CC">
      <w:rPr>
        <w:i/>
        <w:sz w:val="16"/>
        <w:szCs w:val="16"/>
      </w:rPr>
      <w:t>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DA" w:rsidRDefault="00577BD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5EA8" w:rsidRDefault="00325EA8" w:rsidP="00534F7F">
      <w:r>
        <w:separator/>
      </w:r>
    </w:p>
  </w:footnote>
  <w:footnote w:type="continuationSeparator" w:id="0">
    <w:p w:rsidR="00325EA8" w:rsidRDefault="00325EA8" w:rsidP="00534F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DA" w:rsidRDefault="00577BDA">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oKlavuz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47"/>
      <w:gridCol w:w="4683"/>
      <w:gridCol w:w="1275"/>
      <w:gridCol w:w="1134"/>
    </w:tblGrid>
    <w:tr w:rsidR="001F457B" w:rsidTr="00715C4E">
      <w:trPr>
        <w:trHeight w:val="189"/>
      </w:trPr>
      <w:tc>
        <w:tcPr>
          <w:tcW w:w="2547" w:type="dxa"/>
          <w:vMerge w:val="restart"/>
        </w:tcPr>
        <w:p w:rsidR="001F457B" w:rsidRDefault="001F457B" w:rsidP="00534F7F">
          <w:pPr>
            <w:pStyle w:val="stBilgi"/>
            <w:ind w:left="-115" w:right="-110"/>
          </w:pPr>
          <w:r>
            <w:rPr>
              <w:rFonts w:ascii="Cambria" w:hAnsi="Cambria"/>
              <w:b/>
              <w:noProof/>
              <w:color w:val="002060"/>
            </w:rPr>
            <w:drawing>
              <wp:inline distT="0" distB="0" distL="0" distR="0" wp14:anchorId="23FCA1E3" wp14:editId="2DDB4188">
                <wp:extent cx="1611685" cy="526694"/>
                <wp:effectExtent l="0" t="0" r="7620" b="6985"/>
                <wp:docPr id="5" name="Resim 5" descr="C:\Users\ByrmTRD\AppData\Local\Microsoft\Windows\INetCache\Content.Word\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yrmTRD\AppData\Local\Microsoft\Windows\INetCache\Content.Word\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194" cy="547122"/>
                        </a:xfrm>
                        <a:prstGeom prst="rect">
                          <a:avLst/>
                        </a:prstGeom>
                        <a:noFill/>
                        <a:ln>
                          <a:noFill/>
                        </a:ln>
                      </pic:spPr>
                    </pic:pic>
                  </a:graphicData>
                </a:graphic>
              </wp:inline>
            </w:drawing>
          </w:r>
        </w:p>
      </w:tc>
      <w:tc>
        <w:tcPr>
          <w:tcW w:w="4683" w:type="dxa"/>
          <w:vMerge w:val="restart"/>
          <w:tcBorders>
            <w:right w:val="single" w:sz="4" w:space="0" w:color="BFBFBF" w:themeColor="background1" w:themeShade="BF"/>
          </w:tcBorders>
          <w:vAlign w:val="center"/>
        </w:tcPr>
        <w:p w:rsidR="001F457B" w:rsidRPr="00682A32" w:rsidRDefault="001F457B" w:rsidP="00682A32">
          <w:pPr>
            <w:pStyle w:val="stBilgi"/>
            <w:jc w:val="center"/>
            <w:rPr>
              <w:rFonts w:ascii="Cambria" w:hAnsi="Cambria"/>
              <w:b/>
              <w:color w:val="002060"/>
            </w:rPr>
          </w:pPr>
          <w:r w:rsidRPr="00682A32">
            <w:rPr>
              <w:rFonts w:ascii="Cambria" w:hAnsi="Cambria"/>
              <w:b/>
              <w:color w:val="002060"/>
            </w:rPr>
            <w:t>GÖREV VE SORUMLULUK</w:t>
          </w:r>
        </w:p>
        <w:p w:rsidR="001F457B" w:rsidRPr="0092378E" w:rsidRDefault="001F457B" w:rsidP="00682A32">
          <w:pPr>
            <w:tabs>
              <w:tab w:val="center" w:pos="4270"/>
            </w:tabs>
            <w:spacing w:before="4"/>
            <w:jc w:val="center"/>
            <w:rPr>
              <w:rFonts w:ascii="Cambria" w:hAnsi="Cambria"/>
              <w:b/>
            </w:rPr>
          </w:pPr>
          <w:r w:rsidRPr="00682A32">
            <w:rPr>
              <w:rFonts w:ascii="Cambria" w:hAnsi="Cambria"/>
              <w:b/>
              <w:color w:val="002060"/>
            </w:rPr>
            <w:t>FORMU</w:t>
          </w:r>
        </w:p>
      </w:tc>
      <w:tc>
        <w:tcPr>
          <w:tcW w:w="1275" w:type="dxa"/>
          <w:tcBorders>
            <w:top w:val="single" w:sz="4"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Doküman No</w:t>
          </w:r>
        </w:p>
      </w:tc>
      <w:tc>
        <w:tcPr>
          <w:tcW w:w="1134"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77BDA">
          <w:pPr>
            <w:pStyle w:val="stBilgi"/>
            <w:rPr>
              <w:rFonts w:ascii="Cambria" w:hAnsi="Cambria"/>
              <w:color w:val="002060"/>
              <w:sz w:val="16"/>
              <w:szCs w:val="16"/>
            </w:rPr>
          </w:pPr>
          <w:r>
            <w:rPr>
              <w:rFonts w:ascii="Cambria" w:hAnsi="Cambria"/>
              <w:color w:val="002060"/>
              <w:sz w:val="16"/>
              <w:szCs w:val="16"/>
            </w:rPr>
            <w:t>GRT</w:t>
          </w:r>
          <w:r w:rsidRPr="00171789">
            <w:rPr>
              <w:rFonts w:ascii="Cambria" w:hAnsi="Cambria"/>
              <w:color w:val="002060"/>
              <w:sz w:val="16"/>
              <w:szCs w:val="16"/>
            </w:rPr>
            <w:t>-</w:t>
          </w:r>
          <w:r>
            <w:rPr>
              <w:rFonts w:ascii="Cambria" w:hAnsi="Cambria"/>
              <w:color w:val="002060"/>
              <w:sz w:val="16"/>
              <w:szCs w:val="16"/>
            </w:rPr>
            <w:t>0</w:t>
          </w:r>
          <w:r w:rsidR="00577BDA">
            <w:rPr>
              <w:rFonts w:ascii="Cambria" w:hAnsi="Cambria"/>
              <w:color w:val="002060"/>
              <w:sz w:val="16"/>
              <w:szCs w:val="16"/>
            </w:rPr>
            <w:t>109</w:t>
          </w:r>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Yayın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E62E92" w:rsidP="00534F7F">
          <w:pPr>
            <w:pStyle w:val="stBilgi"/>
            <w:rPr>
              <w:rFonts w:ascii="Cambria" w:hAnsi="Cambria"/>
              <w:color w:val="002060"/>
              <w:sz w:val="16"/>
              <w:szCs w:val="16"/>
            </w:rPr>
          </w:pPr>
          <w:r>
            <w:rPr>
              <w:rFonts w:ascii="Cambria" w:hAnsi="Cambria"/>
              <w:color w:val="002060"/>
              <w:sz w:val="16"/>
              <w:szCs w:val="16"/>
            </w:rPr>
            <w:t>18.02.2019</w:t>
          </w:r>
          <w:bookmarkStart w:id="0" w:name="_GoBack"/>
          <w:bookmarkEnd w:id="0"/>
        </w:p>
      </w:tc>
    </w:tr>
    <w:tr w:rsidR="001F457B" w:rsidTr="00715C4E">
      <w:trPr>
        <w:trHeight w:val="187"/>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6"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Tarihi</w:t>
          </w:r>
        </w:p>
      </w:tc>
      <w:tc>
        <w:tcPr>
          <w:tcW w:w="1134"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w:t>
          </w:r>
        </w:p>
      </w:tc>
    </w:tr>
    <w:tr w:rsidR="001F457B" w:rsidTr="00715C4E">
      <w:trPr>
        <w:trHeight w:val="220"/>
      </w:trPr>
      <w:tc>
        <w:tcPr>
          <w:tcW w:w="2547" w:type="dxa"/>
          <w:vMerge/>
        </w:tcPr>
        <w:p w:rsidR="001F457B" w:rsidRDefault="001F457B" w:rsidP="00534F7F">
          <w:pPr>
            <w:pStyle w:val="stBilgi"/>
            <w:rPr>
              <w:noProof/>
            </w:rPr>
          </w:pPr>
        </w:p>
      </w:tc>
      <w:tc>
        <w:tcPr>
          <w:tcW w:w="4683" w:type="dxa"/>
          <w:vMerge/>
          <w:tcBorders>
            <w:right w:val="single" w:sz="4" w:space="0" w:color="BFBFBF" w:themeColor="background1" w:themeShade="BF"/>
          </w:tcBorders>
          <w:vAlign w:val="center"/>
        </w:tcPr>
        <w:p w:rsidR="001F457B" w:rsidRDefault="001F457B" w:rsidP="00534F7F">
          <w:pPr>
            <w:pStyle w:val="stBilgi"/>
            <w:jc w:val="center"/>
          </w:pPr>
        </w:p>
      </w:tc>
      <w:tc>
        <w:tcPr>
          <w:tcW w:w="1275" w:type="dxa"/>
          <w:tcBorders>
            <w:top w:val="single" w:sz="6" w:space="0" w:color="BFBFBF" w:themeColor="background1" w:themeShade="BF"/>
            <w:left w:val="single" w:sz="4" w:space="0" w:color="BFBFBF" w:themeColor="background1" w:themeShade="BF"/>
            <w:bottom w:val="single" w:sz="4" w:space="0" w:color="BFBFBF" w:themeColor="background1" w:themeShade="BF"/>
            <w:right w:val="single" w:sz="6" w:space="0" w:color="BFBFBF" w:themeColor="background1" w:themeShade="BF"/>
          </w:tcBorders>
        </w:tcPr>
        <w:p w:rsidR="001F457B" w:rsidRPr="0092378E" w:rsidRDefault="001F457B" w:rsidP="00715C4E">
          <w:pPr>
            <w:pStyle w:val="stBilgi"/>
            <w:ind w:right="-112"/>
            <w:rPr>
              <w:rFonts w:ascii="Cambria" w:hAnsi="Cambria"/>
              <w:sz w:val="16"/>
              <w:szCs w:val="16"/>
            </w:rPr>
          </w:pPr>
          <w:r w:rsidRPr="0092378E">
            <w:rPr>
              <w:rFonts w:ascii="Cambria" w:hAnsi="Cambria"/>
              <w:sz w:val="16"/>
              <w:szCs w:val="16"/>
            </w:rPr>
            <w:t>Revizyon No</w:t>
          </w:r>
        </w:p>
      </w:tc>
      <w:tc>
        <w:tcPr>
          <w:tcW w:w="1134"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tcPr>
        <w:p w:rsidR="001F457B" w:rsidRPr="00171789" w:rsidRDefault="001F457B" w:rsidP="00534F7F">
          <w:pPr>
            <w:pStyle w:val="stBilgi"/>
            <w:rPr>
              <w:rFonts w:ascii="Cambria" w:hAnsi="Cambria"/>
              <w:color w:val="002060"/>
              <w:sz w:val="16"/>
              <w:szCs w:val="16"/>
            </w:rPr>
          </w:pPr>
          <w:r w:rsidRPr="00171789">
            <w:rPr>
              <w:rFonts w:ascii="Cambria" w:hAnsi="Cambria"/>
              <w:color w:val="002060"/>
              <w:sz w:val="16"/>
              <w:szCs w:val="16"/>
            </w:rPr>
            <w:t>0</w:t>
          </w:r>
        </w:p>
      </w:tc>
    </w:tr>
  </w:tbl>
  <w:p w:rsidR="001F457B" w:rsidRPr="004023B0" w:rsidRDefault="001F457B" w:rsidP="004023B0">
    <w:pPr>
      <w:pStyle w:val="AralkYok"/>
      <w:rPr>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BDA" w:rsidRDefault="00577BDA">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65700"/>
    <w:multiLevelType w:val="hybridMultilevel"/>
    <w:tmpl w:val="B2D8AE46"/>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16417585"/>
    <w:multiLevelType w:val="hybridMultilevel"/>
    <w:tmpl w:val="669E354E"/>
    <w:lvl w:ilvl="0" w:tplc="041F0001">
      <w:start w:val="1"/>
      <w:numFmt w:val="bullet"/>
      <w:lvlText w:val=""/>
      <w:lvlJc w:val="left"/>
      <w:pPr>
        <w:ind w:left="749" w:hanging="360"/>
      </w:pPr>
      <w:rPr>
        <w:rFonts w:ascii="Symbol" w:hAnsi="Symbol" w:hint="default"/>
      </w:rPr>
    </w:lvl>
    <w:lvl w:ilvl="1" w:tplc="041F0003">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abstractNum w:abstractNumId="2" w15:restartNumberingAfterBreak="0">
    <w:nsid w:val="262E66E1"/>
    <w:multiLevelType w:val="hybridMultilevel"/>
    <w:tmpl w:val="10E6C4E4"/>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3" w15:restartNumberingAfterBreak="0">
    <w:nsid w:val="2CE17E4C"/>
    <w:multiLevelType w:val="hybridMultilevel"/>
    <w:tmpl w:val="E386370C"/>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D177D79"/>
    <w:multiLevelType w:val="hybridMultilevel"/>
    <w:tmpl w:val="E190D3D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8D03467"/>
    <w:multiLevelType w:val="hybridMultilevel"/>
    <w:tmpl w:val="13DC5082"/>
    <w:lvl w:ilvl="0" w:tplc="041F0001">
      <w:start w:val="1"/>
      <w:numFmt w:val="bullet"/>
      <w:lvlText w:val=""/>
      <w:lvlJc w:val="left"/>
      <w:pPr>
        <w:ind w:left="742" w:hanging="360"/>
      </w:pPr>
      <w:rPr>
        <w:rFonts w:ascii="Symbol" w:hAnsi="Symbol" w:hint="default"/>
      </w:rPr>
    </w:lvl>
    <w:lvl w:ilvl="1" w:tplc="041F0003" w:tentative="1">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6" w15:restartNumberingAfterBreak="0">
    <w:nsid w:val="3C374F64"/>
    <w:multiLevelType w:val="hybridMultilevel"/>
    <w:tmpl w:val="94D0714E"/>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7" w15:restartNumberingAfterBreak="0">
    <w:nsid w:val="3CBD71D7"/>
    <w:multiLevelType w:val="hybridMultilevel"/>
    <w:tmpl w:val="0736042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87F04AE"/>
    <w:multiLevelType w:val="hybridMultilevel"/>
    <w:tmpl w:val="6ED2E49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C44AE6"/>
    <w:multiLevelType w:val="multilevel"/>
    <w:tmpl w:val="498E1F28"/>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4D8F3005"/>
    <w:multiLevelType w:val="multilevel"/>
    <w:tmpl w:val="34E49AC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605566CA"/>
    <w:multiLevelType w:val="hybridMultilevel"/>
    <w:tmpl w:val="2E32C01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65D13F3F"/>
    <w:multiLevelType w:val="hybridMultilevel"/>
    <w:tmpl w:val="E60ACA7C"/>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3" w15:restartNumberingAfterBreak="0">
    <w:nsid w:val="6A5D4555"/>
    <w:multiLevelType w:val="hybridMultilevel"/>
    <w:tmpl w:val="D8CCACDA"/>
    <w:lvl w:ilvl="0" w:tplc="9C6C58BE">
      <w:start w:val="1"/>
      <w:numFmt w:val="decimal"/>
      <w:lvlText w:val="%1."/>
      <w:lvlJc w:val="left"/>
      <w:pPr>
        <w:ind w:left="360" w:hanging="360"/>
      </w:pPr>
      <w:rPr>
        <w:b/>
        <w:sz w:val="22"/>
        <w:szCs w:val="22"/>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4" w15:restartNumberingAfterBreak="0">
    <w:nsid w:val="6B9C1701"/>
    <w:multiLevelType w:val="hybridMultilevel"/>
    <w:tmpl w:val="74E021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6C2B0F1A"/>
    <w:multiLevelType w:val="multilevel"/>
    <w:tmpl w:val="3E3E4A14"/>
    <w:lvl w:ilvl="0">
      <w:start w:val="2"/>
      <w:numFmt w:val="decimal"/>
      <w:lvlText w:val="%1"/>
      <w:lvlJc w:val="left"/>
      <w:pPr>
        <w:ind w:left="360" w:hanging="360"/>
      </w:pPr>
    </w:lvl>
    <w:lvl w:ilvl="1">
      <w:start w:val="1"/>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6" w15:restartNumberingAfterBreak="0">
    <w:nsid w:val="6FB66174"/>
    <w:multiLevelType w:val="hybridMultilevel"/>
    <w:tmpl w:val="D61462B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0BF2DFF"/>
    <w:multiLevelType w:val="hybridMultilevel"/>
    <w:tmpl w:val="94667B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0E73097"/>
    <w:multiLevelType w:val="hybridMultilevel"/>
    <w:tmpl w:val="91CCB356"/>
    <w:lvl w:ilvl="0" w:tplc="041F0001">
      <w:start w:val="1"/>
      <w:numFmt w:val="bullet"/>
      <w:lvlText w:val=""/>
      <w:lvlJc w:val="left"/>
      <w:pPr>
        <w:ind w:left="742" w:hanging="360"/>
      </w:pPr>
      <w:rPr>
        <w:rFonts w:ascii="Symbol" w:hAnsi="Symbol" w:hint="default"/>
      </w:rPr>
    </w:lvl>
    <w:lvl w:ilvl="1" w:tplc="041F0003">
      <w:start w:val="1"/>
      <w:numFmt w:val="bullet"/>
      <w:lvlText w:val="o"/>
      <w:lvlJc w:val="left"/>
      <w:pPr>
        <w:ind w:left="1462" w:hanging="360"/>
      </w:pPr>
      <w:rPr>
        <w:rFonts w:ascii="Courier New" w:hAnsi="Courier New" w:cs="Courier New" w:hint="default"/>
      </w:rPr>
    </w:lvl>
    <w:lvl w:ilvl="2" w:tplc="041F0005" w:tentative="1">
      <w:start w:val="1"/>
      <w:numFmt w:val="bullet"/>
      <w:lvlText w:val=""/>
      <w:lvlJc w:val="left"/>
      <w:pPr>
        <w:ind w:left="2182" w:hanging="360"/>
      </w:pPr>
      <w:rPr>
        <w:rFonts w:ascii="Wingdings" w:hAnsi="Wingdings" w:hint="default"/>
      </w:rPr>
    </w:lvl>
    <w:lvl w:ilvl="3" w:tplc="041F0001" w:tentative="1">
      <w:start w:val="1"/>
      <w:numFmt w:val="bullet"/>
      <w:lvlText w:val=""/>
      <w:lvlJc w:val="left"/>
      <w:pPr>
        <w:ind w:left="2902" w:hanging="360"/>
      </w:pPr>
      <w:rPr>
        <w:rFonts w:ascii="Symbol" w:hAnsi="Symbol" w:hint="default"/>
      </w:rPr>
    </w:lvl>
    <w:lvl w:ilvl="4" w:tplc="041F0003" w:tentative="1">
      <w:start w:val="1"/>
      <w:numFmt w:val="bullet"/>
      <w:lvlText w:val="o"/>
      <w:lvlJc w:val="left"/>
      <w:pPr>
        <w:ind w:left="3622" w:hanging="360"/>
      </w:pPr>
      <w:rPr>
        <w:rFonts w:ascii="Courier New" w:hAnsi="Courier New" w:cs="Courier New" w:hint="default"/>
      </w:rPr>
    </w:lvl>
    <w:lvl w:ilvl="5" w:tplc="041F0005" w:tentative="1">
      <w:start w:val="1"/>
      <w:numFmt w:val="bullet"/>
      <w:lvlText w:val=""/>
      <w:lvlJc w:val="left"/>
      <w:pPr>
        <w:ind w:left="4342" w:hanging="360"/>
      </w:pPr>
      <w:rPr>
        <w:rFonts w:ascii="Wingdings" w:hAnsi="Wingdings" w:hint="default"/>
      </w:rPr>
    </w:lvl>
    <w:lvl w:ilvl="6" w:tplc="041F0001" w:tentative="1">
      <w:start w:val="1"/>
      <w:numFmt w:val="bullet"/>
      <w:lvlText w:val=""/>
      <w:lvlJc w:val="left"/>
      <w:pPr>
        <w:ind w:left="5062" w:hanging="360"/>
      </w:pPr>
      <w:rPr>
        <w:rFonts w:ascii="Symbol" w:hAnsi="Symbol" w:hint="default"/>
      </w:rPr>
    </w:lvl>
    <w:lvl w:ilvl="7" w:tplc="041F0003" w:tentative="1">
      <w:start w:val="1"/>
      <w:numFmt w:val="bullet"/>
      <w:lvlText w:val="o"/>
      <w:lvlJc w:val="left"/>
      <w:pPr>
        <w:ind w:left="5782" w:hanging="360"/>
      </w:pPr>
      <w:rPr>
        <w:rFonts w:ascii="Courier New" w:hAnsi="Courier New" w:cs="Courier New" w:hint="default"/>
      </w:rPr>
    </w:lvl>
    <w:lvl w:ilvl="8" w:tplc="041F0005" w:tentative="1">
      <w:start w:val="1"/>
      <w:numFmt w:val="bullet"/>
      <w:lvlText w:val=""/>
      <w:lvlJc w:val="left"/>
      <w:pPr>
        <w:ind w:left="6502" w:hanging="360"/>
      </w:pPr>
      <w:rPr>
        <w:rFonts w:ascii="Wingdings" w:hAnsi="Wingdings" w:hint="default"/>
      </w:rPr>
    </w:lvl>
  </w:abstractNum>
  <w:abstractNum w:abstractNumId="19" w15:restartNumberingAfterBreak="0">
    <w:nsid w:val="727B39B7"/>
    <w:multiLevelType w:val="hybridMultilevel"/>
    <w:tmpl w:val="DECAA74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B9605D7"/>
    <w:multiLevelType w:val="hybridMultilevel"/>
    <w:tmpl w:val="02E0AC40"/>
    <w:lvl w:ilvl="0" w:tplc="5E38DFD2">
      <w:start w:val="1"/>
      <w:numFmt w:val="decimal"/>
      <w:lvlText w:val="%1."/>
      <w:lvlJc w:val="left"/>
      <w:pPr>
        <w:ind w:left="540" w:hanging="360"/>
      </w:pPr>
      <w:rPr>
        <w:rFonts w:hint="default"/>
      </w:r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1" w15:restartNumberingAfterBreak="0">
    <w:nsid w:val="7CEE094D"/>
    <w:multiLevelType w:val="hybridMultilevel"/>
    <w:tmpl w:val="EA6A8972"/>
    <w:lvl w:ilvl="0" w:tplc="041F0001">
      <w:start w:val="1"/>
      <w:numFmt w:val="bullet"/>
      <w:lvlText w:val=""/>
      <w:lvlJc w:val="left"/>
      <w:pPr>
        <w:ind w:left="749" w:hanging="360"/>
      </w:pPr>
      <w:rPr>
        <w:rFonts w:ascii="Symbol" w:hAnsi="Symbol" w:hint="default"/>
      </w:rPr>
    </w:lvl>
    <w:lvl w:ilvl="1" w:tplc="041F0003" w:tentative="1">
      <w:start w:val="1"/>
      <w:numFmt w:val="bullet"/>
      <w:lvlText w:val="o"/>
      <w:lvlJc w:val="left"/>
      <w:pPr>
        <w:ind w:left="1469" w:hanging="360"/>
      </w:pPr>
      <w:rPr>
        <w:rFonts w:ascii="Courier New" w:hAnsi="Courier New" w:cs="Courier New" w:hint="default"/>
      </w:rPr>
    </w:lvl>
    <w:lvl w:ilvl="2" w:tplc="041F0005" w:tentative="1">
      <w:start w:val="1"/>
      <w:numFmt w:val="bullet"/>
      <w:lvlText w:val=""/>
      <w:lvlJc w:val="left"/>
      <w:pPr>
        <w:ind w:left="2189" w:hanging="360"/>
      </w:pPr>
      <w:rPr>
        <w:rFonts w:ascii="Wingdings" w:hAnsi="Wingdings" w:hint="default"/>
      </w:rPr>
    </w:lvl>
    <w:lvl w:ilvl="3" w:tplc="041F0001" w:tentative="1">
      <w:start w:val="1"/>
      <w:numFmt w:val="bullet"/>
      <w:lvlText w:val=""/>
      <w:lvlJc w:val="left"/>
      <w:pPr>
        <w:ind w:left="2909" w:hanging="360"/>
      </w:pPr>
      <w:rPr>
        <w:rFonts w:ascii="Symbol" w:hAnsi="Symbol" w:hint="default"/>
      </w:rPr>
    </w:lvl>
    <w:lvl w:ilvl="4" w:tplc="041F0003" w:tentative="1">
      <w:start w:val="1"/>
      <w:numFmt w:val="bullet"/>
      <w:lvlText w:val="o"/>
      <w:lvlJc w:val="left"/>
      <w:pPr>
        <w:ind w:left="3629" w:hanging="360"/>
      </w:pPr>
      <w:rPr>
        <w:rFonts w:ascii="Courier New" w:hAnsi="Courier New" w:cs="Courier New" w:hint="default"/>
      </w:rPr>
    </w:lvl>
    <w:lvl w:ilvl="5" w:tplc="041F0005" w:tentative="1">
      <w:start w:val="1"/>
      <w:numFmt w:val="bullet"/>
      <w:lvlText w:val=""/>
      <w:lvlJc w:val="left"/>
      <w:pPr>
        <w:ind w:left="4349" w:hanging="360"/>
      </w:pPr>
      <w:rPr>
        <w:rFonts w:ascii="Wingdings" w:hAnsi="Wingdings" w:hint="default"/>
      </w:rPr>
    </w:lvl>
    <w:lvl w:ilvl="6" w:tplc="041F0001" w:tentative="1">
      <w:start w:val="1"/>
      <w:numFmt w:val="bullet"/>
      <w:lvlText w:val=""/>
      <w:lvlJc w:val="left"/>
      <w:pPr>
        <w:ind w:left="5069" w:hanging="360"/>
      </w:pPr>
      <w:rPr>
        <w:rFonts w:ascii="Symbol" w:hAnsi="Symbol" w:hint="default"/>
      </w:rPr>
    </w:lvl>
    <w:lvl w:ilvl="7" w:tplc="041F0003" w:tentative="1">
      <w:start w:val="1"/>
      <w:numFmt w:val="bullet"/>
      <w:lvlText w:val="o"/>
      <w:lvlJc w:val="left"/>
      <w:pPr>
        <w:ind w:left="5789" w:hanging="360"/>
      </w:pPr>
      <w:rPr>
        <w:rFonts w:ascii="Courier New" w:hAnsi="Courier New" w:cs="Courier New" w:hint="default"/>
      </w:rPr>
    </w:lvl>
    <w:lvl w:ilvl="8" w:tplc="041F0005" w:tentative="1">
      <w:start w:val="1"/>
      <w:numFmt w:val="bullet"/>
      <w:lvlText w:val=""/>
      <w:lvlJc w:val="left"/>
      <w:pPr>
        <w:ind w:left="6509" w:hanging="360"/>
      </w:pPr>
      <w:rPr>
        <w:rFonts w:ascii="Wingdings" w:hAnsi="Wingdings" w:hint="default"/>
      </w:rPr>
    </w:lvl>
  </w:abstractNum>
  <w:num w:numId="1">
    <w:abstractNumId w:val="2"/>
  </w:num>
  <w:num w:numId="2">
    <w:abstractNumId w:val="6"/>
  </w:num>
  <w:num w:numId="3">
    <w:abstractNumId w:val="8"/>
  </w:num>
  <w:num w:numId="4">
    <w:abstractNumId w:val="6"/>
  </w:num>
  <w:num w:numId="5">
    <w:abstractNumId w:val="7"/>
  </w:num>
  <w:num w:numId="6">
    <w:abstractNumId w:val="17"/>
  </w:num>
  <w:num w:numId="7">
    <w:abstractNumId w:val="21"/>
  </w:num>
  <w:num w:numId="8">
    <w:abstractNumId w:val="0"/>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
  </w:num>
  <w:num w:numId="12">
    <w:abstractNumId w:val="12"/>
  </w:num>
  <w:num w:numId="13">
    <w:abstractNumId w:val="5"/>
  </w:num>
  <w:num w:numId="14">
    <w:abstractNumId w:val="9"/>
  </w:num>
  <w:num w:numId="15">
    <w:abstractNumId w:val="18"/>
  </w:num>
  <w:num w:numId="16">
    <w:abstractNumId w:val="10"/>
  </w:num>
  <w:num w:numId="17">
    <w:abstractNumId w:val="16"/>
  </w:num>
  <w:num w:numId="18">
    <w:abstractNumId w:val="4"/>
  </w:num>
  <w:num w:numId="19">
    <w:abstractNumId w:val="20"/>
  </w:num>
  <w:num w:numId="20">
    <w:abstractNumId w:val="3"/>
  </w:num>
  <w:num w:numId="21">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num>
  <w:num w:numId="23">
    <w:abstractNumId w:val="11"/>
  </w:num>
  <w:num w:numId="24">
    <w:abstractNumId w:val="19"/>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05C"/>
    <w:rsid w:val="000106BD"/>
    <w:rsid w:val="00010BAA"/>
    <w:rsid w:val="0001594B"/>
    <w:rsid w:val="000176D6"/>
    <w:rsid w:val="00033FAA"/>
    <w:rsid w:val="00061C19"/>
    <w:rsid w:val="00066B7D"/>
    <w:rsid w:val="000C04CC"/>
    <w:rsid w:val="000D0AE3"/>
    <w:rsid w:val="000E1616"/>
    <w:rsid w:val="00104233"/>
    <w:rsid w:val="00107887"/>
    <w:rsid w:val="0012131F"/>
    <w:rsid w:val="0012357E"/>
    <w:rsid w:val="0013037B"/>
    <w:rsid w:val="00146362"/>
    <w:rsid w:val="00146827"/>
    <w:rsid w:val="001469F3"/>
    <w:rsid w:val="001473DC"/>
    <w:rsid w:val="00150110"/>
    <w:rsid w:val="00163C7F"/>
    <w:rsid w:val="00164950"/>
    <w:rsid w:val="0016547C"/>
    <w:rsid w:val="00167ACC"/>
    <w:rsid w:val="00172ADA"/>
    <w:rsid w:val="001842CA"/>
    <w:rsid w:val="00192FF3"/>
    <w:rsid w:val="00197CE6"/>
    <w:rsid w:val="001A0BFB"/>
    <w:rsid w:val="001A51D0"/>
    <w:rsid w:val="001A7E35"/>
    <w:rsid w:val="001B52EA"/>
    <w:rsid w:val="001C153C"/>
    <w:rsid w:val="001C1597"/>
    <w:rsid w:val="001C2C4E"/>
    <w:rsid w:val="001C385C"/>
    <w:rsid w:val="001C4FCD"/>
    <w:rsid w:val="001D281B"/>
    <w:rsid w:val="001D371E"/>
    <w:rsid w:val="001E3BBB"/>
    <w:rsid w:val="001E4576"/>
    <w:rsid w:val="001F457B"/>
    <w:rsid w:val="001F6791"/>
    <w:rsid w:val="001F7B59"/>
    <w:rsid w:val="00207A80"/>
    <w:rsid w:val="00222A0D"/>
    <w:rsid w:val="00226C12"/>
    <w:rsid w:val="00226FE6"/>
    <w:rsid w:val="00227981"/>
    <w:rsid w:val="0023302F"/>
    <w:rsid w:val="00236E1E"/>
    <w:rsid w:val="00246B39"/>
    <w:rsid w:val="002628E3"/>
    <w:rsid w:val="0026786F"/>
    <w:rsid w:val="0027292B"/>
    <w:rsid w:val="00274CBA"/>
    <w:rsid w:val="0029374A"/>
    <w:rsid w:val="00296852"/>
    <w:rsid w:val="002B2944"/>
    <w:rsid w:val="002B3AA0"/>
    <w:rsid w:val="002B4786"/>
    <w:rsid w:val="002C05F1"/>
    <w:rsid w:val="002C0A2B"/>
    <w:rsid w:val="002C288E"/>
    <w:rsid w:val="002E7330"/>
    <w:rsid w:val="00304EAB"/>
    <w:rsid w:val="003053A1"/>
    <w:rsid w:val="0032238E"/>
    <w:rsid w:val="003230A8"/>
    <w:rsid w:val="00325EA8"/>
    <w:rsid w:val="003303FE"/>
    <w:rsid w:val="0033736D"/>
    <w:rsid w:val="00341062"/>
    <w:rsid w:val="00341403"/>
    <w:rsid w:val="0035773C"/>
    <w:rsid w:val="003617EF"/>
    <w:rsid w:val="0036266E"/>
    <w:rsid w:val="0036763A"/>
    <w:rsid w:val="0039048C"/>
    <w:rsid w:val="00393BCE"/>
    <w:rsid w:val="003A1F30"/>
    <w:rsid w:val="003A38FB"/>
    <w:rsid w:val="003A58AC"/>
    <w:rsid w:val="003C2817"/>
    <w:rsid w:val="003D0AE6"/>
    <w:rsid w:val="003D706C"/>
    <w:rsid w:val="003F467F"/>
    <w:rsid w:val="00400B04"/>
    <w:rsid w:val="004023B0"/>
    <w:rsid w:val="00406E87"/>
    <w:rsid w:val="004117BC"/>
    <w:rsid w:val="00441FEB"/>
    <w:rsid w:val="0044324F"/>
    <w:rsid w:val="00465E9A"/>
    <w:rsid w:val="004730F6"/>
    <w:rsid w:val="004828EB"/>
    <w:rsid w:val="004A1877"/>
    <w:rsid w:val="004A4CDC"/>
    <w:rsid w:val="004D0318"/>
    <w:rsid w:val="004D6EB8"/>
    <w:rsid w:val="004E3A0B"/>
    <w:rsid w:val="004E64BA"/>
    <w:rsid w:val="004F27F3"/>
    <w:rsid w:val="00501FD3"/>
    <w:rsid w:val="00526563"/>
    <w:rsid w:val="005332AB"/>
    <w:rsid w:val="00534F7F"/>
    <w:rsid w:val="00537423"/>
    <w:rsid w:val="00544A37"/>
    <w:rsid w:val="00551B24"/>
    <w:rsid w:val="005560B7"/>
    <w:rsid w:val="0055738B"/>
    <w:rsid w:val="005641FD"/>
    <w:rsid w:val="00565BFA"/>
    <w:rsid w:val="00577BDA"/>
    <w:rsid w:val="00586A9C"/>
    <w:rsid w:val="005B03FF"/>
    <w:rsid w:val="005B3B02"/>
    <w:rsid w:val="005B5AD0"/>
    <w:rsid w:val="005B6D4E"/>
    <w:rsid w:val="005C3A9C"/>
    <w:rsid w:val="005D4727"/>
    <w:rsid w:val="006040B2"/>
    <w:rsid w:val="006068F4"/>
    <w:rsid w:val="00612A12"/>
    <w:rsid w:val="00615EB2"/>
    <w:rsid w:val="0061636C"/>
    <w:rsid w:val="0062150D"/>
    <w:rsid w:val="00627720"/>
    <w:rsid w:val="006325A7"/>
    <w:rsid w:val="006355A1"/>
    <w:rsid w:val="00635A92"/>
    <w:rsid w:val="006364A5"/>
    <w:rsid w:val="0064705C"/>
    <w:rsid w:val="00651747"/>
    <w:rsid w:val="00662C3D"/>
    <w:rsid w:val="00673434"/>
    <w:rsid w:val="00682605"/>
    <w:rsid w:val="00682A32"/>
    <w:rsid w:val="00697492"/>
    <w:rsid w:val="006A0426"/>
    <w:rsid w:val="006A6FAE"/>
    <w:rsid w:val="006C40E1"/>
    <w:rsid w:val="006C7D11"/>
    <w:rsid w:val="006D3B1F"/>
    <w:rsid w:val="006D7AFF"/>
    <w:rsid w:val="006E5147"/>
    <w:rsid w:val="006E6192"/>
    <w:rsid w:val="006F2784"/>
    <w:rsid w:val="006F7052"/>
    <w:rsid w:val="0070372C"/>
    <w:rsid w:val="0070523E"/>
    <w:rsid w:val="00705AD0"/>
    <w:rsid w:val="00706420"/>
    <w:rsid w:val="00706D61"/>
    <w:rsid w:val="00711425"/>
    <w:rsid w:val="00714096"/>
    <w:rsid w:val="00715C4E"/>
    <w:rsid w:val="00726038"/>
    <w:rsid w:val="007266A2"/>
    <w:rsid w:val="007304E0"/>
    <w:rsid w:val="00730A4C"/>
    <w:rsid w:val="0073606C"/>
    <w:rsid w:val="00736779"/>
    <w:rsid w:val="00747DD0"/>
    <w:rsid w:val="00754174"/>
    <w:rsid w:val="0075616C"/>
    <w:rsid w:val="00775EA7"/>
    <w:rsid w:val="00775F29"/>
    <w:rsid w:val="00776087"/>
    <w:rsid w:val="00785D49"/>
    <w:rsid w:val="00787AF8"/>
    <w:rsid w:val="00787DDE"/>
    <w:rsid w:val="0079374A"/>
    <w:rsid w:val="007937CC"/>
    <w:rsid w:val="00795446"/>
    <w:rsid w:val="007A7DBB"/>
    <w:rsid w:val="007B0CFD"/>
    <w:rsid w:val="007B3372"/>
    <w:rsid w:val="007B72D9"/>
    <w:rsid w:val="007D1C4E"/>
    <w:rsid w:val="007D4382"/>
    <w:rsid w:val="007D4829"/>
    <w:rsid w:val="007D55FA"/>
    <w:rsid w:val="007D7344"/>
    <w:rsid w:val="007E0269"/>
    <w:rsid w:val="007E210F"/>
    <w:rsid w:val="007F7E72"/>
    <w:rsid w:val="00803617"/>
    <w:rsid w:val="00810A48"/>
    <w:rsid w:val="00830A95"/>
    <w:rsid w:val="00832315"/>
    <w:rsid w:val="00840467"/>
    <w:rsid w:val="00845D4F"/>
    <w:rsid w:val="00853CB0"/>
    <w:rsid w:val="00855D88"/>
    <w:rsid w:val="0086003A"/>
    <w:rsid w:val="00881C08"/>
    <w:rsid w:val="008853A8"/>
    <w:rsid w:val="0088576D"/>
    <w:rsid w:val="008A178A"/>
    <w:rsid w:val="008B14AE"/>
    <w:rsid w:val="008C4974"/>
    <w:rsid w:val="008C6E2F"/>
    <w:rsid w:val="008D371C"/>
    <w:rsid w:val="008D57AB"/>
    <w:rsid w:val="008E478D"/>
    <w:rsid w:val="008E591A"/>
    <w:rsid w:val="008E7722"/>
    <w:rsid w:val="009060C1"/>
    <w:rsid w:val="00910B71"/>
    <w:rsid w:val="00925905"/>
    <w:rsid w:val="00931FA7"/>
    <w:rsid w:val="0093327A"/>
    <w:rsid w:val="0094289F"/>
    <w:rsid w:val="00942EC7"/>
    <w:rsid w:val="00947419"/>
    <w:rsid w:val="00952BC7"/>
    <w:rsid w:val="009554DF"/>
    <w:rsid w:val="0095676D"/>
    <w:rsid w:val="00960730"/>
    <w:rsid w:val="00966126"/>
    <w:rsid w:val="0096625E"/>
    <w:rsid w:val="00966A44"/>
    <w:rsid w:val="0097609F"/>
    <w:rsid w:val="009B6181"/>
    <w:rsid w:val="009C1368"/>
    <w:rsid w:val="009D0481"/>
    <w:rsid w:val="009E07BF"/>
    <w:rsid w:val="009E22C3"/>
    <w:rsid w:val="009E6BCB"/>
    <w:rsid w:val="009F0675"/>
    <w:rsid w:val="009F5E18"/>
    <w:rsid w:val="00A04870"/>
    <w:rsid w:val="00A125A4"/>
    <w:rsid w:val="00A17E50"/>
    <w:rsid w:val="00A22546"/>
    <w:rsid w:val="00A22889"/>
    <w:rsid w:val="00A23674"/>
    <w:rsid w:val="00A2383C"/>
    <w:rsid w:val="00A275E9"/>
    <w:rsid w:val="00A32C1B"/>
    <w:rsid w:val="00A33C9D"/>
    <w:rsid w:val="00A354CE"/>
    <w:rsid w:val="00A45E0C"/>
    <w:rsid w:val="00A52249"/>
    <w:rsid w:val="00A54008"/>
    <w:rsid w:val="00A635C9"/>
    <w:rsid w:val="00A70028"/>
    <w:rsid w:val="00A75555"/>
    <w:rsid w:val="00A83390"/>
    <w:rsid w:val="00A97B30"/>
    <w:rsid w:val="00AA55B0"/>
    <w:rsid w:val="00AA5BEE"/>
    <w:rsid w:val="00AB089B"/>
    <w:rsid w:val="00AC43D8"/>
    <w:rsid w:val="00AC58EE"/>
    <w:rsid w:val="00AD227B"/>
    <w:rsid w:val="00AD2E95"/>
    <w:rsid w:val="00AD3F5E"/>
    <w:rsid w:val="00AE4216"/>
    <w:rsid w:val="00AE5393"/>
    <w:rsid w:val="00AF5225"/>
    <w:rsid w:val="00B03FB7"/>
    <w:rsid w:val="00B06BF9"/>
    <w:rsid w:val="00B06EC8"/>
    <w:rsid w:val="00B23504"/>
    <w:rsid w:val="00B23E4A"/>
    <w:rsid w:val="00B248B8"/>
    <w:rsid w:val="00B265AA"/>
    <w:rsid w:val="00B3359C"/>
    <w:rsid w:val="00B35F09"/>
    <w:rsid w:val="00B41259"/>
    <w:rsid w:val="00B5715F"/>
    <w:rsid w:val="00B6421D"/>
    <w:rsid w:val="00B71798"/>
    <w:rsid w:val="00B71A91"/>
    <w:rsid w:val="00B72C45"/>
    <w:rsid w:val="00B8085A"/>
    <w:rsid w:val="00B81B21"/>
    <w:rsid w:val="00B834F2"/>
    <w:rsid w:val="00B912E6"/>
    <w:rsid w:val="00B936DF"/>
    <w:rsid w:val="00B94075"/>
    <w:rsid w:val="00B94B60"/>
    <w:rsid w:val="00BB1E65"/>
    <w:rsid w:val="00BB3754"/>
    <w:rsid w:val="00BB66F4"/>
    <w:rsid w:val="00BB7297"/>
    <w:rsid w:val="00BC19C0"/>
    <w:rsid w:val="00BC7571"/>
    <w:rsid w:val="00BC7F23"/>
    <w:rsid w:val="00BE181E"/>
    <w:rsid w:val="00BE6E49"/>
    <w:rsid w:val="00BE7DAB"/>
    <w:rsid w:val="00BF54D2"/>
    <w:rsid w:val="00C04787"/>
    <w:rsid w:val="00C0555C"/>
    <w:rsid w:val="00C062AD"/>
    <w:rsid w:val="00C07033"/>
    <w:rsid w:val="00C12F1F"/>
    <w:rsid w:val="00C171C9"/>
    <w:rsid w:val="00C2681D"/>
    <w:rsid w:val="00C305C2"/>
    <w:rsid w:val="00C32325"/>
    <w:rsid w:val="00C34C44"/>
    <w:rsid w:val="00C35406"/>
    <w:rsid w:val="00C4340B"/>
    <w:rsid w:val="00C44F19"/>
    <w:rsid w:val="00C47689"/>
    <w:rsid w:val="00C53C77"/>
    <w:rsid w:val="00C74E20"/>
    <w:rsid w:val="00C9267E"/>
    <w:rsid w:val="00C953F6"/>
    <w:rsid w:val="00CA38F1"/>
    <w:rsid w:val="00CB1AA2"/>
    <w:rsid w:val="00CB54B3"/>
    <w:rsid w:val="00CB6A3F"/>
    <w:rsid w:val="00CC0C34"/>
    <w:rsid w:val="00CD1909"/>
    <w:rsid w:val="00D1112B"/>
    <w:rsid w:val="00D23714"/>
    <w:rsid w:val="00D3465A"/>
    <w:rsid w:val="00D34F0E"/>
    <w:rsid w:val="00D35A4A"/>
    <w:rsid w:val="00D51105"/>
    <w:rsid w:val="00D61027"/>
    <w:rsid w:val="00D65310"/>
    <w:rsid w:val="00D675A4"/>
    <w:rsid w:val="00D83CD5"/>
    <w:rsid w:val="00D95BD5"/>
    <w:rsid w:val="00DA2689"/>
    <w:rsid w:val="00DA294C"/>
    <w:rsid w:val="00DA3DFE"/>
    <w:rsid w:val="00DA5B62"/>
    <w:rsid w:val="00DB2E18"/>
    <w:rsid w:val="00DB6D97"/>
    <w:rsid w:val="00DD12B3"/>
    <w:rsid w:val="00DD308E"/>
    <w:rsid w:val="00DD3517"/>
    <w:rsid w:val="00DD51A4"/>
    <w:rsid w:val="00DE498A"/>
    <w:rsid w:val="00DE5E26"/>
    <w:rsid w:val="00DE6589"/>
    <w:rsid w:val="00DE7DA1"/>
    <w:rsid w:val="00DF7096"/>
    <w:rsid w:val="00E03E32"/>
    <w:rsid w:val="00E10203"/>
    <w:rsid w:val="00E10785"/>
    <w:rsid w:val="00E1203D"/>
    <w:rsid w:val="00E13F11"/>
    <w:rsid w:val="00E25834"/>
    <w:rsid w:val="00E3436C"/>
    <w:rsid w:val="00E35C41"/>
    <w:rsid w:val="00E36113"/>
    <w:rsid w:val="00E36FAA"/>
    <w:rsid w:val="00E44F51"/>
    <w:rsid w:val="00E522EB"/>
    <w:rsid w:val="00E57AA7"/>
    <w:rsid w:val="00E62E92"/>
    <w:rsid w:val="00E87FEE"/>
    <w:rsid w:val="00E90135"/>
    <w:rsid w:val="00E901D8"/>
    <w:rsid w:val="00E90DFF"/>
    <w:rsid w:val="00E91D34"/>
    <w:rsid w:val="00EA2676"/>
    <w:rsid w:val="00EA6040"/>
    <w:rsid w:val="00EB0F8D"/>
    <w:rsid w:val="00EB6D6B"/>
    <w:rsid w:val="00EC0A1D"/>
    <w:rsid w:val="00EC2017"/>
    <w:rsid w:val="00ED61D4"/>
    <w:rsid w:val="00EE2587"/>
    <w:rsid w:val="00EE3346"/>
    <w:rsid w:val="00EF64F6"/>
    <w:rsid w:val="00F06511"/>
    <w:rsid w:val="00F07134"/>
    <w:rsid w:val="00F12E2C"/>
    <w:rsid w:val="00F139D6"/>
    <w:rsid w:val="00F220E4"/>
    <w:rsid w:val="00F22798"/>
    <w:rsid w:val="00F229A8"/>
    <w:rsid w:val="00F33BC5"/>
    <w:rsid w:val="00F358BA"/>
    <w:rsid w:val="00F442B7"/>
    <w:rsid w:val="00F50E0D"/>
    <w:rsid w:val="00F53A40"/>
    <w:rsid w:val="00F544B4"/>
    <w:rsid w:val="00F614C3"/>
    <w:rsid w:val="00F670B9"/>
    <w:rsid w:val="00F7713A"/>
    <w:rsid w:val="00F80C32"/>
    <w:rsid w:val="00FA6D95"/>
    <w:rsid w:val="00FB69AA"/>
    <w:rsid w:val="00FC06A9"/>
    <w:rsid w:val="00FC3E69"/>
    <w:rsid w:val="00FD396B"/>
    <w:rsid w:val="00FD6A9C"/>
    <w:rsid w:val="00FD6F30"/>
    <w:rsid w:val="00FE0744"/>
    <w:rsid w:val="00FE3DA7"/>
    <w:rsid w:val="00FF333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0595D4-1251-492C-803B-0B0B48214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6A9"/>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34F7F"/>
    <w:pPr>
      <w:tabs>
        <w:tab w:val="center" w:pos="4536"/>
        <w:tab w:val="right" w:pos="9072"/>
      </w:tabs>
    </w:pPr>
  </w:style>
  <w:style w:type="character" w:customStyle="1" w:styleId="stBilgiChar">
    <w:name w:val="Üst Bilgi Char"/>
    <w:basedOn w:val="VarsaylanParagrafYazTipi"/>
    <w:link w:val="stBilgi"/>
    <w:uiPriority w:val="99"/>
    <w:rsid w:val="00534F7F"/>
  </w:style>
  <w:style w:type="paragraph" w:styleId="AltBilgi">
    <w:name w:val="footer"/>
    <w:basedOn w:val="Normal"/>
    <w:link w:val="AltBilgiChar"/>
    <w:uiPriority w:val="99"/>
    <w:unhideWhenUsed/>
    <w:rsid w:val="00534F7F"/>
    <w:pPr>
      <w:tabs>
        <w:tab w:val="center" w:pos="4536"/>
        <w:tab w:val="right" w:pos="9072"/>
      </w:tabs>
    </w:pPr>
  </w:style>
  <w:style w:type="character" w:customStyle="1" w:styleId="AltBilgiChar">
    <w:name w:val="Alt Bilgi Char"/>
    <w:basedOn w:val="VarsaylanParagrafYazTipi"/>
    <w:link w:val="AltBilgi"/>
    <w:uiPriority w:val="99"/>
    <w:rsid w:val="00534F7F"/>
  </w:style>
  <w:style w:type="table" w:styleId="TabloKlavuzu">
    <w:name w:val="Table Grid"/>
    <w:basedOn w:val="NormalTablo"/>
    <w:uiPriority w:val="39"/>
    <w:rsid w:val="00534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534F7F"/>
    <w:pPr>
      <w:spacing w:after="0" w:line="240" w:lineRule="auto"/>
    </w:pPr>
  </w:style>
  <w:style w:type="character" w:customStyle="1" w:styleId="AralkYokChar">
    <w:name w:val="Aralık Yok Char"/>
    <w:basedOn w:val="VarsaylanParagrafYazTipi"/>
    <w:link w:val="AralkYok"/>
    <w:uiPriority w:val="1"/>
    <w:rsid w:val="00534F7F"/>
  </w:style>
  <w:style w:type="table" w:styleId="TabloKlavuzuAk">
    <w:name w:val="Grid Table Light"/>
    <w:basedOn w:val="NormalTablo"/>
    <w:uiPriority w:val="40"/>
    <w:rsid w:val="00A354CE"/>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DzTablo1">
    <w:name w:val="Plain Table 1"/>
    <w:basedOn w:val="NormalTablo"/>
    <w:uiPriority w:val="41"/>
    <w:rsid w:val="00BC75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Default">
    <w:name w:val="Default"/>
    <w:rsid w:val="00CB6A3F"/>
    <w:pPr>
      <w:autoSpaceDE w:val="0"/>
      <w:autoSpaceDN w:val="0"/>
      <w:adjustRightInd w:val="0"/>
      <w:spacing w:after="0" w:line="240" w:lineRule="auto"/>
    </w:pPr>
    <w:rPr>
      <w:rFonts w:ascii="Courier New" w:eastAsia="Times New Roman" w:hAnsi="Courier New" w:cs="Courier New"/>
      <w:color w:val="000000"/>
      <w:sz w:val="24"/>
      <w:szCs w:val="24"/>
      <w:lang w:eastAsia="tr-TR"/>
    </w:rPr>
  </w:style>
  <w:style w:type="paragraph" w:styleId="NormalWeb">
    <w:name w:val="Normal (Web)"/>
    <w:basedOn w:val="Normal"/>
    <w:uiPriority w:val="99"/>
    <w:unhideWhenUsed/>
    <w:rsid w:val="002C05F1"/>
    <w:pPr>
      <w:spacing w:before="100" w:beforeAutospacing="1" w:after="100" w:afterAutospacing="1"/>
    </w:pPr>
  </w:style>
  <w:style w:type="character" w:styleId="Gl">
    <w:name w:val="Strong"/>
    <w:uiPriority w:val="22"/>
    <w:qFormat/>
    <w:rsid w:val="00BE7D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84204">
      <w:bodyDiv w:val="1"/>
      <w:marLeft w:val="0"/>
      <w:marRight w:val="0"/>
      <w:marTop w:val="0"/>
      <w:marBottom w:val="0"/>
      <w:divBdr>
        <w:top w:val="none" w:sz="0" w:space="0" w:color="auto"/>
        <w:left w:val="none" w:sz="0" w:space="0" w:color="auto"/>
        <w:bottom w:val="none" w:sz="0" w:space="0" w:color="auto"/>
        <w:right w:val="none" w:sz="0" w:space="0" w:color="auto"/>
      </w:divBdr>
    </w:div>
    <w:div w:id="633566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259</TotalTime>
  <Pages>2</Pages>
  <Words>385</Words>
  <Characters>2195</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Bayram TURIDI</dc:creator>
  <cp:keywords/>
  <dc:description/>
  <cp:lastModifiedBy>Bayram TURIDI</cp:lastModifiedBy>
  <cp:revision>359</cp:revision>
  <dcterms:created xsi:type="dcterms:W3CDTF">2019-02-15T12:25:00Z</dcterms:created>
  <dcterms:modified xsi:type="dcterms:W3CDTF">2019-04-04T07:13:00Z</dcterms:modified>
</cp:coreProperties>
</file>