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208"/>
        <w:gridCol w:w="6292"/>
        <w:gridCol w:w="2977"/>
        <w:gridCol w:w="3083"/>
      </w:tblGrid>
      <w:tr w:rsidR="00A45FDA" w:rsidRPr="00FD4470" w:rsidTr="00A45FDA">
        <w:trPr>
          <w:trHeight w:val="356"/>
        </w:trPr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GÖREVE BAŞLAMA</w:t>
            </w:r>
          </w:p>
        </w:tc>
      </w:tr>
      <w:tr w:rsidR="00A45FDA" w:rsidRPr="00FD4470" w:rsidTr="00A45FDA"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ATAMA TÜRÜ</w:t>
            </w:r>
          </w:p>
        </w:tc>
        <w:tc>
          <w:tcPr>
            <w:tcW w:w="6292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İSTENEN BELGELER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İSTENEN BİLGİ</w:t>
            </w:r>
          </w:p>
        </w:tc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AÇIKLAMALAR</w:t>
            </w:r>
          </w:p>
        </w:tc>
      </w:tr>
      <w:tr w:rsidR="00A45FDA" w:rsidRPr="00FD4470" w:rsidTr="00A45FDA">
        <w:tc>
          <w:tcPr>
            <w:tcW w:w="2208" w:type="dxa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AÇIKTAN</w:t>
            </w:r>
          </w:p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(İLK DEFA-TEKRAR)</w:t>
            </w:r>
          </w:p>
        </w:tc>
        <w:tc>
          <w:tcPr>
            <w:tcW w:w="6292" w:type="dxa"/>
            <w:vAlign w:val="center"/>
          </w:tcPr>
          <w:p w:rsidR="00A45FDA" w:rsidRPr="00FD4470" w:rsidRDefault="0074295B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7" w:history="1">
              <w:r w:rsidR="00A45FDA" w:rsidRPr="00FD4470">
                <w:rPr>
                  <w:rStyle w:val="Kpr"/>
                  <w:rFonts w:ascii="Cambria" w:hAnsi="Cambria"/>
                </w:rPr>
                <w:t>Aile Yardım</w:t>
              </w:r>
              <w:r w:rsidR="00A45FDA" w:rsidRPr="00FD4470">
                <w:rPr>
                  <w:rStyle w:val="Kpr"/>
                  <w:rFonts w:ascii="Cambria" w:hAnsi="Cambria"/>
                  <w:spacing w:val="-5"/>
                </w:rPr>
                <w:t xml:space="preserve"> </w:t>
              </w:r>
              <w:r w:rsidR="00A45FDA" w:rsidRPr="00FD4470">
                <w:rPr>
                  <w:rStyle w:val="Kpr"/>
                  <w:rFonts w:ascii="Cambria" w:hAnsi="Cambria"/>
                </w:rPr>
                <w:t>Bildirimi</w:t>
              </w:r>
            </w:hyperlink>
            <w:r w:rsidR="00A45FDA" w:rsidRPr="00FD4470">
              <w:rPr>
                <w:rFonts w:ascii="Cambria" w:hAnsi="Cambria"/>
              </w:rPr>
              <w:t xml:space="preserve">, </w:t>
            </w:r>
          </w:p>
          <w:p w:rsidR="00A45FDA" w:rsidRPr="00FD4470" w:rsidRDefault="0074295B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8" w:history="1">
              <w:r w:rsidR="00A45FDA" w:rsidRPr="00FD4470">
                <w:rPr>
                  <w:rStyle w:val="Kpr"/>
                  <w:rFonts w:ascii="Cambria" w:hAnsi="Cambria"/>
                </w:rPr>
                <w:t>Mal Bildirim</w:t>
              </w:r>
              <w:r w:rsidR="00A45FDA" w:rsidRPr="00FD4470">
                <w:rPr>
                  <w:rStyle w:val="Kpr"/>
                  <w:rFonts w:ascii="Cambria" w:hAnsi="Cambria"/>
                  <w:spacing w:val="-4"/>
                </w:rPr>
                <w:t xml:space="preserve"> </w:t>
              </w:r>
              <w:r w:rsidR="00A45FDA" w:rsidRPr="00FD4470">
                <w:rPr>
                  <w:rStyle w:val="Kpr"/>
                  <w:rFonts w:ascii="Cambria" w:hAnsi="Cambria"/>
                </w:rPr>
                <w:t>Beyannamesi</w:t>
              </w:r>
            </w:hyperlink>
            <w:r w:rsidR="00A45FDA" w:rsidRPr="00FD4470">
              <w:rPr>
                <w:rFonts w:ascii="Cambria" w:hAnsi="Cambria"/>
              </w:rPr>
              <w:t xml:space="preserve">, </w:t>
            </w:r>
          </w:p>
          <w:p w:rsidR="00A45FDA" w:rsidRPr="00FD4470" w:rsidRDefault="00A45FDA" w:rsidP="00717ADC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Sigortalı İşe Giriş</w:t>
            </w:r>
            <w:r w:rsidRPr="00FD4470">
              <w:rPr>
                <w:rFonts w:ascii="Cambria" w:hAnsi="Cambria"/>
                <w:spacing w:val="9"/>
              </w:rPr>
              <w:t xml:space="preserve"> </w:t>
            </w:r>
            <w:r w:rsidRPr="00FD4470">
              <w:rPr>
                <w:rFonts w:ascii="Cambria" w:hAnsi="Cambria"/>
              </w:rPr>
              <w:t xml:space="preserve">Bildirgesi </w:t>
            </w:r>
          </w:p>
          <w:p w:rsidR="00A45FDA" w:rsidRPr="00FD4470" w:rsidRDefault="00A45FDA" w:rsidP="00A45FDA">
            <w:pPr>
              <w:pStyle w:val="AralkYok"/>
              <w:ind w:left="228"/>
              <w:rPr>
                <w:rFonts w:ascii="Cambria" w:hAnsi="Cambria"/>
              </w:rPr>
            </w:pPr>
            <w:r w:rsidRPr="00FD4470">
              <w:rPr>
                <w:rFonts w:ascii="Cambria" w:hAnsi="Cambria"/>
                <w:i/>
              </w:rPr>
              <w:t xml:space="preserve">(Giriş sistemi için </w:t>
            </w:r>
            <w:hyperlink r:id="rId9" w:history="1">
              <w:r w:rsidRPr="00FD4470">
                <w:rPr>
                  <w:rStyle w:val="Kpr"/>
                  <w:rFonts w:ascii="Cambria" w:hAnsi="Cambria"/>
                  <w:i/>
                </w:rPr>
                <w:t>TIKLAYINIZ</w:t>
              </w:r>
            </w:hyperlink>
            <w:r w:rsidRPr="00FD4470">
              <w:rPr>
                <w:rFonts w:ascii="Cambria" w:hAnsi="Cambria"/>
                <w:i/>
              </w:rPr>
              <w:t>),</w:t>
            </w:r>
          </w:p>
          <w:p w:rsidR="00A45FDA" w:rsidRPr="00FD4470" w:rsidRDefault="0074295B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Style w:val="Kpr"/>
                <w:rFonts w:ascii="Cambria" w:hAnsi="Cambria"/>
              </w:rPr>
            </w:pPr>
            <w:hyperlink r:id="rId10" w:history="1">
              <w:r w:rsidR="00A45FDA" w:rsidRPr="00FD4470">
                <w:rPr>
                  <w:rStyle w:val="Kpr"/>
                  <w:rFonts w:ascii="Cambria" w:hAnsi="Cambria"/>
                </w:rPr>
                <w:t>Tebliğ-Tebellüğ Belgesi</w:t>
              </w:r>
            </w:hyperlink>
            <w:r w:rsidR="00A45FDA" w:rsidRPr="00FD4470">
              <w:rPr>
                <w:rStyle w:val="Kpr"/>
                <w:rFonts w:ascii="Cambria" w:hAnsi="Cambria"/>
              </w:rPr>
              <w:t xml:space="preserve">, </w:t>
            </w:r>
          </w:p>
          <w:p w:rsidR="00A45FDA" w:rsidRPr="00320060" w:rsidRDefault="0074295B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Style w:val="Kpr"/>
                <w:rFonts w:ascii="Cambria" w:hAnsi="Cambria"/>
                <w:color w:val="auto"/>
                <w:u w:val="none"/>
              </w:rPr>
            </w:pPr>
            <w:hyperlink r:id="rId11" w:history="1">
              <w:r w:rsidR="00A45FDA" w:rsidRPr="00FD4470">
                <w:rPr>
                  <w:rStyle w:val="Kpr"/>
                  <w:rFonts w:ascii="Cambria" w:hAnsi="Cambria"/>
                </w:rPr>
                <w:t>YÖKSİS Şifre Talep Formu</w:t>
              </w:r>
              <w:r w:rsidR="00A45FDA" w:rsidRPr="00FD4470">
                <w:rPr>
                  <w:rStyle w:val="Kpr"/>
                  <w:rFonts w:ascii="Cambria" w:hAnsi="Cambria"/>
                  <w:i/>
                </w:rPr>
                <w:t xml:space="preserve"> (Akademik Personel İçin)</w:t>
              </w:r>
            </w:hyperlink>
            <w:r w:rsidR="002F057D" w:rsidRPr="00FD4470">
              <w:rPr>
                <w:rStyle w:val="Kpr"/>
                <w:rFonts w:ascii="Cambria" w:hAnsi="Cambria"/>
              </w:rPr>
              <w:t>.</w:t>
            </w:r>
          </w:p>
          <w:p w:rsidR="00320060" w:rsidRPr="00320060" w:rsidRDefault="0074295B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12" w:history="1">
              <w:r w:rsidR="00320060" w:rsidRPr="00320060">
                <w:rPr>
                  <w:rStyle w:val="Kpr"/>
                  <w:rFonts w:ascii="Cambria" w:hAnsi="Cambria"/>
                </w:rPr>
                <w:t>Kamu Görevlileri Etik Sözleşmesi (</w:t>
              </w:r>
              <w:r w:rsidR="00320060" w:rsidRPr="00D8017A">
                <w:rPr>
                  <w:rStyle w:val="Kpr"/>
                  <w:rFonts w:ascii="Cambria" w:hAnsi="Cambria"/>
                  <w:i/>
                </w:rPr>
                <w:t>İdari Personel İçin</w:t>
              </w:r>
              <w:r w:rsidR="00320060" w:rsidRPr="00320060">
                <w:rPr>
                  <w:rStyle w:val="Kpr"/>
                  <w:rFonts w:ascii="Cambria" w:hAnsi="Cambria"/>
                </w:rPr>
                <w:t>)</w:t>
              </w:r>
            </w:hyperlink>
          </w:p>
        </w:tc>
        <w:tc>
          <w:tcPr>
            <w:tcW w:w="2977" w:type="dxa"/>
            <w:vMerge w:val="restart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Göreve başlama tarihi Üst yazıda açıkça belirtilecek</w:t>
            </w:r>
          </w:p>
        </w:tc>
        <w:tc>
          <w:tcPr>
            <w:tcW w:w="3083" w:type="dxa"/>
            <w:vAlign w:val="center"/>
          </w:tcPr>
          <w:p w:rsidR="00A45FDA" w:rsidRPr="00FD4470" w:rsidRDefault="00A45FDA" w:rsidP="00A45FDA">
            <w:pPr>
              <w:pStyle w:val="AralkYok"/>
              <w:numPr>
                <w:ilvl w:val="0"/>
                <w:numId w:val="1"/>
              </w:numPr>
              <w:ind w:left="175" w:hanging="142"/>
              <w:jc w:val="center"/>
              <w:rPr>
                <w:rFonts w:ascii="Cambria" w:hAnsi="Cambria"/>
              </w:rPr>
            </w:pPr>
          </w:p>
        </w:tc>
      </w:tr>
      <w:tr w:rsidR="00A45FDA" w:rsidRPr="00FD4470" w:rsidTr="004667AB"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NAKLEN</w:t>
            </w:r>
          </w:p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(KURUMLARARASI)</w:t>
            </w:r>
          </w:p>
        </w:tc>
        <w:tc>
          <w:tcPr>
            <w:tcW w:w="6292" w:type="dxa"/>
            <w:shd w:val="clear" w:color="auto" w:fill="F2F2F2" w:themeFill="background1" w:themeFillShade="F2"/>
            <w:vAlign w:val="center"/>
          </w:tcPr>
          <w:p w:rsidR="00A45FDA" w:rsidRPr="00FD4470" w:rsidRDefault="0074295B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Style w:val="Kpr"/>
                <w:rFonts w:ascii="Cambria" w:hAnsi="Cambria"/>
              </w:rPr>
            </w:pPr>
            <w:hyperlink r:id="rId13" w:history="1">
              <w:r w:rsidR="00A45FDA" w:rsidRPr="00FD4470">
                <w:rPr>
                  <w:rStyle w:val="Kpr"/>
                  <w:rFonts w:ascii="Cambria" w:hAnsi="Cambria"/>
                </w:rPr>
                <w:t>Aile Yardım Bildirimi</w:t>
              </w:r>
            </w:hyperlink>
            <w:r w:rsidR="00A45FDA" w:rsidRPr="00FD4470">
              <w:rPr>
                <w:rStyle w:val="Kpr"/>
                <w:rFonts w:ascii="Cambria" w:hAnsi="Cambria"/>
              </w:rPr>
              <w:t xml:space="preserve">, </w:t>
            </w:r>
          </w:p>
          <w:p w:rsidR="00A45FDA" w:rsidRPr="00FD4470" w:rsidRDefault="0074295B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14" w:history="1">
              <w:r w:rsidR="00A45FDA" w:rsidRPr="00FD4470">
                <w:rPr>
                  <w:rStyle w:val="Kpr"/>
                  <w:rFonts w:ascii="Cambria" w:hAnsi="Cambria"/>
                </w:rPr>
                <w:t>Mal Bildirim Beyannamesi</w:t>
              </w:r>
            </w:hyperlink>
            <w:r w:rsidR="00A45FDA" w:rsidRPr="00FD4470">
              <w:rPr>
                <w:rFonts w:ascii="Cambria" w:hAnsi="Cambria"/>
              </w:rPr>
              <w:t xml:space="preserve">, </w:t>
            </w:r>
          </w:p>
          <w:p w:rsidR="00A45FDA" w:rsidRPr="00FD4470" w:rsidRDefault="00A45FDA" w:rsidP="000E539C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Sigortalı İşe Giriş</w:t>
            </w:r>
            <w:r w:rsidRPr="00FD4470">
              <w:rPr>
                <w:rFonts w:ascii="Cambria" w:hAnsi="Cambria"/>
                <w:spacing w:val="9"/>
              </w:rPr>
              <w:t xml:space="preserve"> </w:t>
            </w:r>
            <w:r w:rsidRPr="00FD4470">
              <w:rPr>
                <w:rFonts w:ascii="Cambria" w:hAnsi="Cambria"/>
              </w:rPr>
              <w:t>Bildirgesi</w:t>
            </w:r>
          </w:p>
          <w:p w:rsidR="00A45FDA" w:rsidRPr="00FD4470" w:rsidRDefault="00A45FDA" w:rsidP="00A45FDA">
            <w:pPr>
              <w:pStyle w:val="AralkYok"/>
              <w:ind w:left="228"/>
              <w:rPr>
                <w:rFonts w:ascii="Cambria" w:hAnsi="Cambria"/>
              </w:rPr>
            </w:pPr>
            <w:r w:rsidRPr="00FD4470">
              <w:rPr>
                <w:rFonts w:ascii="Cambria" w:hAnsi="Cambria"/>
                <w:i/>
              </w:rPr>
              <w:t xml:space="preserve">(Giriş sistemi için </w:t>
            </w:r>
            <w:hyperlink r:id="rId15" w:history="1">
              <w:r w:rsidRPr="00FD4470">
                <w:rPr>
                  <w:rStyle w:val="Kpr"/>
                  <w:rFonts w:ascii="Cambria" w:hAnsi="Cambria"/>
                  <w:i/>
                </w:rPr>
                <w:t>TIKLAYINIZ</w:t>
              </w:r>
            </w:hyperlink>
            <w:r w:rsidRPr="00FD4470">
              <w:rPr>
                <w:rFonts w:ascii="Cambria" w:hAnsi="Cambria"/>
                <w:i/>
              </w:rPr>
              <w:t>),</w:t>
            </w:r>
          </w:p>
          <w:p w:rsidR="00A45FDA" w:rsidRPr="00FD4470" w:rsidRDefault="0074295B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Style w:val="Kpr"/>
                <w:rFonts w:ascii="Cambria" w:hAnsi="Cambria"/>
              </w:rPr>
            </w:pPr>
            <w:hyperlink r:id="rId16" w:history="1">
              <w:r w:rsidR="00A45FDA" w:rsidRPr="00FD4470">
                <w:rPr>
                  <w:rStyle w:val="Kpr"/>
                  <w:rFonts w:ascii="Cambria" w:hAnsi="Cambria"/>
                </w:rPr>
                <w:t>Tebliğ-Tebellüğ Belgesi</w:t>
              </w:r>
            </w:hyperlink>
            <w:r w:rsidR="00A45FDA" w:rsidRPr="00FD4470">
              <w:rPr>
                <w:rStyle w:val="Kpr"/>
                <w:rFonts w:ascii="Cambria" w:hAnsi="Cambria"/>
              </w:rPr>
              <w:t xml:space="preserve">, </w:t>
            </w:r>
          </w:p>
          <w:p w:rsidR="00A45FDA" w:rsidRPr="00FD4470" w:rsidRDefault="0074295B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17" w:history="1">
              <w:r w:rsidR="00A45FDA" w:rsidRPr="00FD4470">
                <w:rPr>
                  <w:rStyle w:val="Kpr"/>
                  <w:rFonts w:ascii="Cambria" w:hAnsi="Cambria"/>
                </w:rPr>
                <w:t>YÖKSİS Şifre Talep Formu (Akademik Personel İçin)</w:t>
              </w:r>
            </w:hyperlink>
            <w:r w:rsidR="002F057D" w:rsidRPr="00FD4470">
              <w:rPr>
                <w:rStyle w:val="Kpr"/>
                <w:rFonts w:ascii="Cambria" w:hAnsi="Cambria"/>
              </w:rPr>
              <w:t>,</w:t>
            </w:r>
          </w:p>
          <w:p w:rsidR="00A45FDA" w:rsidRDefault="002F057D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Personel Nakil Bildirimi.</w:t>
            </w:r>
          </w:p>
          <w:p w:rsidR="00D8017A" w:rsidRPr="00FD4470" w:rsidRDefault="0074295B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18" w:history="1">
              <w:r w:rsidR="00D8017A" w:rsidRPr="00320060">
                <w:rPr>
                  <w:rStyle w:val="Kpr"/>
                  <w:rFonts w:ascii="Cambria" w:hAnsi="Cambria"/>
                </w:rPr>
                <w:t>Kamu Görevlileri Etik Sözleşmesi (</w:t>
              </w:r>
              <w:r w:rsidR="00D8017A" w:rsidRPr="00D8017A">
                <w:rPr>
                  <w:rStyle w:val="Kpr"/>
                  <w:rFonts w:ascii="Cambria" w:hAnsi="Cambria"/>
                  <w:i/>
                </w:rPr>
                <w:t>İdari Personel İçin</w:t>
              </w:r>
              <w:r w:rsidR="00D8017A" w:rsidRPr="00320060">
                <w:rPr>
                  <w:rStyle w:val="Kpr"/>
                  <w:rFonts w:ascii="Cambria" w:hAnsi="Cambria"/>
                </w:rPr>
                <w:t>)</w:t>
              </w:r>
            </w:hyperlink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A45FDA" w:rsidRPr="00FD4470" w:rsidRDefault="00A45FDA" w:rsidP="00A45FDA">
            <w:pPr>
              <w:pStyle w:val="AralkYok"/>
              <w:numPr>
                <w:ilvl w:val="0"/>
                <w:numId w:val="1"/>
              </w:numPr>
              <w:ind w:left="175" w:hanging="142"/>
              <w:jc w:val="center"/>
              <w:rPr>
                <w:rFonts w:ascii="Cambria" w:hAnsi="Cambria"/>
              </w:rPr>
            </w:pPr>
          </w:p>
        </w:tc>
      </w:tr>
      <w:tr w:rsidR="00A45FDA" w:rsidRPr="00FD4470" w:rsidTr="00A45FDA">
        <w:tc>
          <w:tcPr>
            <w:tcW w:w="2208" w:type="dxa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NAKLEN</w:t>
            </w:r>
          </w:p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i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(KURUMİÇİ)</w:t>
            </w:r>
          </w:p>
        </w:tc>
        <w:tc>
          <w:tcPr>
            <w:tcW w:w="6292" w:type="dxa"/>
            <w:vAlign w:val="center"/>
          </w:tcPr>
          <w:p w:rsidR="00A45FDA" w:rsidRPr="00FD4470" w:rsidRDefault="0074295B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19" w:history="1">
              <w:r w:rsidR="00A45FDA" w:rsidRPr="00FD4470">
                <w:rPr>
                  <w:rStyle w:val="Kpr"/>
                  <w:rFonts w:ascii="Cambria" w:hAnsi="Cambria"/>
                </w:rPr>
                <w:t>Personel Nakil Bildirimi (Birim Değişikliği varsa),</w:t>
              </w:r>
            </w:hyperlink>
            <w:r w:rsidR="00A45FDA" w:rsidRPr="00FD4470">
              <w:rPr>
                <w:rFonts w:ascii="Cambria" w:hAnsi="Cambria"/>
              </w:rPr>
              <w:t xml:space="preserve"> </w:t>
            </w:r>
          </w:p>
          <w:p w:rsidR="00A45FDA" w:rsidRPr="00FD4470" w:rsidRDefault="00A45FDA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 xml:space="preserve">Sigortalı İşe Giriş Bildirgesi </w:t>
            </w:r>
            <w:r w:rsidRPr="00FD4470">
              <w:rPr>
                <w:rFonts w:ascii="Cambria" w:hAnsi="Cambria"/>
                <w:i/>
              </w:rPr>
              <w:t>(Birim Değişikliği varsa),</w:t>
            </w:r>
            <w:r w:rsidRPr="00FD4470">
              <w:rPr>
                <w:rFonts w:ascii="Cambria" w:hAnsi="Cambria"/>
              </w:rPr>
              <w:t xml:space="preserve"> </w:t>
            </w:r>
          </w:p>
          <w:p w:rsidR="00A45FDA" w:rsidRPr="00FD4470" w:rsidRDefault="00A45FDA" w:rsidP="00120CF5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 xml:space="preserve">Sigortalı İşten Ayrılış Bildirgesi </w:t>
            </w:r>
            <w:r w:rsidRPr="00FD4470">
              <w:rPr>
                <w:rFonts w:ascii="Cambria" w:hAnsi="Cambria"/>
                <w:i/>
              </w:rPr>
              <w:t>(Birim Değişikliği varsa)</w:t>
            </w:r>
          </w:p>
          <w:p w:rsidR="00A45FDA" w:rsidRPr="00FD4470" w:rsidRDefault="00A45FDA" w:rsidP="00A45FDA">
            <w:pPr>
              <w:pStyle w:val="AralkYok"/>
              <w:ind w:left="228"/>
              <w:rPr>
                <w:rFonts w:ascii="Cambria" w:hAnsi="Cambria"/>
                <w:i/>
              </w:rPr>
            </w:pPr>
            <w:r w:rsidRPr="00FD4470">
              <w:rPr>
                <w:rFonts w:ascii="Cambria" w:hAnsi="Cambria"/>
                <w:i/>
              </w:rPr>
              <w:t xml:space="preserve">(Giriş sistemi için </w:t>
            </w:r>
            <w:hyperlink r:id="rId20" w:history="1">
              <w:r w:rsidRPr="00FD4470">
                <w:rPr>
                  <w:rStyle w:val="Kpr"/>
                  <w:rFonts w:ascii="Cambria" w:hAnsi="Cambria"/>
                  <w:i/>
                </w:rPr>
                <w:t>TIKLAYINIZ</w:t>
              </w:r>
            </w:hyperlink>
            <w:r w:rsidRPr="00FD4470">
              <w:rPr>
                <w:rFonts w:ascii="Cambria" w:hAnsi="Cambria"/>
                <w:i/>
              </w:rPr>
              <w:t>)</w:t>
            </w:r>
            <w:r w:rsidR="002F057D" w:rsidRPr="00FD4470">
              <w:rPr>
                <w:rFonts w:ascii="Cambria" w:hAnsi="Cambria"/>
                <w:i/>
              </w:rPr>
              <w:t>.</w:t>
            </w:r>
          </w:p>
          <w:p w:rsidR="00A45FDA" w:rsidRPr="00FD4470" w:rsidRDefault="0074295B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21" w:history="1">
              <w:r w:rsidR="00A45FDA" w:rsidRPr="00FD4470">
                <w:rPr>
                  <w:rStyle w:val="Kpr"/>
                  <w:rFonts w:ascii="Cambria" w:hAnsi="Cambria"/>
                </w:rPr>
                <w:t>Tebliğ-Tebellüğ</w:t>
              </w:r>
              <w:r w:rsidR="00A45FDA" w:rsidRPr="00FD4470">
                <w:rPr>
                  <w:rStyle w:val="Kpr"/>
                  <w:rFonts w:ascii="Cambria" w:hAnsi="Cambria"/>
                  <w:spacing w:val="-4"/>
                </w:rPr>
                <w:t xml:space="preserve"> </w:t>
              </w:r>
              <w:r w:rsidR="00A45FDA" w:rsidRPr="00FD4470">
                <w:rPr>
                  <w:rStyle w:val="Kpr"/>
                  <w:rFonts w:ascii="Cambria" w:hAnsi="Cambria"/>
                </w:rPr>
                <w:t>Belgesi</w:t>
              </w:r>
            </w:hyperlink>
            <w:r w:rsidR="002F057D" w:rsidRPr="00FD4470">
              <w:rPr>
                <w:rFonts w:ascii="Cambria" w:hAnsi="Cambria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083" w:type="dxa"/>
            <w:vAlign w:val="center"/>
          </w:tcPr>
          <w:p w:rsidR="00A45FDA" w:rsidRPr="00FD4470" w:rsidRDefault="00A45FDA" w:rsidP="00A45FDA">
            <w:pPr>
              <w:pStyle w:val="AralkYok"/>
              <w:numPr>
                <w:ilvl w:val="0"/>
                <w:numId w:val="1"/>
              </w:numPr>
              <w:ind w:left="175" w:hanging="142"/>
              <w:jc w:val="center"/>
              <w:rPr>
                <w:rFonts w:ascii="Cambria" w:hAnsi="Cambria"/>
              </w:rPr>
            </w:pPr>
          </w:p>
        </w:tc>
      </w:tr>
    </w:tbl>
    <w:p w:rsidR="00BE3E80" w:rsidRPr="00FD447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D447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D447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263"/>
        <w:gridCol w:w="5812"/>
        <w:gridCol w:w="2977"/>
        <w:gridCol w:w="3508"/>
      </w:tblGrid>
      <w:tr w:rsidR="00A45FDA" w:rsidRPr="00FD4470" w:rsidTr="004C613E">
        <w:trPr>
          <w:trHeight w:val="356"/>
        </w:trPr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A45FDA" w:rsidRPr="00FD4470" w:rsidRDefault="00A45FDA" w:rsidP="00A45FD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GÖREVDEN AYRILMA</w:t>
            </w:r>
          </w:p>
        </w:tc>
      </w:tr>
      <w:tr w:rsidR="00A45FDA" w:rsidRPr="00FD4470" w:rsidTr="004C613E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AYRILIŞ TÜRÜ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İSTENEN BELGELER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İSTENEN BİLGİ</w:t>
            </w:r>
          </w:p>
        </w:tc>
        <w:tc>
          <w:tcPr>
            <w:tcW w:w="3508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AÇIKLAMALAR</w:t>
            </w:r>
          </w:p>
        </w:tc>
      </w:tr>
      <w:tr w:rsidR="00A45FDA" w:rsidRPr="00FD4470" w:rsidTr="004C613E">
        <w:tc>
          <w:tcPr>
            <w:tcW w:w="2263" w:type="dxa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İSTİFA</w:t>
            </w:r>
          </w:p>
        </w:tc>
        <w:tc>
          <w:tcPr>
            <w:tcW w:w="5812" w:type="dxa"/>
            <w:vAlign w:val="center"/>
          </w:tcPr>
          <w:p w:rsidR="00A45FDA" w:rsidRPr="00FD4470" w:rsidRDefault="0074295B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22" w:history="1">
              <w:r w:rsidR="00A45FDA" w:rsidRPr="00FD4470">
                <w:rPr>
                  <w:rStyle w:val="Kpr"/>
                  <w:rFonts w:ascii="Cambria" w:hAnsi="Cambria"/>
                </w:rPr>
                <w:t>Personel İlişik Kesme Belgesi</w:t>
              </w:r>
            </w:hyperlink>
            <w:r w:rsidR="00A45FDA" w:rsidRPr="00FD4470">
              <w:rPr>
                <w:rFonts w:ascii="Cambria" w:hAnsi="Cambria"/>
              </w:rPr>
              <w:t>,</w:t>
            </w:r>
          </w:p>
          <w:p w:rsidR="00A45FDA" w:rsidRPr="00FD4470" w:rsidRDefault="00A45FDA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Personel Kimlik Kartı,</w:t>
            </w:r>
          </w:p>
          <w:p w:rsidR="00A45FDA" w:rsidRPr="00FD4470" w:rsidRDefault="00A45FDA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Sigortalı İşten Ayrılış Bildirgesi,</w:t>
            </w:r>
          </w:p>
          <w:p w:rsidR="00A45FDA" w:rsidRPr="00FD4470" w:rsidRDefault="00A45FDA" w:rsidP="002F057D">
            <w:pPr>
              <w:pStyle w:val="AralkYok"/>
              <w:ind w:left="228"/>
              <w:rPr>
                <w:rFonts w:ascii="Cambria" w:hAnsi="Cambria"/>
                <w:i/>
              </w:rPr>
            </w:pPr>
            <w:r w:rsidRPr="00FD4470">
              <w:rPr>
                <w:rFonts w:ascii="Cambria" w:hAnsi="Cambria"/>
                <w:i/>
              </w:rPr>
              <w:t xml:space="preserve">(Giriş sistemi için </w:t>
            </w:r>
            <w:hyperlink r:id="rId23" w:history="1">
              <w:r w:rsidRPr="00FD4470">
                <w:rPr>
                  <w:rStyle w:val="Kpr"/>
                  <w:rFonts w:ascii="Cambria" w:hAnsi="Cambria"/>
                  <w:i/>
                </w:rPr>
                <w:t>TIKLAYINIZ</w:t>
              </w:r>
            </w:hyperlink>
            <w:r w:rsidRPr="00FD4470">
              <w:rPr>
                <w:rFonts w:ascii="Cambria" w:hAnsi="Cambria"/>
                <w:i/>
              </w:rPr>
              <w:t>)</w:t>
            </w:r>
          </w:p>
          <w:p w:rsidR="00A45FDA" w:rsidRPr="00FD4470" w:rsidRDefault="0074295B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24" w:history="1">
              <w:r w:rsidR="00A45FDA" w:rsidRPr="00FD4470">
                <w:rPr>
                  <w:rStyle w:val="Kpr"/>
                  <w:rFonts w:ascii="Cambria" w:hAnsi="Cambria"/>
                </w:rPr>
                <w:t>Tebliğ-Tebellüğ</w:t>
              </w:r>
              <w:r w:rsidR="00A45FDA" w:rsidRPr="00FD4470">
                <w:rPr>
                  <w:rStyle w:val="Kpr"/>
                  <w:rFonts w:ascii="Cambria" w:hAnsi="Cambria"/>
                  <w:spacing w:val="-4"/>
                </w:rPr>
                <w:t xml:space="preserve"> </w:t>
              </w:r>
              <w:r w:rsidR="00A45FDA" w:rsidRPr="00FD4470">
                <w:rPr>
                  <w:rStyle w:val="Kpr"/>
                  <w:rFonts w:ascii="Cambria" w:hAnsi="Cambria"/>
                </w:rPr>
                <w:t>Belgesi</w:t>
              </w:r>
            </w:hyperlink>
            <w:r w:rsidR="00A45FDA" w:rsidRPr="00FD4470">
              <w:rPr>
                <w:rFonts w:ascii="Cambria" w:hAnsi="Cambria"/>
              </w:rPr>
              <w:t xml:space="preserve">, </w:t>
            </w:r>
          </w:p>
          <w:p w:rsidR="00A45FDA" w:rsidRPr="00FD4470" w:rsidRDefault="00D375C3" w:rsidP="00D375C3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İzin</w:t>
            </w:r>
            <w:r w:rsidR="00A45FDA" w:rsidRPr="00FD4470">
              <w:rPr>
                <w:rFonts w:ascii="Cambria" w:hAnsi="Cambria"/>
              </w:rPr>
              <w:t xml:space="preserve"> belgeleri</w:t>
            </w:r>
            <w:r>
              <w:rPr>
                <w:rFonts w:ascii="Cambria" w:hAnsi="Cambria"/>
              </w:rPr>
              <w:t xml:space="preserve"> </w:t>
            </w:r>
            <w:r w:rsidRPr="00D375C3">
              <w:rPr>
                <w:rFonts w:ascii="Cambria" w:hAnsi="Cambria"/>
                <w:color w:val="C00000"/>
              </w:rPr>
              <w:t xml:space="preserve">(Yıllık izin, </w:t>
            </w:r>
            <w:r>
              <w:rPr>
                <w:rFonts w:ascii="Cambria" w:hAnsi="Cambria"/>
                <w:color w:val="C00000"/>
              </w:rPr>
              <w:t xml:space="preserve">fazla çalışma karşılığı izin, idari izin, </w:t>
            </w:r>
            <w:r w:rsidRPr="00D375C3">
              <w:rPr>
                <w:rFonts w:ascii="Cambria" w:hAnsi="Cambria"/>
                <w:color w:val="C00000"/>
              </w:rPr>
              <w:t xml:space="preserve">mazeret izni, evlilik izni, ölüm izni, babalık izni, hastalık izni, </w:t>
            </w:r>
            <w:r>
              <w:rPr>
                <w:rFonts w:ascii="Cambria" w:hAnsi="Cambria"/>
                <w:color w:val="C00000"/>
              </w:rPr>
              <w:t xml:space="preserve">refakat izni, </w:t>
            </w:r>
            <w:r w:rsidRPr="00D375C3">
              <w:rPr>
                <w:rFonts w:ascii="Cambria" w:hAnsi="Cambria"/>
                <w:color w:val="C00000"/>
              </w:rPr>
              <w:t>doğum öncesi çalışır raporu, doğum öncesi analık iz</w:t>
            </w:r>
            <w:r w:rsidR="00107E37">
              <w:rPr>
                <w:rFonts w:ascii="Cambria" w:hAnsi="Cambria"/>
                <w:color w:val="C00000"/>
              </w:rPr>
              <w:t>ni, doğum sonrası analık izni</w:t>
            </w:r>
            <w:r w:rsidRPr="00D375C3">
              <w:rPr>
                <w:rFonts w:ascii="Cambria" w:hAnsi="Cambria"/>
                <w:color w:val="C00000"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Görevden ayrılış tarihi Üst yazıda açıkça belirtilecek</w:t>
            </w:r>
          </w:p>
        </w:tc>
        <w:tc>
          <w:tcPr>
            <w:tcW w:w="3508" w:type="dxa"/>
            <w:vAlign w:val="center"/>
          </w:tcPr>
          <w:p w:rsidR="00A45FDA" w:rsidRPr="00FD4470" w:rsidRDefault="00A45FDA" w:rsidP="00A45FDA">
            <w:pPr>
              <w:pStyle w:val="AralkYok"/>
              <w:numPr>
                <w:ilvl w:val="0"/>
                <w:numId w:val="1"/>
              </w:numPr>
              <w:ind w:left="175" w:hanging="142"/>
              <w:jc w:val="center"/>
              <w:rPr>
                <w:rFonts w:ascii="Cambria" w:hAnsi="Cambria"/>
              </w:rPr>
            </w:pPr>
          </w:p>
        </w:tc>
      </w:tr>
      <w:tr w:rsidR="00A45FDA" w:rsidRPr="00FD4470" w:rsidTr="004C613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NAKLEN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A45FDA" w:rsidRPr="00FD4470" w:rsidRDefault="0074295B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25" w:history="1">
              <w:r w:rsidR="00A45FDA" w:rsidRPr="00FD4470">
                <w:rPr>
                  <w:rStyle w:val="Kpr"/>
                  <w:rFonts w:ascii="Cambria" w:hAnsi="Cambria"/>
                </w:rPr>
                <w:t>Personel İlişik Kesme Belgesi</w:t>
              </w:r>
            </w:hyperlink>
            <w:r w:rsidR="00A45FDA" w:rsidRPr="00FD4470">
              <w:rPr>
                <w:rFonts w:ascii="Cambria" w:hAnsi="Cambria"/>
              </w:rPr>
              <w:t>,</w:t>
            </w:r>
          </w:p>
          <w:p w:rsidR="00A45FDA" w:rsidRPr="00FD4470" w:rsidRDefault="00A45FDA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Personel Kimlik Kartı,</w:t>
            </w:r>
          </w:p>
          <w:p w:rsidR="00A45FDA" w:rsidRPr="00FD4470" w:rsidRDefault="00A45FDA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 xml:space="preserve">Personel Nakil Bildirimi </w:t>
            </w:r>
            <w:r w:rsidRPr="00FD4470">
              <w:rPr>
                <w:rFonts w:ascii="Cambria" w:hAnsi="Cambria"/>
                <w:i/>
              </w:rPr>
              <w:t>(2 nüsha gönderilecek),</w:t>
            </w:r>
          </w:p>
          <w:p w:rsidR="00A45FDA" w:rsidRPr="00FD4470" w:rsidRDefault="00A45FDA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 xml:space="preserve">Sigortalı İşten Ayrılış Bildirgesi </w:t>
            </w:r>
            <w:r w:rsidRPr="00FD4470">
              <w:rPr>
                <w:rFonts w:ascii="Cambria" w:hAnsi="Cambria"/>
                <w:i/>
              </w:rPr>
              <w:t>(</w:t>
            </w:r>
            <w:r w:rsidR="00FD4470" w:rsidRPr="00FD4470">
              <w:rPr>
                <w:rFonts w:ascii="Cambria" w:hAnsi="Cambria"/>
                <w:i/>
              </w:rPr>
              <w:t>2 nüsha gönderilecek)</w:t>
            </w:r>
          </w:p>
          <w:p w:rsidR="00A45FDA" w:rsidRPr="00FD4470" w:rsidRDefault="00A45FDA" w:rsidP="002F057D">
            <w:pPr>
              <w:pStyle w:val="AralkYok"/>
              <w:ind w:left="228"/>
              <w:rPr>
                <w:rFonts w:ascii="Cambria" w:hAnsi="Cambria"/>
                <w:i/>
              </w:rPr>
            </w:pPr>
            <w:r w:rsidRPr="00FD4470">
              <w:rPr>
                <w:rFonts w:ascii="Cambria" w:hAnsi="Cambria"/>
                <w:i/>
              </w:rPr>
              <w:t xml:space="preserve">(Giriş sistemi için </w:t>
            </w:r>
            <w:hyperlink r:id="rId26" w:history="1">
              <w:r w:rsidRPr="00FD4470">
                <w:rPr>
                  <w:rStyle w:val="Kpr"/>
                  <w:rFonts w:ascii="Cambria" w:hAnsi="Cambria"/>
                  <w:i/>
                </w:rPr>
                <w:t>TIKLAYINIZ</w:t>
              </w:r>
            </w:hyperlink>
            <w:r w:rsidRPr="00FD4470">
              <w:rPr>
                <w:rFonts w:ascii="Cambria" w:hAnsi="Cambria"/>
                <w:i/>
              </w:rPr>
              <w:t>)</w:t>
            </w:r>
            <w:r w:rsidR="00FD4470" w:rsidRPr="00FD4470">
              <w:rPr>
                <w:rFonts w:ascii="Cambria" w:hAnsi="Cambria"/>
                <w:i/>
              </w:rPr>
              <w:t>,</w:t>
            </w:r>
          </w:p>
          <w:p w:rsidR="00A45FDA" w:rsidRPr="00FD4470" w:rsidRDefault="0074295B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27" w:history="1">
              <w:r w:rsidR="00A45FDA" w:rsidRPr="00FD4470">
                <w:rPr>
                  <w:rStyle w:val="Kpr"/>
                  <w:rFonts w:ascii="Cambria" w:hAnsi="Cambria"/>
                </w:rPr>
                <w:t>Tebliğ-Tebellüğ</w:t>
              </w:r>
              <w:r w:rsidR="00A45FDA" w:rsidRPr="00FD4470">
                <w:rPr>
                  <w:rStyle w:val="Kpr"/>
                  <w:rFonts w:ascii="Cambria" w:hAnsi="Cambria"/>
                  <w:spacing w:val="-4"/>
                </w:rPr>
                <w:t xml:space="preserve"> </w:t>
              </w:r>
              <w:r w:rsidR="00A45FDA" w:rsidRPr="00FD4470">
                <w:rPr>
                  <w:rStyle w:val="Kpr"/>
                  <w:rFonts w:ascii="Cambria" w:hAnsi="Cambria"/>
                </w:rPr>
                <w:t>Belgesi</w:t>
              </w:r>
            </w:hyperlink>
            <w:r w:rsidR="00A45FDA" w:rsidRPr="00FD4470">
              <w:rPr>
                <w:rFonts w:ascii="Cambria" w:hAnsi="Cambria"/>
              </w:rPr>
              <w:t>,</w:t>
            </w:r>
          </w:p>
          <w:p w:rsidR="00A45FDA" w:rsidRPr="00FD4470" w:rsidRDefault="005549A7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İzin</w:t>
            </w:r>
            <w:r w:rsidRPr="00FD4470">
              <w:rPr>
                <w:rFonts w:ascii="Cambria" w:hAnsi="Cambria"/>
              </w:rPr>
              <w:t xml:space="preserve"> belgeleri</w:t>
            </w:r>
            <w:r>
              <w:rPr>
                <w:rFonts w:ascii="Cambria" w:hAnsi="Cambria"/>
              </w:rPr>
              <w:t xml:space="preserve"> </w:t>
            </w:r>
            <w:r w:rsidRPr="00D375C3">
              <w:rPr>
                <w:rFonts w:ascii="Cambria" w:hAnsi="Cambria"/>
                <w:color w:val="C00000"/>
              </w:rPr>
              <w:t xml:space="preserve">(Yıllık izin, </w:t>
            </w:r>
            <w:r>
              <w:rPr>
                <w:rFonts w:ascii="Cambria" w:hAnsi="Cambria"/>
                <w:color w:val="C00000"/>
              </w:rPr>
              <w:t xml:space="preserve">fazla çalışma karşılığı izin, idari izin, </w:t>
            </w:r>
            <w:r w:rsidRPr="00D375C3">
              <w:rPr>
                <w:rFonts w:ascii="Cambria" w:hAnsi="Cambria"/>
                <w:color w:val="C00000"/>
              </w:rPr>
              <w:t xml:space="preserve">mazeret izni, evlilik izni, ölüm izni, babalık izni, hastalık izni, </w:t>
            </w:r>
            <w:r>
              <w:rPr>
                <w:rFonts w:ascii="Cambria" w:hAnsi="Cambria"/>
                <w:color w:val="C00000"/>
              </w:rPr>
              <w:t xml:space="preserve">refakat izni, </w:t>
            </w:r>
            <w:r w:rsidRPr="00D375C3">
              <w:rPr>
                <w:rFonts w:ascii="Cambria" w:hAnsi="Cambria"/>
                <w:color w:val="C00000"/>
              </w:rPr>
              <w:t>doğum öncesi çalışır raporu, doğum öncesi analık izn</w:t>
            </w:r>
            <w:r w:rsidR="00107E37">
              <w:rPr>
                <w:rFonts w:ascii="Cambria" w:hAnsi="Cambria"/>
                <w:color w:val="C00000"/>
              </w:rPr>
              <w:t>i, doğum sonrası analık izni</w:t>
            </w:r>
            <w:r w:rsidRPr="00D375C3">
              <w:rPr>
                <w:rFonts w:ascii="Cambria" w:hAnsi="Cambria"/>
                <w:color w:val="C00000"/>
              </w:rPr>
              <w:t>)</w:t>
            </w: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08" w:type="dxa"/>
            <w:shd w:val="clear" w:color="auto" w:fill="F2F2F2" w:themeFill="background1" w:themeFillShade="F2"/>
            <w:vAlign w:val="center"/>
          </w:tcPr>
          <w:p w:rsidR="00A45FDA" w:rsidRPr="00FD4470" w:rsidRDefault="00A45FDA" w:rsidP="00A45FDA">
            <w:pPr>
              <w:pStyle w:val="AralkYok"/>
              <w:numPr>
                <w:ilvl w:val="0"/>
                <w:numId w:val="1"/>
              </w:numPr>
              <w:ind w:left="175" w:hanging="142"/>
              <w:jc w:val="center"/>
              <w:rPr>
                <w:rFonts w:ascii="Cambria" w:hAnsi="Cambria"/>
              </w:rPr>
            </w:pPr>
          </w:p>
        </w:tc>
      </w:tr>
      <w:tr w:rsidR="00A45FDA" w:rsidRPr="00FD4470" w:rsidTr="004C613E">
        <w:tc>
          <w:tcPr>
            <w:tcW w:w="2263" w:type="dxa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EMEKLİLİK</w:t>
            </w:r>
          </w:p>
        </w:tc>
        <w:tc>
          <w:tcPr>
            <w:tcW w:w="5812" w:type="dxa"/>
            <w:vAlign w:val="center"/>
          </w:tcPr>
          <w:p w:rsidR="00A45FDA" w:rsidRPr="00FD4470" w:rsidRDefault="0074295B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Style w:val="Kpr"/>
                <w:rFonts w:ascii="Cambria" w:hAnsi="Cambria"/>
              </w:rPr>
            </w:pPr>
            <w:hyperlink r:id="rId28" w:history="1">
              <w:r w:rsidR="00A45FDA" w:rsidRPr="00FD4470">
                <w:rPr>
                  <w:rStyle w:val="Kpr"/>
                  <w:rFonts w:ascii="Cambria" w:hAnsi="Cambria"/>
                </w:rPr>
                <w:t>Personel İlişik Kesme Belgesi</w:t>
              </w:r>
            </w:hyperlink>
            <w:r w:rsidR="00A45FDA" w:rsidRPr="00FD4470">
              <w:rPr>
                <w:rStyle w:val="Kpr"/>
                <w:rFonts w:ascii="Cambria" w:hAnsi="Cambria"/>
              </w:rPr>
              <w:t>,</w:t>
            </w:r>
          </w:p>
          <w:p w:rsidR="00A45FDA" w:rsidRPr="00FD4470" w:rsidRDefault="0074295B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29" w:history="1">
              <w:r w:rsidR="00A45FDA" w:rsidRPr="00FD4470">
                <w:rPr>
                  <w:rStyle w:val="Kpr"/>
                  <w:rFonts w:ascii="Cambria" w:hAnsi="Cambria"/>
                </w:rPr>
                <w:t>Mal Bildirim Beyannamesi</w:t>
              </w:r>
            </w:hyperlink>
            <w:r w:rsidR="00A45FDA" w:rsidRPr="00FD4470">
              <w:rPr>
                <w:rFonts w:ascii="Cambria" w:hAnsi="Cambria"/>
              </w:rPr>
              <w:t>,</w:t>
            </w:r>
          </w:p>
          <w:p w:rsidR="00A45FDA" w:rsidRPr="00FD4470" w:rsidRDefault="00A45FDA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 xml:space="preserve">Personel Kimlik Kartı, </w:t>
            </w:r>
          </w:p>
          <w:p w:rsidR="00A45FDA" w:rsidRPr="00FD4470" w:rsidRDefault="00A45FDA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Sig</w:t>
            </w:r>
            <w:r w:rsidR="00FD4470" w:rsidRPr="00FD4470">
              <w:rPr>
                <w:rFonts w:ascii="Cambria" w:hAnsi="Cambria"/>
              </w:rPr>
              <w:t>ortalı İşten Ayrılış Bildirgesi</w:t>
            </w:r>
          </w:p>
          <w:p w:rsidR="00A45FDA" w:rsidRPr="00FD4470" w:rsidRDefault="00A45FDA" w:rsidP="00FD4470">
            <w:pPr>
              <w:pStyle w:val="AralkYok"/>
              <w:ind w:left="228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 xml:space="preserve">(Giriş sistemi için </w:t>
            </w:r>
            <w:hyperlink r:id="rId30" w:history="1">
              <w:r w:rsidRPr="00FD4470">
                <w:rPr>
                  <w:rStyle w:val="Kpr"/>
                  <w:rFonts w:ascii="Cambria" w:hAnsi="Cambria"/>
                </w:rPr>
                <w:t>TIKLAYINIZ</w:t>
              </w:r>
            </w:hyperlink>
            <w:r w:rsidRPr="00FD4470">
              <w:rPr>
                <w:rFonts w:ascii="Cambria" w:hAnsi="Cambria"/>
              </w:rPr>
              <w:t>)</w:t>
            </w:r>
            <w:r w:rsidR="00FD4470" w:rsidRPr="00FD4470">
              <w:rPr>
                <w:rFonts w:ascii="Cambria" w:hAnsi="Cambria"/>
              </w:rPr>
              <w:t>,</w:t>
            </w:r>
          </w:p>
          <w:p w:rsidR="00A45FDA" w:rsidRPr="00FD4470" w:rsidRDefault="0074295B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31" w:history="1">
              <w:r w:rsidR="00A45FDA" w:rsidRPr="00FD4470">
                <w:rPr>
                  <w:rStyle w:val="Kpr"/>
                  <w:rFonts w:ascii="Cambria" w:hAnsi="Cambria"/>
                </w:rPr>
                <w:t>Tebliğ-Tebellüğ</w:t>
              </w:r>
              <w:r w:rsidR="00A45FDA" w:rsidRPr="00FD4470">
                <w:rPr>
                  <w:rStyle w:val="Kpr"/>
                  <w:rFonts w:ascii="Cambria" w:hAnsi="Cambria"/>
                  <w:spacing w:val="-4"/>
                </w:rPr>
                <w:t xml:space="preserve"> </w:t>
              </w:r>
              <w:r w:rsidR="00A45FDA" w:rsidRPr="00FD4470">
                <w:rPr>
                  <w:rStyle w:val="Kpr"/>
                  <w:rFonts w:ascii="Cambria" w:hAnsi="Cambria"/>
                </w:rPr>
                <w:t>Belgesi</w:t>
              </w:r>
            </w:hyperlink>
            <w:r w:rsidR="00A45FDA" w:rsidRPr="00FD4470">
              <w:rPr>
                <w:rFonts w:ascii="Cambria" w:hAnsi="Cambria"/>
              </w:rPr>
              <w:t>,</w:t>
            </w:r>
          </w:p>
          <w:p w:rsidR="00A45FDA" w:rsidRPr="005549A7" w:rsidRDefault="005549A7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İzin</w:t>
            </w:r>
            <w:r w:rsidRPr="00FD4470">
              <w:rPr>
                <w:rFonts w:ascii="Cambria" w:hAnsi="Cambria"/>
              </w:rPr>
              <w:t xml:space="preserve"> belgeleri</w:t>
            </w:r>
            <w:r>
              <w:rPr>
                <w:rFonts w:ascii="Cambria" w:hAnsi="Cambria"/>
              </w:rPr>
              <w:t xml:space="preserve"> </w:t>
            </w:r>
            <w:r w:rsidRPr="00D375C3">
              <w:rPr>
                <w:rFonts w:ascii="Cambria" w:hAnsi="Cambria"/>
                <w:color w:val="C00000"/>
              </w:rPr>
              <w:t xml:space="preserve">(Yıllık izin, </w:t>
            </w:r>
            <w:r>
              <w:rPr>
                <w:rFonts w:ascii="Cambria" w:hAnsi="Cambria"/>
                <w:color w:val="C00000"/>
              </w:rPr>
              <w:t xml:space="preserve">fazla çalışma karşılığı izin, idari izin, </w:t>
            </w:r>
            <w:r w:rsidRPr="00D375C3">
              <w:rPr>
                <w:rFonts w:ascii="Cambria" w:hAnsi="Cambria"/>
                <w:color w:val="C00000"/>
              </w:rPr>
              <w:t xml:space="preserve">mazeret izni, evlilik izni, ölüm izni, babalık izni, </w:t>
            </w:r>
            <w:r w:rsidRPr="00D375C3">
              <w:rPr>
                <w:rFonts w:ascii="Cambria" w:hAnsi="Cambria"/>
                <w:color w:val="C00000"/>
              </w:rPr>
              <w:lastRenderedPageBreak/>
              <w:t xml:space="preserve">hastalık izni, </w:t>
            </w:r>
            <w:r>
              <w:rPr>
                <w:rFonts w:ascii="Cambria" w:hAnsi="Cambria"/>
                <w:color w:val="C00000"/>
              </w:rPr>
              <w:t xml:space="preserve">refakat izni, </w:t>
            </w:r>
            <w:r w:rsidRPr="00D375C3">
              <w:rPr>
                <w:rFonts w:ascii="Cambria" w:hAnsi="Cambria"/>
                <w:color w:val="C00000"/>
              </w:rPr>
              <w:t>doğum öncesi çalışır raporu, doğum öncesi analık izn</w:t>
            </w:r>
            <w:r w:rsidR="00107E37">
              <w:rPr>
                <w:rFonts w:ascii="Cambria" w:hAnsi="Cambria"/>
                <w:color w:val="C00000"/>
              </w:rPr>
              <w:t>i, doğum sonrası analık izni</w:t>
            </w:r>
            <w:r w:rsidRPr="00D375C3">
              <w:rPr>
                <w:rFonts w:ascii="Cambria" w:hAnsi="Cambria"/>
                <w:color w:val="C00000"/>
              </w:rPr>
              <w:t>)</w:t>
            </w:r>
          </w:p>
          <w:p w:rsidR="005549A7" w:rsidRPr="00FD4470" w:rsidRDefault="005549A7" w:rsidP="005549A7">
            <w:pPr>
              <w:pStyle w:val="AralkYok"/>
              <w:ind w:left="-56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08" w:type="dxa"/>
            <w:vAlign w:val="center"/>
          </w:tcPr>
          <w:p w:rsidR="00A45FDA" w:rsidRPr="00FD4470" w:rsidRDefault="00A45FDA" w:rsidP="00A45FDA">
            <w:pPr>
              <w:pStyle w:val="AralkYok"/>
              <w:numPr>
                <w:ilvl w:val="0"/>
                <w:numId w:val="1"/>
              </w:numPr>
              <w:ind w:left="175" w:hanging="142"/>
              <w:jc w:val="center"/>
              <w:rPr>
                <w:rFonts w:ascii="Cambria" w:hAnsi="Cambria"/>
              </w:rPr>
            </w:pPr>
          </w:p>
        </w:tc>
      </w:tr>
      <w:tr w:rsidR="00A45FDA" w:rsidRPr="00FD4470" w:rsidTr="004667AB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İLİŞİK KESME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A45FDA" w:rsidRPr="00FD4470" w:rsidRDefault="0074295B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32" w:history="1">
              <w:r w:rsidR="00A45FDA" w:rsidRPr="00FD4470">
                <w:rPr>
                  <w:rStyle w:val="Kpr"/>
                  <w:rFonts w:ascii="Cambria" w:hAnsi="Cambria"/>
                </w:rPr>
                <w:t>Personel İlişik Kesme Belgesi</w:t>
              </w:r>
            </w:hyperlink>
            <w:r w:rsidR="00A45FDA" w:rsidRPr="00FD4470">
              <w:rPr>
                <w:rFonts w:ascii="Cambria" w:hAnsi="Cambria"/>
              </w:rPr>
              <w:t>,</w:t>
            </w:r>
          </w:p>
          <w:p w:rsidR="00A45FDA" w:rsidRPr="00FD4470" w:rsidRDefault="00A45FDA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 xml:space="preserve">Personel Kimlik Kartı, </w:t>
            </w:r>
          </w:p>
          <w:p w:rsidR="00FD4470" w:rsidRPr="00FD4470" w:rsidRDefault="00A45FDA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Sigortalı İşten Ayrılış Bildirgesi</w:t>
            </w:r>
          </w:p>
          <w:p w:rsidR="00A45FDA" w:rsidRPr="00FD4470" w:rsidRDefault="00A45FDA" w:rsidP="00FD4470">
            <w:pPr>
              <w:pStyle w:val="AralkYok"/>
              <w:ind w:left="228"/>
              <w:rPr>
                <w:rFonts w:ascii="Cambria" w:hAnsi="Cambria"/>
                <w:i/>
              </w:rPr>
            </w:pPr>
            <w:r w:rsidRPr="00FD4470">
              <w:rPr>
                <w:rFonts w:ascii="Cambria" w:hAnsi="Cambria"/>
                <w:i/>
              </w:rPr>
              <w:t xml:space="preserve">(Giriş sistemi için </w:t>
            </w:r>
            <w:hyperlink r:id="rId33" w:history="1">
              <w:r w:rsidRPr="00FD4470">
                <w:rPr>
                  <w:rStyle w:val="Kpr"/>
                  <w:rFonts w:ascii="Cambria" w:hAnsi="Cambria"/>
                  <w:i/>
                </w:rPr>
                <w:t>TIKLAYINIZ</w:t>
              </w:r>
            </w:hyperlink>
            <w:r w:rsidRPr="00FD4470">
              <w:rPr>
                <w:rFonts w:ascii="Cambria" w:hAnsi="Cambria"/>
                <w:i/>
              </w:rPr>
              <w:t>),</w:t>
            </w:r>
          </w:p>
          <w:p w:rsidR="00A45FDA" w:rsidRPr="00FD4470" w:rsidRDefault="0074295B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34" w:history="1">
              <w:r w:rsidR="00A45FDA" w:rsidRPr="00FD4470">
                <w:rPr>
                  <w:rStyle w:val="Kpr"/>
                  <w:rFonts w:ascii="Cambria" w:hAnsi="Cambria"/>
                </w:rPr>
                <w:t>Tebliğ-Tebellüğ</w:t>
              </w:r>
              <w:r w:rsidR="00A45FDA" w:rsidRPr="00FD4470">
                <w:rPr>
                  <w:rStyle w:val="Kpr"/>
                  <w:rFonts w:ascii="Cambria" w:hAnsi="Cambria"/>
                  <w:spacing w:val="-4"/>
                </w:rPr>
                <w:t xml:space="preserve"> </w:t>
              </w:r>
              <w:r w:rsidR="00A45FDA" w:rsidRPr="00FD4470">
                <w:rPr>
                  <w:rStyle w:val="Kpr"/>
                  <w:rFonts w:ascii="Cambria" w:hAnsi="Cambria"/>
                </w:rPr>
                <w:t>Belgesi</w:t>
              </w:r>
            </w:hyperlink>
            <w:r w:rsidR="00A45FDA" w:rsidRPr="00FD4470">
              <w:rPr>
                <w:rFonts w:ascii="Cambria" w:hAnsi="Cambria"/>
              </w:rPr>
              <w:t>,</w:t>
            </w:r>
          </w:p>
          <w:p w:rsidR="00A45FDA" w:rsidRPr="00FD4470" w:rsidRDefault="005549A7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İzin</w:t>
            </w:r>
            <w:r w:rsidRPr="00FD4470">
              <w:rPr>
                <w:rFonts w:ascii="Cambria" w:hAnsi="Cambria"/>
              </w:rPr>
              <w:t xml:space="preserve"> belgeleri</w:t>
            </w:r>
            <w:r>
              <w:rPr>
                <w:rFonts w:ascii="Cambria" w:hAnsi="Cambria"/>
              </w:rPr>
              <w:t xml:space="preserve"> </w:t>
            </w:r>
            <w:r w:rsidRPr="00D375C3">
              <w:rPr>
                <w:rFonts w:ascii="Cambria" w:hAnsi="Cambria"/>
                <w:color w:val="C00000"/>
              </w:rPr>
              <w:t xml:space="preserve">(Yıllık izin, </w:t>
            </w:r>
            <w:r>
              <w:rPr>
                <w:rFonts w:ascii="Cambria" w:hAnsi="Cambria"/>
                <w:color w:val="C00000"/>
              </w:rPr>
              <w:t xml:space="preserve">fazla çalışma karşılığı izin, idari izin, </w:t>
            </w:r>
            <w:r w:rsidRPr="00D375C3">
              <w:rPr>
                <w:rFonts w:ascii="Cambria" w:hAnsi="Cambria"/>
                <w:color w:val="C00000"/>
              </w:rPr>
              <w:t xml:space="preserve">mazeret izni, evlilik izni, ölüm izni, babalık izni, hastalık izni, </w:t>
            </w:r>
            <w:r>
              <w:rPr>
                <w:rFonts w:ascii="Cambria" w:hAnsi="Cambria"/>
                <w:color w:val="C00000"/>
              </w:rPr>
              <w:t xml:space="preserve">refakat izni, </w:t>
            </w:r>
            <w:r w:rsidRPr="00D375C3">
              <w:rPr>
                <w:rFonts w:ascii="Cambria" w:hAnsi="Cambria"/>
                <w:color w:val="C00000"/>
              </w:rPr>
              <w:t>doğum öncesi çalışır raporu, doğum öncesi analık izn</w:t>
            </w:r>
            <w:r w:rsidR="00107E37">
              <w:rPr>
                <w:rFonts w:ascii="Cambria" w:hAnsi="Cambria"/>
                <w:color w:val="C00000"/>
              </w:rPr>
              <w:t>i, doğum sonrası analık izni</w:t>
            </w:r>
            <w:r w:rsidRPr="00D375C3">
              <w:rPr>
                <w:rFonts w:ascii="Cambria" w:hAnsi="Cambria"/>
                <w:color w:val="C00000"/>
              </w:rPr>
              <w:t>)</w:t>
            </w: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08" w:type="dxa"/>
            <w:shd w:val="clear" w:color="auto" w:fill="F2F2F2" w:themeFill="background1" w:themeFillShade="F2"/>
            <w:vAlign w:val="center"/>
          </w:tcPr>
          <w:p w:rsidR="00A45FDA" w:rsidRPr="00FD4470" w:rsidRDefault="00A45FDA" w:rsidP="00A45FDA">
            <w:pPr>
              <w:pStyle w:val="AralkYok"/>
              <w:numPr>
                <w:ilvl w:val="0"/>
                <w:numId w:val="1"/>
              </w:numPr>
              <w:ind w:left="175" w:hanging="142"/>
              <w:jc w:val="center"/>
              <w:rPr>
                <w:rFonts w:ascii="Cambria" w:hAnsi="Cambria"/>
              </w:rPr>
            </w:pPr>
          </w:p>
        </w:tc>
      </w:tr>
    </w:tbl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D447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4996" w:rsidRDefault="00AA4996" w:rsidP="005B0C52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AA4996" w:rsidSect="00900183">
      <w:headerReference w:type="default" r:id="rId35"/>
      <w:footerReference w:type="default" r:id="rId36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5B" w:rsidRDefault="0074295B" w:rsidP="00534F7F">
      <w:pPr>
        <w:spacing w:after="0" w:line="240" w:lineRule="auto"/>
      </w:pPr>
      <w:r>
        <w:separator/>
      </w:r>
    </w:p>
  </w:endnote>
  <w:endnote w:type="continuationSeparator" w:id="0">
    <w:p w:rsidR="0074295B" w:rsidRDefault="0074295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3E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3E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5B" w:rsidRDefault="0074295B" w:rsidP="00534F7F">
      <w:pPr>
        <w:spacing w:after="0" w:line="240" w:lineRule="auto"/>
      </w:pPr>
      <w:r>
        <w:separator/>
      </w:r>
    </w:p>
  </w:footnote>
  <w:footnote w:type="continuationSeparator" w:id="0">
    <w:p w:rsidR="0074295B" w:rsidRDefault="0074295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B51789" w:rsidP="00B51789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KURUMDA GÖREVE BAŞLAMA/GÖREVDEN AYRILMA İŞLEMLERİNDE İSTENEN BİLGİ-BELGELERE DAİR KILAVUZ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45FD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KLV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E82E46">
            <w:rPr>
              <w:rFonts w:ascii="Cambria" w:hAnsi="Cambria"/>
              <w:color w:val="002060"/>
              <w:sz w:val="16"/>
              <w:szCs w:val="16"/>
            </w:rPr>
            <w:t>14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45FD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02.12.2020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B619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31.07.2023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B619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6D51"/>
    <w:multiLevelType w:val="hybridMultilevel"/>
    <w:tmpl w:val="2EAE4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7D59"/>
    <w:multiLevelType w:val="hybridMultilevel"/>
    <w:tmpl w:val="0E842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79FE"/>
    <w:multiLevelType w:val="hybridMultilevel"/>
    <w:tmpl w:val="EC065A36"/>
    <w:lvl w:ilvl="0" w:tplc="2D3EFB0A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931A0"/>
    <w:multiLevelType w:val="hybridMultilevel"/>
    <w:tmpl w:val="D36ECEB4"/>
    <w:lvl w:ilvl="0" w:tplc="A37A1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07E37"/>
    <w:rsid w:val="00116355"/>
    <w:rsid w:val="001368C2"/>
    <w:rsid w:val="00164950"/>
    <w:rsid w:val="001B3207"/>
    <w:rsid w:val="001B6197"/>
    <w:rsid w:val="001F16FF"/>
    <w:rsid w:val="0020508C"/>
    <w:rsid w:val="00271BDB"/>
    <w:rsid w:val="002F057D"/>
    <w:rsid w:val="002F0FD6"/>
    <w:rsid w:val="00320060"/>
    <w:rsid w:val="003230A8"/>
    <w:rsid w:val="00361A0D"/>
    <w:rsid w:val="003C0F72"/>
    <w:rsid w:val="003D72D5"/>
    <w:rsid w:val="004050A0"/>
    <w:rsid w:val="00406E3A"/>
    <w:rsid w:val="00437CF7"/>
    <w:rsid w:val="004667AB"/>
    <w:rsid w:val="004B24B6"/>
    <w:rsid w:val="00534F7F"/>
    <w:rsid w:val="005549A7"/>
    <w:rsid w:val="00561AEB"/>
    <w:rsid w:val="00563E5F"/>
    <w:rsid w:val="00587671"/>
    <w:rsid w:val="005B0C52"/>
    <w:rsid w:val="00634E90"/>
    <w:rsid w:val="0064705C"/>
    <w:rsid w:val="006B2723"/>
    <w:rsid w:val="0074295B"/>
    <w:rsid w:val="00846AD8"/>
    <w:rsid w:val="008E66C3"/>
    <w:rsid w:val="00900183"/>
    <w:rsid w:val="00A45FDA"/>
    <w:rsid w:val="00A5214F"/>
    <w:rsid w:val="00AA4996"/>
    <w:rsid w:val="00B51789"/>
    <w:rsid w:val="00BE3E80"/>
    <w:rsid w:val="00BE53CD"/>
    <w:rsid w:val="00C600D1"/>
    <w:rsid w:val="00CC3E17"/>
    <w:rsid w:val="00CD1309"/>
    <w:rsid w:val="00CF5DBC"/>
    <w:rsid w:val="00D00CA5"/>
    <w:rsid w:val="00D04D2D"/>
    <w:rsid w:val="00D375C3"/>
    <w:rsid w:val="00D8017A"/>
    <w:rsid w:val="00E82E46"/>
    <w:rsid w:val="00EB72A7"/>
    <w:rsid w:val="00F478AB"/>
    <w:rsid w:val="00F958F7"/>
    <w:rsid w:val="00FC7646"/>
    <w:rsid w:val="00F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A45FD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0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n.bartin.edu.tr/kalite/fbab3ff33d1ddf27c49748c1e78ec574/frm0122-aile-yardim-bildirim-formu.xlsx" TargetMode="External"/><Relationship Id="rId18" Type="http://schemas.openxmlformats.org/officeDocument/2006/relationships/hyperlink" Target="https://cdn.bartin.edu.tr/kalite/98b25c65a6e3c248c5f7668b2bd32550/frm0612-kamu-gorevlileri-etik-sozlesmesi.docx" TargetMode="External"/><Relationship Id="rId26" Type="http://schemas.openxmlformats.org/officeDocument/2006/relationships/hyperlink" Target="https://uyg.sgk.gov.tr/SigortaliTescil/amp/loginldap" TargetMode="External"/><Relationship Id="rId21" Type="http://schemas.openxmlformats.org/officeDocument/2006/relationships/hyperlink" Target="https://cdn.bartin.edu.tr/kalite/fbab3ff33d1ddf27c49748c1e78ec574/frm0175-teblig-tebellug-belgesi.docx" TargetMode="External"/><Relationship Id="rId34" Type="http://schemas.openxmlformats.org/officeDocument/2006/relationships/hyperlink" Target="https://cdn.bartin.edu.tr/kalite/fbab3ff33d1ddf27c49748c1e78ec574/frm0175-teblig-tebellug-belgesi.docx" TargetMode="External"/><Relationship Id="rId7" Type="http://schemas.openxmlformats.org/officeDocument/2006/relationships/hyperlink" Target="https://cdn.bartin.edu.tr/kalite/fbab3ff33d1ddf27c49748c1e78ec574/frm0122-aile-yardim-bildirim-formu.xlsx" TargetMode="External"/><Relationship Id="rId12" Type="http://schemas.openxmlformats.org/officeDocument/2006/relationships/hyperlink" Target="https://cdn.bartin.edu.tr/kalite/98b25c65a6e3c248c5f7668b2bd32550/frm0612-kamu-gorevlileri-etik-sozlesmesi.docx" TargetMode="External"/><Relationship Id="rId17" Type="http://schemas.openxmlformats.org/officeDocument/2006/relationships/hyperlink" Target="https://cdn.bartin.edu.tr/kalite/fbab3ff33d1ddf27c49748c1e78ec574/frm0190-yuksekogretim-bilgi-sistemi-yoksis-sifre-talep-formu.docx" TargetMode="External"/><Relationship Id="rId25" Type="http://schemas.openxmlformats.org/officeDocument/2006/relationships/hyperlink" Target="https://cdn.bartin.edu.tr/personel/bdefd448-18ad-4d97-ae86-9bad88d2be42/frm0167personelilisikkesmebelgesic7elebk.docx" TargetMode="External"/><Relationship Id="rId33" Type="http://schemas.openxmlformats.org/officeDocument/2006/relationships/hyperlink" Target="https://uyg.sgk.gov.tr/SigortaliTescil/amp/loginlda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dn.bartin.edu.tr/kalite/fbab3ff33d1ddf27c49748c1e78ec574/frm0175-teblig-tebellug-belgesi.docx" TargetMode="External"/><Relationship Id="rId20" Type="http://schemas.openxmlformats.org/officeDocument/2006/relationships/hyperlink" Target="https://uyg.sgk.gov.tr/SigortaliTescil/amp/loginldap" TargetMode="External"/><Relationship Id="rId29" Type="http://schemas.openxmlformats.org/officeDocument/2006/relationships/hyperlink" Target="https://cdn.bartin.edu.tr/kalite/fbab3ff33d1ddf27c49748c1e78ec574/frm0150-mal-bildirim-beyannamesi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n.bartin.edu.tr/kalite/fbab3ff33d1ddf27c49748c1e78ec574/frm0190-yuksekogretim-bilgi-sistemi-yoksis-sifre-talep-formu.docx" TargetMode="External"/><Relationship Id="rId24" Type="http://schemas.openxmlformats.org/officeDocument/2006/relationships/hyperlink" Target="https://cdn.bartin.edu.tr/kalite/fbab3ff33d1ddf27c49748c1e78ec574/frm0175-teblig-tebellug-belgesi.docx" TargetMode="External"/><Relationship Id="rId32" Type="http://schemas.openxmlformats.org/officeDocument/2006/relationships/hyperlink" Target="https://cdn.bartin.edu.tr/personel/bdefd448-18ad-4d97-ae86-9bad88d2be42/frm0167personelilisikkesmebelgesic7elebk.doc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yg.sgk.gov.tr/SigortaliTescil/amp/loginldap" TargetMode="External"/><Relationship Id="rId23" Type="http://schemas.openxmlformats.org/officeDocument/2006/relationships/hyperlink" Target="https://uyg.sgk.gov.tr/SigortaliTescil/amp/loginldap" TargetMode="External"/><Relationship Id="rId28" Type="http://schemas.openxmlformats.org/officeDocument/2006/relationships/hyperlink" Target="https://cdn.bartin.edu.tr/personel/bdefd448-18ad-4d97-ae86-9bad88d2be42/frm0167personelilisikkesmebelgesic7elebk.docx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dn.bartin.edu.tr/kalite/fbab3ff33d1ddf27c49748c1e78ec574/frm0175-teblig-tebellug-belgesi.docx" TargetMode="External"/><Relationship Id="rId19" Type="http://schemas.openxmlformats.org/officeDocument/2006/relationships/hyperlink" Target="https://cdn.bartin.edu.tr/kalite/fbab3ff33d1ddf27c49748c1e78ec574/frm0169-personel-nakil-bildirimi_luasVyO.xlsx" TargetMode="External"/><Relationship Id="rId31" Type="http://schemas.openxmlformats.org/officeDocument/2006/relationships/hyperlink" Target="https://cdn.bartin.edu.tr/kalite/fbab3ff33d1ddf27c49748c1e78ec574/frm0175-teblig-tebellug-belges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yg.sgk.gov.tr/SigortaliTescil/amp/loginldap" TargetMode="External"/><Relationship Id="rId14" Type="http://schemas.openxmlformats.org/officeDocument/2006/relationships/hyperlink" Target="https://cdn.bartin.edu.tr/kalite/fbab3ff33d1ddf27c49748c1e78ec574/frm0150-mal-bildirim-beyannamesi.docx" TargetMode="External"/><Relationship Id="rId22" Type="http://schemas.openxmlformats.org/officeDocument/2006/relationships/hyperlink" Target="https://cdn.bartin.edu.tr/personel/bdefd448-18ad-4d97-ae86-9bad88d2be42/frm0167personelilisikkesmebelgesic7elebk.docx" TargetMode="External"/><Relationship Id="rId27" Type="http://schemas.openxmlformats.org/officeDocument/2006/relationships/hyperlink" Target="https://cdn.bartin.edu.tr/kalite/fbab3ff33d1ddf27c49748c1e78ec574/frm0175-teblig-tebellug-belgesi.docx" TargetMode="External"/><Relationship Id="rId30" Type="http://schemas.openxmlformats.org/officeDocument/2006/relationships/hyperlink" Target="https://uyg.sgk.gov.tr/SigortaliTescil/amp/loginldap" TargetMode="External"/><Relationship Id="rId35" Type="http://schemas.openxmlformats.org/officeDocument/2006/relationships/header" Target="header1.xml"/><Relationship Id="rId8" Type="http://schemas.openxmlformats.org/officeDocument/2006/relationships/hyperlink" Target="https://cdn.bartin.edu.tr/kalite/fbab3ff33d1ddf27c49748c1e78ec574/frm0150-mal-bildirim-beyannamesi.docx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36</cp:revision>
  <dcterms:created xsi:type="dcterms:W3CDTF">2019-02-15T12:25:00Z</dcterms:created>
  <dcterms:modified xsi:type="dcterms:W3CDTF">2023-07-31T12:29:00Z</dcterms:modified>
</cp:coreProperties>
</file>