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14559" w:type="dxa"/>
        <w:tblLook w:val="04A0" w:firstRow="1" w:lastRow="0" w:firstColumn="1" w:lastColumn="0" w:noHBand="0" w:noVBand="1"/>
      </w:tblPr>
      <w:tblGrid>
        <w:gridCol w:w="2539"/>
        <w:gridCol w:w="2559"/>
        <w:gridCol w:w="9461"/>
      </w:tblGrid>
      <w:tr w:rsidR="0050569B" w:rsidRPr="0050569B" w:rsidTr="008E24F2">
        <w:tc>
          <w:tcPr>
            <w:tcW w:w="2539" w:type="dxa"/>
            <w:shd w:val="clear" w:color="auto" w:fill="D9D9D9" w:themeFill="background1" w:themeFillShade="D9"/>
            <w:vAlign w:val="center"/>
          </w:tcPr>
          <w:p w:rsidR="0050569B" w:rsidRPr="0050569B" w:rsidRDefault="0050569B" w:rsidP="0050569B">
            <w:pPr>
              <w:pStyle w:val="AralkYok"/>
              <w:jc w:val="center"/>
              <w:rPr>
                <w:rFonts w:ascii="Cambria" w:hAnsi="Cambria"/>
                <w:b/>
                <w:color w:val="002060"/>
                <w:sz w:val="20"/>
                <w:szCs w:val="20"/>
              </w:rPr>
            </w:pPr>
            <w:r w:rsidRPr="0050569B">
              <w:rPr>
                <w:rFonts w:ascii="Cambria" w:hAnsi="Cambria"/>
                <w:b/>
                <w:color w:val="002060"/>
                <w:sz w:val="20"/>
                <w:szCs w:val="20"/>
              </w:rPr>
              <w:t xml:space="preserve">   GÖREVLENDİRME </w:t>
            </w:r>
            <w:r>
              <w:rPr>
                <w:rFonts w:ascii="Cambria" w:hAnsi="Cambria"/>
                <w:b/>
                <w:color w:val="002060"/>
                <w:sz w:val="20"/>
                <w:szCs w:val="20"/>
              </w:rPr>
              <w:t>ŞEKLİ</w:t>
            </w:r>
          </w:p>
        </w:tc>
        <w:tc>
          <w:tcPr>
            <w:tcW w:w="2559" w:type="dxa"/>
            <w:shd w:val="clear" w:color="auto" w:fill="D9D9D9" w:themeFill="background1" w:themeFillShade="D9"/>
            <w:vAlign w:val="center"/>
          </w:tcPr>
          <w:p w:rsidR="0050569B" w:rsidRPr="0050569B" w:rsidRDefault="0050569B" w:rsidP="00C75ADF">
            <w:pPr>
              <w:pStyle w:val="AralkYok"/>
              <w:ind w:left="181"/>
              <w:rPr>
                <w:rFonts w:ascii="Cambria" w:hAnsi="Cambria"/>
                <w:b/>
                <w:color w:val="002060"/>
                <w:sz w:val="20"/>
                <w:szCs w:val="20"/>
              </w:rPr>
            </w:pPr>
            <w:r w:rsidRPr="0050569B">
              <w:rPr>
                <w:rFonts w:ascii="Cambria" w:hAnsi="Cambria"/>
                <w:b/>
                <w:color w:val="002060"/>
                <w:sz w:val="20"/>
                <w:szCs w:val="20"/>
              </w:rPr>
              <w:t xml:space="preserve"> YASAL DAYANAK</w:t>
            </w:r>
          </w:p>
        </w:tc>
        <w:tc>
          <w:tcPr>
            <w:tcW w:w="9461" w:type="dxa"/>
            <w:shd w:val="clear" w:color="auto" w:fill="D9D9D9" w:themeFill="background1" w:themeFillShade="D9"/>
            <w:vAlign w:val="center"/>
          </w:tcPr>
          <w:p w:rsidR="0050569B" w:rsidRPr="0050569B" w:rsidRDefault="0050569B" w:rsidP="00C75ADF">
            <w:pPr>
              <w:pStyle w:val="AralkYok"/>
              <w:ind w:left="183"/>
              <w:rPr>
                <w:rFonts w:ascii="Cambria" w:hAnsi="Cambria"/>
                <w:b/>
                <w:color w:val="002060"/>
                <w:sz w:val="20"/>
                <w:szCs w:val="20"/>
              </w:rPr>
            </w:pPr>
            <w:r w:rsidRPr="0050569B">
              <w:rPr>
                <w:rFonts w:ascii="Cambria" w:hAnsi="Cambria"/>
                <w:b/>
                <w:color w:val="002060"/>
                <w:sz w:val="20"/>
                <w:szCs w:val="20"/>
              </w:rPr>
              <w:t>İLGİLİ HÜKÜM</w:t>
            </w:r>
          </w:p>
        </w:tc>
      </w:tr>
      <w:tr w:rsidR="0050569B" w:rsidRPr="0050569B" w:rsidTr="008E24F2">
        <w:tc>
          <w:tcPr>
            <w:tcW w:w="2539" w:type="dxa"/>
            <w:vAlign w:val="center"/>
          </w:tcPr>
          <w:p w:rsidR="0050569B" w:rsidRPr="0050569B" w:rsidRDefault="0050569B" w:rsidP="0050569B">
            <w:pPr>
              <w:pStyle w:val="AralkYok"/>
              <w:jc w:val="center"/>
              <w:rPr>
                <w:rFonts w:ascii="Cambria" w:hAnsi="Cambria"/>
                <w:b/>
                <w:color w:val="C00000"/>
                <w:sz w:val="20"/>
                <w:szCs w:val="20"/>
              </w:rPr>
            </w:pPr>
            <w:r w:rsidRPr="0050569B">
              <w:rPr>
                <w:rFonts w:ascii="Cambria" w:hAnsi="Cambria"/>
                <w:b/>
                <w:color w:val="C00000"/>
                <w:sz w:val="20"/>
                <w:szCs w:val="20"/>
              </w:rPr>
              <w:t>Kurum İçi Geçici Görevlendirme</w:t>
            </w:r>
          </w:p>
        </w:tc>
        <w:tc>
          <w:tcPr>
            <w:tcW w:w="2559" w:type="dxa"/>
            <w:vAlign w:val="center"/>
          </w:tcPr>
          <w:p w:rsidR="0050569B" w:rsidRPr="008E24F2" w:rsidRDefault="0050569B" w:rsidP="008E24F2">
            <w:pPr>
              <w:pStyle w:val="AralkYok"/>
              <w:numPr>
                <w:ilvl w:val="0"/>
                <w:numId w:val="1"/>
              </w:numPr>
              <w:ind w:left="175" w:hanging="175"/>
              <w:rPr>
                <w:rFonts w:ascii="Cambria" w:hAnsi="Cambria"/>
                <w:color w:val="000000" w:themeColor="text1"/>
                <w:sz w:val="20"/>
                <w:szCs w:val="20"/>
              </w:rPr>
            </w:pPr>
            <w:r w:rsidRPr="0050569B">
              <w:rPr>
                <w:rFonts w:ascii="Cambria" w:hAnsi="Cambria"/>
                <w:color w:val="000000" w:themeColor="text1"/>
                <w:sz w:val="20"/>
                <w:szCs w:val="20"/>
              </w:rPr>
              <w:t>2547 sayılı Kanunun 13/b-4 maddesi</w:t>
            </w:r>
          </w:p>
        </w:tc>
        <w:tc>
          <w:tcPr>
            <w:tcW w:w="9461" w:type="dxa"/>
            <w:vAlign w:val="center"/>
          </w:tcPr>
          <w:p w:rsidR="0050569B" w:rsidRPr="0050569B" w:rsidRDefault="0050569B" w:rsidP="0050569B">
            <w:pPr>
              <w:pStyle w:val="AralkYok"/>
              <w:numPr>
                <w:ilvl w:val="0"/>
                <w:numId w:val="1"/>
              </w:numPr>
              <w:ind w:left="175" w:hanging="175"/>
              <w:jc w:val="both"/>
              <w:rPr>
                <w:rFonts w:ascii="Cambria" w:hAnsi="Cambria"/>
                <w:color w:val="000000" w:themeColor="text1"/>
                <w:sz w:val="20"/>
                <w:szCs w:val="20"/>
              </w:rPr>
            </w:pPr>
            <w:r w:rsidRPr="0050569B">
              <w:rPr>
                <w:rFonts w:ascii="Cambria" w:hAnsi="Cambria"/>
                <w:sz w:val="20"/>
                <w:szCs w:val="20"/>
              </w:rPr>
              <w:t xml:space="preserve">Gerekli gördüğü hallerde üniversiteyi oluşturan kuruluş ve birimlerde görevli </w:t>
            </w:r>
            <w:r w:rsidRPr="0050569B">
              <w:rPr>
                <w:rFonts w:ascii="Cambria" w:hAnsi="Cambria"/>
                <w:sz w:val="20"/>
                <w:szCs w:val="20"/>
              </w:rPr>
              <w:t>öğretim elemanlarının</w:t>
            </w:r>
            <w:r w:rsidRPr="0050569B">
              <w:rPr>
                <w:rFonts w:ascii="Cambria" w:hAnsi="Cambria"/>
                <w:sz w:val="20"/>
                <w:szCs w:val="20"/>
              </w:rPr>
              <w:t xml:space="preserve"> ve diğer personelin görev yerlerini değiştirmek veya bunlara yeni görevler vermek.</w:t>
            </w:r>
          </w:p>
        </w:tc>
      </w:tr>
      <w:tr w:rsidR="0050569B" w:rsidRPr="0050569B" w:rsidTr="008E24F2">
        <w:tc>
          <w:tcPr>
            <w:tcW w:w="2539" w:type="dxa"/>
            <w:shd w:val="clear" w:color="auto" w:fill="F2F2F2" w:themeFill="background1" w:themeFillShade="F2"/>
            <w:vAlign w:val="center"/>
          </w:tcPr>
          <w:p w:rsidR="0050569B" w:rsidRPr="0050569B" w:rsidRDefault="0050569B" w:rsidP="0050569B">
            <w:pPr>
              <w:pStyle w:val="AralkYok"/>
              <w:jc w:val="center"/>
              <w:rPr>
                <w:rFonts w:ascii="Cambria" w:hAnsi="Cambria"/>
                <w:b/>
                <w:color w:val="C00000"/>
                <w:sz w:val="20"/>
                <w:szCs w:val="20"/>
              </w:rPr>
            </w:pPr>
            <w:r w:rsidRPr="0050569B">
              <w:rPr>
                <w:rFonts w:ascii="Cambria" w:hAnsi="Cambria"/>
                <w:b/>
                <w:color w:val="C00000"/>
                <w:sz w:val="20"/>
                <w:szCs w:val="20"/>
              </w:rPr>
              <w:t>Yurtdışına Yetiştirilmek Üzere Araştırma Görevlisi Gönderilmesi</w:t>
            </w:r>
          </w:p>
        </w:tc>
        <w:tc>
          <w:tcPr>
            <w:tcW w:w="2559" w:type="dxa"/>
            <w:shd w:val="clear" w:color="auto" w:fill="F2F2F2" w:themeFill="background1" w:themeFillShade="F2"/>
            <w:vAlign w:val="center"/>
          </w:tcPr>
          <w:p w:rsidR="0050569B" w:rsidRPr="0050569B" w:rsidRDefault="0050569B" w:rsidP="008E24F2">
            <w:pPr>
              <w:pStyle w:val="AralkYok"/>
              <w:numPr>
                <w:ilvl w:val="0"/>
                <w:numId w:val="1"/>
              </w:numPr>
              <w:ind w:left="175" w:hanging="175"/>
              <w:rPr>
                <w:rFonts w:ascii="Cambria" w:hAnsi="Cambria"/>
                <w:color w:val="000000" w:themeColor="text1"/>
                <w:sz w:val="20"/>
                <w:szCs w:val="20"/>
              </w:rPr>
            </w:pPr>
            <w:r w:rsidRPr="008E24F2">
              <w:rPr>
                <w:rFonts w:ascii="Cambria" w:hAnsi="Cambria"/>
                <w:color w:val="000000" w:themeColor="text1"/>
                <w:sz w:val="20"/>
                <w:szCs w:val="20"/>
              </w:rPr>
              <w:t>2547 sayılı Kanunun 33 üncü maddesi</w:t>
            </w:r>
          </w:p>
        </w:tc>
        <w:tc>
          <w:tcPr>
            <w:tcW w:w="9461" w:type="dxa"/>
            <w:shd w:val="clear" w:color="auto" w:fill="F2F2F2" w:themeFill="background1" w:themeFillShade="F2"/>
            <w:vAlign w:val="center"/>
          </w:tcPr>
          <w:p w:rsidR="0050569B" w:rsidRPr="0050569B" w:rsidRDefault="0050569B" w:rsidP="0050569B">
            <w:pPr>
              <w:pStyle w:val="AralkYok"/>
              <w:numPr>
                <w:ilvl w:val="0"/>
                <w:numId w:val="1"/>
              </w:numPr>
              <w:ind w:left="175" w:hanging="175"/>
              <w:jc w:val="both"/>
              <w:rPr>
                <w:rFonts w:ascii="Cambria" w:hAnsi="Cambria"/>
                <w:sz w:val="20"/>
                <w:szCs w:val="20"/>
              </w:rPr>
            </w:pPr>
            <w:r w:rsidRPr="0050569B">
              <w:rPr>
                <w:rFonts w:ascii="Cambria" w:hAnsi="Cambria"/>
                <w:sz w:val="20"/>
                <w:szCs w:val="20"/>
              </w:rPr>
              <w:t xml:space="preserve">Lisansüstü eğitim - öğretim için yurtdışına gönderilecek araştırma görevlileri hakkında yukarıdaki atama süresi ile ilgili hüküm uygulanmaz. Bu gibilerin öğrenim ücretleri ve yollukları </w:t>
            </w:r>
            <w:r w:rsidRPr="0050569B">
              <w:rPr>
                <w:rFonts w:ascii="Cambria" w:hAnsi="Cambria"/>
                <w:sz w:val="20"/>
                <w:szCs w:val="20"/>
              </w:rPr>
              <w:t>dâhil</w:t>
            </w:r>
            <w:r w:rsidRPr="0050569B">
              <w:rPr>
                <w:rFonts w:ascii="Cambria" w:hAnsi="Cambria"/>
                <w:sz w:val="20"/>
                <w:szCs w:val="20"/>
              </w:rPr>
              <w:t xml:space="preserve"> her çeşit sosyal ve diğer giderleri bağlı bulundukları üniversitelerin personel giderleri içerisinde açılacak özel tertipten ödenir. Lisansüstü eğitim-öğretim için yurt dışına gönderilen araştırma görevlileri kadrolarında bırakılırlar ve (Burslu gidenlerin bir yılı aşan süreleri ile şahsen özel burs sağlayan ve bu burstan istifade etmesi için kurumlarınca kendilerine aylıksız izin verilmesi uygun görülenler hariç) aylık ve diğer her türlü ödemelerin kanuni kesintilerin sonra kalan net tutarının % 6O'ını kurumlarından alırlar. Bunlardan kurumlarınca gönderilenlere, 1416 sayılı Ecnebi Memleketlere Gönderilecek Talebe Hakkında Kanun hükümlerine göre aynı ülkede bulunan öğrencilere verilen tahsisat tutarında ayrıca ödeme yapılır. Burslu gidenlerin aldıkları burs miktarları bu miktarın altında ise aradaki fark kurumlarınca kendilerine ayrıca ödenir. Bunların okul ücretleri ile eğitim ve öğretime başlayabilmeleri için zorunlu olan kurs ücretleri karşılanır. Kitap ve kırtasiye bedelleri ile diğer eğitim ve öğretim giderlerini karşılamak için her yıl Mart ve Eylül aylarında iki eşit taksitte ödenmek üzere birer aylıkları tutarında ek ödenek verilir.</w:t>
            </w:r>
          </w:p>
        </w:tc>
      </w:tr>
      <w:tr w:rsidR="0050569B" w:rsidRPr="0050569B" w:rsidTr="008E24F2">
        <w:tc>
          <w:tcPr>
            <w:tcW w:w="2539" w:type="dxa"/>
            <w:vAlign w:val="center"/>
          </w:tcPr>
          <w:p w:rsidR="0050569B" w:rsidRPr="0050569B" w:rsidRDefault="0050569B" w:rsidP="0050569B">
            <w:pPr>
              <w:pStyle w:val="AralkYok"/>
              <w:jc w:val="center"/>
              <w:rPr>
                <w:rFonts w:ascii="Cambria" w:hAnsi="Cambria"/>
                <w:b/>
                <w:color w:val="C00000"/>
                <w:sz w:val="20"/>
                <w:szCs w:val="20"/>
              </w:rPr>
            </w:pPr>
            <w:r w:rsidRPr="0050569B">
              <w:rPr>
                <w:rFonts w:ascii="Cambria" w:hAnsi="Cambria"/>
                <w:b/>
                <w:color w:val="C00000"/>
                <w:sz w:val="20"/>
                <w:szCs w:val="20"/>
              </w:rPr>
              <w:t>Öğretim Elemanı Yetiştirme Üzere Geçici Kadro Tahsisi Yoluyla Bir Başka Üniversiteye Görevlendirme</w:t>
            </w:r>
          </w:p>
        </w:tc>
        <w:tc>
          <w:tcPr>
            <w:tcW w:w="2559" w:type="dxa"/>
            <w:vAlign w:val="center"/>
          </w:tcPr>
          <w:p w:rsidR="0050569B" w:rsidRDefault="0050569B" w:rsidP="0050569B">
            <w:pPr>
              <w:pStyle w:val="AralkYok"/>
              <w:numPr>
                <w:ilvl w:val="0"/>
                <w:numId w:val="1"/>
              </w:numPr>
              <w:ind w:left="175" w:hanging="175"/>
              <w:rPr>
                <w:rFonts w:ascii="Cambria" w:hAnsi="Cambria"/>
                <w:color w:val="000000" w:themeColor="text1"/>
                <w:sz w:val="20"/>
                <w:szCs w:val="20"/>
              </w:rPr>
            </w:pPr>
            <w:r w:rsidRPr="0050569B">
              <w:rPr>
                <w:rFonts w:ascii="Cambria" w:hAnsi="Cambria"/>
                <w:sz w:val="20"/>
                <w:szCs w:val="20"/>
              </w:rPr>
              <w:t>2547</w:t>
            </w:r>
            <w:r w:rsidRPr="0050569B">
              <w:rPr>
                <w:rFonts w:ascii="Cambria" w:hAnsi="Cambria"/>
                <w:color w:val="000000" w:themeColor="text1"/>
                <w:sz w:val="20"/>
                <w:szCs w:val="20"/>
              </w:rPr>
              <w:t xml:space="preserve"> sayılı Kanunun 35 inci maddesi</w:t>
            </w:r>
          </w:p>
          <w:p w:rsidR="00411238" w:rsidRPr="0050569B" w:rsidRDefault="00411238" w:rsidP="00411238">
            <w:pPr>
              <w:pStyle w:val="AralkYok"/>
              <w:ind w:left="175"/>
              <w:rPr>
                <w:rFonts w:ascii="Cambria" w:hAnsi="Cambria"/>
                <w:color w:val="000000" w:themeColor="text1"/>
                <w:sz w:val="20"/>
                <w:szCs w:val="20"/>
              </w:rPr>
            </w:pPr>
          </w:p>
          <w:p w:rsidR="0050569B" w:rsidRPr="0050569B" w:rsidRDefault="0050569B" w:rsidP="0050569B">
            <w:pPr>
              <w:pStyle w:val="AralkYok"/>
              <w:numPr>
                <w:ilvl w:val="0"/>
                <w:numId w:val="1"/>
              </w:numPr>
              <w:ind w:left="175" w:hanging="175"/>
              <w:rPr>
                <w:rFonts w:ascii="Cambria" w:hAnsi="Cambria"/>
                <w:color w:val="000000" w:themeColor="text1"/>
                <w:sz w:val="20"/>
                <w:szCs w:val="20"/>
              </w:rPr>
            </w:pPr>
            <w:hyperlink r:id="rId7" w:history="1">
              <w:r w:rsidRPr="0050569B">
                <w:rPr>
                  <w:rStyle w:val="Kpr"/>
                  <w:rFonts w:ascii="Cambria" w:hAnsi="Cambria"/>
                  <w:sz w:val="20"/>
                  <w:szCs w:val="20"/>
                </w:rPr>
                <w:t>Bir</w:t>
              </w:r>
              <w:r w:rsidRPr="0050569B">
                <w:rPr>
                  <w:rStyle w:val="Kpr"/>
                  <w:rFonts w:ascii="Cambria" w:hAnsi="Cambria"/>
                  <w:sz w:val="20"/>
                  <w:szCs w:val="20"/>
                </w:rPr>
                <w:t xml:space="preserve"> Üniversite Adına Bir Diğer Üniversitede Lisansüstü Eğitim Gören Araştırma Görevlileri Hakkında Yönetmelik (İkincil Mevzuat)</w:t>
              </w:r>
            </w:hyperlink>
          </w:p>
          <w:p w:rsidR="0050569B" w:rsidRPr="00411238" w:rsidRDefault="0050569B" w:rsidP="0050569B">
            <w:pPr>
              <w:pStyle w:val="AralkYok"/>
              <w:numPr>
                <w:ilvl w:val="0"/>
                <w:numId w:val="1"/>
              </w:numPr>
              <w:ind w:left="175" w:hanging="175"/>
              <w:rPr>
                <w:rStyle w:val="Kpr"/>
                <w:rFonts w:ascii="Cambria" w:hAnsi="Cambria"/>
                <w:b/>
                <w:color w:val="C00000"/>
                <w:sz w:val="20"/>
                <w:szCs w:val="20"/>
                <w:u w:val="none"/>
              </w:rPr>
            </w:pPr>
            <w:hyperlink r:id="rId8" w:history="1">
              <w:r w:rsidRPr="0050569B">
                <w:rPr>
                  <w:rStyle w:val="Kpr"/>
                  <w:rFonts w:ascii="Cambria" w:hAnsi="Cambria"/>
                  <w:sz w:val="20"/>
                  <w:szCs w:val="20"/>
                </w:rPr>
                <w:t>Öncelikli Alanlardaki Araştırma Görevlisi Kadrosuna Atananların Lisansüstü Eğitimleri İle Diğer Hususlara İlişkin Usul ve Esaslar (İkincil Mevzuat)</w:t>
              </w:r>
            </w:hyperlink>
          </w:p>
          <w:p w:rsidR="00411238" w:rsidRPr="0050569B" w:rsidRDefault="00411238" w:rsidP="00411238">
            <w:pPr>
              <w:pStyle w:val="AralkYok"/>
              <w:ind w:left="175"/>
              <w:rPr>
                <w:rFonts w:ascii="Cambria" w:hAnsi="Cambria"/>
                <w:b/>
                <w:color w:val="C00000"/>
                <w:sz w:val="20"/>
                <w:szCs w:val="20"/>
              </w:rPr>
            </w:pPr>
          </w:p>
        </w:tc>
        <w:tc>
          <w:tcPr>
            <w:tcW w:w="9461" w:type="dxa"/>
            <w:vAlign w:val="center"/>
          </w:tcPr>
          <w:p w:rsidR="0050569B" w:rsidRPr="0050569B" w:rsidRDefault="0050569B" w:rsidP="0050569B">
            <w:pPr>
              <w:pStyle w:val="AralkYok"/>
              <w:numPr>
                <w:ilvl w:val="0"/>
                <w:numId w:val="1"/>
              </w:numPr>
              <w:ind w:left="175" w:hanging="175"/>
              <w:jc w:val="both"/>
              <w:rPr>
                <w:rFonts w:ascii="Cambria" w:hAnsi="Cambria"/>
                <w:color w:val="000000" w:themeColor="text1"/>
                <w:sz w:val="20"/>
                <w:szCs w:val="20"/>
              </w:rPr>
            </w:pPr>
            <w:r w:rsidRPr="0050569B">
              <w:rPr>
                <w:rFonts w:ascii="Cambria" w:hAnsi="Cambria"/>
                <w:sz w:val="20"/>
                <w:szCs w:val="20"/>
              </w:rPr>
              <w:t>Yükseköğretim kurumları; kendilerinin ve yeni kurulmuş ve kurulacak diğer yükseköğretim kurumlarının ihtiyacı için yurt içinde ve dışında, kalkınma planı ilke ve hedeflerine ve Yükseköğretim Kurulunun belirteceği ihtiyaca ve esaslara göre öğretim elemanı yetiştirirler.</w:t>
            </w:r>
          </w:p>
          <w:p w:rsidR="0050569B" w:rsidRPr="0050569B" w:rsidRDefault="0050569B" w:rsidP="0050569B">
            <w:pPr>
              <w:pStyle w:val="AralkYok"/>
              <w:numPr>
                <w:ilvl w:val="0"/>
                <w:numId w:val="1"/>
              </w:numPr>
              <w:ind w:left="175" w:hanging="175"/>
              <w:jc w:val="both"/>
              <w:rPr>
                <w:rFonts w:ascii="Cambria" w:hAnsi="Cambria"/>
                <w:color w:val="000000" w:themeColor="text1"/>
                <w:sz w:val="20"/>
                <w:szCs w:val="20"/>
              </w:rPr>
            </w:pPr>
            <w:r w:rsidRPr="0050569B">
              <w:rPr>
                <w:rFonts w:ascii="Cambria" w:hAnsi="Cambria"/>
                <w:sz w:val="20"/>
                <w:szCs w:val="20"/>
              </w:rPr>
              <w:t>Öğretim elemanı yetiştirilmesi amacıyla üniversitelerin araştırma görevlisi kadroları, araştırma veya doktora çalışmaları yaptırmak üzere başka bir üniversiteye, Yükseköğretim Kurulunca geçici olarak tahsis edilebilir. Bu şekilde doktora veya tıpta uzmanlık veya sanatta yeterlik payesi alanlar, bu eğitimin sonunda kadrolarıyla birlikte kendi üniversitelerine dönerler.</w:t>
            </w:r>
          </w:p>
          <w:p w:rsidR="0050569B" w:rsidRPr="0050569B" w:rsidRDefault="0050569B" w:rsidP="0050569B">
            <w:pPr>
              <w:pStyle w:val="AralkYok"/>
              <w:numPr>
                <w:ilvl w:val="0"/>
                <w:numId w:val="1"/>
              </w:numPr>
              <w:ind w:left="175" w:hanging="175"/>
              <w:jc w:val="both"/>
              <w:rPr>
                <w:rFonts w:ascii="Cambria" w:hAnsi="Cambria"/>
                <w:color w:val="000000" w:themeColor="text1"/>
                <w:sz w:val="20"/>
                <w:szCs w:val="20"/>
              </w:rPr>
            </w:pPr>
            <w:r w:rsidRPr="0050569B">
              <w:rPr>
                <w:rFonts w:ascii="Cambria" w:hAnsi="Cambria"/>
                <w:sz w:val="20"/>
                <w:szCs w:val="20"/>
              </w:rPr>
              <w:t>Yurt içi veya yurt dışında yetiştirilen öğretim elemanları, genel hükümlere göre bağlı oldukları yükseköğretim kurumlarında mecburi hizmetlerini yerine getirmek zorundadırlar. Bu mecburi hizmet, eş durumu ve sağlık mazeretleri hariç olmak üzere başka yükseköğretim kurumlarında ve kamu kurum ve kuruluşlarında yerine getirilemez. Bu yükümlülüğü yerine getirmeyenlere, yükseköğretim kurumlarında görev verilmez. Özel kanunlarla getirilen mecburi hizmet çalışmaları bu hüküm dışındadır.</w:t>
            </w:r>
          </w:p>
        </w:tc>
      </w:tr>
    </w:tbl>
    <w:p w:rsidR="00BE3E80" w:rsidRDefault="00BE3E80" w:rsidP="005B0C52">
      <w:pPr>
        <w:pStyle w:val="AralkYok"/>
        <w:rPr>
          <w:rFonts w:ascii="Cambria" w:hAnsi="Cambria"/>
          <w:b/>
          <w:bCs/>
          <w:color w:val="002060"/>
          <w:sz w:val="20"/>
          <w:szCs w:val="20"/>
        </w:rPr>
      </w:pPr>
    </w:p>
    <w:p w:rsidR="0025558B" w:rsidRDefault="0025558B" w:rsidP="005B0C52">
      <w:pPr>
        <w:pStyle w:val="AralkYok"/>
        <w:rPr>
          <w:rFonts w:ascii="Cambria" w:hAnsi="Cambria"/>
          <w:b/>
          <w:bCs/>
          <w:color w:val="002060"/>
          <w:sz w:val="20"/>
          <w:szCs w:val="20"/>
        </w:rPr>
      </w:pPr>
    </w:p>
    <w:p w:rsidR="0025558B" w:rsidRDefault="0025558B" w:rsidP="005B0C52">
      <w:pPr>
        <w:pStyle w:val="AralkYok"/>
        <w:rPr>
          <w:rFonts w:ascii="Cambria" w:hAnsi="Cambria"/>
          <w:b/>
          <w:bCs/>
          <w:color w:val="002060"/>
          <w:sz w:val="20"/>
          <w:szCs w:val="20"/>
        </w:rPr>
      </w:pPr>
    </w:p>
    <w:tbl>
      <w:tblPr>
        <w:tblStyle w:val="TabloKlavuzuAk"/>
        <w:tblW w:w="14559" w:type="dxa"/>
        <w:tblLook w:val="04A0" w:firstRow="1" w:lastRow="0" w:firstColumn="1" w:lastColumn="0" w:noHBand="0" w:noVBand="1"/>
      </w:tblPr>
      <w:tblGrid>
        <w:gridCol w:w="2539"/>
        <w:gridCol w:w="2559"/>
        <w:gridCol w:w="9461"/>
      </w:tblGrid>
      <w:tr w:rsidR="0025558B" w:rsidRPr="0050569B" w:rsidTr="00444E3D">
        <w:tc>
          <w:tcPr>
            <w:tcW w:w="2539" w:type="dxa"/>
            <w:shd w:val="clear" w:color="auto" w:fill="D9D9D9" w:themeFill="background1" w:themeFillShade="D9"/>
            <w:vAlign w:val="center"/>
          </w:tcPr>
          <w:p w:rsidR="0025558B" w:rsidRPr="0050569B" w:rsidRDefault="0025558B" w:rsidP="00444E3D">
            <w:pPr>
              <w:pStyle w:val="AralkYok"/>
              <w:jc w:val="center"/>
              <w:rPr>
                <w:rFonts w:ascii="Cambria" w:hAnsi="Cambria"/>
                <w:b/>
                <w:color w:val="002060"/>
                <w:sz w:val="20"/>
                <w:szCs w:val="20"/>
              </w:rPr>
            </w:pPr>
            <w:r w:rsidRPr="0050569B">
              <w:rPr>
                <w:rFonts w:ascii="Cambria" w:hAnsi="Cambria"/>
                <w:b/>
                <w:color w:val="002060"/>
                <w:sz w:val="20"/>
                <w:szCs w:val="20"/>
              </w:rPr>
              <w:lastRenderedPageBreak/>
              <w:t xml:space="preserve">   GÖREVLENDİRME </w:t>
            </w:r>
            <w:r>
              <w:rPr>
                <w:rFonts w:ascii="Cambria" w:hAnsi="Cambria"/>
                <w:b/>
                <w:color w:val="002060"/>
                <w:sz w:val="20"/>
                <w:szCs w:val="20"/>
              </w:rPr>
              <w:t>ŞEKLİ</w:t>
            </w:r>
          </w:p>
        </w:tc>
        <w:tc>
          <w:tcPr>
            <w:tcW w:w="2559" w:type="dxa"/>
            <w:shd w:val="clear" w:color="auto" w:fill="D9D9D9" w:themeFill="background1" w:themeFillShade="D9"/>
            <w:vAlign w:val="center"/>
          </w:tcPr>
          <w:p w:rsidR="0025558B" w:rsidRPr="0050569B" w:rsidRDefault="0025558B" w:rsidP="00444E3D">
            <w:pPr>
              <w:pStyle w:val="AralkYok"/>
              <w:ind w:left="181"/>
              <w:rPr>
                <w:rFonts w:ascii="Cambria" w:hAnsi="Cambria"/>
                <w:b/>
                <w:color w:val="002060"/>
                <w:sz w:val="20"/>
                <w:szCs w:val="20"/>
              </w:rPr>
            </w:pPr>
            <w:r w:rsidRPr="0050569B">
              <w:rPr>
                <w:rFonts w:ascii="Cambria" w:hAnsi="Cambria"/>
                <w:b/>
                <w:color w:val="002060"/>
                <w:sz w:val="20"/>
                <w:szCs w:val="20"/>
              </w:rPr>
              <w:t xml:space="preserve"> YASAL DAYANAK</w:t>
            </w:r>
          </w:p>
        </w:tc>
        <w:tc>
          <w:tcPr>
            <w:tcW w:w="9461" w:type="dxa"/>
            <w:shd w:val="clear" w:color="auto" w:fill="D9D9D9" w:themeFill="background1" w:themeFillShade="D9"/>
            <w:vAlign w:val="center"/>
          </w:tcPr>
          <w:p w:rsidR="0025558B" w:rsidRPr="0050569B" w:rsidRDefault="0025558B" w:rsidP="00444E3D">
            <w:pPr>
              <w:pStyle w:val="AralkYok"/>
              <w:ind w:left="183"/>
              <w:rPr>
                <w:rFonts w:ascii="Cambria" w:hAnsi="Cambria"/>
                <w:b/>
                <w:color w:val="002060"/>
                <w:sz w:val="20"/>
                <w:szCs w:val="20"/>
              </w:rPr>
            </w:pPr>
            <w:r w:rsidRPr="0050569B">
              <w:rPr>
                <w:rFonts w:ascii="Cambria" w:hAnsi="Cambria"/>
                <w:b/>
                <w:color w:val="002060"/>
                <w:sz w:val="20"/>
                <w:szCs w:val="20"/>
              </w:rPr>
              <w:t>İLGİLİ HÜKÜM</w:t>
            </w:r>
          </w:p>
        </w:tc>
      </w:tr>
      <w:tr w:rsidR="0025558B" w:rsidRPr="0050569B" w:rsidTr="00444E3D">
        <w:tc>
          <w:tcPr>
            <w:tcW w:w="2539" w:type="dxa"/>
            <w:vAlign w:val="center"/>
          </w:tcPr>
          <w:p w:rsidR="0025558B" w:rsidRPr="0050569B" w:rsidRDefault="0025558B" w:rsidP="00444E3D">
            <w:pPr>
              <w:pStyle w:val="AralkYok"/>
              <w:jc w:val="center"/>
              <w:rPr>
                <w:rFonts w:ascii="Cambria" w:hAnsi="Cambria"/>
                <w:b/>
                <w:color w:val="C00000"/>
                <w:sz w:val="20"/>
                <w:szCs w:val="20"/>
              </w:rPr>
            </w:pPr>
            <w:r w:rsidRPr="0050569B">
              <w:rPr>
                <w:rFonts w:ascii="Cambria" w:hAnsi="Cambria"/>
                <w:b/>
                <w:color w:val="C00000"/>
                <w:sz w:val="20"/>
                <w:szCs w:val="20"/>
              </w:rPr>
              <w:t>Doktorasını Tamamlamış Öğretim Elemanlarının Ders Görevlendirmeleri</w:t>
            </w:r>
          </w:p>
        </w:tc>
        <w:tc>
          <w:tcPr>
            <w:tcW w:w="2559" w:type="dxa"/>
            <w:vAlign w:val="center"/>
          </w:tcPr>
          <w:p w:rsidR="0025558B" w:rsidRPr="0050569B" w:rsidRDefault="0025558B" w:rsidP="00444E3D">
            <w:pPr>
              <w:pStyle w:val="AralkYok"/>
              <w:jc w:val="center"/>
              <w:rPr>
                <w:rFonts w:ascii="Cambria" w:hAnsi="Cambria"/>
                <w:color w:val="000000" w:themeColor="text1"/>
                <w:sz w:val="20"/>
                <w:szCs w:val="20"/>
              </w:rPr>
            </w:pPr>
          </w:p>
          <w:p w:rsidR="0025558B" w:rsidRPr="0050569B" w:rsidRDefault="0025558B" w:rsidP="00444E3D">
            <w:pPr>
              <w:pStyle w:val="AralkYok"/>
              <w:numPr>
                <w:ilvl w:val="0"/>
                <w:numId w:val="1"/>
              </w:numPr>
              <w:ind w:left="175" w:hanging="175"/>
              <w:rPr>
                <w:rFonts w:ascii="Cambria" w:hAnsi="Cambria"/>
                <w:color w:val="000000" w:themeColor="text1"/>
                <w:sz w:val="20"/>
                <w:szCs w:val="20"/>
              </w:rPr>
            </w:pPr>
            <w:r w:rsidRPr="0050569B">
              <w:rPr>
                <w:rFonts w:ascii="Cambria" w:hAnsi="Cambria"/>
                <w:color w:val="000000" w:themeColor="text1"/>
                <w:sz w:val="20"/>
                <w:szCs w:val="20"/>
              </w:rPr>
              <w:t>2547 sayılı Kanunun 36 ncı maddesinin 3 üncü fıkrası</w:t>
            </w:r>
          </w:p>
          <w:p w:rsidR="0025558B" w:rsidRPr="0050569B" w:rsidRDefault="0025558B" w:rsidP="00444E3D">
            <w:pPr>
              <w:pStyle w:val="AralkYok"/>
              <w:jc w:val="center"/>
              <w:rPr>
                <w:rFonts w:ascii="Cambria" w:hAnsi="Cambria"/>
                <w:b/>
                <w:color w:val="C00000"/>
                <w:sz w:val="20"/>
                <w:szCs w:val="20"/>
              </w:rPr>
            </w:pPr>
          </w:p>
        </w:tc>
        <w:tc>
          <w:tcPr>
            <w:tcW w:w="9461" w:type="dxa"/>
            <w:vAlign w:val="center"/>
          </w:tcPr>
          <w:p w:rsidR="0025558B" w:rsidRPr="0050569B" w:rsidRDefault="0025558B" w:rsidP="00444E3D">
            <w:pPr>
              <w:pStyle w:val="AralkYok"/>
              <w:numPr>
                <w:ilvl w:val="0"/>
                <w:numId w:val="1"/>
              </w:numPr>
              <w:ind w:left="175" w:hanging="175"/>
              <w:jc w:val="both"/>
              <w:rPr>
                <w:rFonts w:ascii="Cambria" w:hAnsi="Cambria"/>
                <w:color w:val="000000" w:themeColor="text1"/>
                <w:sz w:val="20"/>
                <w:szCs w:val="20"/>
              </w:rPr>
            </w:pPr>
            <w:r w:rsidRPr="0050569B">
              <w:rPr>
                <w:rFonts w:ascii="Cambria" w:hAnsi="Cambria"/>
                <w:sz w:val="20"/>
                <w:szCs w:val="20"/>
              </w:rPr>
              <w:t xml:space="preserve">Doktora çalışmalarını başarı ile tamamlamış, tıpta, diş hekimliğinde, eczacılıkta ve veteriner hekimlikte uzmanlık unvanını veya Üniversitelerarası Kurulun önerisi üzerine Yükseköğretim Kurulunca tespit edilen belli sanat dallarının birinde yeterlik kazanmış olan 22/2/2018 tarihli ve 7100 sayılı Yükseköğretim Kanunu ile Bazı Kanun ve Kanun Hükmünde Kararnamelerde Değişiklik Yapılması Hakkında Kanunun 34 üncü maddesinin ikinci fıkrası kapsamındakiler de </w:t>
            </w:r>
            <w:r w:rsidR="001D6BA0" w:rsidRPr="0050569B">
              <w:rPr>
                <w:rFonts w:ascii="Cambria" w:hAnsi="Cambria"/>
                <w:sz w:val="20"/>
                <w:szCs w:val="20"/>
              </w:rPr>
              <w:t>dâhil</w:t>
            </w:r>
            <w:r w:rsidRPr="0050569B">
              <w:rPr>
                <w:rFonts w:ascii="Cambria" w:hAnsi="Cambria"/>
                <w:sz w:val="20"/>
                <w:szCs w:val="20"/>
              </w:rPr>
              <w:t xml:space="preserve"> olmak üzere uygulamalı birimlerde görev yapan öğretim görevlileri ile araştırma görevlilerine talepleri üzerine ve üniversite yönetim kurulunun uygun görmesi halinde ders görevi verilebilir. Bu şekilde ders görevi verilen uygulamalı birimlerde görev yapan öğretim görevlileri ile araştırma görevlilerine haftada on iki saati aşan ders görevleri için haftada on saate kadar 2914 sayılı Kanunun 11 inci maddesinde yer alan esaslar çerçevesinde öğretim görevlileri için belirlenmiş olan ek ders ücreti, gösterge rakamı üzerinden ek ders ücreti ile sınav ücreti ödenir.</w:t>
            </w:r>
          </w:p>
        </w:tc>
      </w:tr>
      <w:tr w:rsidR="0025558B" w:rsidRPr="0050569B" w:rsidTr="00411238">
        <w:tc>
          <w:tcPr>
            <w:tcW w:w="2539" w:type="dxa"/>
            <w:shd w:val="clear" w:color="auto" w:fill="F2F2F2" w:themeFill="background1" w:themeFillShade="F2"/>
            <w:vAlign w:val="center"/>
          </w:tcPr>
          <w:p w:rsidR="0025558B" w:rsidRPr="0050569B" w:rsidRDefault="0025558B" w:rsidP="00444E3D">
            <w:pPr>
              <w:pStyle w:val="AralkYok"/>
              <w:jc w:val="center"/>
              <w:rPr>
                <w:rFonts w:ascii="Cambria" w:hAnsi="Cambria"/>
                <w:b/>
                <w:color w:val="C00000"/>
                <w:sz w:val="20"/>
                <w:szCs w:val="20"/>
              </w:rPr>
            </w:pPr>
            <w:r w:rsidRPr="0050569B">
              <w:rPr>
                <w:rFonts w:ascii="Cambria" w:hAnsi="Cambria"/>
                <w:b/>
                <w:color w:val="C00000"/>
                <w:sz w:val="20"/>
                <w:szCs w:val="20"/>
              </w:rPr>
              <w:t>Üniversitelerin Uygulama Alanına Yardımı Kapsamında Öğretim Elemanlarının Görevlendirmeleri</w:t>
            </w:r>
          </w:p>
        </w:tc>
        <w:tc>
          <w:tcPr>
            <w:tcW w:w="2559" w:type="dxa"/>
            <w:shd w:val="clear" w:color="auto" w:fill="F2F2F2" w:themeFill="background1" w:themeFillShade="F2"/>
            <w:vAlign w:val="center"/>
          </w:tcPr>
          <w:p w:rsidR="0025558B" w:rsidRPr="0050569B" w:rsidRDefault="0025558B" w:rsidP="00444E3D">
            <w:pPr>
              <w:pStyle w:val="AralkYok"/>
              <w:numPr>
                <w:ilvl w:val="0"/>
                <w:numId w:val="1"/>
              </w:numPr>
              <w:ind w:left="175" w:hanging="175"/>
              <w:rPr>
                <w:rFonts w:ascii="Cambria" w:hAnsi="Cambria"/>
                <w:color w:val="000000" w:themeColor="text1"/>
                <w:sz w:val="20"/>
                <w:szCs w:val="20"/>
              </w:rPr>
            </w:pPr>
            <w:r w:rsidRPr="0050569B">
              <w:rPr>
                <w:rFonts w:ascii="Cambria" w:hAnsi="Cambria"/>
                <w:color w:val="000000" w:themeColor="text1"/>
                <w:sz w:val="20"/>
                <w:szCs w:val="20"/>
              </w:rPr>
              <w:t>2547 sayılı Kanunun 37 nci maddesi</w:t>
            </w:r>
          </w:p>
          <w:p w:rsidR="0025558B" w:rsidRPr="0050569B" w:rsidRDefault="0025558B" w:rsidP="00444E3D">
            <w:pPr>
              <w:pStyle w:val="AralkYok"/>
              <w:jc w:val="center"/>
              <w:rPr>
                <w:rFonts w:ascii="Cambria" w:hAnsi="Cambria"/>
                <w:b/>
                <w:color w:val="C00000"/>
                <w:sz w:val="20"/>
                <w:szCs w:val="20"/>
              </w:rPr>
            </w:pPr>
          </w:p>
        </w:tc>
        <w:tc>
          <w:tcPr>
            <w:tcW w:w="9461" w:type="dxa"/>
            <w:shd w:val="clear" w:color="auto" w:fill="F2F2F2" w:themeFill="background1" w:themeFillShade="F2"/>
            <w:vAlign w:val="center"/>
          </w:tcPr>
          <w:p w:rsidR="0025558B" w:rsidRPr="0050569B" w:rsidRDefault="0025558B" w:rsidP="00444E3D">
            <w:pPr>
              <w:pStyle w:val="AralkYok"/>
              <w:numPr>
                <w:ilvl w:val="0"/>
                <w:numId w:val="1"/>
              </w:numPr>
              <w:ind w:left="175" w:hanging="175"/>
              <w:jc w:val="both"/>
              <w:rPr>
                <w:rFonts w:ascii="Cambria" w:hAnsi="Cambria"/>
                <w:color w:val="000000" w:themeColor="text1"/>
                <w:sz w:val="20"/>
                <w:szCs w:val="20"/>
              </w:rPr>
            </w:pPr>
            <w:r w:rsidRPr="0050569B">
              <w:rPr>
                <w:rFonts w:ascii="Cambria" w:hAnsi="Cambria"/>
                <w:sz w:val="20"/>
                <w:szCs w:val="20"/>
              </w:rPr>
              <w:t>Yükseköğretim kurumları dışındaki kuruluş veya kişilerce, üniversite içinde veya hizmetin gerektirdiği yerde, üniversiteler ve bağlı birimlerden istenecek, bilimsel görüş proje, araştırma ve benzeri hizmetler ile üniversitede ve üniversiteye bağlı kurumlarda, hasta muayene ve tedavisi ve bunlarla ilgili tahliller ve araştırmalar üniversite yönetim kurulunca kabul edilecek esaslara bağlı olmak üzere yapılabilir. Bu hususta alınacak ücretler ilgili yükseköğretim kurumunun veya buna bağlı birimin döner sermayesine gelir kaydedilir.</w:t>
            </w:r>
          </w:p>
        </w:tc>
      </w:tr>
      <w:tr w:rsidR="00B43E83" w:rsidRPr="0050569B" w:rsidTr="00444E3D">
        <w:tc>
          <w:tcPr>
            <w:tcW w:w="2539" w:type="dxa"/>
            <w:vAlign w:val="center"/>
          </w:tcPr>
          <w:p w:rsidR="00B43E83" w:rsidRPr="0050569B" w:rsidRDefault="00B43E83" w:rsidP="00444E3D">
            <w:pPr>
              <w:pStyle w:val="AralkYok"/>
              <w:jc w:val="center"/>
              <w:rPr>
                <w:rFonts w:ascii="Cambria" w:hAnsi="Cambria"/>
                <w:b/>
                <w:color w:val="C00000"/>
                <w:sz w:val="20"/>
                <w:szCs w:val="20"/>
              </w:rPr>
            </w:pPr>
            <w:r w:rsidRPr="0050569B">
              <w:rPr>
                <w:rFonts w:ascii="Cambria" w:hAnsi="Cambria"/>
                <w:b/>
                <w:color w:val="C00000"/>
                <w:sz w:val="20"/>
                <w:szCs w:val="20"/>
              </w:rPr>
              <w:t>Öğretim Elemanlarının Yurt içi ve Yurt Dışı Bilimsel Faaliyetlerde Görevlendirilmeleri</w:t>
            </w:r>
          </w:p>
        </w:tc>
        <w:tc>
          <w:tcPr>
            <w:tcW w:w="2559" w:type="dxa"/>
            <w:vAlign w:val="center"/>
          </w:tcPr>
          <w:p w:rsidR="00B43E83" w:rsidRDefault="00B43E83" w:rsidP="00444E3D">
            <w:pPr>
              <w:pStyle w:val="AralkYok"/>
              <w:numPr>
                <w:ilvl w:val="0"/>
                <w:numId w:val="1"/>
              </w:numPr>
              <w:ind w:left="175" w:hanging="175"/>
              <w:rPr>
                <w:rFonts w:ascii="Cambria" w:hAnsi="Cambria"/>
                <w:color w:val="000000" w:themeColor="text1"/>
                <w:sz w:val="20"/>
                <w:szCs w:val="20"/>
              </w:rPr>
            </w:pPr>
            <w:r w:rsidRPr="0050569B">
              <w:rPr>
                <w:rFonts w:ascii="Cambria" w:hAnsi="Cambria"/>
                <w:color w:val="000000" w:themeColor="text1"/>
                <w:sz w:val="20"/>
                <w:szCs w:val="20"/>
              </w:rPr>
              <w:t>2547 sayılı Kanunun 39 uncu maddesinin birinci fıkrası</w:t>
            </w:r>
          </w:p>
          <w:p w:rsidR="00B43E83" w:rsidRPr="0050569B" w:rsidRDefault="00B43E83" w:rsidP="00444E3D">
            <w:pPr>
              <w:pStyle w:val="AralkYok"/>
              <w:ind w:left="175"/>
              <w:rPr>
                <w:rFonts w:ascii="Cambria" w:hAnsi="Cambria"/>
                <w:color w:val="000000" w:themeColor="text1"/>
                <w:sz w:val="20"/>
                <w:szCs w:val="20"/>
              </w:rPr>
            </w:pPr>
          </w:p>
          <w:p w:rsidR="00B43E83" w:rsidRPr="00B90EEB" w:rsidRDefault="00B43E83" w:rsidP="00444E3D">
            <w:pPr>
              <w:pStyle w:val="AralkYok"/>
              <w:numPr>
                <w:ilvl w:val="0"/>
                <w:numId w:val="1"/>
              </w:numPr>
              <w:ind w:left="175" w:hanging="175"/>
              <w:rPr>
                <w:rStyle w:val="Kpr"/>
                <w:rFonts w:ascii="Cambria" w:hAnsi="Cambria"/>
                <w:b/>
                <w:color w:val="C00000"/>
                <w:sz w:val="20"/>
                <w:szCs w:val="20"/>
                <w:u w:val="none"/>
              </w:rPr>
            </w:pPr>
            <w:hyperlink r:id="rId9" w:history="1">
              <w:r w:rsidRPr="00702AD1">
                <w:rPr>
                  <w:rStyle w:val="Kpr"/>
                  <w:rFonts w:ascii="Cambria" w:hAnsi="Cambria"/>
                  <w:sz w:val="20"/>
                  <w:szCs w:val="20"/>
                </w:rPr>
                <w:t>Yurtiçinde ve Yurtdışında Görevlendirmelerde Uyulacak Usul ve Esaslar Hakkında Yönetmelik (İkincil Mevzuat)</w:t>
              </w:r>
            </w:hyperlink>
          </w:p>
          <w:p w:rsidR="00B90EEB" w:rsidRPr="0050569B" w:rsidRDefault="00B90EEB" w:rsidP="00B90EEB">
            <w:pPr>
              <w:pStyle w:val="AralkYok"/>
              <w:ind w:left="175"/>
              <w:rPr>
                <w:rFonts w:ascii="Cambria" w:hAnsi="Cambria"/>
                <w:b/>
                <w:color w:val="C00000"/>
                <w:sz w:val="20"/>
                <w:szCs w:val="20"/>
              </w:rPr>
            </w:pPr>
          </w:p>
        </w:tc>
        <w:tc>
          <w:tcPr>
            <w:tcW w:w="9461" w:type="dxa"/>
            <w:vAlign w:val="center"/>
          </w:tcPr>
          <w:p w:rsidR="00B43E83" w:rsidRPr="0050569B" w:rsidRDefault="00B43E83" w:rsidP="00444E3D">
            <w:pPr>
              <w:pStyle w:val="AralkYok"/>
              <w:numPr>
                <w:ilvl w:val="0"/>
                <w:numId w:val="1"/>
              </w:numPr>
              <w:ind w:left="175" w:hanging="175"/>
              <w:jc w:val="both"/>
              <w:rPr>
                <w:rFonts w:ascii="Cambria" w:hAnsi="Cambria"/>
                <w:color w:val="000000" w:themeColor="text1"/>
                <w:sz w:val="20"/>
                <w:szCs w:val="20"/>
              </w:rPr>
            </w:pPr>
            <w:r w:rsidRPr="0050569B">
              <w:rPr>
                <w:rFonts w:ascii="Cambria" w:hAnsi="Cambria"/>
                <w:sz w:val="20"/>
                <w:szCs w:val="20"/>
              </w:rPr>
              <w:t>Öğretim elemanlarının kurumlarından yolluk almaksızın yurt içinde ve dışında kongre, konferans, seminer ve benzeri bilimsel toplantılarla, bilim ve meslekleri ile ilgili diğer toplantılara katılmalarına, araştırma ve inceleme gezileri yapmalarına, araştırma ve incelemenin gerektirdiği yerde bulunmalarına, bir haftaya kadar dekan, enstitü ve yüksekokul müdürleri, on beş güne kadar rektörler izin verebilirler. Bu şekilde on beş günü aşan veya yolluk verilmesini gerektiren veya araştırma ve incelemenin gerektirdiği masrafların üniversite ile buna bağlı birimlerin bütçesinden veya döner sermaye gelirlerinden ödenmesi icap eden durumlarda, ilgili yönetim kurulunun kararı ve rektörün onayı gereklidir.</w:t>
            </w:r>
          </w:p>
        </w:tc>
      </w:tr>
      <w:tr w:rsidR="00B43E83" w:rsidRPr="0050569B" w:rsidTr="00411238">
        <w:tc>
          <w:tcPr>
            <w:tcW w:w="2539" w:type="dxa"/>
            <w:shd w:val="clear" w:color="auto" w:fill="F2F2F2" w:themeFill="background1" w:themeFillShade="F2"/>
            <w:vAlign w:val="center"/>
          </w:tcPr>
          <w:p w:rsidR="00B43E83" w:rsidRPr="0050569B" w:rsidRDefault="00B43E83" w:rsidP="00444E3D">
            <w:pPr>
              <w:pStyle w:val="AralkYok"/>
              <w:jc w:val="center"/>
              <w:rPr>
                <w:rFonts w:ascii="Cambria" w:hAnsi="Cambria"/>
                <w:b/>
                <w:color w:val="C00000"/>
                <w:sz w:val="20"/>
                <w:szCs w:val="20"/>
              </w:rPr>
            </w:pPr>
            <w:r w:rsidRPr="0050569B">
              <w:rPr>
                <w:rFonts w:ascii="Cambria" w:hAnsi="Cambria"/>
                <w:b/>
                <w:color w:val="C00000"/>
                <w:sz w:val="20"/>
                <w:szCs w:val="20"/>
              </w:rPr>
              <w:t>Öğretim Elemanlarının Türki Cumhuriyetlerde Görevlendirmeleri</w:t>
            </w:r>
          </w:p>
        </w:tc>
        <w:tc>
          <w:tcPr>
            <w:tcW w:w="2559" w:type="dxa"/>
            <w:shd w:val="clear" w:color="auto" w:fill="F2F2F2" w:themeFill="background1" w:themeFillShade="F2"/>
            <w:vAlign w:val="center"/>
          </w:tcPr>
          <w:p w:rsidR="00B43E83" w:rsidRPr="0050569B" w:rsidRDefault="00B43E83" w:rsidP="00444E3D">
            <w:pPr>
              <w:pStyle w:val="AralkYok"/>
              <w:numPr>
                <w:ilvl w:val="0"/>
                <w:numId w:val="1"/>
              </w:numPr>
              <w:ind w:left="175" w:hanging="175"/>
              <w:rPr>
                <w:rFonts w:ascii="Cambria" w:hAnsi="Cambria"/>
                <w:b/>
                <w:color w:val="C00000"/>
                <w:sz w:val="20"/>
                <w:szCs w:val="20"/>
              </w:rPr>
            </w:pPr>
            <w:r w:rsidRPr="0050569B">
              <w:rPr>
                <w:rFonts w:ascii="Cambria" w:hAnsi="Cambria"/>
                <w:color w:val="000000" w:themeColor="text1"/>
                <w:sz w:val="20"/>
                <w:szCs w:val="20"/>
              </w:rPr>
              <w:t>2547 sayılı Kanunun 39 uncu maddesinin dördüncü fıkrası</w:t>
            </w:r>
          </w:p>
        </w:tc>
        <w:tc>
          <w:tcPr>
            <w:tcW w:w="9461" w:type="dxa"/>
            <w:shd w:val="clear" w:color="auto" w:fill="F2F2F2" w:themeFill="background1" w:themeFillShade="F2"/>
            <w:vAlign w:val="center"/>
          </w:tcPr>
          <w:p w:rsidR="00B43E83" w:rsidRPr="0050569B" w:rsidRDefault="00B43E83" w:rsidP="00444E3D">
            <w:pPr>
              <w:pStyle w:val="AralkYok"/>
              <w:numPr>
                <w:ilvl w:val="0"/>
                <w:numId w:val="1"/>
              </w:numPr>
              <w:ind w:left="175" w:hanging="175"/>
              <w:jc w:val="both"/>
              <w:rPr>
                <w:rFonts w:ascii="Cambria" w:hAnsi="Cambria"/>
                <w:color w:val="000000" w:themeColor="text1"/>
                <w:sz w:val="20"/>
                <w:szCs w:val="20"/>
              </w:rPr>
            </w:pPr>
            <w:r w:rsidRPr="0050569B">
              <w:rPr>
                <w:rFonts w:ascii="Cambria" w:hAnsi="Cambria"/>
                <w:sz w:val="20"/>
                <w:szCs w:val="20"/>
              </w:rPr>
              <w:t>Türk Cumhuriyetleri ve Akraba Topluluklarındaki Yüksek Öğretim Kurumlarından resmi davet alan öğretim elemanlarına 3 yılı aşmamak ve bütün özlük hakları saklı kalmak üzere üniversite yönetim kurulunun kararı ve Milli Eğitim Bakanlığının onayı ile aylıklı izin verilebilir. Uluslararası antlaşmalarla kurulan üniversitelerde bu süre beş yıla kadar uzatılabilir.</w:t>
            </w:r>
          </w:p>
        </w:tc>
      </w:tr>
    </w:tbl>
    <w:p w:rsidR="0025558B" w:rsidRDefault="0025558B" w:rsidP="005B0C52">
      <w:pPr>
        <w:pStyle w:val="AralkYok"/>
        <w:rPr>
          <w:rFonts w:ascii="Cambria" w:hAnsi="Cambria"/>
          <w:b/>
          <w:bCs/>
          <w:color w:val="002060"/>
          <w:sz w:val="20"/>
          <w:szCs w:val="20"/>
        </w:rPr>
      </w:pPr>
    </w:p>
    <w:p w:rsidR="00B43E83" w:rsidRDefault="00B43E83" w:rsidP="005B0C52">
      <w:pPr>
        <w:pStyle w:val="AralkYok"/>
        <w:rPr>
          <w:rFonts w:ascii="Cambria" w:hAnsi="Cambria"/>
          <w:b/>
          <w:bCs/>
          <w:color w:val="002060"/>
          <w:sz w:val="20"/>
          <w:szCs w:val="20"/>
        </w:rPr>
      </w:pPr>
    </w:p>
    <w:p w:rsidR="00B43E83" w:rsidRDefault="00B43E83" w:rsidP="005B0C52">
      <w:pPr>
        <w:pStyle w:val="AralkYok"/>
        <w:rPr>
          <w:rFonts w:ascii="Cambria" w:hAnsi="Cambria"/>
          <w:b/>
          <w:bCs/>
          <w:color w:val="002060"/>
          <w:sz w:val="20"/>
          <w:szCs w:val="20"/>
        </w:rPr>
      </w:pPr>
    </w:p>
    <w:p w:rsidR="00B43E83" w:rsidRDefault="00B43E83" w:rsidP="005B0C52">
      <w:pPr>
        <w:pStyle w:val="AralkYok"/>
        <w:rPr>
          <w:rFonts w:ascii="Cambria" w:hAnsi="Cambria"/>
          <w:b/>
          <w:bCs/>
          <w:color w:val="002060"/>
          <w:sz w:val="20"/>
          <w:szCs w:val="20"/>
        </w:rPr>
      </w:pPr>
    </w:p>
    <w:tbl>
      <w:tblPr>
        <w:tblStyle w:val="TabloKlavuzuAk"/>
        <w:tblW w:w="14559" w:type="dxa"/>
        <w:tblLook w:val="04A0" w:firstRow="1" w:lastRow="0" w:firstColumn="1" w:lastColumn="0" w:noHBand="0" w:noVBand="1"/>
      </w:tblPr>
      <w:tblGrid>
        <w:gridCol w:w="2539"/>
        <w:gridCol w:w="2559"/>
        <w:gridCol w:w="9461"/>
      </w:tblGrid>
      <w:tr w:rsidR="00B43E83" w:rsidRPr="0050569B" w:rsidTr="00444E3D">
        <w:tc>
          <w:tcPr>
            <w:tcW w:w="2539" w:type="dxa"/>
            <w:shd w:val="clear" w:color="auto" w:fill="D9D9D9" w:themeFill="background1" w:themeFillShade="D9"/>
            <w:vAlign w:val="center"/>
          </w:tcPr>
          <w:p w:rsidR="00B43E83" w:rsidRPr="0050569B" w:rsidRDefault="00B43E83" w:rsidP="00444E3D">
            <w:pPr>
              <w:pStyle w:val="AralkYok"/>
              <w:jc w:val="center"/>
              <w:rPr>
                <w:rFonts w:ascii="Cambria" w:hAnsi="Cambria"/>
                <w:b/>
                <w:color w:val="002060"/>
                <w:sz w:val="20"/>
                <w:szCs w:val="20"/>
              </w:rPr>
            </w:pPr>
            <w:r w:rsidRPr="0050569B">
              <w:rPr>
                <w:rFonts w:ascii="Cambria" w:hAnsi="Cambria"/>
                <w:b/>
                <w:color w:val="002060"/>
                <w:sz w:val="20"/>
                <w:szCs w:val="20"/>
              </w:rPr>
              <w:lastRenderedPageBreak/>
              <w:t xml:space="preserve">   GÖREVLENDİRME </w:t>
            </w:r>
            <w:r>
              <w:rPr>
                <w:rFonts w:ascii="Cambria" w:hAnsi="Cambria"/>
                <w:b/>
                <w:color w:val="002060"/>
                <w:sz w:val="20"/>
                <w:szCs w:val="20"/>
              </w:rPr>
              <w:t>ŞEKLİ</w:t>
            </w:r>
          </w:p>
        </w:tc>
        <w:tc>
          <w:tcPr>
            <w:tcW w:w="2559" w:type="dxa"/>
            <w:shd w:val="clear" w:color="auto" w:fill="D9D9D9" w:themeFill="background1" w:themeFillShade="D9"/>
            <w:vAlign w:val="center"/>
          </w:tcPr>
          <w:p w:rsidR="00B43E83" w:rsidRPr="0050569B" w:rsidRDefault="00B43E83" w:rsidP="00444E3D">
            <w:pPr>
              <w:pStyle w:val="AralkYok"/>
              <w:ind w:left="181"/>
              <w:rPr>
                <w:rFonts w:ascii="Cambria" w:hAnsi="Cambria"/>
                <w:b/>
                <w:color w:val="002060"/>
                <w:sz w:val="20"/>
                <w:szCs w:val="20"/>
              </w:rPr>
            </w:pPr>
            <w:r w:rsidRPr="0050569B">
              <w:rPr>
                <w:rFonts w:ascii="Cambria" w:hAnsi="Cambria"/>
                <w:b/>
                <w:color w:val="002060"/>
                <w:sz w:val="20"/>
                <w:szCs w:val="20"/>
              </w:rPr>
              <w:t xml:space="preserve"> YASAL DAYANAK</w:t>
            </w:r>
          </w:p>
        </w:tc>
        <w:tc>
          <w:tcPr>
            <w:tcW w:w="9461" w:type="dxa"/>
            <w:shd w:val="clear" w:color="auto" w:fill="D9D9D9" w:themeFill="background1" w:themeFillShade="D9"/>
            <w:vAlign w:val="center"/>
          </w:tcPr>
          <w:p w:rsidR="00B43E83" w:rsidRPr="0050569B" w:rsidRDefault="00B43E83" w:rsidP="00444E3D">
            <w:pPr>
              <w:pStyle w:val="AralkYok"/>
              <w:ind w:left="183"/>
              <w:rPr>
                <w:rFonts w:ascii="Cambria" w:hAnsi="Cambria"/>
                <w:b/>
                <w:color w:val="002060"/>
                <w:sz w:val="20"/>
                <w:szCs w:val="20"/>
              </w:rPr>
            </w:pPr>
            <w:r w:rsidRPr="0050569B">
              <w:rPr>
                <w:rFonts w:ascii="Cambria" w:hAnsi="Cambria"/>
                <w:b/>
                <w:color w:val="002060"/>
                <w:sz w:val="20"/>
                <w:szCs w:val="20"/>
              </w:rPr>
              <w:t>İLGİLİ HÜKÜM</w:t>
            </w:r>
          </w:p>
        </w:tc>
      </w:tr>
      <w:tr w:rsidR="00B43E83" w:rsidRPr="0050569B" w:rsidTr="00B43E83">
        <w:tc>
          <w:tcPr>
            <w:tcW w:w="2539" w:type="dxa"/>
            <w:shd w:val="clear" w:color="auto" w:fill="FFFFFF" w:themeFill="background1"/>
            <w:vAlign w:val="center"/>
          </w:tcPr>
          <w:p w:rsidR="00B43E83" w:rsidRPr="0050569B" w:rsidRDefault="00B43E83" w:rsidP="00B43E83">
            <w:pPr>
              <w:pStyle w:val="AralkYok"/>
              <w:jc w:val="center"/>
              <w:rPr>
                <w:rFonts w:ascii="Cambria" w:hAnsi="Cambria"/>
                <w:b/>
                <w:color w:val="C00000"/>
                <w:sz w:val="20"/>
                <w:szCs w:val="20"/>
              </w:rPr>
            </w:pPr>
            <w:r w:rsidRPr="0050569B">
              <w:rPr>
                <w:rFonts w:ascii="Cambria" w:hAnsi="Cambria"/>
                <w:b/>
                <w:color w:val="C00000"/>
                <w:sz w:val="20"/>
                <w:szCs w:val="20"/>
              </w:rPr>
              <w:t>Öğretim Elemanlarının Kamu Kurum ve Kuruluşlarında Görevlendirmeleri</w:t>
            </w:r>
          </w:p>
        </w:tc>
        <w:tc>
          <w:tcPr>
            <w:tcW w:w="2559" w:type="dxa"/>
            <w:shd w:val="clear" w:color="auto" w:fill="FFFFFF" w:themeFill="background1"/>
            <w:vAlign w:val="center"/>
          </w:tcPr>
          <w:p w:rsidR="00B43E83" w:rsidRPr="0050569B" w:rsidRDefault="00B43E83" w:rsidP="00B43E83">
            <w:pPr>
              <w:pStyle w:val="AralkYok"/>
              <w:numPr>
                <w:ilvl w:val="0"/>
                <w:numId w:val="1"/>
              </w:numPr>
              <w:ind w:left="175" w:hanging="175"/>
              <w:rPr>
                <w:rFonts w:ascii="Cambria" w:hAnsi="Cambria"/>
                <w:color w:val="000000" w:themeColor="text1"/>
                <w:sz w:val="20"/>
                <w:szCs w:val="20"/>
              </w:rPr>
            </w:pPr>
            <w:r w:rsidRPr="0050569B">
              <w:rPr>
                <w:rFonts w:ascii="Cambria" w:hAnsi="Cambria"/>
                <w:color w:val="000000" w:themeColor="text1"/>
                <w:sz w:val="20"/>
                <w:szCs w:val="20"/>
              </w:rPr>
              <w:t>2547 sayılı Kanunun 38 inci maddesi</w:t>
            </w:r>
          </w:p>
          <w:p w:rsidR="00B43E83" w:rsidRPr="0050569B" w:rsidRDefault="00B43E83" w:rsidP="00B43E83">
            <w:pPr>
              <w:pStyle w:val="AralkYok"/>
              <w:jc w:val="center"/>
              <w:rPr>
                <w:rFonts w:ascii="Cambria" w:hAnsi="Cambria"/>
                <w:b/>
                <w:color w:val="C00000"/>
                <w:sz w:val="20"/>
                <w:szCs w:val="20"/>
              </w:rPr>
            </w:pPr>
          </w:p>
        </w:tc>
        <w:tc>
          <w:tcPr>
            <w:tcW w:w="9461" w:type="dxa"/>
            <w:shd w:val="clear" w:color="auto" w:fill="FFFFFF" w:themeFill="background1"/>
            <w:vAlign w:val="center"/>
          </w:tcPr>
          <w:p w:rsidR="00B43E83" w:rsidRPr="0050569B" w:rsidRDefault="00B43E83" w:rsidP="00B43E83">
            <w:pPr>
              <w:pStyle w:val="AralkYok"/>
              <w:numPr>
                <w:ilvl w:val="0"/>
                <w:numId w:val="1"/>
              </w:numPr>
              <w:ind w:left="175" w:hanging="175"/>
              <w:jc w:val="both"/>
              <w:rPr>
                <w:rFonts w:ascii="Cambria" w:hAnsi="Cambria"/>
                <w:color w:val="000000" w:themeColor="text1"/>
                <w:sz w:val="20"/>
                <w:szCs w:val="20"/>
              </w:rPr>
            </w:pPr>
            <w:r w:rsidRPr="0050569B">
              <w:rPr>
                <w:rFonts w:ascii="Cambria" w:hAnsi="Cambria"/>
                <w:sz w:val="20"/>
                <w:szCs w:val="20"/>
              </w:rPr>
              <w:t>Öğretim elemanları; ilgili kurumların talebi ve kendisinin muvafakati, üniversite yönetim kurulunun uygun görmesi ve rektörün onayı ile ihtiyaç duyulan konularda, özlük işlemleri kendi kurumlarınca yürütülmek kaydıyla, diğer kamu kurum ve kuruluşları ile kamu kurumu niteliğindeki meslek kuruluşlarında geçici olarak görevlendirilebilir. Bu şekilde görevlendirilenlerin, kadrosunun bulunduğu yükseköğretim kurumlarındaki aylık ve diğer ödemeler ile öteki hakları devam eder. Yükseköğretim Kurulu, bağlı birimleri ve Üniversitelerarası Kurul ile Adli Tıp Kurumunda görevlendirilenler hariç olmak üzere bu fıkra uyarınca görevlendirilenler döner sermayeden yararlanamaz.</w:t>
            </w:r>
          </w:p>
          <w:p w:rsidR="00B43E83" w:rsidRPr="0050569B" w:rsidRDefault="00B43E83" w:rsidP="00B43E83">
            <w:pPr>
              <w:pStyle w:val="AralkYok"/>
              <w:numPr>
                <w:ilvl w:val="0"/>
                <w:numId w:val="1"/>
              </w:numPr>
              <w:ind w:left="175" w:hanging="175"/>
              <w:jc w:val="both"/>
              <w:rPr>
                <w:rFonts w:ascii="Cambria" w:hAnsi="Cambria"/>
                <w:color w:val="000000" w:themeColor="text1"/>
                <w:sz w:val="20"/>
                <w:szCs w:val="20"/>
              </w:rPr>
            </w:pPr>
            <w:r w:rsidRPr="0050569B">
              <w:rPr>
                <w:rFonts w:ascii="Cambria" w:hAnsi="Cambria"/>
                <w:sz w:val="20"/>
                <w:szCs w:val="20"/>
              </w:rPr>
              <w:t>Kamu kurumu niteliğindeki meslek kuruluşları ile dernek ve vakıfların yönetim ve denetim organlarında görev yapanlar bakımından ayrıca bir görevlendirme kararı aranmaz. Ancak bu görevler, öğretim elemanının bu Kanundan kaynaklanan mesaisini aksatmayacak şekilde yürütülür.</w:t>
            </w:r>
          </w:p>
          <w:p w:rsidR="00B43E83" w:rsidRPr="0050569B" w:rsidRDefault="00B43E83" w:rsidP="00B43E83">
            <w:pPr>
              <w:pStyle w:val="AralkYok"/>
              <w:numPr>
                <w:ilvl w:val="0"/>
                <w:numId w:val="1"/>
              </w:numPr>
              <w:ind w:left="175" w:hanging="175"/>
              <w:jc w:val="both"/>
              <w:rPr>
                <w:rFonts w:ascii="Cambria" w:hAnsi="Cambria"/>
                <w:color w:val="000000" w:themeColor="text1"/>
                <w:sz w:val="20"/>
                <w:szCs w:val="20"/>
              </w:rPr>
            </w:pPr>
            <w:r w:rsidRPr="0050569B">
              <w:rPr>
                <w:rFonts w:ascii="Cambria" w:hAnsi="Cambria"/>
                <w:sz w:val="20"/>
                <w:szCs w:val="20"/>
              </w:rPr>
              <w:t>Yükseköğretim Kurulunun isteği ve ilgili kamu kuruluşunun onayı ile yükseköğretim kurumları veya birimleri, ilgili adli mercilerin talebi ile adli tıp mevzuatı çerçevesinde adli tıp olaylarında ve diğer adli konularda resmi bilirkişi olarak görevlendirilebilirler.</w:t>
            </w:r>
          </w:p>
          <w:p w:rsidR="00B43E83" w:rsidRPr="0050569B" w:rsidRDefault="00B43E83" w:rsidP="00B43E83">
            <w:pPr>
              <w:pStyle w:val="AralkYok"/>
              <w:numPr>
                <w:ilvl w:val="0"/>
                <w:numId w:val="1"/>
              </w:numPr>
              <w:ind w:left="175" w:hanging="175"/>
              <w:jc w:val="both"/>
              <w:rPr>
                <w:rFonts w:ascii="Cambria" w:hAnsi="Cambria"/>
                <w:color w:val="000000" w:themeColor="text1"/>
                <w:sz w:val="20"/>
                <w:szCs w:val="20"/>
              </w:rPr>
            </w:pPr>
            <w:r w:rsidRPr="0050569B">
              <w:rPr>
                <w:rFonts w:ascii="Cambria" w:hAnsi="Cambria"/>
                <w:sz w:val="20"/>
                <w:szCs w:val="20"/>
              </w:rPr>
              <w:t>Bu madde uyarınca görevlendirilen öğretim elemanları kendi kurumlarından alacakları aylık ve ödeneklerin yanı sıra, görevlendirildikleri kurumda yürüttükleri görev için birinci derecenin dördüncü kademesinde bulunan bir genel müdürün aylık ve ek gösterge rakamlarının memur aylık katsayısı ile çarpımı sonucu bulunan tutarı geçmemek üzere ilgili bakan tarafından tespit edilecek miktarı net olarak ikinci görev aylığı şeklinde ayrıca alırlar. Bunlar görevlendirildikleri kurumlarca kendilerine bu suretle yapılan ödemeleri döner sermayelere yatırmak zorunda değildirler. Bunlara görev yapacakları kurumca bu ödeme dışında başkaca bir ödeme yapılmaz.</w:t>
            </w:r>
          </w:p>
        </w:tc>
      </w:tr>
      <w:tr w:rsidR="00B43E83" w:rsidRPr="0050569B" w:rsidTr="00B24C9F">
        <w:tc>
          <w:tcPr>
            <w:tcW w:w="2539" w:type="dxa"/>
            <w:shd w:val="clear" w:color="auto" w:fill="F2F2F2" w:themeFill="background1" w:themeFillShade="F2"/>
            <w:vAlign w:val="center"/>
          </w:tcPr>
          <w:p w:rsidR="00B43E83" w:rsidRPr="0050569B" w:rsidRDefault="00B43E83" w:rsidP="00444E3D">
            <w:pPr>
              <w:pStyle w:val="AralkYok"/>
              <w:jc w:val="center"/>
              <w:rPr>
                <w:rFonts w:ascii="Cambria" w:hAnsi="Cambria"/>
                <w:b/>
                <w:color w:val="C00000"/>
                <w:sz w:val="20"/>
                <w:szCs w:val="20"/>
              </w:rPr>
            </w:pPr>
            <w:r w:rsidRPr="0050569B">
              <w:rPr>
                <w:rFonts w:ascii="Cambria" w:hAnsi="Cambria"/>
                <w:b/>
                <w:color w:val="C00000"/>
                <w:sz w:val="20"/>
                <w:szCs w:val="20"/>
              </w:rPr>
              <w:t>Öğretim Elemanlarının İl İçi Ya Da Kurum İçi Ders Görevlendirmeleri</w:t>
            </w:r>
          </w:p>
        </w:tc>
        <w:tc>
          <w:tcPr>
            <w:tcW w:w="2559" w:type="dxa"/>
            <w:shd w:val="clear" w:color="auto" w:fill="F2F2F2" w:themeFill="background1" w:themeFillShade="F2"/>
            <w:vAlign w:val="center"/>
          </w:tcPr>
          <w:p w:rsidR="00B43E83" w:rsidRPr="0050569B" w:rsidRDefault="00B43E83" w:rsidP="00444E3D">
            <w:pPr>
              <w:pStyle w:val="AralkYok"/>
              <w:numPr>
                <w:ilvl w:val="0"/>
                <w:numId w:val="1"/>
              </w:numPr>
              <w:ind w:left="175" w:hanging="175"/>
              <w:rPr>
                <w:rFonts w:ascii="Cambria" w:hAnsi="Cambria"/>
                <w:b/>
                <w:color w:val="C00000"/>
                <w:sz w:val="20"/>
                <w:szCs w:val="20"/>
              </w:rPr>
            </w:pPr>
            <w:r w:rsidRPr="0050569B">
              <w:rPr>
                <w:rFonts w:ascii="Cambria" w:hAnsi="Cambria"/>
                <w:color w:val="000000" w:themeColor="text1"/>
                <w:sz w:val="20"/>
                <w:szCs w:val="20"/>
              </w:rPr>
              <w:t>2547 sayılı Kanunun 40/a maddesi</w:t>
            </w:r>
          </w:p>
        </w:tc>
        <w:tc>
          <w:tcPr>
            <w:tcW w:w="9461" w:type="dxa"/>
            <w:shd w:val="clear" w:color="auto" w:fill="F2F2F2" w:themeFill="background1" w:themeFillShade="F2"/>
            <w:vAlign w:val="center"/>
          </w:tcPr>
          <w:p w:rsidR="00B43E83" w:rsidRPr="0050569B" w:rsidRDefault="00B43E83" w:rsidP="00444E3D">
            <w:pPr>
              <w:pStyle w:val="AralkYok"/>
              <w:numPr>
                <w:ilvl w:val="0"/>
                <w:numId w:val="1"/>
              </w:numPr>
              <w:ind w:left="175" w:hanging="175"/>
              <w:jc w:val="both"/>
              <w:rPr>
                <w:rFonts w:ascii="Cambria" w:hAnsi="Cambria"/>
                <w:color w:val="000000" w:themeColor="text1"/>
                <w:sz w:val="20"/>
                <w:szCs w:val="20"/>
              </w:rPr>
            </w:pPr>
            <w:r w:rsidRPr="0050569B">
              <w:rPr>
                <w:rFonts w:ascii="Cambria" w:hAnsi="Cambria"/>
                <w:sz w:val="20"/>
                <w:szCs w:val="20"/>
              </w:rPr>
              <w:t>Yükseköğretim kurumlarında görevli öğretim üyeleri ile öğretim görevlileri bağlı bulundukları fakülte veya yüksekokulda haftalık ders yükünü dolduramadıkları takdirde, kendi üniversitelerinin diğer birimlerinde veya o şehirdeki yükseköğretim kurumlarında ders yükünü doldurmak üzere rektör tarafından görevlendirilebilirler. Ders yükü içindeki çalışmalar karşılığında ek ders ücreti ödenmez. Haftalık ders yükünün üstünde başka bir yükseköğretim kurumunda görevlendirilen öğretim elemanlarına görev aldıkları kurum bütçesinden ek ders ücreti ödenir.</w:t>
            </w:r>
          </w:p>
        </w:tc>
      </w:tr>
      <w:tr w:rsidR="00B43E83" w:rsidRPr="0050569B" w:rsidTr="00444E3D">
        <w:tc>
          <w:tcPr>
            <w:tcW w:w="2539" w:type="dxa"/>
            <w:vAlign w:val="center"/>
          </w:tcPr>
          <w:p w:rsidR="00B43E83" w:rsidRPr="0050569B" w:rsidRDefault="00B43E83" w:rsidP="00444E3D">
            <w:pPr>
              <w:pStyle w:val="AralkYok"/>
              <w:jc w:val="center"/>
              <w:rPr>
                <w:rFonts w:ascii="Cambria" w:hAnsi="Cambria"/>
                <w:b/>
                <w:color w:val="C00000"/>
                <w:sz w:val="20"/>
                <w:szCs w:val="20"/>
              </w:rPr>
            </w:pPr>
            <w:r w:rsidRPr="0050569B">
              <w:rPr>
                <w:rFonts w:ascii="Cambria" w:hAnsi="Cambria"/>
                <w:b/>
                <w:color w:val="C00000"/>
                <w:sz w:val="20"/>
                <w:szCs w:val="20"/>
              </w:rPr>
              <w:t>Öğretim Üyelerinin Diğer Yükseköğretim Kurumlarında En Az Bir Akademik Yıl Görevlendirilmesi</w:t>
            </w:r>
          </w:p>
        </w:tc>
        <w:tc>
          <w:tcPr>
            <w:tcW w:w="2559" w:type="dxa"/>
            <w:vAlign w:val="center"/>
          </w:tcPr>
          <w:p w:rsidR="00B43E83" w:rsidRPr="0050569B" w:rsidRDefault="00B43E83" w:rsidP="00444E3D">
            <w:pPr>
              <w:pStyle w:val="AralkYok"/>
              <w:numPr>
                <w:ilvl w:val="0"/>
                <w:numId w:val="1"/>
              </w:numPr>
              <w:ind w:left="175" w:hanging="175"/>
              <w:rPr>
                <w:rFonts w:ascii="Cambria" w:hAnsi="Cambria"/>
                <w:b/>
                <w:color w:val="C00000"/>
                <w:sz w:val="20"/>
                <w:szCs w:val="20"/>
              </w:rPr>
            </w:pPr>
            <w:r w:rsidRPr="0050569B">
              <w:rPr>
                <w:rFonts w:ascii="Cambria" w:hAnsi="Cambria"/>
                <w:color w:val="000000" w:themeColor="text1"/>
                <w:sz w:val="20"/>
                <w:szCs w:val="20"/>
              </w:rPr>
              <w:t>2547 sayılı Kanunun 40/b maddesi</w:t>
            </w:r>
          </w:p>
        </w:tc>
        <w:tc>
          <w:tcPr>
            <w:tcW w:w="9461" w:type="dxa"/>
            <w:vAlign w:val="center"/>
          </w:tcPr>
          <w:p w:rsidR="00B43E83" w:rsidRPr="0050569B" w:rsidRDefault="00B43E83" w:rsidP="00444E3D">
            <w:pPr>
              <w:pStyle w:val="AralkYok"/>
              <w:numPr>
                <w:ilvl w:val="0"/>
                <w:numId w:val="1"/>
              </w:numPr>
              <w:ind w:left="175" w:hanging="175"/>
              <w:jc w:val="both"/>
              <w:rPr>
                <w:rFonts w:ascii="Cambria" w:hAnsi="Cambria"/>
                <w:color w:val="000000" w:themeColor="text1"/>
                <w:sz w:val="20"/>
                <w:szCs w:val="20"/>
              </w:rPr>
            </w:pPr>
            <w:r w:rsidRPr="0050569B">
              <w:rPr>
                <w:rFonts w:ascii="Cambria" w:hAnsi="Cambria"/>
                <w:sz w:val="20"/>
                <w:szCs w:val="20"/>
              </w:rPr>
              <w:t>Öğretim üyeleri, ihtiyacı olan üniversitenin isteği ve kendi arzusu üzerine ve ilgili yönetim kurullarının görüşü, rektörün önerisi ile Yükseköğretim Kurulu tarafından, istekte bulunan üniversitenin birimlerinde en az bir eğitim-öğretim yılı için görevlendirilebilirler. Bu şekilde görevlendirilenlerin kadroları beş yıl süre ile saklı tutulur. Açık bulunan bir öğretim üyeliği kadrosuna yapılacak atamada adayların niteliklerinde eşitlik olduğu durumlarda gelişmekte olan bölgelerdeki yükseköğretim kurumlarında toplam en az beş yıl bu şekilde veya kadrolu olarak hizmet yapan öğretim üyelerine öncelik verilir. Vakıf yükseköğretim kurumlarına yapılacak görevlendirmeler toplam iki yılı geçemez ve bu şekilde görevlendirilen öğretim üyelerine idari görev verilemez.</w:t>
            </w:r>
          </w:p>
        </w:tc>
      </w:tr>
    </w:tbl>
    <w:p w:rsidR="00B43E83" w:rsidRDefault="00B43E83" w:rsidP="005B0C52">
      <w:pPr>
        <w:pStyle w:val="AralkYok"/>
        <w:rPr>
          <w:rFonts w:ascii="Cambria" w:hAnsi="Cambria"/>
          <w:b/>
          <w:bCs/>
          <w:color w:val="002060"/>
          <w:sz w:val="20"/>
          <w:szCs w:val="20"/>
        </w:rPr>
      </w:pPr>
    </w:p>
    <w:tbl>
      <w:tblPr>
        <w:tblStyle w:val="TabloKlavuzuAk"/>
        <w:tblW w:w="14559" w:type="dxa"/>
        <w:tblLook w:val="04A0" w:firstRow="1" w:lastRow="0" w:firstColumn="1" w:lastColumn="0" w:noHBand="0" w:noVBand="1"/>
      </w:tblPr>
      <w:tblGrid>
        <w:gridCol w:w="2539"/>
        <w:gridCol w:w="2559"/>
        <w:gridCol w:w="9461"/>
      </w:tblGrid>
      <w:tr w:rsidR="00B43E83" w:rsidRPr="0050569B" w:rsidTr="00444E3D">
        <w:tc>
          <w:tcPr>
            <w:tcW w:w="2539" w:type="dxa"/>
            <w:shd w:val="clear" w:color="auto" w:fill="D9D9D9" w:themeFill="background1" w:themeFillShade="D9"/>
            <w:vAlign w:val="center"/>
          </w:tcPr>
          <w:p w:rsidR="00B43E83" w:rsidRPr="0050569B" w:rsidRDefault="00B43E83" w:rsidP="00444E3D">
            <w:pPr>
              <w:pStyle w:val="AralkYok"/>
              <w:jc w:val="center"/>
              <w:rPr>
                <w:rFonts w:ascii="Cambria" w:hAnsi="Cambria"/>
                <w:b/>
                <w:color w:val="002060"/>
                <w:sz w:val="20"/>
                <w:szCs w:val="20"/>
              </w:rPr>
            </w:pPr>
            <w:r w:rsidRPr="0050569B">
              <w:rPr>
                <w:rFonts w:ascii="Cambria" w:hAnsi="Cambria"/>
                <w:b/>
                <w:color w:val="002060"/>
                <w:sz w:val="20"/>
                <w:szCs w:val="20"/>
              </w:rPr>
              <w:lastRenderedPageBreak/>
              <w:t xml:space="preserve">   GÖREVLENDİRME </w:t>
            </w:r>
            <w:r>
              <w:rPr>
                <w:rFonts w:ascii="Cambria" w:hAnsi="Cambria"/>
                <w:b/>
                <w:color w:val="002060"/>
                <w:sz w:val="20"/>
                <w:szCs w:val="20"/>
              </w:rPr>
              <w:t>ŞEKLİ</w:t>
            </w:r>
          </w:p>
        </w:tc>
        <w:tc>
          <w:tcPr>
            <w:tcW w:w="2559" w:type="dxa"/>
            <w:shd w:val="clear" w:color="auto" w:fill="D9D9D9" w:themeFill="background1" w:themeFillShade="D9"/>
            <w:vAlign w:val="center"/>
          </w:tcPr>
          <w:p w:rsidR="00B43E83" w:rsidRPr="0050569B" w:rsidRDefault="00B43E83" w:rsidP="00444E3D">
            <w:pPr>
              <w:pStyle w:val="AralkYok"/>
              <w:ind w:left="181"/>
              <w:rPr>
                <w:rFonts w:ascii="Cambria" w:hAnsi="Cambria"/>
                <w:b/>
                <w:color w:val="002060"/>
                <w:sz w:val="20"/>
                <w:szCs w:val="20"/>
              </w:rPr>
            </w:pPr>
            <w:r w:rsidRPr="0050569B">
              <w:rPr>
                <w:rFonts w:ascii="Cambria" w:hAnsi="Cambria"/>
                <w:b/>
                <w:color w:val="002060"/>
                <w:sz w:val="20"/>
                <w:szCs w:val="20"/>
              </w:rPr>
              <w:t xml:space="preserve"> YASAL DAYANAK</w:t>
            </w:r>
          </w:p>
        </w:tc>
        <w:tc>
          <w:tcPr>
            <w:tcW w:w="9461" w:type="dxa"/>
            <w:shd w:val="clear" w:color="auto" w:fill="D9D9D9" w:themeFill="background1" w:themeFillShade="D9"/>
            <w:vAlign w:val="center"/>
          </w:tcPr>
          <w:p w:rsidR="00B43E83" w:rsidRPr="0050569B" w:rsidRDefault="00B43E83" w:rsidP="00444E3D">
            <w:pPr>
              <w:pStyle w:val="AralkYok"/>
              <w:ind w:left="183"/>
              <w:rPr>
                <w:rFonts w:ascii="Cambria" w:hAnsi="Cambria"/>
                <w:b/>
                <w:color w:val="002060"/>
                <w:sz w:val="20"/>
                <w:szCs w:val="20"/>
              </w:rPr>
            </w:pPr>
            <w:r w:rsidRPr="0050569B">
              <w:rPr>
                <w:rFonts w:ascii="Cambria" w:hAnsi="Cambria"/>
                <w:b/>
                <w:color w:val="002060"/>
                <w:sz w:val="20"/>
                <w:szCs w:val="20"/>
              </w:rPr>
              <w:t>İLGİLİ HÜKÜM</w:t>
            </w:r>
          </w:p>
        </w:tc>
      </w:tr>
      <w:tr w:rsidR="00B43E83" w:rsidRPr="0050569B" w:rsidTr="00444E3D">
        <w:tc>
          <w:tcPr>
            <w:tcW w:w="2539" w:type="dxa"/>
            <w:vAlign w:val="center"/>
          </w:tcPr>
          <w:p w:rsidR="00B43E83" w:rsidRPr="0050569B" w:rsidRDefault="00B43E83" w:rsidP="00444E3D">
            <w:pPr>
              <w:pStyle w:val="AralkYok"/>
              <w:jc w:val="center"/>
              <w:rPr>
                <w:rFonts w:ascii="Cambria" w:hAnsi="Cambria"/>
                <w:b/>
                <w:color w:val="C00000"/>
                <w:sz w:val="20"/>
                <w:szCs w:val="20"/>
              </w:rPr>
            </w:pPr>
            <w:r w:rsidRPr="0050569B">
              <w:rPr>
                <w:rFonts w:ascii="Cambria" w:hAnsi="Cambria"/>
                <w:b/>
                <w:color w:val="C00000"/>
                <w:sz w:val="20"/>
                <w:szCs w:val="20"/>
              </w:rPr>
              <w:t>Öğretim Elemanlarının Milli Savunma, Jandarma ve Emniyet Teşkilatına Bağlı Yükseköğretim Kurumlarında Ders Görevlendirmeleri</w:t>
            </w:r>
          </w:p>
        </w:tc>
        <w:tc>
          <w:tcPr>
            <w:tcW w:w="2559" w:type="dxa"/>
            <w:vAlign w:val="center"/>
          </w:tcPr>
          <w:p w:rsidR="00B43E83" w:rsidRPr="0050569B" w:rsidRDefault="00B43E83" w:rsidP="00444E3D">
            <w:pPr>
              <w:pStyle w:val="AralkYok"/>
              <w:numPr>
                <w:ilvl w:val="0"/>
                <w:numId w:val="1"/>
              </w:numPr>
              <w:ind w:left="175" w:hanging="175"/>
              <w:rPr>
                <w:rFonts w:ascii="Cambria" w:hAnsi="Cambria"/>
                <w:color w:val="000000" w:themeColor="text1"/>
                <w:sz w:val="20"/>
                <w:szCs w:val="20"/>
              </w:rPr>
            </w:pPr>
            <w:r w:rsidRPr="0050569B">
              <w:rPr>
                <w:rFonts w:ascii="Cambria" w:hAnsi="Cambria"/>
                <w:color w:val="000000" w:themeColor="text1"/>
                <w:sz w:val="20"/>
                <w:szCs w:val="20"/>
              </w:rPr>
              <w:t>2547 sayılı Kanunun 40/c maddesi</w:t>
            </w:r>
          </w:p>
        </w:tc>
        <w:tc>
          <w:tcPr>
            <w:tcW w:w="9461" w:type="dxa"/>
            <w:vAlign w:val="center"/>
          </w:tcPr>
          <w:p w:rsidR="00B43E83" w:rsidRPr="003B5D16" w:rsidRDefault="00B43E83" w:rsidP="003B5D16">
            <w:pPr>
              <w:pStyle w:val="AralkYok"/>
              <w:numPr>
                <w:ilvl w:val="0"/>
                <w:numId w:val="1"/>
              </w:numPr>
              <w:ind w:left="175" w:hanging="175"/>
              <w:jc w:val="both"/>
              <w:rPr>
                <w:rFonts w:ascii="Cambria" w:hAnsi="Cambria"/>
                <w:sz w:val="20"/>
                <w:szCs w:val="20"/>
              </w:rPr>
            </w:pPr>
            <w:r w:rsidRPr="003B5D16">
              <w:rPr>
                <w:rFonts w:ascii="Cambria" w:hAnsi="Cambria"/>
                <w:sz w:val="20"/>
                <w:szCs w:val="20"/>
              </w:rPr>
              <w:t>Bu kanun kapsamına girmeyen Millî Savunma Üniversitesi, Jandarma ve Sahil Güvenlik Akademisi ile Emniyet Teşkilatına bağlı yükseköğretim kurumlarının öğretim elemanı ihtiyacı; bu kurumların tercihan bulundukları şehirlerdeki diğer yükseköğretim kurumlarından koordine sonucu ismen yapacakları istek üzerine, ilgili rektörlüklerce (a) fıkrasındaki esaslara göre karşılanır.</w:t>
            </w:r>
          </w:p>
        </w:tc>
      </w:tr>
      <w:tr w:rsidR="00B43E83" w:rsidRPr="0050569B" w:rsidTr="00B24C9F">
        <w:tc>
          <w:tcPr>
            <w:tcW w:w="2539" w:type="dxa"/>
            <w:shd w:val="clear" w:color="auto" w:fill="F2F2F2" w:themeFill="background1" w:themeFillShade="F2"/>
            <w:vAlign w:val="center"/>
          </w:tcPr>
          <w:p w:rsidR="00B43E83" w:rsidRPr="0050569B" w:rsidRDefault="00B43E83" w:rsidP="00444E3D">
            <w:pPr>
              <w:pStyle w:val="AralkYok"/>
              <w:jc w:val="center"/>
              <w:rPr>
                <w:rFonts w:ascii="Cambria" w:hAnsi="Cambria"/>
                <w:b/>
                <w:color w:val="C00000"/>
                <w:sz w:val="20"/>
                <w:szCs w:val="20"/>
              </w:rPr>
            </w:pPr>
            <w:r w:rsidRPr="0050569B">
              <w:rPr>
                <w:rFonts w:ascii="Cambria" w:hAnsi="Cambria"/>
                <w:b/>
                <w:color w:val="C00000"/>
                <w:sz w:val="20"/>
                <w:szCs w:val="20"/>
              </w:rPr>
              <w:t>Öğretim Elemanlarının Diğer Yükseköğretim Kurumlarında Ders Görevlendirmeleri</w:t>
            </w:r>
          </w:p>
        </w:tc>
        <w:tc>
          <w:tcPr>
            <w:tcW w:w="2559" w:type="dxa"/>
            <w:shd w:val="clear" w:color="auto" w:fill="F2F2F2" w:themeFill="background1" w:themeFillShade="F2"/>
            <w:vAlign w:val="center"/>
          </w:tcPr>
          <w:p w:rsidR="00B43E83" w:rsidRPr="0050569B" w:rsidRDefault="00B43E83" w:rsidP="00444E3D">
            <w:pPr>
              <w:pStyle w:val="AralkYok"/>
              <w:numPr>
                <w:ilvl w:val="0"/>
                <w:numId w:val="1"/>
              </w:numPr>
              <w:ind w:left="175" w:hanging="175"/>
              <w:rPr>
                <w:rFonts w:ascii="Cambria" w:hAnsi="Cambria"/>
                <w:color w:val="000000" w:themeColor="text1"/>
                <w:sz w:val="20"/>
                <w:szCs w:val="20"/>
              </w:rPr>
            </w:pPr>
            <w:r w:rsidRPr="0050569B">
              <w:rPr>
                <w:rFonts w:ascii="Cambria" w:hAnsi="Cambria"/>
                <w:color w:val="000000" w:themeColor="text1"/>
                <w:sz w:val="20"/>
                <w:szCs w:val="20"/>
              </w:rPr>
              <w:t>2547 sayılı Kanunun 40/d maddesi</w:t>
            </w:r>
          </w:p>
        </w:tc>
        <w:tc>
          <w:tcPr>
            <w:tcW w:w="9461" w:type="dxa"/>
            <w:shd w:val="clear" w:color="auto" w:fill="F2F2F2" w:themeFill="background1" w:themeFillShade="F2"/>
            <w:vAlign w:val="center"/>
          </w:tcPr>
          <w:p w:rsidR="00B43E83" w:rsidRPr="0050569B" w:rsidRDefault="00B43E83" w:rsidP="00444E3D">
            <w:pPr>
              <w:pStyle w:val="AralkYok"/>
              <w:numPr>
                <w:ilvl w:val="0"/>
                <w:numId w:val="1"/>
              </w:numPr>
              <w:ind w:left="175" w:hanging="175"/>
              <w:jc w:val="both"/>
              <w:rPr>
                <w:rFonts w:ascii="Cambria" w:hAnsi="Cambria"/>
                <w:color w:val="000000"/>
                <w:sz w:val="20"/>
                <w:szCs w:val="20"/>
              </w:rPr>
            </w:pPr>
            <w:r w:rsidRPr="0050569B">
              <w:rPr>
                <w:rFonts w:ascii="Cambria" w:hAnsi="Cambria"/>
                <w:sz w:val="20"/>
                <w:szCs w:val="20"/>
              </w:rPr>
              <w:t>(a) fıkrası uyarınca, kendi üniversitelerinin aynı şehirdeki diğer birimlerinden veya aynı şehirdeki diğer yükseköğretim kurumlarından görevlendirilebilecek öğretim elemanı bulunmaması halinde, başka şehirlerdeki yükseköğretim kurumlarından ders vermek üzere görevlendirilen öğretim elemanlarına 6245 sayılı Harcırah Kanununa göre geçici görev yolluğu ve anılan fıkradaki esaslara göre iki katı ek ders ücreti ödenir.</w:t>
            </w:r>
          </w:p>
        </w:tc>
      </w:tr>
      <w:tr w:rsidR="00B43E83" w:rsidRPr="0050569B" w:rsidTr="00444E3D">
        <w:tc>
          <w:tcPr>
            <w:tcW w:w="2539" w:type="dxa"/>
            <w:vAlign w:val="center"/>
          </w:tcPr>
          <w:p w:rsidR="00B43E83" w:rsidRPr="0050569B" w:rsidRDefault="00B43E83" w:rsidP="00444E3D">
            <w:pPr>
              <w:pStyle w:val="AralkYok"/>
              <w:jc w:val="center"/>
              <w:rPr>
                <w:rFonts w:ascii="Cambria" w:hAnsi="Cambria"/>
                <w:b/>
                <w:color w:val="C00000"/>
                <w:sz w:val="20"/>
                <w:szCs w:val="20"/>
              </w:rPr>
            </w:pPr>
            <w:r w:rsidRPr="0050569B">
              <w:rPr>
                <w:rFonts w:ascii="Cambria" w:hAnsi="Cambria"/>
                <w:b/>
                <w:color w:val="C00000"/>
                <w:sz w:val="20"/>
                <w:szCs w:val="20"/>
              </w:rPr>
              <w:t>Ücretli Araştırma İzni</w:t>
            </w:r>
          </w:p>
        </w:tc>
        <w:tc>
          <w:tcPr>
            <w:tcW w:w="2559" w:type="dxa"/>
            <w:vAlign w:val="center"/>
          </w:tcPr>
          <w:p w:rsidR="00B43E83" w:rsidRDefault="00B43E83" w:rsidP="00444E3D">
            <w:pPr>
              <w:pStyle w:val="AralkYok"/>
              <w:numPr>
                <w:ilvl w:val="0"/>
                <w:numId w:val="1"/>
              </w:numPr>
              <w:ind w:left="175" w:hanging="175"/>
              <w:rPr>
                <w:rFonts w:ascii="Cambria" w:hAnsi="Cambria"/>
                <w:color w:val="000000" w:themeColor="text1"/>
                <w:sz w:val="20"/>
                <w:szCs w:val="20"/>
              </w:rPr>
            </w:pPr>
            <w:r w:rsidRPr="0050569B">
              <w:rPr>
                <w:rFonts w:ascii="Cambria" w:hAnsi="Cambria"/>
                <w:color w:val="000000" w:themeColor="text1"/>
                <w:sz w:val="20"/>
                <w:szCs w:val="20"/>
              </w:rPr>
              <w:t>2547 sayılı Kanunun ek 33 üncü maddesi</w:t>
            </w:r>
          </w:p>
          <w:p w:rsidR="00B43E83" w:rsidRPr="0050569B" w:rsidRDefault="00B43E83" w:rsidP="00444E3D">
            <w:pPr>
              <w:pStyle w:val="AralkYok"/>
              <w:ind w:left="175"/>
              <w:rPr>
                <w:rFonts w:ascii="Cambria" w:hAnsi="Cambria"/>
                <w:color w:val="000000" w:themeColor="text1"/>
                <w:sz w:val="20"/>
                <w:szCs w:val="20"/>
              </w:rPr>
            </w:pPr>
          </w:p>
          <w:p w:rsidR="00B43E83" w:rsidRPr="00A73953" w:rsidRDefault="00B43E83" w:rsidP="00444E3D">
            <w:pPr>
              <w:pStyle w:val="AralkYok"/>
              <w:numPr>
                <w:ilvl w:val="0"/>
                <w:numId w:val="1"/>
              </w:numPr>
              <w:ind w:left="175" w:hanging="175"/>
              <w:rPr>
                <w:rStyle w:val="Kpr"/>
                <w:rFonts w:ascii="Cambria" w:hAnsi="Cambria"/>
                <w:b/>
                <w:color w:val="C00000"/>
                <w:sz w:val="20"/>
                <w:szCs w:val="20"/>
                <w:u w:val="none"/>
              </w:rPr>
            </w:pPr>
            <w:hyperlink r:id="rId10" w:history="1">
              <w:r w:rsidRPr="0050569B">
                <w:rPr>
                  <w:rStyle w:val="Kpr"/>
                  <w:rFonts w:ascii="Cambria" w:hAnsi="Cambria"/>
                  <w:sz w:val="20"/>
                  <w:szCs w:val="20"/>
                </w:rPr>
                <w:t>Yurtiçinde ve Yurtdışında Görevlendirmelerde Uyulacak Usul ve Esaslar Hakkında Yönetmelik (İkincil Mevzuat)</w:t>
              </w:r>
            </w:hyperlink>
          </w:p>
          <w:p w:rsidR="00A73953" w:rsidRPr="0050569B" w:rsidRDefault="00A73953" w:rsidP="00A73953">
            <w:pPr>
              <w:pStyle w:val="AralkYok"/>
              <w:ind w:left="175"/>
              <w:rPr>
                <w:rFonts w:ascii="Cambria" w:hAnsi="Cambria"/>
                <w:b/>
                <w:color w:val="C00000"/>
                <w:sz w:val="20"/>
                <w:szCs w:val="20"/>
              </w:rPr>
            </w:pPr>
          </w:p>
        </w:tc>
        <w:tc>
          <w:tcPr>
            <w:tcW w:w="9461" w:type="dxa"/>
            <w:vAlign w:val="center"/>
          </w:tcPr>
          <w:p w:rsidR="00B43E83" w:rsidRPr="0050569B" w:rsidRDefault="00B43E83" w:rsidP="00444E3D">
            <w:pPr>
              <w:pStyle w:val="AralkYok"/>
              <w:numPr>
                <w:ilvl w:val="0"/>
                <w:numId w:val="1"/>
              </w:numPr>
              <w:ind w:left="175" w:hanging="175"/>
              <w:jc w:val="both"/>
              <w:rPr>
                <w:rFonts w:ascii="Cambria" w:hAnsi="Cambria"/>
                <w:color w:val="000000" w:themeColor="text1"/>
                <w:sz w:val="20"/>
                <w:szCs w:val="20"/>
              </w:rPr>
            </w:pPr>
            <w:r w:rsidRPr="0050569B">
              <w:rPr>
                <w:rFonts w:ascii="Cambria" w:hAnsi="Cambria"/>
                <w:sz w:val="20"/>
                <w:szCs w:val="20"/>
              </w:rPr>
              <w:t>Devlet yükseköğretim kurumlarının öğretim üyesi kadrosunda fiilen altı yıl çalışan öğretim üyelerine, yurt içinde ve yurt dışında alanıyla ilgili Ar-Ge niteliğinde çalışmak üzere, fakülte yönetim kurulunun görüşü ve hizmetin aksamaması için gerekli tedbirlerin alınmış olması kaydıyla ilgili üniversite yönetim kurulu kararı ile öğretim üyesinin hazırladığı çalışma programı değerlendirilerek bir yıl süreyle ücretli izin verilebilir. İkinci defa ücretli izin kullanılabilmesi için öğretim üyesinin, birinci iznin sona erdiği tarihten itibaren asgari altı yıl süreyle bir Devlet yükseköğretim kurumunda görev yapması gerekir.</w:t>
            </w:r>
          </w:p>
        </w:tc>
      </w:tr>
      <w:tr w:rsidR="00B43E83" w:rsidRPr="0050569B" w:rsidTr="00B24C9F">
        <w:tc>
          <w:tcPr>
            <w:tcW w:w="2539" w:type="dxa"/>
            <w:shd w:val="clear" w:color="auto" w:fill="F2F2F2" w:themeFill="background1" w:themeFillShade="F2"/>
            <w:vAlign w:val="center"/>
          </w:tcPr>
          <w:p w:rsidR="00B43E83" w:rsidRPr="0050569B" w:rsidRDefault="00B43E83" w:rsidP="00444E3D">
            <w:pPr>
              <w:pStyle w:val="AralkYok"/>
              <w:jc w:val="center"/>
              <w:rPr>
                <w:rFonts w:ascii="Cambria" w:hAnsi="Cambria"/>
                <w:b/>
                <w:color w:val="C00000"/>
                <w:sz w:val="20"/>
                <w:szCs w:val="20"/>
              </w:rPr>
            </w:pPr>
            <w:r w:rsidRPr="0050569B">
              <w:rPr>
                <w:rFonts w:ascii="Cambria" w:hAnsi="Cambria"/>
                <w:b/>
                <w:color w:val="C00000"/>
                <w:sz w:val="20"/>
                <w:szCs w:val="20"/>
              </w:rPr>
              <w:t>Öğretim Elemanlarının İş Sağlığı ve Güvenliği Kapsamında Görevlendirilmesi</w:t>
            </w:r>
          </w:p>
        </w:tc>
        <w:tc>
          <w:tcPr>
            <w:tcW w:w="2559" w:type="dxa"/>
            <w:shd w:val="clear" w:color="auto" w:fill="F2F2F2" w:themeFill="background1" w:themeFillShade="F2"/>
            <w:vAlign w:val="center"/>
          </w:tcPr>
          <w:p w:rsidR="00B43E83" w:rsidRPr="00303C08" w:rsidRDefault="00B43E83" w:rsidP="00444E3D">
            <w:pPr>
              <w:pStyle w:val="AralkYok"/>
              <w:numPr>
                <w:ilvl w:val="0"/>
                <w:numId w:val="1"/>
              </w:numPr>
              <w:ind w:left="175" w:hanging="175"/>
              <w:rPr>
                <w:rFonts w:ascii="Cambria" w:hAnsi="Cambria"/>
                <w:color w:val="000000" w:themeColor="text1"/>
                <w:sz w:val="20"/>
                <w:szCs w:val="20"/>
              </w:rPr>
            </w:pPr>
            <w:r w:rsidRPr="0050569B">
              <w:rPr>
                <w:rFonts w:ascii="Cambria" w:hAnsi="Cambria"/>
                <w:color w:val="000000" w:themeColor="text1"/>
                <w:sz w:val="20"/>
                <w:szCs w:val="20"/>
              </w:rPr>
              <w:t>6331 sayılı İş Sağlığı ve Güvenliği Kanununun 8 inci maddesinin 7 nci fıkrası</w:t>
            </w:r>
          </w:p>
        </w:tc>
        <w:tc>
          <w:tcPr>
            <w:tcW w:w="9461" w:type="dxa"/>
            <w:shd w:val="clear" w:color="auto" w:fill="F2F2F2" w:themeFill="background1" w:themeFillShade="F2"/>
            <w:vAlign w:val="center"/>
          </w:tcPr>
          <w:p w:rsidR="00B43E83" w:rsidRPr="0050569B" w:rsidRDefault="00B43E83" w:rsidP="00444E3D">
            <w:pPr>
              <w:pStyle w:val="AralkYok"/>
              <w:numPr>
                <w:ilvl w:val="0"/>
                <w:numId w:val="1"/>
              </w:numPr>
              <w:ind w:left="175" w:hanging="175"/>
              <w:jc w:val="both"/>
              <w:rPr>
                <w:rFonts w:ascii="Cambria" w:hAnsi="Cambria"/>
                <w:color w:val="000000" w:themeColor="text1"/>
                <w:sz w:val="20"/>
                <w:szCs w:val="20"/>
              </w:rPr>
            </w:pPr>
            <w:r w:rsidRPr="0050569B">
              <w:rPr>
                <w:rFonts w:ascii="Cambria" w:hAnsi="Cambria"/>
                <w:sz w:val="20"/>
                <w:szCs w:val="20"/>
              </w:rPr>
              <w:t>Kamu kurum ve kuruluşlarında ilgili mevzuata göre çalıştırılan işyeri hekimi veya iş güvenliği uzmanı olma niteliğini haiz personel, gerekli belgeye sahip olmaları şartıyla asli görevlerinin yanında, belirlenen çalışma süresine riayet ederek çalışmakta oldukları kurumda veya ilgili personelin muvafakati ve üst yöneticinin onayı ile diğer kamu kurum ve kuruluşlarında görevlendirilebilir. Bu şekilde görevlendirilecek personele, görev yaptığı her saat için (200) gösterge rakamının memur aylık katsayısı ile çarpımı tutarında ilave ödeme, hizmet alan kurum tarafından yapılır. Bu ödemeden damga vergisi hariç herhangi bir kesinti yapılmaz. Bu durumdaki görevlendirmeye ilişkin ilave ödemelerde, günlük mesai saatlerine bağlı kalmak kaydıyla, aylık toplam seksen saatten fazla olan görevlendirmeler dikkate alınmaz.</w:t>
            </w:r>
          </w:p>
        </w:tc>
      </w:tr>
    </w:tbl>
    <w:p w:rsidR="00B43E83" w:rsidRDefault="00B43E83" w:rsidP="005B0C52">
      <w:pPr>
        <w:pStyle w:val="AralkYok"/>
        <w:rPr>
          <w:rFonts w:ascii="Cambria" w:hAnsi="Cambria"/>
          <w:b/>
          <w:bCs/>
          <w:color w:val="002060"/>
          <w:sz w:val="20"/>
          <w:szCs w:val="20"/>
        </w:rPr>
      </w:pPr>
    </w:p>
    <w:p w:rsidR="00B43E83" w:rsidRDefault="00B43E83" w:rsidP="005B0C52">
      <w:pPr>
        <w:pStyle w:val="AralkYok"/>
        <w:rPr>
          <w:rFonts w:ascii="Cambria" w:hAnsi="Cambria"/>
          <w:b/>
          <w:bCs/>
          <w:color w:val="002060"/>
          <w:sz w:val="20"/>
          <w:szCs w:val="20"/>
        </w:rPr>
      </w:pPr>
    </w:p>
    <w:p w:rsidR="00B43E83" w:rsidRDefault="00B43E83" w:rsidP="005B0C52">
      <w:pPr>
        <w:pStyle w:val="AralkYok"/>
        <w:rPr>
          <w:rFonts w:ascii="Cambria" w:hAnsi="Cambria"/>
          <w:b/>
          <w:bCs/>
          <w:color w:val="002060"/>
          <w:sz w:val="20"/>
          <w:szCs w:val="20"/>
        </w:rPr>
      </w:pPr>
    </w:p>
    <w:p w:rsidR="00B43E83" w:rsidRDefault="00B43E83" w:rsidP="005B0C52">
      <w:pPr>
        <w:pStyle w:val="AralkYok"/>
        <w:rPr>
          <w:rFonts w:ascii="Cambria" w:hAnsi="Cambria"/>
          <w:b/>
          <w:bCs/>
          <w:color w:val="002060"/>
          <w:sz w:val="20"/>
          <w:szCs w:val="20"/>
        </w:rPr>
      </w:pPr>
    </w:p>
    <w:p w:rsidR="00B43E83" w:rsidRDefault="00B43E83" w:rsidP="005B0C52">
      <w:pPr>
        <w:pStyle w:val="AralkYok"/>
        <w:rPr>
          <w:rFonts w:ascii="Cambria" w:hAnsi="Cambria"/>
          <w:b/>
          <w:bCs/>
          <w:color w:val="002060"/>
          <w:sz w:val="20"/>
          <w:szCs w:val="20"/>
        </w:rPr>
      </w:pPr>
    </w:p>
    <w:p w:rsidR="00B43E83" w:rsidRDefault="00B43E83" w:rsidP="005B0C52">
      <w:pPr>
        <w:pStyle w:val="AralkYok"/>
        <w:rPr>
          <w:rFonts w:ascii="Cambria" w:hAnsi="Cambria"/>
          <w:b/>
          <w:bCs/>
          <w:color w:val="002060"/>
          <w:sz w:val="20"/>
          <w:szCs w:val="20"/>
        </w:rPr>
      </w:pPr>
    </w:p>
    <w:tbl>
      <w:tblPr>
        <w:tblStyle w:val="TabloKlavuzuAk"/>
        <w:tblW w:w="14559" w:type="dxa"/>
        <w:tblLook w:val="04A0" w:firstRow="1" w:lastRow="0" w:firstColumn="1" w:lastColumn="0" w:noHBand="0" w:noVBand="1"/>
      </w:tblPr>
      <w:tblGrid>
        <w:gridCol w:w="2539"/>
        <w:gridCol w:w="2559"/>
        <w:gridCol w:w="9461"/>
      </w:tblGrid>
      <w:tr w:rsidR="003B5D16" w:rsidRPr="0050569B" w:rsidTr="00444E3D">
        <w:tc>
          <w:tcPr>
            <w:tcW w:w="2539" w:type="dxa"/>
            <w:shd w:val="clear" w:color="auto" w:fill="D9D9D9" w:themeFill="background1" w:themeFillShade="D9"/>
            <w:vAlign w:val="center"/>
          </w:tcPr>
          <w:p w:rsidR="003B5D16" w:rsidRPr="0050569B" w:rsidRDefault="003B5D16" w:rsidP="00444E3D">
            <w:pPr>
              <w:pStyle w:val="AralkYok"/>
              <w:jc w:val="center"/>
              <w:rPr>
                <w:rFonts w:ascii="Cambria" w:hAnsi="Cambria"/>
                <w:b/>
                <w:color w:val="002060"/>
                <w:sz w:val="20"/>
                <w:szCs w:val="20"/>
              </w:rPr>
            </w:pPr>
            <w:r w:rsidRPr="0050569B">
              <w:rPr>
                <w:rFonts w:ascii="Cambria" w:hAnsi="Cambria"/>
                <w:b/>
                <w:color w:val="002060"/>
                <w:sz w:val="20"/>
                <w:szCs w:val="20"/>
              </w:rPr>
              <w:lastRenderedPageBreak/>
              <w:t xml:space="preserve">   GÖREVLENDİRME </w:t>
            </w:r>
            <w:r>
              <w:rPr>
                <w:rFonts w:ascii="Cambria" w:hAnsi="Cambria"/>
                <w:b/>
                <w:color w:val="002060"/>
                <w:sz w:val="20"/>
                <w:szCs w:val="20"/>
              </w:rPr>
              <w:t>ŞEKLİ</w:t>
            </w:r>
          </w:p>
        </w:tc>
        <w:tc>
          <w:tcPr>
            <w:tcW w:w="2559" w:type="dxa"/>
            <w:shd w:val="clear" w:color="auto" w:fill="D9D9D9" w:themeFill="background1" w:themeFillShade="D9"/>
            <w:vAlign w:val="center"/>
          </w:tcPr>
          <w:p w:rsidR="003B5D16" w:rsidRPr="0050569B" w:rsidRDefault="003B5D16" w:rsidP="00444E3D">
            <w:pPr>
              <w:pStyle w:val="AralkYok"/>
              <w:ind w:left="181"/>
              <w:rPr>
                <w:rFonts w:ascii="Cambria" w:hAnsi="Cambria"/>
                <w:b/>
                <w:color w:val="002060"/>
                <w:sz w:val="20"/>
                <w:szCs w:val="20"/>
              </w:rPr>
            </w:pPr>
            <w:r w:rsidRPr="0050569B">
              <w:rPr>
                <w:rFonts w:ascii="Cambria" w:hAnsi="Cambria"/>
                <w:b/>
                <w:color w:val="002060"/>
                <w:sz w:val="20"/>
                <w:szCs w:val="20"/>
              </w:rPr>
              <w:t xml:space="preserve"> YASAL DAYANAK</w:t>
            </w:r>
          </w:p>
        </w:tc>
        <w:tc>
          <w:tcPr>
            <w:tcW w:w="9461" w:type="dxa"/>
            <w:shd w:val="clear" w:color="auto" w:fill="D9D9D9" w:themeFill="background1" w:themeFillShade="D9"/>
            <w:vAlign w:val="center"/>
          </w:tcPr>
          <w:p w:rsidR="003B5D16" w:rsidRPr="0050569B" w:rsidRDefault="003B5D16" w:rsidP="00444E3D">
            <w:pPr>
              <w:pStyle w:val="AralkYok"/>
              <w:ind w:left="183"/>
              <w:rPr>
                <w:rFonts w:ascii="Cambria" w:hAnsi="Cambria"/>
                <w:b/>
                <w:color w:val="002060"/>
                <w:sz w:val="20"/>
                <w:szCs w:val="20"/>
              </w:rPr>
            </w:pPr>
            <w:r w:rsidRPr="0050569B">
              <w:rPr>
                <w:rFonts w:ascii="Cambria" w:hAnsi="Cambria"/>
                <w:b/>
                <w:color w:val="002060"/>
                <w:sz w:val="20"/>
                <w:szCs w:val="20"/>
              </w:rPr>
              <w:t>İLGİLİ HÜKÜM</w:t>
            </w:r>
          </w:p>
        </w:tc>
      </w:tr>
      <w:tr w:rsidR="003B5D16" w:rsidRPr="0050569B" w:rsidTr="00444E3D">
        <w:tc>
          <w:tcPr>
            <w:tcW w:w="2539" w:type="dxa"/>
            <w:vAlign w:val="center"/>
          </w:tcPr>
          <w:p w:rsidR="003B5D16" w:rsidRPr="0050569B" w:rsidRDefault="003B5D16" w:rsidP="00444E3D">
            <w:pPr>
              <w:pStyle w:val="AralkYok"/>
              <w:jc w:val="center"/>
              <w:rPr>
                <w:rFonts w:ascii="Cambria" w:hAnsi="Cambria"/>
                <w:b/>
                <w:color w:val="C00000"/>
                <w:sz w:val="20"/>
                <w:szCs w:val="20"/>
              </w:rPr>
            </w:pPr>
            <w:r w:rsidRPr="0050569B">
              <w:rPr>
                <w:rFonts w:ascii="Cambria" w:hAnsi="Cambria"/>
                <w:b/>
                <w:color w:val="C00000"/>
                <w:sz w:val="20"/>
                <w:szCs w:val="20"/>
              </w:rPr>
              <w:t>Öğretim Elemanlarının Teknokentler’de Görevlendirilmesi</w:t>
            </w:r>
          </w:p>
        </w:tc>
        <w:tc>
          <w:tcPr>
            <w:tcW w:w="2559" w:type="dxa"/>
            <w:vAlign w:val="center"/>
          </w:tcPr>
          <w:p w:rsidR="003B5D16" w:rsidRPr="00303C08" w:rsidRDefault="003B5D16" w:rsidP="00444E3D">
            <w:pPr>
              <w:pStyle w:val="AralkYok"/>
              <w:numPr>
                <w:ilvl w:val="0"/>
                <w:numId w:val="1"/>
              </w:numPr>
              <w:ind w:left="175" w:hanging="175"/>
              <w:rPr>
                <w:rFonts w:ascii="Cambria" w:hAnsi="Cambria"/>
                <w:color w:val="000000" w:themeColor="text1"/>
                <w:sz w:val="20"/>
                <w:szCs w:val="20"/>
              </w:rPr>
            </w:pPr>
            <w:r w:rsidRPr="0050569B">
              <w:rPr>
                <w:rFonts w:ascii="Cambria" w:hAnsi="Cambria"/>
                <w:color w:val="000000" w:themeColor="text1"/>
                <w:sz w:val="20"/>
                <w:szCs w:val="20"/>
              </w:rPr>
              <w:t>4691 sayılı Teknoloji Geliştirme Bölgeleri Kanununun 7 nci maddesi</w:t>
            </w:r>
          </w:p>
        </w:tc>
        <w:tc>
          <w:tcPr>
            <w:tcW w:w="9461" w:type="dxa"/>
            <w:vAlign w:val="center"/>
          </w:tcPr>
          <w:p w:rsidR="003B5D16" w:rsidRPr="0050569B" w:rsidRDefault="003B5D16" w:rsidP="00444E3D">
            <w:pPr>
              <w:pStyle w:val="AralkYok"/>
              <w:numPr>
                <w:ilvl w:val="0"/>
                <w:numId w:val="1"/>
              </w:numPr>
              <w:ind w:left="175" w:hanging="175"/>
              <w:jc w:val="both"/>
              <w:rPr>
                <w:rFonts w:ascii="Cambria" w:hAnsi="Cambria"/>
                <w:sz w:val="20"/>
                <w:szCs w:val="20"/>
              </w:rPr>
            </w:pPr>
            <w:r w:rsidRPr="0050569B">
              <w:rPr>
                <w:rFonts w:ascii="Cambria" w:hAnsi="Cambria"/>
                <w:sz w:val="20"/>
                <w:szCs w:val="20"/>
              </w:rPr>
              <w:t>Kamu kurum ve kuruluşları ile üniversite personelinden Bölgede yer alan faaliyetlerde araştırmacı ve idari personel olarak hizmetine ihtiyaç duyulanlar, çalıştıkları kuruluşların izni ile sürekli veya yarı zamanlı olarak çalıştırılabilirler. Yarı zamanlı görev alan öğretim üyesi, öğretim görevlisi, araştırma görevlisi ve uzmanların bu hizmetleri karşılığı elde edecekleri gelirler, üniversite döner sermaye kapsamı dışında tutulur. Sürekli olarak istihdam edilecek personele kurumlarınca aylıksız izin verilir ve kadroları ile ilişkileri devam eder. Bunlardan 5434 sayılı Türkiye Cumhuriyeti Emekli Sandığı Kanununa tâbi personelin burada geçirdikleri süreler için emeklilik hakları 5434 sayılı Kanunun 31 inci maddesi hükümlerine uyulmak kaydıyla saklı kalır. 2547 sayılı Yükseköğretim Kanununun 36 ncı maddesinin bu maddede yer alan düzenlemelere aykırı hükümleri uygulanmaz.</w:t>
            </w:r>
          </w:p>
          <w:p w:rsidR="003B5D16" w:rsidRPr="0050569B" w:rsidRDefault="003B5D16" w:rsidP="00444E3D">
            <w:pPr>
              <w:pStyle w:val="AralkYok"/>
              <w:numPr>
                <w:ilvl w:val="0"/>
                <w:numId w:val="1"/>
              </w:numPr>
              <w:ind w:left="175" w:hanging="175"/>
              <w:jc w:val="both"/>
              <w:rPr>
                <w:rFonts w:ascii="Cambria" w:hAnsi="Cambria"/>
                <w:color w:val="000000" w:themeColor="text1"/>
                <w:sz w:val="20"/>
                <w:szCs w:val="20"/>
              </w:rPr>
            </w:pPr>
            <w:r w:rsidRPr="0050569B">
              <w:rPr>
                <w:rFonts w:ascii="Cambria" w:hAnsi="Cambria"/>
                <w:sz w:val="20"/>
                <w:szCs w:val="20"/>
              </w:rPr>
              <w:t>Öğretim elemanları 2547 sayılı Kanunun 39 uncu maddesinde öngörülen yurt içinde ve yurt dışında geçici görevlendirme esaslarına göre yapacakları çalışmaları Üniversite Yönetim Kurulunun izni ile Bölgedeki kuruluşlarda yapabilirler. Aylıklı izinli olarak Bölgede görevlendirilen öğretim üyelerinin Bölgede elde edecekleri gelirler üniversite döner sermaye kapsamı dışında tutulur. Ayrıca, öğretim elemanları Üniversite Yönetim Kurulunun izni ile yaptıkları araştırmaların sonuçlarını ticarileştirmek amacı ile bu bölgelerde şirket kurabilir, kurulu bir şirkete ortak olabilir ve/veya bu şirketlerin yönetiminde görev alabilirler.</w:t>
            </w:r>
          </w:p>
        </w:tc>
      </w:tr>
      <w:tr w:rsidR="003B5D16" w:rsidRPr="0050569B" w:rsidTr="00B24C9F">
        <w:tc>
          <w:tcPr>
            <w:tcW w:w="2539" w:type="dxa"/>
            <w:shd w:val="clear" w:color="auto" w:fill="F2F2F2" w:themeFill="background1" w:themeFillShade="F2"/>
            <w:vAlign w:val="center"/>
          </w:tcPr>
          <w:p w:rsidR="003B5D16" w:rsidRPr="0050569B" w:rsidRDefault="003B5D16" w:rsidP="00444E3D">
            <w:pPr>
              <w:pStyle w:val="AralkYok"/>
              <w:jc w:val="center"/>
              <w:rPr>
                <w:rFonts w:ascii="Cambria" w:hAnsi="Cambria"/>
                <w:b/>
                <w:color w:val="C00000"/>
                <w:sz w:val="20"/>
                <w:szCs w:val="20"/>
              </w:rPr>
            </w:pPr>
            <w:r w:rsidRPr="0050569B">
              <w:rPr>
                <w:rFonts w:ascii="Cambria" w:hAnsi="Cambria"/>
                <w:b/>
                <w:color w:val="C00000"/>
                <w:sz w:val="20"/>
                <w:szCs w:val="20"/>
              </w:rPr>
              <w:t>Öğretim elemanlarının Belediyelerde danışmanlık hizmetinde geçici görevlendirilmeleri</w:t>
            </w:r>
          </w:p>
        </w:tc>
        <w:tc>
          <w:tcPr>
            <w:tcW w:w="2559" w:type="dxa"/>
            <w:shd w:val="clear" w:color="auto" w:fill="F2F2F2" w:themeFill="background1" w:themeFillShade="F2"/>
            <w:vAlign w:val="center"/>
          </w:tcPr>
          <w:p w:rsidR="003B5D16" w:rsidRPr="0050569B" w:rsidRDefault="003B5D16" w:rsidP="00444E3D">
            <w:pPr>
              <w:pStyle w:val="AralkYok"/>
              <w:numPr>
                <w:ilvl w:val="0"/>
                <w:numId w:val="1"/>
              </w:numPr>
              <w:ind w:left="175" w:hanging="175"/>
              <w:rPr>
                <w:rFonts w:ascii="Cambria" w:hAnsi="Cambria"/>
                <w:color w:val="000000" w:themeColor="text1"/>
                <w:sz w:val="20"/>
                <w:szCs w:val="20"/>
              </w:rPr>
            </w:pPr>
            <w:r w:rsidRPr="0050569B">
              <w:rPr>
                <w:rFonts w:ascii="Cambria" w:hAnsi="Cambria"/>
                <w:color w:val="000000" w:themeColor="text1"/>
                <w:sz w:val="20"/>
                <w:szCs w:val="20"/>
              </w:rPr>
              <w:t>5393 sayılı Belediye Kanunu 75 inci maddesi</w:t>
            </w:r>
          </w:p>
        </w:tc>
        <w:tc>
          <w:tcPr>
            <w:tcW w:w="9461" w:type="dxa"/>
            <w:shd w:val="clear" w:color="auto" w:fill="F2F2F2" w:themeFill="background1" w:themeFillShade="F2"/>
            <w:vAlign w:val="center"/>
          </w:tcPr>
          <w:p w:rsidR="003B5D16" w:rsidRPr="0050569B" w:rsidRDefault="003B5D16" w:rsidP="00444E3D">
            <w:pPr>
              <w:pStyle w:val="AralkYok"/>
              <w:numPr>
                <w:ilvl w:val="0"/>
                <w:numId w:val="1"/>
              </w:numPr>
              <w:ind w:left="175" w:hanging="175"/>
              <w:jc w:val="both"/>
              <w:rPr>
                <w:rFonts w:ascii="Cambria" w:hAnsi="Cambria"/>
                <w:color w:val="000000" w:themeColor="text1"/>
                <w:sz w:val="20"/>
                <w:szCs w:val="20"/>
              </w:rPr>
            </w:pPr>
            <w:r w:rsidRPr="0050569B">
              <w:rPr>
                <w:rFonts w:ascii="Cambria" w:hAnsi="Cambria"/>
                <w:sz w:val="20"/>
                <w:szCs w:val="20"/>
              </w:rPr>
              <w:t>Belediye, belediye meclisinin kararı üzerine yapacağı anlaşmaya uygun olarak görev ve sorumluluk alanlarına giren konularda; a) Mahallî idareler ile diğer kamu kurum ve kuruluşlarına ait yapım, bakım, onarım ve taşıma işlerini bedelli veya bedelsiz üstlenebilir veya bu kuruluşlar ile ortak hizmet projeleri gerçekleştirebilir ve bu amaçla gerekli kaynak aktarımında bulunabilir. Bu takdirde iş, işin yapımını üstlenen kuruluşun tâbi olduğu mevzuat hükümlerine göre sonuçlandırılır.(Öğretim üyesinin görev yaptığı fakülte ile belediye arasında protokol imzalanır</w:t>
            </w:r>
          </w:p>
        </w:tc>
      </w:tr>
      <w:tr w:rsidR="003B5D16" w:rsidRPr="0050569B" w:rsidTr="00444E3D">
        <w:tc>
          <w:tcPr>
            <w:tcW w:w="2539" w:type="dxa"/>
            <w:vAlign w:val="center"/>
          </w:tcPr>
          <w:p w:rsidR="003B5D16" w:rsidRPr="0050569B" w:rsidRDefault="003B5D16" w:rsidP="00444E3D">
            <w:pPr>
              <w:pStyle w:val="AralkYok"/>
              <w:jc w:val="center"/>
              <w:rPr>
                <w:rFonts w:ascii="Cambria" w:hAnsi="Cambria"/>
                <w:b/>
                <w:color w:val="C00000"/>
                <w:sz w:val="20"/>
                <w:szCs w:val="20"/>
              </w:rPr>
            </w:pPr>
            <w:r w:rsidRPr="0050569B">
              <w:rPr>
                <w:rFonts w:ascii="Cambria" w:hAnsi="Cambria"/>
                <w:b/>
                <w:color w:val="C00000"/>
                <w:sz w:val="20"/>
                <w:szCs w:val="20"/>
              </w:rPr>
              <w:t xml:space="preserve">Öğretim Elemanlarının Spor Müsabakalarında Görevlendirilmeleri </w:t>
            </w:r>
          </w:p>
        </w:tc>
        <w:tc>
          <w:tcPr>
            <w:tcW w:w="2559" w:type="dxa"/>
            <w:vAlign w:val="center"/>
          </w:tcPr>
          <w:p w:rsidR="003B5D16" w:rsidRPr="0050569B" w:rsidRDefault="003B5D16" w:rsidP="00444E3D">
            <w:pPr>
              <w:pStyle w:val="AralkYok"/>
              <w:numPr>
                <w:ilvl w:val="0"/>
                <w:numId w:val="1"/>
              </w:numPr>
              <w:ind w:left="175" w:hanging="175"/>
              <w:rPr>
                <w:rFonts w:ascii="Cambria" w:hAnsi="Cambria"/>
                <w:color w:val="000000" w:themeColor="text1"/>
                <w:sz w:val="20"/>
                <w:szCs w:val="20"/>
              </w:rPr>
            </w:pPr>
            <w:r w:rsidRPr="0050569B">
              <w:rPr>
                <w:rFonts w:ascii="Cambria" w:hAnsi="Cambria"/>
                <w:color w:val="000000" w:themeColor="text1"/>
                <w:sz w:val="20"/>
                <w:szCs w:val="20"/>
              </w:rPr>
              <w:t>3289 sayılı Gençlik ve Spor Hizmetleri Kanunu 29 uncu maddesi</w:t>
            </w:r>
          </w:p>
        </w:tc>
        <w:tc>
          <w:tcPr>
            <w:tcW w:w="9461" w:type="dxa"/>
            <w:vAlign w:val="center"/>
          </w:tcPr>
          <w:p w:rsidR="003B5D16" w:rsidRPr="0050569B" w:rsidRDefault="003B5D16" w:rsidP="00444E3D">
            <w:pPr>
              <w:pStyle w:val="AralkYok"/>
              <w:numPr>
                <w:ilvl w:val="0"/>
                <w:numId w:val="1"/>
              </w:numPr>
              <w:ind w:left="175" w:hanging="175"/>
              <w:jc w:val="both"/>
              <w:rPr>
                <w:rFonts w:ascii="Cambria" w:hAnsi="Cambria"/>
                <w:color w:val="000000" w:themeColor="text1"/>
                <w:sz w:val="20"/>
                <w:szCs w:val="20"/>
              </w:rPr>
            </w:pPr>
            <w:r w:rsidRPr="0050569B">
              <w:rPr>
                <w:rFonts w:ascii="Cambria" w:hAnsi="Cambria"/>
                <w:sz w:val="20"/>
                <w:szCs w:val="20"/>
              </w:rPr>
              <w:t>Milletlerarası seviyede yurt içi ve yurt dışı spor müsabakaları ve bunların hazırlık çalışmalarına katılacak sporcu, hakem, antrenör, monitör, yöneticiler ve bu amaçla görevlendirilecek diğer görevliler, bağlı oldukları kurumlarınca organizasyonun devamı süresince izinli sayılırlar. Bunların özlük hakları kurumlarınca saklı tutulur. Öğrencilerin bu süreleri devamsızlık süresinin hesabında dikkate alınmaz.</w:t>
            </w:r>
          </w:p>
        </w:tc>
      </w:tr>
    </w:tbl>
    <w:p w:rsidR="00B43E83" w:rsidRDefault="00B43E83" w:rsidP="005B0C52">
      <w:pPr>
        <w:pStyle w:val="AralkYok"/>
        <w:rPr>
          <w:rFonts w:ascii="Cambria" w:hAnsi="Cambria"/>
          <w:b/>
          <w:bCs/>
          <w:color w:val="002060"/>
          <w:sz w:val="20"/>
          <w:szCs w:val="20"/>
        </w:rPr>
      </w:pPr>
    </w:p>
    <w:p w:rsidR="0025558B" w:rsidRDefault="0025558B" w:rsidP="005B0C52">
      <w:pPr>
        <w:pStyle w:val="AralkYok"/>
        <w:rPr>
          <w:rFonts w:ascii="Cambria" w:hAnsi="Cambria"/>
          <w:b/>
          <w:bCs/>
          <w:color w:val="002060"/>
          <w:sz w:val="20"/>
          <w:szCs w:val="20"/>
        </w:rPr>
      </w:pPr>
    </w:p>
    <w:p w:rsidR="00664ED7" w:rsidRDefault="00664ED7" w:rsidP="005B0C52">
      <w:pPr>
        <w:pStyle w:val="AralkYok"/>
        <w:rPr>
          <w:rFonts w:ascii="Cambria" w:hAnsi="Cambria"/>
          <w:b/>
          <w:bCs/>
          <w:color w:val="002060"/>
          <w:sz w:val="20"/>
          <w:szCs w:val="20"/>
        </w:rPr>
      </w:pPr>
    </w:p>
    <w:p w:rsidR="00664ED7" w:rsidRDefault="00664ED7" w:rsidP="005B0C52">
      <w:pPr>
        <w:pStyle w:val="AralkYok"/>
        <w:rPr>
          <w:rFonts w:ascii="Cambria" w:hAnsi="Cambria"/>
          <w:b/>
          <w:bCs/>
          <w:color w:val="002060"/>
          <w:sz w:val="20"/>
          <w:szCs w:val="20"/>
        </w:rPr>
      </w:pPr>
    </w:p>
    <w:p w:rsidR="00664ED7" w:rsidRDefault="00664ED7" w:rsidP="005B0C52">
      <w:pPr>
        <w:pStyle w:val="AralkYok"/>
        <w:rPr>
          <w:rFonts w:ascii="Cambria" w:hAnsi="Cambria"/>
          <w:b/>
          <w:bCs/>
          <w:color w:val="002060"/>
          <w:sz w:val="20"/>
          <w:szCs w:val="20"/>
        </w:rPr>
      </w:pPr>
    </w:p>
    <w:p w:rsidR="00664ED7" w:rsidRDefault="00664ED7" w:rsidP="005B0C52">
      <w:pPr>
        <w:pStyle w:val="AralkYok"/>
        <w:rPr>
          <w:rFonts w:ascii="Cambria" w:hAnsi="Cambria"/>
          <w:b/>
          <w:bCs/>
          <w:color w:val="002060"/>
          <w:sz w:val="20"/>
          <w:szCs w:val="20"/>
        </w:rPr>
      </w:pPr>
    </w:p>
    <w:p w:rsidR="00664ED7" w:rsidRDefault="00664ED7" w:rsidP="005B0C52">
      <w:pPr>
        <w:pStyle w:val="AralkYok"/>
        <w:rPr>
          <w:rFonts w:ascii="Cambria" w:hAnsi="Cambria"/>
          <w:b/>
          <w:bCs/>
          <w:color w:val="002060"/>
          <w:sz w:val="20"/>
          <w:szCs w:val="20"/>
        </w:rPr>
      </w:pPr>
    </w:p>
    <w:p w:rsidR="00664ED7" w:rsidRDefault="00664ED7" w:rsidP="005B0C52">
      <w:pPr>
        <w:pStyle w:val="AralkYok"/>
        <w:rPr>
          <w:rFonts w:ascii="Cambria" w:hAnsi="Cambria"/>
          <w:b/>
          <w:bCs/>
          <w:color w:val="002060"/>
          <w:sz w:val="20"/>
          <w:szCs w:val="20"/>
        </w:rPr>
      </w:pPr>
    </w:p>
    <w:p w:rsidR="00664ED7" w:rsidRDefault="00664ED7" w:rsidP="005B0C52">
      <w:pPr>
        <w:pStyle w:val="AralkYok"/>
        <w:rPr>
          <w:rFonts w:ascii="Cambria" w:hAnsi="Cambria"/>
          <w:b/>
          <w:bCs/>
          <w:color w:val="002060"/>
          <w:sz w:val="20"/>
          <w:szCs w:val="20"/>
        </w:rPr>
      </w:pPr>
    </w:p>
    <w:p w:rsidR="00664ED7" w:rsidRDefault="00664ED7" w:rsidP="005B0C52">
      <w:pPr>
        <w:pStyle w:val="AralkYok"/>
        <w:rPr>
          <w:rFonts w:ascii="Cambria" w:hAnsi="Cambria"/>
          <w:b/>
          <w:bCs/>
          <w:color w:val="002060"/>
          <w:sz w:val="20"/>
          <w:szCs w:val="20"/>
        </w:rPr>
      </w:pPr>
    </w:p>
    <w:tbl>
      <w:tblPr>
        <w:tblStyle w:val="TabloKlavuzuAk"/>
        <w:tblW w:w="14559" w:type="dxa"/>
        <w:tblLook w:val="04A0" w:firstRow="1" w:lastRow="0" w:firstColumn="1" w:lastColumn="0" w:noHBand="0" w:noVBand="1"/>
      </w:tblPr>
      <w:tblGrid>
        <w:gridCol w:w="2539"/>
        <w:gridCol w:w="2559"/>
        <w:gridCol w:w="9461"/>
      </w:tblGrid>
      <w:tr w:rsidR="00664ED7" w:rsidRPr="0050569B" w:rsidTr="00664ED7">
        <w:tc>
          <w:tcPr>
            <w:tcW w:w="2539" w:type="dxa"/>
            <w:shd w:val="clear" w:color="auto" w:fill="D9D9D9" w:themeFill="background1" w:themeFillShade="D9"/>
            <w:vAlign w:val="center"/>
          </w:tcPr>
          <w:p w:rsidR="00664ED7" w:rsidRPr="0050569B" w:rsidRDefault="00664ED7" w:rsidP="00444E3D">
            <w:pPr>
              <w:pStyle w:val="AralkYok"/>
              <w:jc w:val="center"/>
              <w:rPr>
                <w:rFonts w:ascii="Cambria" w:hAnsi="Cambria"/>
                <w:b/>
                <w:color w:val="002060"/>
                <w:sz w:val="20"/>
                <w:szCs w:val="20"/>
              </w:rPr>
            </w:pPr>
            <w:r w:rsidRPr="0050569B">
              <w:rPr>
                <w:rFonts w:ascii="Cambria" w:hAnsi="Cambria"/>
                <w:b/>
                <w:color w:val="002060"/>
                <w:sz w:val="20"/>
                <w:szCs w:val="20"/>
              </w:rPr>
              <w:lastRenderedPageBreak/>
              <w:t xml:space="preserve">   GÖREVLENDİRME </w:t>
            </w:r>
            <w:r>
              <w:rPr>
                <w:rFonts w:ascii="Cambria" w:hAnsi="Cambria"/>
                <w:b/>
                <w:color w:val="002060"/>
                <w:sz w:val="20"/>
                <w:szCs w:val="20"/>
              </w:rPr>
              <w:t>ŞEKLİ</w:t>
            </w:r>
          </w:p>
        </w:tc>
        <w:tc>
          <w:tcPr>
            <w:tcW w:w="2559" w:type="dxa"/>
            <w:shd w:val="clear" w:color="auto" w:fill="D9D9D9" w:themeFill="background1" w:themeFillShade="D9"/>
            <w:vAlign w:val="center"/>
          </w:tcPr>
          <w:p w:rsidR="00664ED7" w:rsidRPr="0050569B" w:rsidRDefault="00664ED7" w:rsidP="00444E3D">
            <w:pPr>
              <w:pStyle w:val="AralkYok"/>
              <w:ind w:left="181"/>
              <w:rPr>
                <w:rFonts w:ascii="Cambria" w:hAnsi="Cambria"/>
                <w:b/>
                <w:color w:val="002060"/>
                <w:sz w:val="20"/>
                <w:szCs w:val="20"/>
              </w:rPr>
            </w:pPr>
            <w:r w:rsidRPr="0050569B">
              <w:rPr>
                <w:rFonts w:ascii="Cambria" w:hAnsi="Cambria"/>
                <w:b/>
                <w:color w:val="002060"/>
                <w:sz w:val="20"/>
                <w:szCs w:val="20"/>
              </w:rPr>
              <w:t xml:space="preserve"> YASAL DAYANAK</w:t>
            </w:r>
          </w:p>
        </w:tc>
        <w:tc>
          <w:tcPr>
            <w:tcW w:w="9461" w:type="dxa"/>
            <w:shd w:val="clear" w:color="auto" w:fill="D9D9D9" w:themeFill="background1" w:themeFillShade="D9"/>
            <w:vAlign w:val="center"/>
          </w:tcPr>
          <w:p w:rsidR="00664ED7" w:rsidRPr="0050569B" w:rsidRDefault="00664ED7" w:rsidP="00444E3D">
            <w:pPr>
              <w:pStyle w:val="AralkYok"/>
              <w:ind w:left="183"/>
              <w:rPr>
                <w:rFonts w:ascii="Cambria" w:hAnsi="Cambria"/>
                <w:b/>
                <w:color w:val="002060"/>
                <w:sz w:val="20"/>
                <w:szCs w:val="20"/>
              </w:rPr>
            </w:pPr>
            <w:r w:rsidRPr="0050569B">
              <w:rPr>
                <w:rFonts w:ascii="Cambria" w:hAnsi="Cambria"/>
                <w:b/>
                <w:color w:val="002060"/>
                <w:sz w:val="20"/>
                <w:szCs w:val="20"/>
              </w:rPr>
              <w:t>İLGİLİ HÜKÜM</w:t>
            </w:r>
          </w:p>
        </w:tc>
      </w:tr>
      <w:tr w:rsidR="00664ED7" w:rsidRPr="0050569B" w:rsidTr="00664ED7">
        <w:tc>
          <w:tcPr>
            <w:tcW w:w="2539" w:type="dxa"/>
            <w:vAlign w:val="center"/>
          </w:tcPr>
          <w:p w:rsidR="00664ED7" w:rsidRPr="0050569B" w:rsidRDefault="00664ED7" w:rsidP="00444E3D">
            <w:pPr>
              <w:pStyle w:val="AralkYok"/>
              <w:jc w:val="center"/>
              <w:rPr>
                <w:rFonts w:ascii="Cambria" w:hAnsi="Cambria"/>
                <w:b/>
                <w:color w:val="C00000"/>
                <w:sz w:val="20"/>
                <w:szCs w:val="20"/>
              </w:rPr>
            </w:pPr>
            <w:r w:rsidRPr="0050569B">
              <w:rPr>
                <w:rFonts w:ascii="Cambria" w:hAnsi="Cambria"/>
                <w:b/>
                <w:color w:val="C00000"/>
                <w:sz w:val="20"/>
                <w:szCs w:val="20"/>
              </w:rPr>
              <w:t>Öğretim Elemanlarının Özel Hastanelerde Kısmi Zamanlı Çalışması</w:t>
            </w:r>
          </w:p>
        </w:tc>
        <w:tc>
          <w:tcPr>
            <w:tcW w:w="2559" w:type="dxa"/>
            <w:vAlign w:val="center"/>
          </w:tcPr>
          <w:p w:rsidR="00664ED7" w:rsidRPr="0050569B" w:rsidRDefault="00664ED7" w:rsidP="00444E3D">
            <w:pPr>
              <w:pStyle w:val="AralkYok"/>
              <w:numPr>
                <w:ilvl w:val="0"/>
                <w:numId w:val="1"/>
              </w:numPr>
              <w:ind w:left="175" w:hanging="175"/>
              <w:rPr>
                <w:rFonts w:ascii="Cambria" w:hAnsi="Cambria"/>
                <w:color w:val="000000" w:themeColor="text1"/>
                <w:sz w:val="20"/>
                <w:szCs w:val="20"/>
              </w:rPr>
            </w:pPr>
            <w:r w:rsidRPr="0050569B">
              <w:rPr>
                <w:rFonts w:ascii="Cambria" w:hAnsi="Cambria"/>
                <w:color w:val="000000" w:themeColor="text1"/>
                <w:sz w:val="20"/>
                <w:szCs w:val="20"/>
              </w:rPr>
              <w:t xml:space="preserve">2547 sayılı Kanunun 36 ncı maddesinin 7 nci fıkrası </w:t>
            </w:r>
          </w:p>
          <w:p w:rsidR="00664ED7" w:rsidRPr="0050569B" w:rsidRDefault="00664ED7" w:rsidP="00444E3D">
            <w:pPr>
              <w:pStyle w:val="AralkYok"/>
              <w:jc w:val="center"/>
              <w:rPr>
                <w:rFonts w:ascii="Cambria" w:hAnsi="Cambria"/>
                <w:color w:val="000000" w:themeColor="text1"/>
                <w:sz w:val="20"/>
                <w:szCs w:val="20"/>
              </w:rPr>
            </w:pPr>
          </w:p>
        </w:tc>
        <w:tc>
          <w:tcPr>
            <w:tcW w:w="9461" w:type="dxa"/>
            <w:vAlign w:val="center"/>
          </w:tcPr>
          <w:p w:rsidR="00664ED7" w:rsidRPr="0050569B" w:rsidRDefault="00664ED7" w:rsidP="00444E3D">
            <w:pPr>
              <w:pStyle w:val="AralkYok"/>
              <w:numPr>
                <w:ilvl w:val="0"/>
                <w:numId w:val="1"/>
              </w:numPr>
              <w:ind w:left="175" w:hanging="175"/>
              <w:jc w:val="both"/>
              <w:rPr>
                <w:rFonts w:ascii="Cambria" w:hAnsi="Cambria"/>
                <w:sz w:val="20"/>
                <w:szCs w:val="20"/>
              </w:rPr>
            </w:pPr>
            <w:r w:rsidRPr="0050569B">
              <w:rPr>
                <w:rFonts w:ascii="Cambria" w:hAnsi="Cambria"/>
                <w:sz w:val="20"/>
                <w:szCs w:val="20"/>
              </w:rPr>
              <w:t xml:space="preserve">Tabip, diş tabibi ve tıpta uzmanlık mevzuatına göre uzman olan öğretim elemanları, kanunlarda belirtilen hâller dışında 657 sayılı Devlet Memurları Kanununun 28 inci maddesi hükmüne tabidir. Ancak bunlardan profesör ve doçent kadrosunda olanlar, her bir anabilim dalındaki kadrolu profesör ve doçent sayısının yüzde 50’sini geçmemek, bir yıla kadar kurumsal sözleşme yapılmak ve geliri üniversite döner sermayesi hesabına kaydedilmek şartıyla ve ilgilinin muvafakati ile mesai dışında özel hastaneler veya vakıf üniversitesi hastanelerinde çalıştırılabilir. </w:t>
            </w:r>
          </w:p>
          <w:p w:rsidR="00664ED7" w:rsidRPr="0050569B" w:rsidRDefault="00664ED7" w:rsidP="00444E3D">
            <w:pPr>
              <w:pStyle w:val="AralkYok"/>
              <w:ind w:left="175"/>
              <w:jc w:val="both"/>
              <w:rPr>
                <w:rFonts w:ascii="Cambria" w:hAnsi="Cambria"/>
                <w:sz w:val="20"/>
                <w:szCs w:val="20"/>
              </w:rPr>
            </w:pPr>
            <w:r w:rsidRPr="0050569B">
              <w:rPr>
                <w:rFonts w:ascii="Cambria" w:hAnsi="Cambria"/>
                <w:sz w:val="20"/>
                <w:szCs w:val="20"/>
              </w:rPr>
              <w:t xml:space="preserve">Bu şekilde çalıştırılabileceklerin hesabında küsurat dikkate alınmaz ve çalıştırılacak öğretim üyeleri, Sağlık Bakanlığı ve Yükseköğretim Kurulunca belirlenecek yüzde 50’si uygulama, yüzde 50’si de akademik faaliyetlerinden oluşacak önceki yılın performans kriterlerine göre belirlenir. </w:t>
            </w:r>
          </w:p>
          <w:p w:rsidR="004D76E8" w:rsidRDefault="004D76E8" w:rsidP="00444E3D">
            <w:pPr>
              <w:pStyle w:val="AralkYok"/>
              <w:ind w:left="175"/>
              <w:jc w:val="both"/>
              <w:rPr>
                <w:rFonts w:ascii="Cambria" w:hAnsi="Cambria"/>
                <w:sz w:val="20"/>
                <w:szCs w:val="20"/>
              </w:rPr>
            </w:pPr>
          </w:p>
          <w:p w:rsidR="00664ED7" w:rsidRDefault="00664ED7" w:rsidP="00444E3D">
            <w:pPr>
              <w:pStyle w:val="AralkYok"/>
              <w:ind w:left="175"/>
              <w:jc w:val="both"/>
              <w:rPr>
                <w:rFonts w:ascii="Cambria" w:hAnsi="Cambria"/>
                <w:sz w:val="20"/>
                <w:szCs w:val="20"/>
              </w:rPr>
            </w:pPr>
            <w:r w:rsidRPr="0050569B">
              <w:rPr>
                <w:rFonts w:ascii="Cambria" w:hAnsi="Cambria"/>
                <w:sz w:val="20"/>
                <w:szCs w:val="20"/>
              </w:rPr>
              <w:t xml:space="preserve">Bu fıkra kapsamında çalıştırılan öğretim üyeleri; </w:t>
            </w:r>
          </w:p>
          <w:p w:rsidR="004D76E8" w:rsidRPr="0050569B" w:rsidRDefault="004D76E8" w:rsidP="00444E3D">
            <w:pPr>
              <w:pStyle w:val="AralkYok"/>
              <w:ind w:left="175"/>
              <w:jc w:val="both"/>
              <w:rPr>
                <w:rFonts w:ascii="Cambria" w:hAnsi="Cambria"/>
                <w:sz w:val="20"/>
                <w:szCs w:val="20"/>
              </w:rPr>
            </w:pPr>
          </w:p>
          <w:p w:rsidR="00664ED7" w:rsidRPr="0050569B" w:rsidRDefault="00664ED7" w:rsidP="004D76E8">
            <w:pPr>
              <w:pStyle w:val="AralkYok"/>
              <w:numPr>
                <w:ilvl w:val="0"/>
                <w:numId w:val="2"/>
              </w:numPr>
              <w:jc w:val="both"/>
              <w:rPr>
                <w:rFonts w:ascii="Cambria" w:hAnsi="Cambria"/>
                <w:sz w:val="20"/>
                <w:szCs w:val="20"/>
              </w:rPr>
            </w:pPr>
            <w:r w:rsidRPr="0050569B">
              <w:rPr>
                <w:rFonts w:ascii="Cambria" w:hAnsi="Cambria"/>
                <w:sz w:val="20"/>
                <w:szCs w:val="20"/>
              </w:rPr>
              <w:t xml:space="preserve">Aynı anda birden fazla sözleşme ile çalıştırılamaz. </w:t>
            </w:r>
          </w:p>
          <w:p w:rsidR="00664ED7" w:rsidRPr="0050569B" w:rsidRDefault="00664ED7" w:rsidP="004D76E8">
            <w:pPr>
              <w:pStyle w:val="AralkYok"/>
              <w:numPr>
                <w:ilvl w:val="0"/>
                <w:numId w:val="2"/>
              </w:numPr>
              <w:jc w:val="both"/>
              <w:rPr>
                <w:rFonts w:ascii="Cambria" w:hAnsi="Cambria"/>
                <w:sz w:val="20"/>
                <w:szCs w:val="20"/>
              </w:rPr>
            </w:pPr>
            <w:r w:rsidRPr="0050569B">
              <w:rPr>
                <w:rFonts w:ascii="Cambria" w:hAnsi="Cambria"/>
                <w:sz w:val="20"/>
                <w:szCs w:val="20"/>
              </w:rPr>
              <w:t>Aylık sözleşme ücretleri, mesai dışı toplam tavan ek ödeme brüt tutarından az olamaz.</w:t>
            </w:r>
          </w:p>
          <w:p w:rsidR="00664ED7" w:rsidRPr="0050569B" w:rsidRDefault="00664ED7" w:rsidP="004D76E8">
            <w:pPr>
              <w:pStyle w:val="AralkYok"/>
              <w:numPr>
                <w:ilvl w:val="0"/>
                <w:numId w:val="2"/>
              </w:numPr>
              <w:jc w:val="both"/>
              <w:rPr>
                <w:rFonts w:ascii="Cambria" w:hAnsi="Cambria"/>
                <w:sz w:val="20"/>
                <w:szCs w:val="20"/>
              </w:rPr>
            </w:pPr>
            <w:r w:rsidRPr="0050569B">
              <w:rPr>
                <w:rFonts w:ascii="Cambria" w:hAnsi="Cambria"/>
                <w:sz w:val="20"/>
                <w:szCs w:val="20"/>
              </w:rPr>
              <w:t>Altıncı fıkrada sayılan idari görevlerde bulunamaz.</w:t>
            </w:r>
          </w:p>
          <w:p w:rsidR="00664ED7" w:rsidRPr="0050569B" w:rsidRDefault="00664ED7" w:rsidP="004D76E8">
            <w:pPr>
              <w:pStyle w:val="AralkYok"/>
              <w:numPr>
                <w:ilvl w:val="0"/>
                <w:numId w:val="2"/>
              </w:numPr>
              <w:jc w:val="both"/>
              <w:rPr>
                <w:rFonts w:ascii="Cambria" w:hAnsi="Cambria"/>
                <w:sz w:val="20"/>
                <w:szCs w:val="20"/>
              </w:rPr>
            </w:pPr>
            <w:r w:rsidRPr="0050569B">
              <w:rPr>
                <w:rFonts w:ascii="Cambria" w:hAnsi="Cambria"/>
                <w:sz w:val="20"/>
                <w:szCs w:val="20"/>
              </w:rPr>
              <w:t xml:space="preserve">ç) 31/5/2006 tarihli ve 5510 sayılı Sosyal Sigortalar ve Genel Sağlık Sigortası Kanununun 73 üncü maddesinin üçüncü fıkrası çerçevesinde ilave ücret alınmak suretiyle hizmet veremez. </w:t>
            </w:r>
          </w:p>
          <w:p w:rsidR="00664ED7" w:rsidRPr="0050569B" w:rsidRDefault="00664ED7" w:rsidP="004D76E8">
            <w:pPr>
              <w:pStyle w:val="AralkYok"/>
              <w:numPr>
                <w:ilvl w:val="0"/>
                <w:numId w:val="2"/>
              </w:numPr>
              <w:jc w:val="both"/>
              <w:rPr>
                <w:rFonts w:ascii="Cambria" w:hAnsi="Cambria"/>
                <w:sz w:val="20"/>
                <w:szCs w:val="20"/>
              </w:rPr>
            </w:pPr>
            <w:r w:rsidRPr="0050569B">
              <w:rPr>
                <w:rFonts w:ascii="Cambria" w:hAnsi="Cambria"/>
                <w:sz w:val="20"/>
                <w:szCs w:val="20"/>
              </w:rPr>
              <w:t xml:space="preserve">İlgili mevzuata ve sözleşme hükümlerine aykırı davranmaları hâlinde, idari ve disiplin sorumlulukları saklı kalmak kaydıyla bir yıl, üç yıl içinde tekerrüründe beş yıl süreyle bu kapsamda çalıştırılamaz. </w:t>
            </w:r>
          </w:p>
          <w:p w:rsidR="004D76E8" w:rsidRDefault="004D76E8" w:rsidP="00444E3D">
            <w:pPr>
              <w:pStyle w:val="AralkYok"/>
              <w:ind w:left="175"/>
              <w:jc w:val="both"/>
              <w:rPr>
                <w:rFonts w:ascii="Cambria" w:hAnsi="Cambria"/>
                <w:sz w:val="20"/>
                <w:szCs w:val="20"/>
              </w:rPr>
            </w:pPr>
          </w:p>
          <w:p w:rsidR="00664ED7" w:rsidRPr="0050569B" w:rsidRDefault="00664ED7" w:rsidP="00444E3D">
            <w:pPr>
              <w:pStyle w:val="AralkYok"/>
              <w:ind w:left="175"/>
              <w:jc w:val="both"/>
              <w:rPr>
                <w:rFonts w:ascii="Cambria" w:hAnsi="Cambria"/>
                <w:sz w:val="20"/>
                <w:szCs w:val="20"/>
              </w:rPr>
            </w:pPr>
            <w:r w:rsidRPr="0050569B">
              <w:rPr>
                <w:rFonts w:ascii="Cambria" w:hAnsi="Cambria"/>
                <w:sz w:val="20"/>
                <w:szCs w:val="20"/>
              </w:rPr>
              <w:t>Özel hastaneler ve vakıf üniversitesi hastaneleri, tabip ve diş tabibi kadro sayıları için ayrı ayrı hesaplanmak şartıyla ve bu sayıların yüzde 20’sini geçmemek üzere yedinci fıkra kapsamında üniversite ile sözleşme yapabilir. Vakıf üniversiteleri ile iş birliği yapan özel hastanelerde yüzde 20 oranının hesabında, üniversite kadrolarındaki tabip ve diş tabibi dikkate alınmaz. Bunlardan ilgili mevzuata ve sözleşme hükümlerine aykırı davrananların, bu kapsamdaki ilgili sözleşmesi sona erdirilir ve bunlar bir yıl süreyle yeni sözleşme yapamaz. Aykırı davranışın üç yıl içinde tekerrüründe ise beş yıl süreyle yeni sözleşme yapma yasağı uygulanır. Yedinci fıkranın uygulanmasına ilişkin usul ve esaslar, Yükseköğretim Kurulunun onayı ile üniversite yönetim kurulları tarafından belirlenir.</w:t>
            </w:r>
          </w:p>
        </w:tc>
      </w:tr>
    </w:tbl>
    <w:p w:rsidR="00664ED7" w:rsidRDefault="00664ED7" w:rsidP="005B0C52">
      <w:pPr>
        <w:pStyle w:val="AralkYok"/>
        <w:rPr>
          <w:rFonts w:ascii="Cambria" w:hAnsi="Cambria"/>
          <w:b/>
          <w:bCs/>
          <w:color w:val="002060"/>
          <w:sz w:val="20"/>
          <w:szCs w:val="20"/>
        </w:rPr>
      </w:pPr>
    </w:p>
    <w:p w:rsidR="00664ED7" w:rsidRDefault="00664ED7" w:rsidP="005B0C52">
      <w:pPr>
        <w:pStyle w:val="AralkYok"/>
        <w:rPr>
          <w:rFonts w:ascii="Cambria" w:hAnsi="Cambria"/>
          <w:b/>
          <w:bCs/>
          <w:color w:val="002060"/>
          <w:sz w:val="20"/>
          <w:szCs w:val="20"/>
        </w:rPr>
      </w:pPr>
    </w:p>
    <w:p w:rsidR="00664ED7" w:rsidRDefault="00664ED7" w:rsidP="005B0C52">
      <w:pPr>
        <w:pStyle w:val="AralkYok"/>
        <w:rPr>
          <w:rFonts w:ascii="Cambria" w:hAnsi="Cambria"/>
          <w:b/>
          <w:bCs/>
          <w:color w:val="002060"/>
          <w:sz w:val="20"/>
          <w:szCs w:val="20"/>
        </w:rPr>
      </w:pPr>
    </w:p>
    <w:p w:rsidR="00664ED7" w:rsidRDefault="00664ED7" w:rsidP="005B0C52">
      <w:pPr>
        <w:pStyle w:val="AralkYok"/>
        <w:rPr>
          <w:rFonts w:ascii="Cambria" w:hAnsi="Cambria"/>
          <w:b/>
          <w:bCs/>
          <w:color w:val="002060"/>
          <w:sz w:val="20"/>
          <w:szCs w:val="20"/>
        </w:rPr>
      </w:pPr>
    </w:p>
    <w:p w:rsidR="00664ED7" w:rsidRDefault="00664ED7" w:rsidP="005B0C52">
      <w:pPr>
        <w:pStyle w:val="AralkYok"/>
        <w:rPr>
          <w:rFonts w:ascii="Cambria" w:hAnsi="Cambria"/>
          <w:b/>
          <w:bCs/>
          <w:color w:val="002060"/>
          <w:sz w:val="20"/>
          <w:szCs w:val="20"/>
        </w:rPr>
      </w:pPr>
    </w:p>
    <w:p w:rsidR="00664ED7" w:rsidRDefault="00664ED7" w:rsidP="005B0C52">
      <w:pPr>
        <w:pStyle w:val="AralkYok"/>
        <w:rPr>
          <w:rFonts w:ascii="Cambria" w:hAnsi="Cambria"/>
          <w:b/>
          <w:bCs/>
          <w:color w:val="002060"/>
          <w:sz w:val="20"/>
          <w:szCs w:val="20"/>
        </w:rPr>
      </w:pPr>
    </w:p>
    <w:tbl>
      <w:tblPr>
        <w:tblStyle w:val="TabloKlavuzuAk"/>
        <w:tblW w:w="14559" w:type="dxa"/>
        <w:tblLook w:val="04A0" w:firstRow="1" w:lastRow="0" w:firstColumn="1" w:lastColumn="0" w:noHBand="0" w:noVBand="1"/>
      </w:tblPr>
      <w:tblGrid>
        <w:gridCol w:w="2539"/>
        <w:gridCol w:w="2559"/>
        <w:gridCol w:w="9461"/>
      </w:tblGrid>
      <w:tr w:rsidR="0025558B" w:rsidRPr="0050569B" w:rsidTr="00444E3D">
        <w:tc>
          <w:tcPr>
            <w:tcW w:w="2539" w:type="dxa"/>
            <w:shd w:val="clear" w:color="auto" w:fill="D9D9D9" w:themeFill="background1" w:themeFillShade="D9"/>
            <w:vAlign w:val="center"/>
          </w:tcPr>
          <w:p w:rsidR="0025558B" w:rsidRPr="0050569B" w:rsidRDefault="0025558B" w:rsidP="00444E3D">
            <w:pPr>
              <w:pStyle w:val="AralkYok"/>
              <w:jc w:val="center"/>
              <w:rPr>
                <w:rFonts w:ascii="Cambria" w:hAnsi="Cambria"/>
                <w:b/>
                <w:color w:val="002060"/>
                <w:sz w:val="20"/>
                <w:szCs w:val="20"/>
              </w:rPr>
            </w:pPr>
            <w:r w:rsidRPr="0050569B">
              <w:rPr>
                <w:rFonts w:ascii="Cambria" w:hAnsi="Cambria"/>
                <w:b/>
                <w:color w:val="002060"/>
                <w:sz w:val="20"/>
                <w:szCs w:val="20"/>
              </w:rPr>
              <w:lastRenderedPageBreak/>
              <w:t xml:space="preserve">   GÖREVLENDİRME </w:t>
            </w:r>
            <w:r>
              <w:rPr>
                <w:rFonts w:ascii="Cambria" w:hAnsi="Cambria"/>
                <w:b/>
                <w:color w:val="002060"/>
                <w:sz w:val="20"/>
                <w:szCs w:val="20"/>
              </w:rPr>
              <w:t>ŞEKLİ</w:t>
            </w:r>
          </w:p>
        </w:tc>
        <w:tc>
          <w:tcPr>
            <w:tcW w:w="2559" w:type="dxa"/>
            <w:shd w:val="clear" w:color="auto" w:fill="D9D9D9" w:themeFill="background1" w:themeFillShade="D9"/>
            <w:vAlign w:val="center"/>
          </w:tcPr>
          <w:p w:rsidR="0025558B" w:rsidRPr="0050569B" w:rsidRDefault="0025558B" w:rsidP="00444E3D">
            <w:pPr>
              <w:pStyle w:val="AralkYok"/>
              <w:ind w:left="181"/>
              <w:rPr>
                <w:rFonts w:ascii="Cambria" w:hAnsi="Cambria"/>
                <w:b/>
                <w:color w:val="002060"/>
                <w:sz w:val="20"/>
                <w:szCs w:val="20"/>
              </w:rPr>
            </w:pPr>
            <w:r w:rsidRPr="0050569B">
              <w:rPr>
                <w:rFonts w:ascii="Cambria" w:hAnsi="Cambria"/>
                <w:b/>
                <w:color w:val="002060"/>
                <w:sz w:val="20"/>
                <w:szCs w:val="20"/>
              </w:rPr>
              <w:t xml:space="preserve"> YASAL DAYANAK</w:t>
            </w:r>
          </w:p>
        </w:tc>
        <w:tc>
          <w:tcPr>
            <w:tcW w:w="9461" w:type="dxa"/>
            <w:shd w:val="clear" w:color="auto" w:fill="D9D9D9" w:themeFill="background1" w:themeFillShade="D9"/>
            <w:vAlign w:val="center"/>
          </w:tcPr>
          <w:p w:rsidR="0025558B" w:rsidRPr="0050569B" w:rsidRDefault="0025558B" w:rsidP="00444E3D">
            <w:pPr>
              <w:pStyle w:val="AralkYok"/>
              <w:ind w:left="183"/>
              <w:rPr>
                <w:rFonts w:ascii="Cambria" w:hAnsi="Cambria"/>
                <w:b/>
                <w:color w:val="002060"/>
                <w:sz w:val="20"/>
                <w:szCs w:val="20"/>
              </w:rPr>
            </w:pPr>
            <w:r w:rsidRPr="0050569B">
              <w:rPr>
                <w:rFonts w:ascii="Cambria" w:hAnsi="Cambria"/>
                <w:b/>
                <w:color w:val="002060"/>
                <w:sz w:val="20"/>
                <w:szCs w:val="20"/>
              </w:rPr>
              <w:t>İLGİLİ HÜKÜM</w:t>
            </w:r>
          </w:p>
        </w:tc>
      </w:tr>
      <w:tr w:rsidR="0025558B" w:rsidRPr="0050569B" w:rsidTr="00444E3D">
        <w:tc>
          <w:tcPr>
            <w:tcW w:w="2539" w:type="dxa"/>
            <w:vAlign w:val="center"/>
          </w:tcPr>
          <w:p w:rsidR="0025558B" w:rsidRPr="0050569B" w:rsidRDefault="0025558B" w:rsidP="00444E3D">
            <w:pPr>
              <w:pStyle w:val="AralkYok"/>
              <w:jc w:val="center"/>
              <w:rPr>
                <w:rFonts w:ascii="Cambria" w:hAnsi="Cambria"/>
                <w:b/>
                <w:color w:val="C00000"/>
                <w:sz w:val="20"/>
                <w:szCs w:val="20"/>
              </w:rPr>
            </w:pPr>
            <w:r w:rsidRPr="0050569B">
              <w:rPr>
                <w:rFonts w:ascii="Cambria" w:hAnsi="Cambria"/>
                <w:b/>
                <w:color w:val="C00000"/>
                <w:sz w:val="20"/>
                <w:szCs w:val="20"/>
              </w:rPr>
              <w:t>YÖK Yabancı Dil Bursu Görevlendirmeleri</w:t>
            </w:r>
          </w:p>
        </w:tc>
        <w:tc>
          <w:tcPr>
            <w:tcW w:w="2559" w:type="dxa"/>
            <w:vAlign w:val="center"/>
          </w:tcPr>
          <w:p w:rsidR="0025558B" w:rsidRDefault="0025558B" w:rsidP="0025558B">
            <w:pPr>
              <w:pStyle w:val="AralkYok"/>
              <w:numPr>
                <w:ilvl w:val="0"/>
                <w:numId w:val="1"/>
              </w:numPr>
              <w:ind w:left="175" w:hanging="175"/>
              <w:rPr>
                <w:rFonts w:ascii="Cambria" w:hAnsi="Cambria"/>
                <w:color w:val="000000" w:themeColor="text1"/>
                <w:sz w:val="20"/>
                <w:szCs w:val="20"/>
              </w:rPr>
            </w:pPr>
            <w:r w:rsidRPr="0050569B">
              <w:rPr>
                <w:rFonts w:ascii="Cambria" w:hAnsi="Cambria"/>
                <w:color w:val="000000" w:themeColor="text1"/>
                <w:sz w:val="20"/>
                <w:szCs w:val="20"/>
              </w:rPr>
              <w:t>2547 sayılı Kanunun 39 uncu maddesinin birinci fıkrası</w:t>
            </w:r>
          </w:p>
          <w:p w:rsidR="0025558B" w:rsidRPr="0050569B" w:rsidRDefault="0025558B" w:rsidP="00444E3D">
            <w:pPr>
              <w:pStyle w:val="AralkYok"/>
              <w:ind w:left="175"/>
              <w:rPr>
                <w:rFonts w:ascii="Cambria" w:hAnsi="Cambria"/>
                <w:color w:val="000000" w:themeColor="text1"/>
                <w:sz w:val="20"/>
                <w:szCs w:val="20"/>
              </w:rPr>
            </w:pPr>
          </w:p>
          <w:p w:rsidR="0025558B" w:rsidRPr="0050569B" w:rsidRDefault="0025558B" w:rsidP="0025558B">
            <w:pPr>
              <w:pStyle w:val="AralkYok"/>
              <w:numPr>
                <w:ilvl w:val="0"/>
                <w:numId w:val="1"/>
              </w:numPr>
              <w:ind w:left="175" w:hanging="175"/>
              <w:rPr>
                <w:rFonts w:ascii="Cambria" w:hAnsi="Cambria"/>
                <w:color w:val="000000" w:themeColor="text1"/>
                <w:sz w:val="20"/>
                <w:szCs w:val="20"/>
              </w:rPr>
            </w:pPr>
            <w:hyperlink r:id="rId11" w:history="1">
              <w:r w:rsidRPr="0050569B">
                <w:rPr>
                  <w:rStyle w:val="Kpr"/>
                  <w:rFonts w:ascii="Cambria" w:hAnsi="Cambria"/>
                  <w:sz w:val="20"/>
                  <w:szCs w:val="20"/>
                </w:rPr>
                <w:t>Yabancı Dil Eğitimi İçin Yurtdışına Gönderilecek Öğretim Elemanlarına Yabancı Dil Kurs Giderlerinin Desteklenmesi Amacıyla Burs Verilmesine İlişkin Usul Ve Esasların 10 uncu maddesi (İkincil Mevzuat)</w:t>
              </w:r>
            </w:hyperlink>
          </w:p>
        </w:tc>
        <w:tc>
          <w:tcPr>
            <w:tcW w:w="9461" w:type="dxa"/>
            <w:vAlign w:val="center"/>
          </w:tcPr>
          <w:p w:rsidR="0025558B" w:rsidRPr="0050569B" w:rsidRDefault="0025558B" w:rsidP="0025558B">
            <w:pPr>
              <w:pStyle w:val="AralkYok"/>
              <w:numPr>
                <w:ilvl w:val="0"/>
                <w:numId w:val="1"/>
              </w:numPr>
              <w:ind w:left="175" w:hanging="175"/>
              <w:jc w:val="both"/>
              <w:rPr>
                <w:rFonts w:ascii="Cambria" w:hAnsi="Cambria"/>
                <w:color w:val="000000"/>
                <w:sz w:val="20"/>
                <w:szCs w:val="20"/>
              </w:rPr>
            </w:pPr>
            <w:r w:rsidRPr="0050569B">
              <w:rPr>
                <w:rFonts w:ascii="Cambria" w:hAnsi="Cambria"/>
                <w:sz w:val="20"/>
                <w:szCs w:val="20"/>
              </w:rPr>
              <w:t>Öğretim elemanlarının kurumlarından yolluk almaksızın yurt içinde ve dışında kongre, konferans, seminer ve benzeri bilimsel toplantılarla, bilim ve meslekleri ile ilgili diğer toplantılara katılmalarına, araştırma ve inceleme gezileri yapmalarına, araştırma ve incelemenin gerektirdiği yerde bulunmalarına, bir haftaya kadar dekan, enstitü ve yüksekokul müdürleri, on beş güne kadar rektörler izin verebilirler. Bu şekilde on beş günü aşan veya yolluk verilmesini gerektiren veya araştırma ve incelemenin gerektirdiği masrafların üniversite ile buna bağlı birimlerin bütçesinden veya döner sermaye gelirlerinden ödenmesi icap eden durumlarda, ilgili yönetim kurulunun kararı ve rektörün onayı gereklidir.</w:t>
            </w:r>
          </w:p>
        </w:tc>
      </w:tr>
      <w:tr w:rsidR="0025558B" w:rsidRPr="0050569B" w:rsidTr="00B24C9F">
        <w:tc>
          <w:tcPr>
            <w:tcW w:w="2539" w:type="dxa"/>
            <w:shd w:val="clear" w:color="auto" w:fill="F2F2F2" w:themeFill="background1" w:themeFillShade="F2"/>
            <w:vAlign w:val="center"/>
          </w:tcPr>
          <w:p w:rsidR="0025558B" w:rsidRPr="0050569B" w:rsidRDefault="0025558B" w:rsidP="00444E3D">
            <w:pPr>
              <w:pStyle w:val="AralkYok"/>
              <w:jc w:val="center"/>
              <w:rPr>
                <w:rFonts w:ascii="Cambria" w:hAnsi="Cambria"/>
                <w:b/>
                <w:color w:val="C00000"/>
                <w:sz w:val="20"/>
                <w:szCs w:val="20"/>
              </w:rPr>
            </w:pPr>
            <w:r w:rsidRPr="0050569B">
              <w:rPr>
                <w:rFonts w:ascii="Cambria" w:hAnsi="Cambria"/>
                <w:b/>
                <w:color w:val="C00000"/>
                <w:sz w:val="20"/>
                <w:szCs w:val="20"/>
              </w:rPr>
              <w:t>YÖK-Yurtdışı Doktora Araştırma Bursu (YUDAB)</w:t>
            </w:r>
          </w:p>
        </w:tc>
        <w:tc>
          <w:tcPr>
            <w:tcW w:w="2559" w:type="dxa"/>
            <w:shd w:val="clear" w:color="auto" w:fill="F2F2F2" w:themeFill="background1" w:themeFillShade="F2"/>
            <w:vAlign w:val="center"/>
          </w:tcPr>
          <w:p w:rsidR="0025558B" w:rsidRDefault="0025558B" w:rsidP="0025558B">
            <w:pPr>
              <w:pStyle w:val="AralkYok"/>
              <w:numPr>
                <w:ilvl w:val="0"/>
                <w:numId w:val="1"/>
              </w:numPr>
              <w:ind w:left="175" w:hanging="175"/>
              <w:rPr>
                <w:rFonts w:ascii="Cambria" w:hAnsi="Cambria"/>
                <w:color w:val="000000" w:themeColor="text1"/>
                <w:sz w:val="20"/>
                <w:szCs w:val="20"/>
              </w:rPr>
            </w:pPr>
            <w:r w:rsidRPr="0050569B">
              <w:rPr>
                <w:rFonts w:ascii="Cambria" w:hAnsi="Cambria"/>
                <w:color w:val="000000" w:themeColor="text1"/>
                <w:sz w:val="20"/>
                <w:szCs w:val="20"/>
              </w:rPr>
              <w:t>2547 sayılı Kanunun 39 uncu maddesinin birinci fıkrası</w:t>
            </w:r>
          </w:p>
          <w:p w:rsidR="0025558B" w:rsidRPr="0050569B" w:rsidRDefault="0025558B" w:rsidP="00444E3D">
            <w:pPr>
              <w:pStyle w:val="AralkYok"/>
              <w:ind w:left="175"/>
              <w:rPr>
                <w:rFonts w:ascii="Cambria" w:hAnsi="Cambria"/>
                <w:color w:val="000000" w:themeColor="text1"/>
                <w:sz w:val="20"/>
                <w:szCs w:val="20"/>
              </w:rPr>
            </w:pPr>
          </w:p>
          <w:p w:rsidR="0025558B" w:rsidRPr="0050569B" w:rsidRDefault="0025558B" w:rsidP="0025558B">
            <w:pPr>
              <w:pStyle w:val="AralkYok"/>
              <w:numPr>
                <w:ilvl w:val="0"/>
                <w:numId w:val="1"/>
              </w:numPr>
              <w:ind w:left="175" w:hanging="175"/>
              <w:rPr>
                <w:rFonts w:ascii="Cambria" w:hAnsi="Cambria"/>
                <w:color w:val="000000" w:themeColor="text1"/>
                <w:sz w:val="20"/>
                <w:szCs w:val="20"/>
              </w:rPr>
            </w:pPr>
            <w:hyperlink r:id="rId12" w:history="1">
              <w:r w:rsidRPr="0050569B">
                <w:rPr>
                  <w:rStyle w:val="Kpr"/>
                  <w:rFonts w:ascii="Cambria" w:hAnsi="Cambria"/>
                  <w:sz w:val="20"/>
                  <w:szCs w:val="20"/>
                </w:rPr>
                <w:t>Öncelikli Alanlarda Doktora Eğitimi Yapan Araştırma Görevlilerinin Yurt Dışına Gönderilmesi Halinde Verilecek Desteklere İlişkin Usul Ve Esaslar (İkincil Mevzuat)</w:t>
              </w:r>
            </w:hyperlink>
          </w:p>
          <w:p w:rsidR="0025558B" w:rsidRPr="0050569B" w:rsidRDefault="0025558B" w:rsidP="00444E3D">
            <w:pPr>
              <w:pStyle w:val="AralkYok"/>
              <w:jc w:val="center"/>
              <w:rPr>
                <w:rFonts w:ascii="Cambria" w:hAnsi="Cambria"/>
                <w:color w:val="000000" w:themeColor="text1"/>
                <w:sz w:val="20"/>
                <w:szCs w:val="20"/>
              </w:rPr>
            </w:pPr>
            <w:hyperlink r:id="rId13" w:history="1"/>
          </w:p>
        </w:tc>
        <w:tc>
          <w:tcPr>
            <w:tcW w:w="9461" w:type="dxa"/>
            <w:shd w:val="clear" w:color="auto" w:fill="F2F2F2" w:themeFill="background1" w:themeFillShade="F2"/>
            <w:vAlign w:val="center"/>
          </w:tcPr>
          <w:p w:rsidR="0025558B" w:rsidRPr="0050569B" w:rsidRDefault="0025558B" w:rsidP="0025558B">
            <w:pPr>
              <w:pStyle w:val="AralkYok"/>
              <w:numPr>
                <w:ilvl w:val="0"/>
                <w:numId w:val="1"/>
              </w:numPr>
              <w:ind w:left="175" w:hanging="175"/>
              <w:jc w:val="both"/>
              <w:rPr>
                <w:rFonts w:ascii="Cambria" w:hAnsi="Cambria"/>
                <w:sz w:val="20"/>
                <w:szCs w:val="20"/>
              </w:rPr>
            </w:pPr>
            <w:r w:rsidRPr="0050569B">
              <w:rPr>
                <w:rFonts w:ascii="Cambria" w:hAnsi="Cambria"/>
                <w:sz w:val="20"/>
                <w:szCs w:val="20"/>
              </w:rPr>
              <w:t>Öğretim elemanlarının kurumlarından yolluk almaksızın yurt içinde ve dışında kongre, konferans, seminer ve benzeri bilimsel toplantılarla, bilim ve meslekleri ile ilgili diğer toplantılara katılmalarına, araştırma ve inceleme gezileri yapmalarına, araştırma ve incelemenin gerektirdiği yerde bulunmalarına, bir haftaya kadar dekan, enstitü ve yüksekokul müdürleri, on beş güne kadar rektörler izin verebilirler. Bu şekilde on beş günü aşan veya yolluk verilmesini gerektiren veya araştırma ve incelemenin gerektirdiği masrafların üniversite ile buna bağlı birimlerin bütçesinden veya döner sermaye gelirlerinden ödenmesi icap eden durumlarda, ilgili yönetim kurulunun kararı ve rektörün onayı gereklidir.</w:t>
            </w:r>
          </w:p>
        </w:tc>
      </w:tr>
    </w:tbl>
    <w:p w:rsidR="0025558B" w:rsidRPr="0050569B" w:rsidRDefault="0025558B" w:rsidP="0025558B">
      <w:pPr>
        <w:pStyle w:val="AralkYok"/>
        <w:rPr>
          <w:rFonts w:ascii="Cambria" w:hAnsi="Cambria"/>
          <w:b/>
          <w:bCs/>
          <w:color w:val="002060"/>
          <w:sz w:val="20"/>
          <w:szCs w:val="20"/>
        </w:rPr>
      </w:pPr>
    </w:p>
    <w:p w:rsidR="0025558B" w:rsidRPr="0050569B" w:rsidRDefault="0025558B" w:rsidP="0025558B">
      <w:pPr>
        <w:pStyle w:val="AralkYok"/>
        <w:rPr>
          <w:rFonts w:ascii="Cambria" w:hAnsi="Cambria"/>
          <w:b/>
          <w:bCs/>
          <w:color w:val="002060"/>
          <w:sz w:val="20"/>
          <w:szCs w:val="20"/>
        </w:rPr>
      </w:pPr>
    </w:p>
    <w:p w:rsidR="0025558B" w:rsidRPr="0050569B" w:rsidRDefault="0025558B" w:rsidP="0025558B">
      <w:pPr>
        <w:pStyle w:val="AralkYok"/>
        <w:rPr>
          <w:rFonts w:ascii="Cambria" w:hAnsi="Cambria"/>
          <w:b/>
          <w:bCs/>
          <w:color w:val="002060"/>
          <w:sz w:val="20"/>
          <w:szCs w:val="20"/>
        </w:rPr>
      </w:pPr>
    </w:p>
    <w:p w:rsidR="0025558B" w:rsidRPr="0050569B" w:rsidRDefault="0025558B" w:rsidP="0025558B">
      <w:pPr>
        <w:pStyle w:val="AralkYok"/>
        <w:rPr>
          <w:rFonts w:ascii="Cambria" w:hAnsi="Cambria"/>
          <w:b/>
          <w:bCs/>
          <w:color w:val="002060"/>
          <w:sz w:val="20"/>
          <w:szCs w:val="20"/>
        </w:rPr>
      </w:pPr>
    </w:p>
    <w:p w:rsidR="00BE3E80" w:rsidRDefault="00BE3E80" w:rsidP="005B0C52">
      <w:pPr>
        <w:pStyle w:val="AralkYok"/>
        <w:rPr>
          <w:rFonts w:ascii="Cambria" w:hAnsi="Cambria"/>
          <w:b/>
          <w:bCs/>
          <w:color w:val="002060"/>
          <w:sz w:val="20"/>
          <w:szCs w:val="20"/>
        </w:rPr>
      </w:pPr>
    </w:p>
    <w:p w:rsidR="00A701E1" w:rsidRDefault="00A701E1" w:rsidP="005B0C52">
      <w:pPr>
        <w:pStyle w:val="AralkYok"/>
        <w:rPr>
          <w:rFonts w:ascii="Cambria" w:hAnsi="Cambria"/>
          <w:b/>
          <w:bCs/>
          <w:color w:val="002060"/>
          <w:sz w:val="20"/>
          <w:szCs w:val="20"/>
        </w:rPr>
      </w:pPr>
      <w:bookmarkStart w:id="0" w:name="_GoBack"/>
      <w:bookmarkEnd w:id="0"/>
    </w:p>
    <w:p w:rsidR="00A701E1" w:rsidRDefault="00A701E1" w:rsidP="005B0C52">
      <w:pPr>
        <w:pStyle w:val="AralkYok"/>
        <w:rPr>
          <w:rFonts w:ascii="Cambria" w:hAnsi="Cambria"/>
          <w:b/>
          <w:bCs/>
          <w:color w:val="002060"/>
          <w:sz w:val="20"/>
          <w:szCs w:val="20"/>
        </w:rPr>
      </w:pPr>
    </w:p>
    <w:p w:rsidR="00A701E1" w:rsidRDefault="00A701E1" w:rsidP="005B0C52">
      <w:pPr>
        <w:pStyle w:val="AralkYok"/>
        <w:rPr>
          <w:rFonts w:ascii="Cambria" w:hAnsi="Cambria"/>
          <w:b/>
          <w:bCs/>
          <w:color w:val="002060"/>
          <w:sz w:val="20"/>
          <w:szCs w:val="20"/>
        </w:rPr>
      </w:pPr>
    </w:p>
    <w:tbl>
      <w:tblPr>
        <w:tblStyle w:val="TabloKlavuzuAk"/>
        <w:tblW w:w="14559" w:type="dxa"/>
        <w:tblLook w:val="04A0" w:firstRow="1" w:lastRow="0" w:firstColumn="1" w:lastColumn="0" w:noHBand="0" w:noVBand="1"/>
      </w:tblPr>
      <w:tblGrid>
        <w:gridCol w:w="2539"/>
        <w:gridCol w:w="2559"/>
        <w:gridCol w:w="9461"/>
      </w:tblGrid>
      <w:tr w:rsidR="00A701E1" w:rsidRPr="0050569B" w:rsidTr="00444E3D">
        <w:tc>
          <w:tcPr>
            <w:tcW w:w="2539" w:type="dxa"/>
            <w:shd w:val="clear" w:color="auto" w:fill="D9D9D9" w:themeFill="background1" w:themeFillShade="D9"/>
            <w:vAlign w:val="center"/>
          </w:tcPr>
          <w:p w:rsidR="00A701E1" w:rsidRPr="0050569B" w:rsidRDefault="00A701E1" w:rsidP="00444E3D">
            <w:pPr>
              <w:pStyle w:val="AralkYok"/>
              <w:jc w:val="center"/>
              <w:rPr>
                <w:rFonts w:ascii="Cambria" w:hAnsi="Cambria"/>
                <w:b/>
                <w:color w:val="002060"/>
                <w:sz w:val="20"/>
                <w:szCs w:val="20"/>
              </w:rPr>
            </w:pPr>
            <w:r w:rsidRPr="0050569B">
              <w:rPr>
                <w:rFonts w:ascii="Cambria" w:hAnsi="Cambria"/>
                <w:b/>
                <w:color w:val="002060"/>
                <w:sz w:val="20"/>
                <w:szCs w:val="20"/>
              </w:rPr>
              <w:lastRenderedPageBreak/>
              <w:t xml:space="preserve">   GÖREVLENDİRME </w:t>
            </w:r>
            <w:r>
              <w:rPr>
                <w:rFonts w:ascii="Cambria" w:hAnsi="Cambria"/>
                <w:b/>
                <w:color w:val="002060"/>
                <w:sz w:val="20"/>
                <w:szCs w:val="20"/>
              </w:rPr>
              <w:t>ŞEKLİ</w:t>
            </w:r>
          </w:p>
        </w:tc>
        <w:tc>
          <w:tcPr>
            <w:tcW w:w="2559" w:type="dxa"/>
            <w:shd w:val="clear" w:color="auto" w:fill="D9D9D9" w:themeFill="background1" w:themeFillShade="D9"/>
            <w:vAlign w:val="center"/>
          </w:tcPr>
          <w:p w:rsidR="00A701E1" w:rsidRPr="0050569B" w:rsidRDefault="00A701E1" w:rsidP="00444E3D">
            <w:pPr>
              <w:pStyle w:val="AralkYok"/>
              <w:ind w:left="181"/>
              <w:rPr>
                <w:rFonts w:ascii="Cambria" w:hAnsi="Cambria"/>
                <w:b/>
                <w:color w:val="002060"/>
                <w:sz w:val="20"/>
                <w:szCs w:val="20"/>
              </w:rPr>
            </w:pPr>
            <w:r w:rsidRPr="0050569B">
              <w:rPr>
                <w:rFonts w:ascii="Cambria" w:hAnsi="Cambria"/>
                <w:b/>
                <w:color w:val="002060"/>
                <w:sz w:val="20"/>
                <w:szCs w:val="20"/>
              </w:rPr>
              <w:t xml:space="preserve"> YASAL DAYANAK</w:t>
            </w:r>
          </w:p>
        </w:tc>
        <w:tc>
          <w:tcPr>
            <w:tcW w:w="9461" w:type="dxa"/>
            <w:shd w:val="clear" w:color="auto" w:fill="D9D9D9" w:themeFill="background1" w:themeFillShade="D9"/>
            <w:vAlign w:val="center"/>
          </w:tcPr>
          <w:p w:rsidR="00A701E1" w:rsidRPr="0050569B" w:rsidRDefault="00A701E1" w:rsidP="00444E3D">
            <w:pPr>
              <w:pStyle w:val="AralkYok"/>
              <w:ind w:left="183"/>
              <w:rPr>
                <w:rFonts w:ascii="Cambria" w:hAnsi="Cambria"/>
                <w:b/>
                <w:color w:val="002060"/>
                <w:sz w:val="20"/>
                <w:szCs w:val="20"/>
              </w:rPr>
            </w:pPr>
            <w:r w:rsidRPr="0050569B">
              <w:rPr>
                <w:rFonts w:ascii="Cambria" w:hAnsi="Cambria"/>
                <w:b/>
                <w:color w:val="002060"/>
                <w:sz w:val="20"/>
                <w:szCs w:val="20"/>
              </w:rPr>
              <w:t>İLGİLİ HÜKÜM</w:t>
            </w:r>
          </w:p>
        </w:tc>
      </w:tr>
      <w:tr w:rsidR="00A701E1" w:rsidRPr="0050569B" w:rsidTr="00444E3D">
        <w:tc>
          <w:tcPr>
            <w:tcW w:w="2539" w:type="dxa"/>
            <w:vAlign w:val="center"/>
          </w:tcPr>
          <w:p w:rsidR="00A701E1" w:rsidRPr="00277FB3" w:rsidRDefault="00A701E1" w:rsidP="00A701E1">
            <w:pPr>
              <w:pStyle w:val="AralkYok"/>
              <w:jc w:val="center"/>
              <w:rPr>
                <w:rFonts w:ascii="Cambria" w:hAnsi="Cambria"/>
                <w:b/>
                <w:color w:val="C00000"/>
                <w:sz w:val="20"/>
                <w:szCs w:val="20"/>
              </w:rPr>
            </w:pPr>
            <w:r w:rsidRPr="00277FB3">
              <w:rPr>
                <w:rFonts w:ascii="Cambria" w:hAnsi="Cambria"/>
                <w:b/>
                <w:color w:val="C00000"/>
                <w:sz w:val="20"/>
                <w:szCs w:val="20"/>
              </w:rPr>
              <w:t>Öğretim Elemanlarının Ar-Ge ve Tasarım Merkezlerinde Görevlendirmeleri</w:t>
            </w:r>
          </w:p>
        </w:tc>
        <w:tc>
          <w:tcPr>
            <w:tcW w:w="2559" w:type="dxa"/>
            <w:vAlign w:val="center"/>
          </w:tcPr>
          <w:p w:rsidR="00A701E1" w:rsidRPr="00277FB3" w:rsidRDefault="00A701E1" w:rsidP="00A701E1">
            <w:pPr>
              <w:pStyle w:val="AralkYok"/>
              <w:numPr>
                <w:ilvl w:val="0"/>
                <w:numId w:val="1"/>
              </w:numPr>
              <w:ind w:left="175" w:hanging="175"/>
              <w:rPr>
                <w:rFonts w:ascii="Cambria" w:hAnsi="Cambria"/>
                <w:color w:val="000000" w:themeColor="text1"/>
                <w:sz w:val="20"/>
                <w:szCs w:val="20"/>
              </w:rPr>
            </w:pPr>
            <w:r w:rsidRPr="00277FB3">
              <w:rPr>
                <w:rFonts w:ascii="Cambria" w:hAnsi="Cambria"/>
                <w:color w:val="000000" w:themeColor="text1"/>
                <w:sz w:val="20"/>
                <w:szCs w:val="20"/>
              </w:rPr>
              <w:t>5746 sayılı Araştırma, Geliştirme ve Tasarım Faaliyetlerinin Desteklenmesi Hakkında Kanun</w:t>
            </w:r>
          </w:p>
        </w:tc>
        <w:tc>
          <w:tcPr>
            <w:tcW w:w="9461" w:type="dxa"/>
            <w:vAlign w:val="center"/>
          </w:tcPr>
          <w:p w:rsidR="00A701E1" w:rsidRPr="00277FB3" w:rsidRDefault="00A701E1" w:rsidP="00A701E1">
            <w:pPr>
              <w:pStyle w:val="AralkYok"/>
              <w:numPr>
                <w:ilvl w:val="0"/>
                <w:numId w:val="1"/>
              </w:numPr>
              <w:ind w:left="175" w:hanging="175"/>
              <w:jc w:val="both"/>
              <w:rPr>
                <w:rFonts w:ascii="Cambria" w:hAnsi="Cambria"/>
                <w:sz w:val="20"/>
                <w:szCs w:val="20"/>
              </w:rPr>
            </w:pPr>
            <w:r w:rsidRPr="00A701E1">
              <w:rPr>
                <w:rFonts w:ascii="Cambria" w:hAnsi="Cambria"/>
                <w:sz w:val="20"/>
                <w:szCs w:val="20"/>
              </w:rPr>
              <w:t>Öğretim</w:t>
            </w:r>
            <w:r w:rsidRPr="00277FB3">
              <w:rPr>
                <w:rFonts w:ascii="Cambria" w:hAnsi="Cambria"/>
                <w:color w:val="000000"/>
                <w:sz w:val="20"/>
                <w:szCs w:val="20"/>
              </w:rPr>
              <w:t xml:space="preserve"> elemanlarından Ar-Ge veya tasarım merkezlerinde gerçekleştirilen faaliyetlerde araştırmacı, tasarımcı ya da idari personel olarak hizmetine ihtiyaç duyulanlar, üniversite yönetim kurullarının izniyle tam zamanlı veya yarı zamanlı olarak görevlendirilebilirler. Tam zamanlı görevlendirme için herhangi bir üniversitede altı yıllık tam zamanlı olarak çalışmak gerekmekte olup, görevlendirme süresi her altı yıl sonrasında bir yıldır. Ar-Ge veya tasarım merkezlerinde tam zamanlı görevlendirilenlerin geçirdikleri süreler, tam zaman eşdeğer Ar-Ge veya tasarım personeli hesaplamasında dikkate alınır. Yarı zamanlı görev alan öğretim elemanlarının bu hizmetleri karşılığı elde edecekleri gelirler, üniversite döner sermaye kapsamı dışında tutulur. Tam zamanlı olarak görevlendirilecek personele kurumlarınca aylıksız izin verilir ve kadroları ile ilişkileri devam eder. Bu şekilde aylıksız izne ayrılanlardan, önceki görevleri sebebiyle 31/5/2006 tarihli ve 5510 sayılı Sosyal Sigortalar ve Genel Sağlık Sigortası Kanununun 4 üncü maddesinin birinci fıkrasının (c) bendi veya geçici 4 üncü maddesi kapsamında sigortalı veyahut iştirakçi sayılanların aylıksız izne ayrıldığı tarihi takip eden on beş gün içerisinde talepte bulunmaları halinde; aylıksız izinli sayıldıkları ve buralarda çalıştırıldıkları sürece aynı kapsamdaki sigortalılık veya iştirakçilik ilişkisi devam eder. </w:t>
            </w:r>
          </w:p>
        </w:tc>
      </w:tr>
    </w:tbl>
    <w:p w:rsidR="00A701E1" w:rsidRDefault="00A701E1" w:rsidP="005B0C52">
      <w:pPr>
        <w:pStyle w:val="AralkYok"/>
        <w:rPr>
          <w:rFonts w:ascii="Cambria" w:hAnsi="Cambria"/>
          <w:b/>
          <w:bCs/>
          <w:color w:val="002060"/>
          <w:sz w:val="20"/>
          <w:szCs w:val="20"/>
        </w:rPr>
      </w:pPr>
    </w:p>
    <w:tbl>
      <w:tblPr>
        <w:tblStyle w:val="TabloKlavuzuAk"/>
        <w:tblW w:w="14560" w:type="dxa"/>
        <w:tblLook w:val="04A0" w:firstRow="1" w:lastRow="0" w:firstColumn="1" w:lastColumn="0" w:noHBand="0" w:noVBand="1"/>
      </w:tblPr>
      <w:tblGrid>
        <w:gridCol w:w="14560"/>
      </w:tblGrid>
      <w:tr w:rsidR="00A701E1" w:rsidTr="00A701E1">
        <w:tc>
          <w:tcPr>
            <w:tcW w:w="14560" w:type="dxa"/>
            <w:shd w:val="clear" w:color="auto" w:fill="F2F2F2" w:themeFill="background1" w:themeFillShade="F2"/>
          </w:tcPr>
          <w:p w:rsidR="00A701E1" w:rsidRPr="00277FB3" w:rsidRDefault="00A701E1" w:rsidP="00A701E1">
            <w:pPr>
              <w:pStyle w:val="AralkYok"/>
              <w:tabs>
                <w:tab w:val="left" w:pos="945"/>
              </w:tabs>
              <w:jc w:val="both"/>
              <w:rPr>
                <w:rFonts w:ascii="Cambria" w:hAnsi="Cambria"/>
                <w:b/>
                <w:bCs/>
                <w:color w:val="C00000"/>
                <w:sz w:val="20"/>
                <w:szCs w:val="20"/>
              </w:rPr>
            </w:pPr>
            <w:r w:rsidRPr="00277FB3">
              <w:rPr>
                <w:rFonts w:ascii="Cambria" w:hAnsi="Cambria"/>
                <w:b/>
                <w:bCs/>
                <w:color w:val="C00000"/>
                <w:sz w:val="20"/>
                <w:szCs w:val="20"/>
              </w:rPr>
              <w:t>HATIRLATMA</w:t>
            </w:r>
          </w:p>
        </w:tc>
      </w:tr>
      <w:tr w:rsidR="00A701E1" w:rsidTr="00A701E1">
        <w:tc>
          <w:tcPr>
            <w:tcW w:w="14560" w:type="dxa"/>
          </w:tcPr>
          <w:p w:rsidR="00A701E1" w:rsidRPr="00277FB3" w:rsidRDefault="00A701E1" w:rsidP="00A701E1">
            <w:pPr>
              <w:pStyle w:val="AralkYok"/>
              <w:tabs>
                <w:tab w:val="left" w:pos="945"/>
              </w:tabs>
              <w:jc w:val="both"/>
              <w:rPr>
                <w:rFonts w:ascii="Cambria" w:hAnsi="Cambria"/>
                <w:bCs/>
                <w:i/>
                <w:sz w:val="20"/>
                <w:szCs w:val="20"/>
              </w:rPr>
            </w:pPr>
            <w:r w:rsidRPr="00277FB3">
              <w:rPr>
                <w:rFonts w:ascii="Cambria" w:hAnsi="Cambria"/>
                <w:bCs/>
                <w:i/>
                <w:sz w:val="20"/>
                <w:szCs w:val="20"/>
              </w:rPr>
              <w:t>Bu çizelge aşağıda adı geçen Üniversite</w:t>
            </w:r>
            <w:r>
              <w:rPr>
                <w:rFonts w:ascii="Cambria" w:hAnsi="Cambria"/>
                <w:bCs/>
                <w:i/>
                <w:sz w:val="20"/>
                <w:szCs w:val="20"/>
              </w:rPr>
              <w:t>ler</w:t>
            </w:r>
            <w:r w:rsidRPr="00277FB3">
              <w:rPr>
                <w:rFonts w:ascii="Cambria" w:hAnsi="Cambria"/>
                <w:bCs/>
                <w:i/>
                <w:sz w:val="20"/>
                <w:szCs w:val="20"/>
              </w:rPr>
              <w:t xml:space="preserve"> ile Üniversitemizin ortaklaşa çalışmasının eseridir. </w:t>
            </w:r>
          </w:p>
          <w:p w:rsidR="00A701E1" w:rsidRPr="00277FB3" w:rsidRDefault="00A701E1" w:rsidP="00A701E1">
            <w:pPr>
              <w:pStyle w:val="AralkYok"/>
              <w:tabs>
                <w:tab w:val="left" w:pos="945"/>
              </w:tabs>
              <w:jc w:val="both"/>
              <w:rPr>
                <w:rFonts w:ascii="Cambria" w:hAnsi="Cambria"/>
                <w:bCs/>
                <w:i/>
                <w:sz w:val="20"/>
                <w:szCs w:val="20"/>
              </w:rPr>
            </w:pPr>
          </w:p>
          <w:p w:rsidR="00A701E1" w:rsidRPr="00277FB3" w:rsidRDefault="00A701E1" w:rsidP="00A701E1">
            <w:pPr>
              <w:pStyle w:val="AralkYok"/>
              <w:numPr>
                <w:ilvl w:val="0"/>
                <w:numId w:val="4"/>
              </w:numPr>
              <w:tabs>
                <w:tab w:val="left" w:pos="945"/>
              </w:tabs>
              <w:ind w:left="447"/>
              <w:jc w:val="both"/>
              <w:rPr>
                <w:rFonts w:ascii="Cambria" w:hAnsi="Cambria"/>
                <w:b/>
                <w:bCs/>
                <w:sz w:val="20"/>
                <w:szCs w:val="20"/>
              </w:rPr>
            </w:pPr>
            <w:r w:rsidRPr="00277FB3">
              <w:rPr>
                <w:rFonts w:ascii="Cambria" w:hAnsi="Cambria"/>
                <w:b/>
                <w:bCs/>
                <w:sz w:val="20"/>
                <w:szCs w:val="20"/>
              </w:rPr>
              <w:t>Pamukkale Üniversitesi</w:t>
            </w:r>
          </w:p>
          <w:p w:rsidR="00A701E1" w:rsidRDefault="00A701E1" w:rsidP="00A701E1">
            <w:pPr>
              <w:pStyle w:val="AralkYok"/>
              <w:tabs>
                <w:tab w:val="left" w:pos="945"/>
              </w:tabs>
              <w:ind w:left="447"/>
              <w:jc w:val="both"/>
              <w:rPr>
                <w:rFonts w:ascii="Cambria" w:hAnsi="Cambria"/>
                <w:bCs/>
                <w:i/>
                <w:sz w:val="20"/>
                <w:szCs w:val="20"/>
              </w:rPr>
            </w:pPr>
            <w:r w:rsidRPr="00277FB3">
              <w:rPr>
                <w:rFonts w:ascii="Cambria" w:hAnsi="Cambria"/>
                <w:bCs/>
                <w:i/>
                <w:sz w:val="20"/>
                <w:szCs w:val="20"/>
              </w:rPr>
              <w:t>Şube Müdürü Metin ÇİL</w:t>
            </w:r>
          </w:p>
          <w:p w:rsidR="00A701E1" w:rsidRPr="00277FB3" w:rsidRDefault="00A701E1" w:rsidP="00A701E1">
            <w:pPr>
              <w:pStyle w:val="AralkYok"/>
              <w:numPr>
                <w:ilvl w:val="0"/>
                <w:numId w:val="4"/>
              </w:numPr>
              <w:tabs>
                <w:tab w:val="left" w:pos="945"/>
              </w:tabs>
              <w:ind w:left="447"/>
              <w:jc w:val="both"/>
              <w:rPr>
                <w:rFonts w:ascii="Cambria" w:hAnsi="Cambria"/>
                <w:b/>
                <w:bCs/>
                <w:sz w:val="20"/>
                <w:szCs w:val="20"/>
              </w:rPr>
            </w:pPr>
            <w:r>
              <w:rPr>
                <w:rFonts w:ascii="Cambria" w:hAnsi="Cambria"/>
                <w:b/>
                <w:bCs/>
                <w:sz w:val="20"/>
                <w:szCs w:val="20"/>
              </w:rPr>
              <w:t>Erzincan Binali Yıldırım Üniversitesi</w:t>
            </w:r>
          </w:p>
          <w:p w:rsidR="00A701E1" w:rsidRPr="00277FB3" w:rsidRDefault="00A701E1" w:rsidP="00A701E1">
            <w:pPr>
              <w:pStyle w:val="AralkYok"/>
              <w:tabs>
                <w:tab w:val="left" w:pos="945"/>
              </w:tabs>
              <w:ind w:left="447"/>
              <w:jc w:val="both"/>
              <w:rPr>
                <w:rFonts w:ascii="Cambria" w:hAnsi="Cambria"/>
                <w:b/>
                <w:bCs/>
                <w:color w:val="002060"/>
                <w:sz w:val="20"/>
                <w:szCs w:val="20"/>
              </w:rPr>
            </w:pPr>
            <w:r>
              <w:rPr>
                <w:rFonts w:ascii="Cambria" w:hAnsi="Cambria"/>
                <w:bCs/>
                <w:i/>
                <w:sz w:val="20"/>
                <w:szCs w:val="20"/>
              </w:rPr>
              <w:t>Şube Müdürü Neşe TAŞKOLU</w:t>
            </w:r>
          </w:p>
        </w:tc>
      </w:tr>
    </w:tbl>
    <w:p w:rsidR="00A701E1" w:rsidRPr="0050569B" w:rsidRDefault="00A701E1" w:rsidP="005B0C52">
      <w:pPr>
        <w:pStyle w:val="AralkYok"/>
        <w:rPr>
          <w:rFonts w:ascii="Cambria" w:hAnsi="Cambria"/>
          <w:b/>
          <w:bCs/>
          <w:color w:val="002060"/>
          <w:sz w:val="20"/>
          <w:szCs w:val="20"/>
        </w:rPr>
      </w:pPr>
    </w:p>
    <w:p w:rsidR="00BE3E80" w:rsidRPr="0050569B" w:rsidRDefault="00BE3E80" w:rsidP="005B0C52">
      <w:pPr>
        <w:pStyle w:val="AralkYok"/>
        <w:rPr>
          <w:rFonts w:ascii="Cambria" w:hAnsi="Cambria"/>
          <w:b/>
          <w:bCs/>
          <w:color w:val="002060"/>
          <w:sz w:val="20"/>
          <w:szCs w:val="20"/>
        </w:rPr>
      </w:pPr>
    </w:p>
    <w:p w:rsidR="00BE3E80" w:rsidRDefault="00BE3E80" w:rsidP="005B0C52">
      <w:pPr>
        <w:pStyle w:val="AralkYok"/>
        <w:rPr>
          <w:rFonts w:ascii="Cambria" w:hAnsi="Cambria"/>
          <w:b/>
          <w:bCs/>
          <w:color w:val="002060"/>
          <w:sz w:val="20"/>
          <w:szCs w:val="20"/>
        </w:rPr>
      </w:pPr>
    </w:p>
    <w:p w:rsidR="00A701E1" w:rsidRDefault="00A701E1" w:rsidP="005B0C52">
      <w:pPr>
        <w:pStyle w:val="AralkYok"/>
        <w:rPr>
          <w:rFonts w:ascii="Cambria" w:hAnsi="Cambria"/>
          <w:b/>
          <w:bCs/>
          <w:color w:val="002060"/>
          <w:sz w:val="20"/>
          <w:szCs w:val="20"/>
        </w:rPr>
      </w:pPr>
    </w:p>
    <w:p w:rsidR="00A701E1" w:rsidRDefault="00A701E1" w:rsidP="005B0C52">
      <w:pPr>
        <w:pStyle w:val="AralkYok"/>
        <w:rPr>
          <w:rFonts w:ascii="Cambria" w:hAnsi="Cambria"/>
          <w:b/>
          <w:bCs/>
          <w:color w:val="002060"/>
          <w:sz w:val="20"/>
          <w:szCs w:val="20"/>
        </w:rPr>
      </w:pPr>
    </w:p>
    <w:p w:rsidR="00A701E1" w:rsidRDefault="00A701E1" w:rsidP="005B0C52">
      <w:pPr>
        <w:pStyle w:val="AralkYok"/>
        <w:rPr>
          <w:rFonts w:ascii="Cambria" w:hAnsi="Cambria"/>
          <w:b/>
          <w:bCs/>
          <w:color w:val="002060"/>
          <w:sz w:val="20"/>
          <w:szCs w:val="20"/>
        </w:rPr>
      </w:pPr>
    </w:p>
    <w:p w:rsidR="00A701E1" w:rsidRDefault="00A701E1" w:rsidP="005B0C52">
      <w:pPr>
        <w:pStyle w:val="AralkYok"/>
        <w:rPr>
          <w:rFonts w:ascii="Cambria" w:hAnsi="Cambria"/>
          <w:b/>
          <w:bCs/>
          <w:color w:val="002060"/>
          <w:sz w:val="20"/>
          <w:szCs w:val="20"/>
        </w:rPr>
      </w:pPr>
    </w:p>
    <w:p w:rsidR="00A701E1" w:rsidRDefault="00A701E1" w:rsidP="005B0C52">
      <w:pPr>
        <w:pStyle w:val="AralkYok"/>
        <w:rPr>
          <w:rFonts w:ascii="Cambria" w:hAnsi="Cambria"/>
          <w:b/>
          <w:bCs/>
          <w:color w:val="002060"/>
          <w:sz w:val="20"/>
          <w:szCs w:val="20"/>
        </w:rPr>
      </w:pPr>
    </w:p>
    <w:p w:rsidR="00A701E1" w:rsidRDefault="00A701E1" w:rsidP="005B0C52">
      <w:pPr>
        <w:pStyle w:val="AralkYok"/>
        <w:rPr>
          <w:rFonts w:ascii="Cambria" w:hAnsi="Cambria"/>
          <w:b/>
          <w:bCs/>
          <w:color w:val="002060"/>
          <w:sz w:val="20"/>
          <w:szCs w:val="20"/>
        </w:rPr>
      </w:pPr>
    </w:p>
    <w:p w:rsidR="00A701E1" w:rsidRDefault="00A701E1" w:rsidP="005B0C52">
      <w:pPr>
        <w:pStyle w:val="AralkYok"/>
        <w:rPr>
          <w:rFonts w:ascii="Cambria" w:hAnsi="Cambria"/>
          <w:b/>
          <w:bCs/>
          <w:color w:val="002060"/>
          <w:sz w:val="20"/>
          <w:szCs w:val="20"/>
        </w:rPr>
      </w:pPr>
    </w:p>
    <w:p w:rsidR="00A701E1" w:rsidRDefault="00A701E1" w:rsidP="005B0C52">
      <w:pPr>
        <w:pStyle w:val="AralkYok"/>
        <w:rPr>
          <w:rFonts w:ascii="Cambria" w:hAnsi="Cambria"/>
          <w:b/>
          <w:bCs/>
          <w:color w:val="002060"/>
          <w:sz w:val="20"/>
          <w:szCs w:val="20"/>
        </w:rPr>
      </w:pPr>
    </w:p>
    <w:p w:rsidR="00A701E1" w:rsidRPr="0050569B" w:rsidRDefault="00A701E1" w:rsidP="005B0C52">
      <w:pPr>
        <w:pStyle w:val="AralkYok"/>
        <w:rPr>
          <w:rFonts w:ascii="Cambria" w:hAnsi="Cambria"/>
          <w:b/>
          <w:bCs/>
          <w:color w:val="002060"/>
          <w:sz w:val="20"/>
          <w:szCs w:val="20"/>
        </w:rPr>
      </w:pPr>
    </w:p>
    <w:p w:rsidR="00BE3E80" w:rsidRPr="0050569B" w:rsidRDefault="00BE3E80" w:rsidP="005B0C52">
      <w:pPr>
        <w:pStyle w:val="AralkYok"/>
        <w:rPr>
          <w:rFonts w:ascii="Cambria" w:hAnsi="Cambria"/>
          <w:b/>
          <w:bCs/>
          <w:color w:val="002060"/>
          <w:sz w:val="20"/>
          <w:szCs w:val="20"/>
        </w:rPr>
      </w:pPr>
    </w:p>
    <w:p w:rsidR="005B0C52" w:rsidRPr="0050569B" w:rsidRDefault="005B0C52" w:rsidP="005B0C52">
      <w:pPr>
        <w:pStyle w:val="AralkYok"/>
        <w:rPr>
          <w:rFonts w:ascii="Cambria" w:hAnsi="Cambria"/>
          <w:b/>
          <w:bCs/>
          <w:color w:val="002060"/>
          <w:sz w:val="20"/>
          <w:szCs w:val="20"/>
        </w:rPr>
      </w:pPr>
      <w:r w:rsidRPr="0050569B">
        <w:rPr>
          <w:rFonts w:ascii="Cambria" w:hAnsi="Cambria"/>
          <w:b/>
          <w:bCs/>
          <w:color w:val="002060"/>
          <w:sz w:val="20"/>
          <w:szCs w:val="20"/>
        </w:rPr>
        <w:lastRenderedPageBreak/>
        <w:t>REVİZ</w:t>
      </w:r>
      <w:r w:rsidR="00713C08" w:rsidRPr="0050569B">
        <w:rPr>
          <w:rFonts w:ascii="Cambria" w:hAnsi="Cambria"/>
          <w:b/>
          <w:bCs/>
          <w:color w:val="002060"/>
          <w:sz w:val="20"/>
          <w:szCs w:val="20"/>
        </w:rPr>
        <w:t>Y</w:t>
      </w:r>
      <w:r w:rsidRPr="0050569B">
        <w:rPr>
          <w:rFonts w:ascii="Cambria" w:hAnsi="Cambria"/>
          <w:b/>
          <w:bCs/>
          <w:color w:val="002060"/>
          <w:sz w:val="20"/>
          <w:szCs w:val="20"/>
        </w:rPr>
        <w:t>ON BİLGİLERİ</w:t>
      </w:r>
    </w:p>
    <w:p w:rsidR="005B0C52" w:rsidRPr="0050569B" w:rsidRDefault="005B0C52" w:rsidP="005B0C52">
      <w:pPr>
        <w:pStyle w:val="AralkYok"/>
        <w:rPr>
          <w:rFonts w:ascii="Cambria" w:hAnsi="Cambria"/>
          <w:sz w:val="20"/>
          <w:szCs w:val="20"/>
        </w:rPr>
      </w:pPr>
    </w:p>
    <w:tbl>
      <w:tblPr>
        <w:tblStyle w:val="DzTablo1"/>
        <w:tblW w:w="14596" w:type="dxa"/>
        <w:tblLook w:val="04A0" w:firstRow="1" w:lastRow="0" w:firstColumn="1" w:lastColumn="0" w:noHBand="0" w:noVBand="1"/>
      </w:tblPr>
      <w:tblGrid>
        <w:gridCol w:w="1145"/>
        <w:gridCol w:w="1321"/>
        <w:gridCol w:w="12130"/>
      </w:tblGrid>
      <w:tr w:rsidR="005B0C52" w:rsidRPr="0050569B" w:rsidTr="00F47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rsidR="005B0C52" w:rsidRPr="0050569B" w:rsidRDefault="005B0C52" w:rsidP="008B4F8B">
            <w:pPr>
              <w:pStyle w:val="AralkYok"/>
              <w:jc w:val="center"/>
              <w:rPr>
                <w:rFonts w:ascii="Cambria" w:hAnsi="Cambria"/>
                <w:color w:val="002060"/>
                <w:sz w:val="20"/>
                <w:szCs w:val="20"/>
              </w:rPr>
            </w:pPr>
            <w:r w:rsidRPr="0050569B">
              <w:rPr>
                <w:rFonts w:ascii="Cambria" w:hAnsi="Cambria"/>
                <w:color w:val="002060"/>
                <w:sz w:val="20"/>
                <w:szCs w:val="20"/>
              </w:rPr>
              <w:t>Revizyon</w:t>
            </w:r>
          </w:p>
          <w:p w:rsidR="005B0C52" w:rsidRPr="0050569B" w:rsidRDefault="005B0C52" w:rsidP="008B4F8B">
            <w:pPr>
              <w:pStyle w:val="AralkYok"/>
              <w:jc w:val="center"/>
              <w:rPr>
                <w:rFonts w:ascii="Cambria" w:hAnsi="Cambria"/>
                <w:color w:val="002060"/>
                <w:sz w:val="20"/>
                <w:szCs w:val="20"/>
              </w:rPr>
            </w:pPr>
            <w:r w:rsidRPr="0050569B">
              <w:rPr>
                <w:rFonts w:ascii="Cambria" w:hAnsi="Cambria"/>
                <w:color w:val="002060"/>
                <w:sz w:val="20"/>
                <w:szCs w:val="20"/>
              </w:rPr>
              <w:t>No</w:t>
            </w:r>
          </w:p>
        </w:tc>
        <w:tc>
          <w:tcPr>
            <w:tcW w:w="1321" w:type="dxa"/>
            <w:shd w:val="clear" w:color="auto" w:fill="F2F2F2" w:themeFill="background1" w:themeFillShade="F2"/>
            <w:vAlign w:val="center"/>
          </w:tcPr>
          <w:p w:rsidR="005B0C52" w:rsidRPr="0050569B" w:rsidRDefault="005B0C52"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0"/>
                <w:szCs w:val="20"/>
              </w:rPr>
            </w:pPr>
            <w:r w:rsidRPr="0050569B">
              <w:rPr>
                <w:rFonts w:ascii="Cambria" w:hAnsi="Cambria"/>
                <w:color w:val="002060"/>
                <w:sz w:val="20"/>
                <w:szCs w:val="20"/>
              </w:rPr>
              <w:t>Revizyon</w:t>
            </w:r>
          </w:p>
          <w:p w:rsidR="005B0C52" w:rsidRPr="0050569B" w:rsidRDefault="005B0C52"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0"/>
                <w:szCs w:val="20"/>
              </w:rPr>
            </w:pPr>
            <w:r w:rsidRPr="0050569B">
              <w:rPr>
                <w:rFonts w:ascii="Cambria" w:hAnsi="Cambria"/>
                <w:color w:val="002060"/>
                <w:sz w:val="20"/>
                <w:szCs w:val="20"/>
              </w:rPr>
              <w:t>Tarihi</w:t>
            </w:r>
          </w:p>
        </w:tc>
        <w:tc>
          <w:tcPr>
            <w:tcW w:w="12130" w:type="dxa"/>
            <w:shd w:val="clear" w:color="auto" w:fill="F2F2F2" w:themeFill="background1" w:themeFillShade="F2"/>
            <w:vAlign w:val="center"/>
          </w:tcPr>
          <w:p w:rsidR="005B0C52" w:rsidRPr="0050569B" w:rsidRDefault="005B0C52" w:rsidP="008B4F8B">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sz w:val="20"/>
                <w:szCs w:val="20"/>
              </w:rPr>
            </w:pPr>
            <w:r w:rsidRPr="0050569B">
              <w:rPr>
                <w:rFonts w:ascii="Cambria" w:hAnsi="Cambria"/>
                <w:color w:val="002060"/>
                <w:sz w:val="20"/>
                <w:szCs w:val="20"/>
              </w:rPr>
              <w:t>Revizyon Açıklaması</w:t>
            </w:r>
          </w:p>
        </w:tc>
      </w:tr>
      <w:tr w:rsidR="005B0C52" w:rsidRPr="0050569B" w:rsidTr="00F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rsidR="005B0C52" w:rsidRPr="0050569B" w:rsidRDefault="005B0C52" w:rsidP="008B4F8B">
            <w:pPr>
              <w:pStyle w:val="AralkYok"/>
              <w:jc w:val="center"/>
              <w:rPr>
                <w:rFonts w:ascii="Cambria" w:hAnsi="Cambria"/>
                <w:b w:val="0"/>
                <w:sz w:val="20"/>
                <w:szCs w:val="20"/>
              </w:rPr>
            </w:pPr>
            <w:r w:rsidRPr="0050569B">
              <w:rPr>
                <w:rFonts w:ascii="Cambria" w:hAnsi="Cambria"/>
                <w:b w:val="0"/>
                <w:sz w:val="20"/>
                <w:szCs w:val="20"/>
              </w:rPr>
              <w:t>0</w:t>
            </w:r>
          </w:p>
        </w:tc>
        <w:tc>
          <w:tcPr>
            <w:tcW w:w="1321" w:type="dxa"/>
            <w:shd w:val="clear" w:color="auto" w:fill="auto"/>
            <w:vAlign w:val="center"/>
          </w:tcPr>
          <w:p w:rsidR="005B0C52" w:rsidRPr="0050569B" w:rsidRDefault="005B0C52" w:rsidP="008B4F8B">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50569B">
              <w:rPr>
                <w:rFonts w:ascii="Cambria" w:hAnsi="Cambria"/>
                <w:sz w:val="20"/>
                <w:szCs w:val="20"/>
              </w:rPr>
              <w:t>-</w:t>
            </w:r>
          </w:p>
        </w:tc>
        <w:tc>
          <w:tcPr>
            <w:tcW w:w="12130" w:type="dxa"/>
            <w:shd w:val="clear" w:color="auto" w:fill="auto"/>
            <w:vAlign w:val="center"/>
          </w:tcPr>
          <w:p w:rsidR="005B0C52" w:rsidRPr="0050569B" w:rsidRDefault="005B0C52" w:rsidP="008B4F8B">
            <w:pPr>
              <w:pStyle w:val="AralkYok"/>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50569B">
              <w:rPr>
                <w:rFonts w:ascii="Cambria" w:hAnsi="Cambria"/>
                <w:sz w:val="20"/>
                <w:szCs w:val="20"/>
              </w:rPr>
              <w:t>İlk yayın.</w:t>
            </w:r>
          </w:p>
        </w:tc>
      </w:tr>
    </w:tbl>
    <w:p w:rsidR="005B0C52" w:rsidRPr="0050569B" w:rsidRDefault="005B0C52" w:rsidP="005B0C52">
      <w:pPr>
        <w:pStyle w:val="AralkYok"/>
        <w:rPr>
          <w:rFonts w:ascii="Cambria" w:hAnsi="Cambria"/>
          <w:sz w:val="20"/>
          <w:szCs w:val="20"/>
        </w:rPr>
      </w:pPr>
    </w:p>
    <w:p w:rsidR="005B0C52" w:rsidRPr="0050569B" w:rsidRDefault="005B0C52" w:rsidP="005B0C52">
      <w:pPr>
        <w:pStyle w:val="AralkYok"/>
        <w:rPr>
          <w:rFonts w:ascii="Cambria" w:hAnsi="Cambria"/>
          <w:sz w:val="20"/>
          <w:szCs w:val="20"/>
        </w:rPr>
      </w:pPr>
    </w:p>
    <w:p w:rsidR="005B0C52" w:rsidRPr="0050569B" w:rsidRDefault="005B0C52" w:rsidP="005B0C52">
      <w:pPr>
        <w:pStyle w:val="AralkYok"/>
        <w:rPr>
          <w:rFonts w:ascii="Cambria" w:hAnsi="Cambria"/>
          <w:sz w:val="20"/>
          <w:szCs w:val="20"/>
        </w:rPr>
      </w:pPr>
    </w:p>
    <w:p w:rsidR="00F478AB" w:rsidRPr="0050569B" w:rsidRDefault="00F478AB" w:rsidP="005B0C52">
      <w:pPr>
        <w:pStyle w:val="AralkYok"/>
        <w:rPr>
          <w:rFonts w:ascii="Cambria" w:hAnsi="Cambria"/>
          <w:sz w:val="20"/>
          <w:szCs w:val="20"/>
        </w:rPr>
      </w:pPr>
    </w:p>
    <w:p w:rsidR="00F478AB" w:rsidRPr="0050569B" w:rsidRDefault="00F478AB" w:rsidP="00F478AB">
      <w:pPr>
        <w:rPr>
          <w:rFonts w:ascii="Cambria" w:hAnsi="Cambria"/>
          <w:sz w:val="20"/>
          <w:szCs w:val="20"/>
        </w:rPr>
      </w:pPr>
    </w:p>
    <w:p w:rsidR="00F478AB" w:rsidRPr="0050569B" w:rsidRDefault="00F478AB" w:rsidP="00F478AB">
      <w:pPr>
        <w:rPr>
          <w:rFonts w:ascii="Cambria" w:hAnsi="Cambria"/>
          <w:sz w:val="20"/>
          <w:szCs w:val="20"/>
        </w:rPr>
      </w:pPr>
    </w:p>
    <w:p w:rsidR="00F478AB" w:rsidRPr="0050569B" w:rsidRDefault="00F478AB" w:rsidP="00F478AB">
      <w:pPr>
        <w:rPr>
          <w:rFonts w:ascii="Cambria" w:hAnsi="Cambria"/>
          <w:sz w:val="20"/>
          <w:szCs w:val="20"/>
        </w:rPr>
      </w:pPr>
    </w:p>
    <w:p w:rsidR="00F478AB" w:rsidRPr="0050569B" w:rsidRDefault="00F478AB" w:rsidP="00F478AB">
      <w:pPr>
        <w:rPr>
          <w:rFonts w:ascii="Cambria" w:hAnsi="Cambria"/>
          <w:sz w:val="20"/>
          <w:szCs w:val="20"/>
        </w:rPr>
      </w:pPr>
    </w:p>
    <w:p w:rsidR="00F478AB" w:rsidRPr="0050569B" w:rsidRDefault="00F478AB" w:rsidP="00F478AB">
      <w:pPr>
        <w:rPr>
          <w:rFonts w:ascii="Cambria" w:hAnsi="Cambria"/>
          <w:sz w:val="20"/>
          <w:szCs w:val="20"/>
        </w:rPr>
      </w:pPr>
    </w:p>
    <w:p w:rsidR="005B0C52" w:rsidRPr="0050569B" w:rsidRDefault="00F478AB" w:rsidP="00F478AB">
      <w:pPr>
        <w:tabs>
          <w:tab w:val="left" w:pos="10320"/>
        </w:tabs>
        <w:rPr>
          <w:rFonts w:ascii="Cambria" w:hAnsi="Cambria"/>
          <w:sz w:val="20"/>
          <w:szCs w:val="20"/>
        </w:rPr>
      </w:pPr>
      <w:r w:rsidRPr="0050569B">
        <w:rPr>
          <w:rFonts w:ascii="Cambria" w:hAnsi="Cambria"/>
          <w:sz w:val="20"/>
          <w:szCs w:val="20"/>
        </w:rPr>
        <w:tab/>
      </w:r>
    </w:p>
    <w:sectPr w:rsidR="005B0C52" w:rsidRPr="0050569B" w:rsidSect="00900183">
      <w:headerReference w:type="default" r:id="rId14"/>
      <w:footerReference w:type="default" r:id="rId15"/>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10F" w:rsidRDefault="00BD510F" w:rsidP="00534F7F">
      <w:pPr>
        <w:spacing w:after="0" w:line="240" w:lineRule="auto"/>
      </w:pPr>
      <w:r>
        <w:separator/>
      </w:r>
    </w:p>
  </w:endnote>
  <w:endnote w:type="continuationSeparator" w:id="0">
    <w:p w:rsidR="00BD510F" w:rsidRDefault="00BD510F"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F958F7" w:rsidRPr="0081560B" w:rsidTr="0020508C">
      <w:trPr>
        <w:trHeight w:val="559"/>
      </w:trPr>
      <w:tc>
        <w:tcPr>
          <w:tcW w:w="666"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F958F7" w:rsidRDefault="00F958F7" w:rsidP="00534F7F">
          <w:pPr>
            <w:pStyle w:val="AltBilgi"/>
            <w:rPr>
              <w:rFonts w:ascii="Cambria" w:hAnsi="Cambria"/>
              <w:sz w:val="16"/>
              <w:szCs w:val="16"/>
            </w:rPr>
          </w:pPr>
          <w:r>
            <w:rPr>
              <w:rFonts w:ascii="Cambria" w:hAnsi="Cambria"/>
              <w:sz w:val="16"/>
              <w:szCs w:val="16"/>
            </w:rPr>
            <w:t>:</w:t>
          </w:r>
        </w:p>
      </w:tc>
      <w:tc>
        <w:tcPr>
          <w:tcW w:w="5738"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B24C9F">
            <w:rPr>
              <w:rFonts w:ascii="Cambria" w:hAnsi="Cambria"/>
              <w:b/>
              <w:bCs/>
              <w:noProof/>
              <w:color w:val="002060"/>
              <w:sz w:val="16"/>
              <w:szCs w:val="16"/>
            </w:rPr>
            <w:t>9</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B24C9F">
            <w:rPr>
              <w:rFonts w:ascii="Cambria" w:hAnsi="Cambria"/>
              <w:b/>
              <w:bCs/>
              <w:noProof/>
              <w:color w:val="002060"/>
              <w:sz w:val="16"/>
              <w:szCs w:val="16"/>
            </w:rPr>
            <w:t>9</w:t>
          </w:r>
          <w:r w:rsidRPr="00171789">
            <w:rPr>
              <w:rFonts w:ascii="Cambria" w:hAnsi="Cambria"/>
              <w:b/>
              <w:bCs/>
              <w:color w:val="002060"/>
              <w:sz w:val="16"/>
              <w:szCs w:val="16"/>
            </w:rPr>
            <w:fldChar w:fldCharType="end"/>
          </w:r>
        </w:p>
      </w:tc>
    </w:tr>
  </w:tbl>
  <w:p w:rsidR="00534F7F" w:rsidRDefault="00534F7F">
    <w:pPr>
      <w:pStyle w:val="AltBilgi"/>
      <w:rPr>
        <w:sz w:val="6"/>
        <w:szCs w:val="6"/>
      </w:rPr>
    </w:pPr>
  </w:p>
  <w:p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10F" w:rsidRDefault="00BD510F" w:rsidP="00534F7F">
      <w:pPr>
        <w:spacing w:after="0" w:line="240" w:lineRule="auto"/>
      </w:pPr>
      <w:r>
        <w:separator/>
      </w:r>
    </w:p>
  </w:footnote>
  <w:footnote w:type="continuationSeparator" w:id="0">
    <w:p w:rsidR="00BD510F" w:rsidRDefault="00BD510F"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rsidTr="00D04D2D">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534F7F" w:rsidRPr="0092378E" w:rsidRDefault="006E3D59" w:rsidP="006E3D59">
          <w:pPr>
            <w:pStyle w:val="stBilgi"/>
            <w:jc w:val="center"/>
            <w:rPr>
              <w:rFonts w:ascii="Cambria" w:hAnsi="Cambria"/>
              <w:b/>
            </w:rPr>
          </w:pPr>
          <w:r>
            <w:rPr>
              <w:rFonts w:ascii="Cambria" w:hAnsi="Cambria"/>
              <w:b/>
              <w:color w:val="002060"/>
            </w:rPr>
            <w:t>ÖĞRETİM ELEMANLARININ GÖREVLENDİRME İŞLEMLERİ KILAVUZU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6E3D59" w:rsidP="0050569B">
          <w:pPr>
            <w:pStyle w:val="stBilgi"/>
            <w:rPr>
              <w:rFonts w:ascii="Cambria" w:hAnsi="Cambria"/>
              <w:color w:val="002060"/>
              <w:sz w:val="16"/>
              <w:szCs w:val="16"/>
            </w:rPr>
          </w:pPr>
          <w:r>
            <w:rPr>
              <w:rFonts w:ascii="Cambria" w:hAnsi="Cambria"/>
              <w:color w:val="002060"/>
              <w:sz w:val="16"/>
              <w:szCs w:val="16"/>
            </w:rPr>
            <w:t>KLV</w:t>
          </w:r>
          <w:r w:rsidR="00534F7F" w:rsidRPr="00171789">
            <w:rPr>
              <w:rFonts w:ascii="Cambria" w:hAnsi="Cambria"/>
              <w:color w:val="002060"/>
              <w:sz w:val="16"/>
              <w:szCs w:val="16"/>
            </w:rPr>
            <w:t>-</w:t>
          </w:r>
          <w:r w:rsidR="00EB72A7">
            <w:rPr>
              <w:rFonts w:ascii="Cambria" w:hAnsi="Cambria"/>
              <w:color w:val="002060"/>
              <w:sz w:val="16"/>
              <w:szCs w:val="16"/>
            </w:rPr>
            <w:t>00</w:t>
          </w:r>
          <w:r w:rsidR="0050569B">
            <w:rPr>
              <w:rFonts w:ascii="Cambria" w:hAnsi="Cambria"/>
              <w:color w:val="002060"/>
              <w:sz w:val="16"/>
              <w:szCs w:val="16"/>
            </w:rPr>
            <w:t>1</w:t>
          </w:r>
          <w:r w:rsidR="00EB72A7">
            <w:rPr>
              <w:rFonts w:ascii="Cambria" w:hAnsi="Cambria"/>
              <w:color w:val="002060"/>
              <w:sz w:val="16"/>
              <w:szCs w:val="16"/>
            </w:rPr>
            <w:t>3</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6E3D59" w:rsidP="006E3D59">
          <w:pPr>
            <w:pStyle w:val="stBilgi"/>
            <w:rPr>
              <w:rFonts w:ascii="Cambria" w:hAnsi="Cambria"/>
              <w:color w:val="002060"/>
              <w:sz w:val="16"/>
              <w:szCs w:val="16"/>
            </w:rPr>
          </w:pPr>
          <w:r>
            <w:rPr>
              <w:rFonts w:ascii="Cambria" w:hAnsi="Cambria"/>
              <w:color w:val="002060"/>
              <w:sz w:val="16"/>
              <w:szCs w:val="16"/>
            </w:rPr>
            <w:t>16.07.2020</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D04D2D">
      <w:trPr>
        <w:trHeight w:val="220"/>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F958F7" w:rsidRPr="00D04D2D" w:rsidRDefault="00F958F7">
    <w:pPr>
      <w:pStyle w:val="stBilgi"/>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A1557"/>
    <w:multiLevelType w:val="hybridMultilevel"/>
    <w:tmpl w:val="3EEA15A4"/>
    <w:lvl w:ilvl="0" w:tplc="B66CBE48">
      <w:start w:val="9"/>
      <w:numFmt w:val="bullet"/>
      <w:lvlText w:val="-"/>
      <w:lvlJc w:val="left"/>
      <w:pPr>
        <w:ind w:left="720" w:hanging="360"/>
      </w:pPr>
      <w:rPr>
        <w:rFonts w:ascii="Cambria" w:eastAsiaTheme="minorHAnsi" w:hAnsi="Cambria" w:cs="Segoe U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C1234A9"/>
    <w:multiLevelType w:val="hybridMultilevel"/>
    <w:tmpl w:val="B400F102"/>
    <w:lvl w:ilvl="0" w:tplc="3B1C0958">
      <w:start w:val="1"/>
      <w:numFmt w:val="lowerLetter"/>
      <w:lvlText w:val="%1)"/>
      <w:lvlJc w:val="left"/>
      <w:pPr>
        <w:ind w:left="535" w:hanging="360"/>
      </w:pPr>
      <w:rPr>
        <w:rFonts w:hint="default"/>
      </w:rPr>
    </w:lvl>
    <w:lvl w:ilvl="1" w:tplc="041F0019" w:tentative="1">
      <w:start w:val="1"/>
      <w:numFmt w:val="lowerLetter"/>
      <w:lvlText w:val="%2."/>
      <w:lvlJc w:val="left"/>
      <w:pPr>
        <w:ind w:left="1255" w:hanging="360"/>
      </w:pPr>
    </w:lvl>
    <w:lvl w:ilvl="2" w:tplc="041F001B" w:tentative="1">
      <w:start w:val="1"/>
      <w:numFmt w:val="lowerRoman"/>
      <w:lvlText w:val="%3."/>
      <w:lvlJc w:val="right"/>
      <w:pPr>
        <w:ind w:left="1975" w:hanging="180"/>
      </w:pPr>
    </w:lvl>
    <w:lvl w:ilvl="3" w:tplc="041F000F" w:tentative="1">
      <w:start w:val="1"/>
      <w:numFmt w:val="decimal"/>
      <w:lvlText w:val="%4."/>
      <w:lvlJc w:val="left"/>
      <w:pPr>
        <w:ind w:left="2695" w:hanging="360"/>
      </w:pPr>
    </w:lvl>
    <w:lvl w:ilvl="4" w:tplc="041F0019" w:tentative="1">
      <w:start w:val="1"/>
      <w:numFmt w:val="lowerLetter"/>
      <w:lvlText w:val="%5."/>
      <w:lvlJc w:val="left"/>
      <w:pPr>
        <w:ind w:left="3415" w:hanging="360"/>
      </w:pPr>
    </w:lvl>
    <w:lvl w:ilvl="5" w:tplc="041F001B" w:tentative="1">
      <w:start w:val="1"/>
      <w:numFmt w:val="lowerRoman"/>
      <w:lvlText w:val="%6."/>
      <w:lvlJc w:val="right"/>
      <w:pPr>
        <w:ind w:left="4135" w:hanging="180"/>
      </w:pPr>
    </w:lvl>
    <w:lvl w:ilvl="6" w:tplc="041F000F" w:tentative="1">
      <w:start w:val="1"/>
      <w:numFmt w:val="decimal"/>
      <w:lvlText w:val="%7."/>
      <w:lvlJc w:val="left"/>
      <w:pPr>
        <w:ind w:left="4855" w:hanging="360"/>
      </w:pPr>
    </w:lvl>
    <w:lvl w:ilvl="7" w:tplc="041F0019" w:tentative="1">
      <w:start w:val="1"/>
      <w:numFmt w:val="lowerLetter"/>
      <w:lvlText w:val="%8."/>
      <w:lvlJc w:val="left"/>
      <w:pPr>
        <w:ind w:left="5575" w:hanging="360"/>
      </w:pPr>
    </w:lvl>
    <w:lvl w:ilvl="8" w:tplc="041F001B" w:tentative="1">
      <w:start w:val="1"/>
      <w:numFmt w:val="lowerRoman"/>
      <w:lvlText w:val="%9."/>
      <w:lvlJc w:val="right"/>
      <w:pPr>
        <w:ind w:left="6295" w:hanging="180"/>
      </w:pPr>
    </w:lvl>
  </w:abstractNum>
  <w:abstractNum w:abstractNumId="2" w15:restartNumberingAfterBreak="0">
    <w:nsid w:val="6D0F1A21"/>
    <w:multiLevelType w:val="hybridMultilevel"/>
    <w:tmpl w:val="1AE2AA6C"/>
    <w:lvl w:ilvl="0" w:tplc="A18E5D64">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DA211A8"/>
    <w:multiLevelType w:val="hybridMultilevel"/>
    <w:tmpl w:val="155CB892"/>
    <w:lvl w:ilvl="0" w:tplc="E00246A8">
      <w:numFmt w:val="bullet"/>
      <w:lvlText w:val="-"/>
      <w:lvlJc w:val="left"/>
      <w:pPr>
        <w:ind w:left="720" w:hanging="360"/>
      </w:pPr>
      <w:rPr>
        <w:rFonts w:ascii="Cambria" w:eastAsiaTheme="minorHAnsi" w:hAnsi="Cambria" w:cstheme="minorBidi"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B5CD3"/>
    <w:rsid w:val="001002A2"/>
    <w:rsid w:val="00116355"/>
    <w:rsid w:val="001368C2"/>
    <w:rsid w:val="00144391"/>
    <w:rsid w:val="00164950"/>
    <w:rsid w:val="001D6BA0"/>
    <w:rsid w:val="001F16FF"/>
    <w:rsid w:val="0020508C"/>
    <w:rsid w:val="0025558B"/>
    <w:rsid w:val="00271BDB"/>
    <w:rsid w:val="002F0FD6"/>
    <w:rsid w:val="002F1AAA"/>
    <w:rsid w:val="00303C08"/>
    <w:rsid w:val="00304F15"/>
    <w:rsid w:val="003230A8"/>
    <w:rsid w:val="0035133F"/>
    <w:rsid w:val="003B5D16"/>
    <w:rsid w:val="003C0F72"/>
    <w:rsid w:val="003D72D5"/>
    <w:rsid w:val="00406E3A"/>
    <w:rsid w:val="00411238"/>
    <w:rsid w:val="00437CF7"/>
    <w:rsid w:val="004B24B6"/>
    <w:rsid w:val="004D76E8"/>
    <w:rsid w:val="004E2494"/>
    <w:rsid w:val="0050569B"/>
    <w:rsid w:val="00534F7F"/>
    <w:rsid w:val="00561AEB"/>
    <w:rsid w:val="00587671"/>
    <w:rsid w:val="005B0C52"/>
    <w:rsid w:val="0061261D"/>
    <w:rsid w:val="00634E90"/>
    <w:rsid w:val="0064705C"/>
    <w:rsid w:val="00664ED7"/>
    <w:rsid w:val="006E3D59"/>
    <w:rsid w:val="00702AD1"/>
    <w:rsid w:val="00713C08"/>
    <w:rsid w:val="0073320F"/>
    <w:rsid w:val="00846AD8"/>
    <w:rsid w:val="008E24F2"/>
    <w:rsid w:val="00900183"/>
    <w:rsid w:val="00A5214F"/>
    <w:rsid w:val="00A701E1"/>
    <w:rsid w:val="00A73953"/>
    <w:rsid w:val="00B2469A"/>
    <w:rsid w:val="00B24C9F"/>
    <w:rsid w:val="00B43E83"/>
    <w:rsid w:val="00B90EEB"/>
    <w:rsid w:val="00BD510F"/>
    <w:rsid w:val="00BE3E80"/>
    <w:rsid w:val="00C10900"/>
    <w:rsid w:val="00C75ADF"/>
    <w:rsid w:val="00CC3E17"/>
    <w:rsid w:val="00CF5DBC"/>
    <w:rsid w:val="00D00CA5"/>
    <w:rsid w:val="00D04D2D"/>
    <w:rsid w:val="00D91D3A"/>
    <w:rsid w:val="00DB706A"/>
    <w:rsid w:val="00E27256"/>
    <w:rsid w:val="00E63F6A"/>
    <w:rsid w:val="00E91242"/>
    <w:rsid w:val="00EB72A7"/>
    <w:rsid w:val="00F4044C"/>
    <w:rsid w:val="00F478AB"/>
    <w:rsid w:val="00F95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B3DB"/>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1E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pr">
    <w:name w:val="Hyperlink"/>
    <w:basedOn w:val="VarsaylanParagrafYazTipi"/>
    <w:uiPriority w:val="99"/>
    <w:unhideWhenUsed/>
    <w:rsid w:val="0050569B"/>
    <w:rPr>
      <w:color w:val="0563C1" w:themeColor="hyperlink"/>
      <w:u w:val="single"/>
    </w:rPr>
  </w:style>
  <w:style w:type="paragraph" w:styleId="ListeParagraf">
    <w:name w:val="List Paragraph"/>
    <w:basedOn w:val="Normal"/>
    <w:uiPriority w:val="34"/>
    <w:qFormat/>
    <w:rsid w:val="00B90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bartin.edu.tr/personel/1681be5a764253cb50fee4cbac8e29fd/onceliklialanlardakiarastirmagorevlilerininlisansustuegitimleriiledigerhususlarailiskinusulveesaslaryeni.pdf" TargetMode="External"/><Relationship Id="rId13" Type="http://schemas.openxmlformats.org/officeDocument/2006/relationships/hyperlink" Target="https://cdn.bartin.edu.tr/w3/e52cded0a9f61b422cd09b96e4ee94a3/usul-ve-esaslar.pdf" TargetMode="External"/><Relationship Id="rId3" Type="http://schemas.openxmlformats.org/officeDocument/2006/relationships/settings" Target="settings.xml"/><Relationship Id="rId7" Type="http://schemas.openxmlformats.org/officeDocument/2006/relationships/hyperlink" Target="https://www.mevzuat.gov.tr/mevzuat?MevzuatNo=8306&amp;MevzuatTur=7&amp;MevzuatTertip=5" TargetMode="External"/><Relationship Id="rId12" Type="http://schemas.openxmlformats.org/officeDocument/2006/relationships/hyperlink" Target="https://cdn.bartin.edu.tr/personel/1681be5a764253cb50fee4cbac8e29fd/yokyudabusulesaslar2019.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dn.bartin.edu.tr/w3/e52cded0a9f61b422cd09b96e4ee94a3/usul-ve-esaslar.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evzuat.gov.tr/mevzuat?MevzuatNo=10155&amp;MevzuatTur=7&amp;MevzuatTertip=5" TargetMode="External"/><Relationship Id="rId4" Type="http://schemas.openxmlformats.org/officeDocument/2006/relationships/webSettings" Target="webSettings.xml"/><Relationship Id="rId9" Type="http://schemas.openxmlformats.org/officeDocument/2006/relationships/hyperlink" Target="https://www.mevzuat.gov.tr/mevzuat?MevzuatNo=10155&amp;MevzuatTur=7&amp;MevzuatTertip=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3460</Words>
  <Characters>19723</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ByrmTRD</cp:lastModifiedBy>
  <cp:revision>52</cp:revision>
  <dcterms:created xsi:type="dcterms:W3CDTF">2019-02-15T12:25:00Z</dcterms:created>
  <dcterms:modified xsi:type="dcterms:W3CDTF">2020-07-16T08:00:00Z</dcterms:modified>
</cp:coreProperties>
</file>