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B11F5F" w:rsidRPr="005269B7" w:rsidTr="00C748F1">
        <w:tc>
          <w:tcPr>
            <w:tcW w:w="3431" w:type="dxa"/>
            <w:shd w:val="clear" w:color="auto" w:fill="D9D9D9" w:themeFill="background1" w:themeFillShade="D9"/>
            <w:vAlign w:val="center"/>
          </w:tcPr>
          <w:p w:rsidR="00B11F5F" w:rsidRDefault="00B11F5F" w:rsidP="005269B7">
            <w:pPr>
              <w:pStyle w:val="AralkYok"/>
              <w:jc w:val="center"/>
              <w:rPr>
                <w:rFonts w:ascii="Cambria" w:hAnsi="Cambria"/>
                <w:b/>
                <w:color w:val="002060"/>
                <w:sz w:val="20"/>
                <w:szCs w:val="20"/>
              </w:rPr>
            </w:pPr>
            <w:r>
              <w:rPr>
                <w:rFonts w:ascii="Cambria" w:hAnsi="Cambria"/>
                <w:b/>
                <w:color w:val="002060"/>
                <w:sz w:val="20"/>
                <w:szCs w:val="20"/>
              </w:rPr>
              <w:t>GRUBU/</w:t>
            </w:r>
          </w:p>
          <w:p w:rsidR="00B11F5F" w:rsidRPr="005269B7" w:rsidRDefault="00B11F5F" w:rsidP="005269B7">
            <w:pPr>
              <w:pStyle w:val="AralkYok"/>
              <w:jc w:val="center"/>
              <w:rPr>
                <w:rFonts w:ascii="Cambria" w:hAnsi="Cambria"/>
                <w:b/>
                <w:color w:val="002060"/>
                <w:sz w:val="20"/>
                <w:szCs w:val="20"/>
              </w:rPr>
            </w:pPr>
            <w:r>
              <w:rPr>
                <w:rFonts w:ascii="Cambria" w:hAnsi="Cambria"/>
                <w:b/>
                <w:color w:val="002060"/>
                <w:sz w:val="20"/>
                <w:szCs w:val="20"/>
              </w:rPr>
              <w:t>KADRO UNVANI</w:t>
            </w:r>
          </w:p>
        </w:tc>
        <w:tc>
          <w:tcPr>
            <w:tcW w:w="2552" w:type="dxa"/>
            <w:shd w:val="clear" w:color="auto" w:fill="D9D9D9" w:themeFill="background1" w:themeFillShade="D9"/>
            <w:vAlign w:val="center"/>
          </w:tcPr>
          <w:p w:rsidR="00B11F5F" w:rsidRPr="005269B7" w:rsidRDefault="00B11F5F" w:rsidP="005269B7">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B11F5F" w:rsidRPr="005269B7" w:rsidRDefault="00B11F5F" w:rsidP="00643510">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B11F5F" w:rsidRPr="005269B7" w:rsidRDefault="00B11F5F" w:rsidP="00643510">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B11F5F" w:rsidRPr="005269B7" w:rsidRDefault="007419AD" w:rsidP="00643510">
            <w:pPr>
              <w:pStyle w:val="AralkYok"/>
              <w:jc w:val="center"/>
              <w:rPr>
                <w:rFonts w:ascii="Cambria" w:hAnsi="Cambria"/>
                <w:b/>
                <w:color w:val="002060"/>
                <w:sz w:val="20"/>
                <w:szCs w:val="20"/>
              </w:rPr>
            </w:pPr>
            <w:r>
              <w:rPr>
                <w:rFonts w:ascii="Cambria" w:hAnsi="Cambria"/>
                <w:b/>
                <w:color w:val="002060"/>
                <w:sz w:val="20"/>
                <w:szCs w:val="20"/>
              </w:rPr>
              <w:t>DİĞER ÖZEL ŞARTLAR</w:t>
            </w:r>
          </w:p>
        </w:tc>
      </w:tr>
      <w:tr w:rsidR="00B11F5F" w:rsidRPr="005269B7" w:rsidTr="00C748F1">
        <w:tc>
          <w:tcPr>
            <w:tcW w:w="3431" w:type="dxa"/>
            <w:vAlign w:val="center"/>
          </w:tcPr>
          <w:p w:rsidR="00B11F5F" w:rsidRPr="00697DE6" w:rsidRDefault="00B11F5F" w:rsidP="008E26D2">
            <w:pPr>
              <w:pStyle w:val="AralkYok"/>
              <w:jc w:val="center"/>
              <w:rPr>
                <w:rFonts w:ascii="Cambria" w:hAnsi="Cambria"/>
                <w:b/>
                <w:color w:val="C00000"/>
                <w:sz w:val="20"/>
                <w:szCs w:val="27"/>
              </w:rPr>
            </w:pPr>
            <w:r w:rsidRPr="00697DE6">
              <w:rPr>
                <w:rFonts w:ascii="Cambria" w:hAnsi="Cambria"/>
                <w:b/>
                <w:color w:val="C00000"/>
                <w:sz w:val="20"/>
                <w:szCs w:val="27"/>
              </w:rPr>
              <w:t>(YÖNETİM HİZMETLERİ GRUBU)</w:t>
            </w:r>
          </w:p>
          <w:p w:rsidR="00B11F5F" w:rsidRPr="008F495F" w:rsidRDefault="00B11F5F" w:rsidP="008E26D2">
            <w:pPr>
              <w:pStyle w:val="AralkYok"/>
              <w:jc w:val="center"/>
              <w:rPr>
                <w:rFonts w:ascii="Cambria" w:hAnsi="Cambria"/>
                <w:b/>
                <w:sz w:val="19"/>
                <w:szCs w:val="19"/>
              </w:rPr>
            </w:pPr>
            <w:r w:rsidRPr="00B11F5F">
              <w:rPr>
                <w:rFonts w:ascii="Cambria" w:hAnsi="Cambria"/>
                <w:color w:val="000000"/>
                <w:sz w:val="20"/>
                <w:szCs w:val="27"/>
              </w:rPr>
              <w:t>Çiftlik müdürü, yurt müdürü, hastane müdürü, müze müdürü, şube müdürü</w:t>
            </w:r>
          </w:p>
        </w:tc>
        <w:tc>
          <w:tcPr>
            <w:tcW w:w="2552" w:type="dxa"/>
            <w:vAlign w:val="center"/>
          </w:tcPr>
          <w:p w:rsidR="00B11F5F" w:rsidRDefault="009172C8" w:rsidP="00BF0853">
            <w:pPr>
              <w:pStyle w:val="AralkYok"/>
              <w:jc w:val="center"/>
              <w:rPr>
                <w:rFonts w:ascii="Cambria" w:hAnsi="Cambria"/>
                <w:color w:val="000000"/>
                <w:sz w:val="20"/>
                <w:szCs w:val="27"/>
              </w:rPr>
            </w:pPr>
            <w:r>
              <w:rPr>
                <w:rFonts w:ascii="Cambria" w:hAnsi="Cambria"/>
                <w:color w:val="000000"/>
                <w:sz w:val="20"/>
                <w:szCs w:val="27"/>
              </w:rPr>
              <w:t>-</w:t>
            </w:r>
            <w:r w:rsidR="00B11F5F" w:rsidRPr="00B11F5F">
              <w:rPr>
                <w:rFonts w:ascii="Cambria" w:hAnsi="Cambria"/>
                <w:color w:val="000000"/>
                <w:sz w:val="20"/>
                <w:szCs w:val="27"/>
              </w:rPr>
              <w:t>En az dört yıllık yükseköğrenim mezunu olmak</w:t>
            </w:r>
            <w:r w:rsidR="00B11F5F">
              <w:rPr>
                <w:rFonts w:ascii="Cambria" w:hAnsi="Cambria"/>
                <w:color w:val="000000"/>
                <w:sz w:val="20"/>
                <w:szCs w:val="27"/>
              </w:rPr>
              <w:t>.</w:t>
            </w:r>
          </w:p>
          <w:p w:rsidR="00A90BDA" w:rsidRDefault="00A90BDA" w:rsidP="00BF0853">
            <w:pPr>
              <w:pStyle w:val="AralkYok"/>
              <w:jc w:val="center"/>
              <w:rPr>
                <w:rFonts w:ascii="Cambria" w:hAnsi="Cambria"/>
                <w:color w:val="000000"/>
                <w:sz w:val="20"/>
                <w:szCs w:val="27"/>
              </w:rPr>
            </w:pPr>
          </w:p>
          <w:p w:rsidR="00A90BDA" w:rsidRPr="009172C8" w:rsidRDefault="009172C8" w:rsidP="00BF0853">
            <w:pPr>
              <w:pStyle w:val="AralkYok"/>
              <w:jc w:val="center"/>
              <w:rPr>
                <w:rFonts w:ascii="Cambria" w:hAnsi="Cambria"/>
                <w:b/>
                <w:color w:val="C00000"/>
                <w:sz w:val="20"/>
                <w:szCs w:val="20"/>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vAlign w:val="center"/>
          </w:tcPr>
          <w:p w:rsidR="00B11F5F" w:rsidRPr="00B11F5F" w:rsidRDefault="00B11F5F" w:rsidP="00B11F5F">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B11F5F" w:rsidRPr="00CF06A6" w:rsidRDefault="00B11F5F" w:rsidP="00B11F5F">
            <w:pPr>
              <w:pStyle w:val="AralkYok"/>
              <w:numPr>
                <w:ilvl w:val="0"/>
                <w:numId w:val="1"/>
              </w:numPr>
              <w:ind w:left="175" w:hanging="175"/>
              <w:jc w:val="both"/>
              <w:rPr>
                <w:rFonts w:ascii="Cambria" w:hAnsi="Cambria"/>
                <w:color w:val="000000" w:themeColor="text1"/>
                <w:sz w:val="20"/>
                <w:szCs w:val="20"/>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vAlign w:val="center"/>
          </w:tcPr>
          <w:p w:rsidR="00B11F5F" w:rsidRPr="00697DE6" w:rsidRDefault="00697DE6" w:rsidP="00697DE6">
            <w:pPr>
              <w:pStyle w:val="AralkYok"/>
              <w:numPr>
                <w:ilvl w:val="0"/>
                <w:numId w:val="1"/>
              </w:numPr>
              <w:ind w:left="175" w:hanging="175"/>
              <w:jc w:val="both"/>
              <w:rPr>
                <w:rFonts w:ascii="Cambria" w:hAnsi="Cambria"/>
                <w:color w:val="000000" w:themeColor="text1"/>
                <w:sz w:val="20"/>
                <w:szCs w:val="20"/>
              </w:rPr>
            </w:pPr>
            <w:r w:rsidRPr="00697DE6">
              <w:rPr>
                <w:rFonts w:ascii="Cambria" w:hAnsi="Cambria"/>
                <w:color w:val="000000"/>
                <w:sz w:val="20"/>
                <w:szCs w:val="20"/>
              </w:rPr>
              <w:t>Şef, Koruma Ve Güvenlik Şefi, Uzman, Sivil Savu</w:t>
            </w:r>
            <w:r>
              <w:rPr>
                <w:rFonts w:ascii="Cambria" w:hAnsi="Cambria"/>
                <w:color w:val="000000"/>
                <w:sz w:val="20"/>
                <w:szCs w:val="20"/>
              </w:rPr>
              <w:t>nma Uzmanı, Araştırmacı, Basın v</w:t>
            </w:r>
            <w:r w:rsidRPr="00697DE6">
              <w:rPr>
                <w:rFonts w:ascii="Cambria" w:hAnsi="Cambria"/>
                <w:color w:val="000000"/>
                <w:sz w:val="20"/>
                <w:szCs w:val="20"/>
              </w:rPr>
              <w:t>e Halkla İlişkiler Müşaviri, Müze Araştırmacısı, Çözümleyici, Başhemşire, Müdür Yardımcısı</w:t>
            </w:r>
          </w:p>
          <w:p w:rsidR="00697DE6" w:rsidRPr="00697DE6" w:rsidRDefault="00697DE6" w:rsidP="00697DE6">
            <w:pPr>
              <w:pStyle w:val="AralkYok"/>
              <w:numPr>
                <w:ilvl w:val="0"/>
                <w:numId w:val="1"/>
              </w:numPr>
              <w:ind w:left="175" w:hanging="175"/>
              <w:jc w:val="both"/>
              <w:rPr>
                <w:rFonts w:ascii="Cambria" w:hAnsi="Cambria"/>
                <w:b/>
                <w:color w:val="000000" w:themeColor="text1"/>
                <w:sz w:val="20"/>
                <w:szCs w:val="20"/>
              </w:rPr>
            </w:pPr>
            <w:r w:rsidRPr="00697DE6">
              <w:rPr>
                <w:rFonts w:ascii="Cambria" w:hAnsi="Cambria"/>
                <w:b/>
                <w:color w:val="C00000"/>
                <w:sz w:val="20"/>
                <w:szCs w:val="20"/>
              </w:rPr>
              <w:t>En az lisans düzeyinde öğrenim gerektiren unvan değişikliğine tabi kadrolardan birinde çalışanlar da müracaat edebilir.</w:t>
            </w:r>
          </w:p>
        </w:tc>
        <w:tc>
          <w:tcPr>
            <w:tcW w:w="2410" w:type="dxa"/>
            <w:vAlign w:val="center"/>
          </w:tcPr>
          <w:p w:rsidR="00B11F5F" w:rsidRPr="00CF06A6" w:rsidRDefault="00B11F5F" w:rsidP="00CF06A6">
            <w:pPr>
              <w:pStyle w:val="AralkYok"/>
              <w:numPr>
                <w:ilvl w:val="0"/>
                <w:numId w:val="1"/>
              </w:numPr>
              <w:ind w:left="175" w:hanging="175"/>
              <w:rPr>
                <w:rFonts w:ascii="Cambria" w:hAnsi="Cambria"/>
                <w:color w:val="000000" w:themeColor="text1"/>
                <w:sz w:val="20"/>
                <w:szCs w:val="20"/>
              </w:rPr>
            </w:pPr>
          </w:p>
        </w:tc>
      </w:tr>
      <w:tr w:rsidR="00B11F5F" w:rsidRPr="005269B7" w:rsidTr="00C748F1">
        <w:trPr>
          <w:trHeight w:val="70"/>
        </w:trPr>
        <w:tc>
          <w:tcPr>
            <w:tcW w:w="3431" w:type="dxa"/>
            <w:tcBorders>
              <w:bottom w:val="single" w:sz="4" w:space="0" w:color="BFBFBF" w:themeColor="background1" w:themeShade="BF"/>
            </w:tcBorders>
            <w:shd w:val="clear" w:color="auto" w:fill="F2F2F2" w:themeFill="background1" w:themeFillShade="F2"/>
            <w:vAlign w:val="center"/>
          </w:tcPr>
          <w:p w:rsidR="00697DE6" w:rsidRPr="00697DE6" w:rsidRDefault="00697DE6" w:rsidP="008E26D2">
            <w:pPr>
              <w:pStyle w:val="AralkYok"/>
              <w:jc w:val="center"/>
              <w:rPr>
                <w:rFonts w:ascii="Cambria" w:hAnsi="Cambria"/>
                <w:b/>
                <w:color w:val="C00000"/>
                <w:sz w:val="20"/>
                <w:szCs w:val="27"/>
              </w:rPr>
            </w:pPr>
            <w:r w:rsidRPr="00697DE6">
              <w:rPr>
                <w:rFonts w:ascii="Cambria" w:hAnsi="Cambria"/>
                <w:b/>
                <w:color w:val="C00000"/>
                <w:sz w:val="20"/>
                <w:szCs w:val="27"/>
              </w:rPr>
              <w:t>(YÖNETİM HİZMETLERİ GRUBU)</w:t>
            </w:r>
          </w:p>
          <w:p w:rsidR="00B11F5F" w:rsidRPr="0015568D" w:rsidRDefault="00697DE6" w:rsidP="008E26D2">
            <w:pPr>
              <w:pStyle w:val="AralkYok"/>
              <w:jc w:val="center"/>
              <w:rPr>
                <w:rFonts w:ascii="Cambria" w:hAnsi="Cambria"/>
                <w:b/>
                <w:sz w:val="20"/>
                <w:szCs w:val="20"/>
              </w:rPr>
            </w:pPr>
            <w:r w:rsidRPr="0015568D">
              <w:rPr>
                <w:rFonts w:ascii="Cambria" w:hAnsi="Cambria"/>
                <w:color w:val="000000"/>
                <w:sz w:val="20"/>
                <w:szCs w:val="20"/>
              </w:rPr>
              <w:t>Müdür yardımcısı</w:t>
            </w:r>
          </w:p>
        </w:tc>
        <w:tc>
          <w:tcPr>
            <w:tcW w:w="2552" w:type="dxa"/>
            <w:tcBorders>
              <w:bottom w:val="single" w:sz="4" w:space="0" w:color="BFBFBF" w:themeColor="background1" w:themeShade="BF"/>
            </w:tcBorders>
            <w:shd w:val="clear" w:color="auto" w:fill="F2F2F2" w:themeFill="background1" w:themeFillShade="F2"/>
            <w:vAlign w:val="center"/>
          </w:tcPr>
          <w:p w:rsidR="00B11F5F" w:rsidRDefault="009172C8" w:rsidP="00CF06A6">
            <w:pPr>
              <w:pStyle w:val="AralkYok"/>
              <w:jc w:val="center"/>
              <w:rPr>
                <w:rFonts w:ascii="Cambria" w:hAnsi="Cambria"/>
                <w:color w:val="000000"/>
                <w:sz w:val="20"/>
                <w:szCs w:val="27"/>
              </w:rPr>
            </w:pPr>
            <w:r>
              <w:rPr>
                <w:rFonts w:ascii="Cambria" w:hAnsi="Cambria"/>
                <w:color w:val="000000"/>
                <w:sz w:val="20"/>
                <w:szCs w:val="27"/>
              </w:rPr>
              <w:t>-</w:t>
            </w:r>
            <w:r w:rsidR="00697DE6" w:rsidRPr="00B11F5F">
              <w:rPr>
                <w:rFonts w:ascii="Cambria" w:hAnsi="Cambria"/>
                <w:color w:val="000000"/>
                <w:sz w:val="20"/>
                <w:szCs w:val="27"/>
              </w:rPr>
              <w:t xml:space="preserve">En az dört yıllık </w:t>
            </w:r>
            <w:r w:rsidR="00BF0853" w:rsidRPr="00B11F5F">
              <w:rPr>
                <w:rFonts w:ascii="Cambria" w:hAnsi="Cambria"/>
                <w:color w:val="000000"/>
                <w:sz w:val="20"/>
                <w:szCs w:val="27"/>
              </w:rPr>
              <w:t>yükseköğrenim</w:t>
            </w:r>
            <w:r w:rsidR="00697DE6" w:rsidRPr="00B11F5F">
              <w:rPr>
                <w:rFonts w:ascii="Cambria" w:hAnsi="Cambria"/>
                <w:color w:val="000000"/>
                <w:sz w:val="20"/>
                <w:szCs w:val="27"/>
              </w:rPr>
              <w:t xml:space="preserve"> mezunu olmak</w:t>
            </w:r>
            <w:r w:rsidR="00697DE6">
              <w:rPr>
                <w:rFonts w:ascii="Cambria" w:hAnsi="Cambria"/>
                <w:color w:val="000000"/>
                <w:sz w:val="20"/>
                <w:szCs w:val="27"/>
              </w:rPr>
              <w:t>.</w:t>
            </w:r>
          </w:p>
          <w:p w:rsidR="00A90BDA" w:rsidRDefault="00A90BDA" w:rsidP="00CF06A6">
            <w:pPr>
              <w:pStyle w:val="AralkYok"/>
              <w:jc w:val="center"/>
              <w:rPr>
                <w:rFonts w:ascii="Cambria" w:hAnsi="Cambria"/>
                <w:color w:val="000000"/>
                <w:sz w:val="20"/>
                <w:szCs w:val="27"/>
              </w:rPr>
            </w:pPr>
          </w:p>
          <w:p w:rsidR="00A90BDA" w:rsidRPr="009172C8" w:rsidRDefault="009172C8" w:rsidP="00CF06A6">
            <w:pPr>
              <w:pStyle w:val="AralkYok"/>
              <w:jc w:val="center"/>
              <w:rPr>
                <w:rFonts w:ascii="Cambria" w:hAnsi="Cambria"/>
                <w:b/>
                <w:color w:val="C00000"/>
                <w:sz w:val="20"/>
                <w:szCs w:val="20"/>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tcBorders>
              <w:bottom w:val="single" w:sz="4" w:space="0" w:color="BFBFBF" w:themeColor="background1" w:themeShade="BF"/>
            </w:tcBorders>
            <w:shd w:val="clear" w:color="auto" w:fill="F2F2F2" w:themeFill="background1" w:themeFillShade="F2"/>
            <w:vAlign w:val="center"/>
          </w:tcPr>
          <w:p w:rsidR="0015568D" w:rsidRPr="00B11F5F" w:rsidRDefault="0015568D" w:rsidP="0015568D">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B11F5F" w:rsidRPr="00CF06A6" w:rsidRDefault="0015568D" w:rsidP="009172C8">
            <w:pPr>
              <w:pStyle w:val="AralkYok"/>
              <w:numPr>
                <w:ilvl w:val="0"/>
                <w:numId w:val="1"/>
              </w:numPr>
              <w:ind w:left="175" w:hanging="175"/>
              <w:jc w:val="both"/>
              <w:rPr>
                <w:rFonts w:ascii="Cambria" w:hAnsi="Cambria"/>
                <w:color w:val="000000" w:themeColor="text1"/>
                <w:sz w:val="20"/>
                <w:szCs w:val="20"/>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tcBorders>
              <w:bottom w:val="single" w:sz="4" w:space="0" w:color="BFBFBF" w:themeColor="background1" w:themeShade="BF"/>
            </w:tcBorders>
            <w:shd w:val="clear" w:color="auto" w:fill="F2F2F2" w:themeFill="background1" w:themeFillShade="F2"/>
            <w:vAlign w:val="center"/>
          </w:tcPr>
          <w:p w:rsidR="0015568D" w:rsidRPr="0015568D" w:rsidRDefault="0015568D" w:rsidP="0015568D">
            <w:pPr>
              <w:pStyle w:val="AralkYok"/>
              <w:ind w:left="175"/>
              <w:jc w:val="both"/>
              <w:rPr>
                <w:rFonts w:ascii="Cambria" w:hAnsi="Cambria"/>
                <w:color w:val="000000" w:themeColor="text1"/>
                <w:sz w:val="20"/>
                <w:szCs w:val="20"/>
              </w:rPr>
            </w:pPr>
          </w:p>
          <w:p w:rsidR="00B11F5F" w:rsidRPr="00697DE6" w:rsidRDefault="00697DE6" w:rsidP="00697DE6">
            <w:pPr>
              <w:pStyle w:val="AralkYok"/>
              <w:numPr>
                <w:ilvl w:val="0"/>
                <w:numId w:val="1"/>
              </w:numPr>
              <w:ind w:left="175" w:hanging="175"/>
              <w:jc w:val="both"/>
              <w:rPr>
                <w:rFonts w:ascii="Cambria" w:hAnsi="Cambria"/>
                <w:color w:val="000000" w:themeColor="text1"/>
                <w:sz w:val="20"/>
                <w:szCs w:val="20"/>
              </w:rPr>
            </w:pPr>
            <w:r w:rsidRPr="00697DE6">
              <w:rPr>
                <w:rFonts w:ascii="Cambria" w:hAnsi="Cambria"/>
                <w:color w:val="000000"/>
                <w:sz w:val="20"/>
                <w:szCs w:val="20"/>
              </w:rPr>
              <w:t>Ayniyat saymanı, sıhhi malzeme saymanı, fon saymanı, sayman, muhasebeci, şef, koruma ve güvenlik şefi, başhemşire, uzman, sivil savunma uzmanı, araştırmacı, basın ve halkla ilişkiler müşaviri, müze araştırmacısı, çözümleyici</w:t>
            </w:r>
          </w:p>
          <w:p w:rsidR="0015568D" w:rsidRPr="00697DE6" w:rsidRDefault="00697DE6" w:rsidP="00C748F1">
            <w:pPr>
              <w:pStyle w:val="AralkYok"/>
              <w:numPr>
                <w:ilvl w:val="0"/>
                <w:numId w:val="1"/>
              </w:numPr>
              <w:ind w:left="175" w:hanging="175"/>
              <w:jc w:val="both"/>
              <w:rPr>
                <w:rFonts w:ascii="Cambria" w:hAnsi="Cambria"/>
                <w:color w:val="000000" w:themeColor="text1"/>
                <w:sz w:val="20"/>
                <w:szCs w:val="20"/>
              </w:rPr>
            </w:pPr>
            <w:r w:rsidRPr="00C748F1">
              <w:rPr>
                <w:rFonts w:ascii="Cambria" w:hAnsi="Cambria"/>
                <w:b/>
                <w:color w:val="C00000"/>
                <w:sz w:val="20"/>
                <w:szCs w:val="20"/>
              </w:rPr>
              <w:t>En az lisans düzeyinde öğrenim gerektiren unvan değişikliğine tabi kadrolardan birinde çalışanlar da müracaat edebilir.</w:t>
            </w:r>
          </w:p>
        </w:tc>
        <w:tc>
          <w:tcPr>
            <w:tcW w:w="2410" w:type="dxa"/>
            <w:tcBorders>
              <w:bottom w:val="single" w:sz="4" w:space="0" w:color="BFBFBF" w:themeColor="background1" w:themeShade="BF"/>
            </w:tcBorders>
            <w:shd w:val="clear" w:color="auto" w:fill="F2F2F2" w:themeFill="background1" w:themeFillShade="F2"/>
            <w:vAlign w:val="center"/>
          </w:tcPr>
          <w:p w:rsidR="00B11F5F" w:rsidRPr="00CF06A6" w:rsidRDefault="00B11F5F" w:rsidP="00CF06A6">
            <w:pPr>
              <w:pStyle w:val="AralkYok"/>
              <w:numPr>
                <w:ilvl w:val="0"/>
                <w:numId w:val="1"/>
              </w:numPr>
              <w:ind w:left="175" w:hanging="175"/>
              <w:rPr>
                <w:rFonts w:ascii="Cambria" w:hAnsi="Cambria"/>
                <w:color w:val="000000" w:themeColor="text1"/>
                <w:sz w:val="20"/>
                <w:szCs w:val="20"/>
              </w:rPr>
            </w:pPr>
          </w:p>
        </w:tc>
      </w:tr>
    </w:tbl>
    <w:p w:rsidR="00BE3E80" w:rsidRDefault="00BE3E80"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C748F1" w:rsidRDefault="00C748F1" w:rsidP="005B0C52">
      <w:pPr>
        <w:pStyle w:val="AralkYok"/>
        <w:rPr>
          <w:rFonts w:ascii="Cambria" w:hAnsi="Cambria"/>
          <w:b/>
          <w:bCs/>
          <w:color w:val="002060"/>
        </w:rPr>
      </w:pPr>
    </w:p>
    <w:p w:rsidR="00C748F1" w:rsidRDefault="00C748F1" w:rsidP="005B0C52">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C748F1" w:rsidRPr="005269B7" w:rsidTr="00041978">
        <w:tc>
          <w:tcPr>
            <w:tcW w:w="3431" w:type="dxa"/>
            <w:shd w:val="clear" w:color="auto" w:fill="D9D9D9" w:themeFill="background1" w:themeFillShade="D9"/>
            <w:vAlign w:val="center"/>
          </w:tcPr>
          <w:p w:rsidR="00C748F1" w:rsidRDefault="00C748F1" w:rsidP="00041978">
            <w:pPr>
              <w:pStyle w:val="AralkYok"/>
              <w:jc w:val="center"/>
              <w:rPr>
                <w:rFonts w:ascii="Cambria" w:hAnsi="Cambria"/>
                <w:b/>
                <w:color w:val="002060"/>
                <w:sz w:val="20"/>
                <w:szCs w:val="20"/>
              </w:rPr>
            </w:pPr>
            <w:r>
              <w:rPr>
                <w:rFonts w:ascii="Cambria" w:hAnsi="Cambria"/>
                <w:b/>
                <w:color w:val="002060"/>
                <w:sz w:val="20"/>
                <w:szCs w:val="20"/>
              </w:rPr>
              <w:t>GRUBU/</w:t>
            </w:r>
          </w:p>
          <w:p w:rsidR="00C748F1" w:rsidRPr="005269B7" w:rsidRDefault="00C748F1" w:rsidP="00C748F1">
            <w:pPr>
              <w:pStyle w:val="AralkYok"/>
              <w:jc w:val="center"/>
              <w:rPr>
                <w:rFonts w:ascii="Cambria" w:hAnsi="Cambria"/>
                <w:b/>
                <w:color w:val="002060"/>
                <w:sz w:val="20"/>
                <w:szCs w:val="20"/>
              </w:rPr>
            </w:pPr>
            <w:r>
              <w:rPr>
                <w:rFonts w:ascii="Cambria" w:hAnsi="Cambria"/>
                <w:b/>
                <w:color w:val="002060"/>
                <w:sz w:val="20"/>
                <w:szCs w:val="20"/>
              </w:rPr>
              <w:t>KARO UNVANI</w:t>
            </w:r>
          </w:p>
        </w:tc>
        <w:tc>
          <w:tcPr>
            <w:tcW w:w="2552" w:type="dxa"/>
            <w:shd w:val="clear" w:color="auto" w:fill="D9D9D9" w:themeFill="background1" w:themeFillShade="D9"/>
            <w:vAlign w:val="center"/>
          </w:tcPr>
          <w:p w:rsidR="00C748F1" w:rsidRPr="005269B7" w:rsidRDefault="00C748F1"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C748F1" w:rsidRPr="005269B7" w:rsidRDefault="00C748F1"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C748F1" w:rsidRPr="005269B7" w:rsidRDefault="00C748F1" w:rsidP="00041978">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C748F1" w:rsidRPr="005269B7" w:rsidRDefault="00C748F1" w:rsidP="00041978">
            <w:pPr>
              <w:pStyle w:val="AralkYok"/>
              <w:jc w:val="center"/>
              <w:rPr>
                <w:rFonts w:ascii="Cambria" w:hAnsi="Cambria"/>
                <w:b/>
                <w:color w:val="002060"/>
                <w:sz w:val="20"/>
                <w:szCs w:val="20"/>
              </w:rPr>
            </w:pPr>
            <w:r>
              <w:rPr>
                <w:rFonts w:ascii="Cambria" w:hAnsi="Cambria"/>
                <w:b/>
                <w:color w:val="002060"/>
                <w:sz w:val="20"/>
                <w:szCs w:val="20"/>
              </w:rPr>
              <w:t>ÖZEL ŞARTLAR</w:t>
            </w:r>
          </w:p>
        </w:tc>
      </w:tr>
      <w:tr w:rsidR="00C748F1" w:rsidRPr="005269B7" w:rsidTr="00041978">
        <w:trPr>
          <w:trHeight w:val="70"/>
        </w:trPr>
        <w:tc>
          <w:tcPr>
            <w:tcW w:w="3431" w:type="dxa"/>
            <w:shd w:val="clear" w:color="auto" w:fill="FFFFFF" w:themeFill="background1"/>
            <w:vAlign w:val="center"/>
          </w:tcPr>
          <w:p w:rsidR="00C748F1" w:rsidRPr="00697DE6" w:rsidRDefault="00C748F1" w:rsidP="00041978">
            <w:pPr>
              <w:pStyle w:val="AralkYok"/>
              <w:jc w:val="center"/>
              <w:rPr>
                <w:rFonts w:ascii="Cambria" w:hAnsi="Cambria"/>
                <w:b/>
                <w:color w:val="C00000"/>
                <w:sz w:val="20"/>
                <w:szCs w:val="27"/>
              </w:rPr>
            </w:pPr>
            <w:r>
              <w:rPr>
                <w:rFonts w:ascii="Cambria" w:hAnsi="Cambria"/>
                <w:b/>
                <w:color w:val="C00000"/>
                <w:sz w:val="20"/>
                <w:szCs w:val="27"/>
              </w:rPr>
              <w:t xml:space="preserve"> (</w:t>
            </w:r>
            <w:r w:rsidRPr="00697DE6">
              <w:rPr>
                <w:rFonts w:ascii="Cambria" w:hAnsi="Cambria"/>
                <w:b/>
                <w:color w:val="C00000"/>
                <w:sz w:val="20"/>
                <w:szCs w:val="27"/>
              </w:rPr>
              <w:t>YÖNETİM HİZMETLERİ GRUBU)</w:t>
            </w:r>
          </w:p>
          <w:p w:rsidR="00C748F1" w:rsidRPr="00697DE6" w:rsidRDefault="00C748F1" w:rsidP="00041978">
            <w:pPr>
              <w:pStyle w:val="AralkYok"/>
              <w:jc w:val="center"/>
              <w:rPr>
                <w:rFonts w:ascii="Cambria" w:hAnsi="Cambria"/>
                <w:b/>
                <w:color w:val="C00000"/>
                <w:sz w:val="20"/>
                <w:szCs w:val="27"/>
              </w:rPr>
            </w:pPr>
            <w:r>
              <w:rPr>
                <w:rFonts w:ascii="Cambria" w:hAnsi="Cambria"/>
                <w:color w:val="000000"/>
                <w:sz w:val="20"/>
                <w:szCs w:val="20"/>
              </w:rPr>
              <w:t>Şef</w:t>
            </w:r>
          </w:p>
        </w:tc>
        <w:tc>
          <w:tcPr>
            <w:tcW w:w="2552" w:type="dxa"/>
            <w:shd w:val="clear" w:color="auto" w:fill="FFFFFF" w:themeFill="background1"/>
            <w:vAlign w:val="center"/>
          </w:tcPr>
          <w:p w:rsidR="00C748F1" w:rsidRPr="0015568D" w:rsidRDefault="009172C8" w:rsidP="00041978">
            <w:pPr>
              <w:pStyle w:val="AralkYok"/>
              <w:jc w:val="center"/>
              <w:rPr>
                <w:rFonts w:ascii="Cambria" w:hAnsi="Cambria"/>
                <w:color w:val="000000"/>
                <w:sz w:val="20"/>
                <w:szCs w:val="20"/>
              </w:rPr>
            </w:pPr>
            <w:r>
              <w:rPr>
                <w:rFonts w:ascii="Cambria" w:hAnsi="Cambria"/>
                <w:color w:val="000000"/>
                <w:sz w:val="20"/>
                <w:szCs w:val="20"/>
              </w:rPr>
              <w:t>-</w:t>
            </w:r>
            <w:r w:rsidR="00C748F1" w:rsidRPr="0015568D">
              <w:rPr>
                <w:rFonts w:ascii="Cambria" w:hAnsi="Cambria"/>
                <w:color w:val="000000"/>
                <w:sz w:val="20"/>
                <w:szCs w:val="20"/>
              </w:rPr>
              <w:t>En az iki yıllık yükseköğrenim mezunu olmak,</w:t>
            </w:r>
          </w:p>
        </w:tc>
        <w:tc>
          <w:tcPr>
            <w:tcW w:w="4252" w:type="dxa"/>
            <w:shd w:val="clear" w:color="auto" w:fill="FFFFFF" w:themeFill="background1"/>
            <w:vAlign w:val="center"/>
          </w:tcPr>
          <w:p w:rsidR="00C748F1" w:rsidRPr="00B11F5F" w:rsidRDefault="00C748F1"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C748F1" w:rsidRPr="00B11F5F" w:rsidRDefault="00C748F1"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FFFFF" w:themeFill="background1"/>
            <w:vAlign w:val="center"/>
          </w:tcPr>
          <w:p w:rsidR="00C748F1" w:rsidRDefault="00C748F1" w:rsidP="00C748F1">
            <w:pPr>
              <w:pStyle w:val="AralkYok"/>
              <w:numPr>
                <w:ilvl w:val="0"/>
                <w:numId w:val="1"/>
              </w:numPr>
              <w:ind w:left="175" w:hanging="175"/>
              <w:jc w:val="both"/>
              <w:rPr>
                <w:rFonts w:ascii="Cambria" w:eastAsia="Times New Roman" w:hAnsi="Cambria" w:cs="Times New Roman"/>
                <w:color w:val="000000"/>
                <w:sz w:val="20"/>
                <w:szCs w:val="20"/>
                <w:lang w:eastAsia="tr-TR"/>
              </w:rPr>
            </w:pPr>
            <w:r w:rsidRPr="00C748F1">
              <w:rPr>
                <w:rFonts w:ascii="Cambria" w:hAnsi="Cambria"/>
                <w:color w:val="000000"/>
                <w:sz w:val="20"/>
                <w:szCs w:val="27"/>
              </w:rPr>
              <w:t>Ayniyat</w:t>
            </w:r>
            <w:r w:rsidRPr="0015568D">
              <w:rPr>
                <w:rFonts w:ascii="Cambria" w:eastAsia="Times New Roman" w:hAnsi="Cambria" w:cs="Times New Roman"/>
                <w:color w:val="000000"/>
                <w:sz w:val="20"/>
                <w:szCs w:val="20"/>
                <w:lang w:eastAsia="tr-TR"/>
              </w:rPr>
              <w:t xml:space="preserve"> saymanı, sıhhi malzeme saymanı, fon saymanı, sayman, muhasebeci, Memur, bilgisayar işletmeni, veri hazırlama ve kontrol işletmeni, programcı yardımcısı, </w:t>
            </w:r>
            <w:r w:rsidR="00A90BDA" w:rsidRPr="009172C8">
              <w:rPr>
                <w:rFonts w:ascii="Cambria" w:eastAsia="Times New Roman" w:hAnsi="Cambria" w:cs="Times New Roman"/>
                <w:color w:val="000000" w:themeColor="text1"/>
                <w:sz w:val="20"/>
                <w:szCs w:val="20"/>
                <w:lang w:eastAsia="tr-TR"/>
              </w:rPr>
              <w:t>ambar</w:t>
            </w:r>
            <w:r w:rsidRPr="009172C8">
              <w:rPr>
                <w:rFonts w:ascii="Cambria" w:eastAsia="Times New Roman" w:hAnsi="Cambria" w:cs="Times New Roman"/>
                <w:color w:val="000000" w:themeColor="text1"/>
                <w:sz w:val="20"/>
                <w:szCs w:val="20"/>
                <w:lang w:eastAsia="tr-TR"/>
              </w:rPr>
              <w:t xml:space="preserve"> </w:t>
            </w:r>
            <w:r w:rsidRPr="0015568D">
              <w:rPr>
                <w:rFonts w:ascii="Cambria" w:eastAsia="Times New Roman" w:hAnsi="Cambria" w:cs="Times New Roman"/>
                <w:color w:val="000000"/>
                <w:sz w:val="20"/>
                <w:szCs w:val="20"/>
                <w:lang w:eastAsia="tr-TR"/>
              </w:rPr>
              <w:t xml:space="preserve">memuru, santral memuru, daktilograf, sekreter, veznedar, satın alma memuru, ayniyat memuru, yurt yönetim memuru, tahsildar, mutemet, </w:t>
            </w:r>
            <w:proofErr w:type="gramStart"/>
            <w:r w:rsidRPr="0015568D">
              <w:rPr>
                <w:rFonts w:ascii="Cambria" w:eastAsia="Times New Roman" w:hAnsi="Cambria" w:cs="Times New Roman"/>
                <w:color w:val="000000"/>
                <w:sz w:val="20"/>
                <w:szCs w:val="20"/>
                <w:lang w:eastAsia="tr-TR"/>
              </w:rPr>
              <w:t>raportör</w:t>
            </w:r>
            <w:proofErr w:type="gramEnd"/>
            <w:r w:rsidRPr="0015568D">
              <w:rPr>
                <w:rFonts w:ascii="Cambria" w:eastAsia="Times New Roman" w:hAnsi="Cambria" w:cs="Times New Roman"/>
                <w:color w:val="000000"/>
                <w:sz w:val="20"/>
                <w:szCs w:val="20"/>
                <w:lang w:eastAsia="tr-TR"/>
              </w:rPr>
              <w:t>, şoför, koruma ve güv</w:t>
            </w:r>
            <w:r>
              <w:rPr>
                <w:rFonts w:ascii="Cambria" w:eastAsia="Times New Roman" w:hAnsi="Cambria" w:cs="Times New Roman"/>
                <w:color w:val="000000"/>
                <w:sz w:val="20"/>
                <w:szCs w:val="20"/>
                <w:lang w:eastAsia="tr-TR"/>
              </w:rPr>
              <w:t>enlik görevlisi.</w:t>
            </w:r>
          </w:p>
          <w:p w:rsidR="00C748F1" w:rsidRPr="00545382" w:rsidRDefault="00C748F1" w:rsidP="00C748F1">
            <w:pPr>
              <w:pStyle w:val="AralkYok"/>
              <w:numPr>
                <w:ilvl w:val="0"/>
                <w:numId w:val="1"/>
              </w:numPr>
              <w:ind w:left="175" w:hanging="175"/>
              <w:jc w:val="both"/>
              <w:rPr>
                <w:rFonts w:ascii="Cambria" w:hAnsi="Cambria"/>
                <w:b/>
                <w:color w:val="000000"/>
                <w:sz w:val="20"/>
                <w:szCs w:val="20"/>
              </w:rPr>
            </w:pPr>
            <w:r w:rsidRPr="00C748F1">
              <w:rPr>
                <w:rFonts w:ascii="Cambria" w:hAnsi="Cambria"/>
                <w:b/>
                <w:color w:val="C00000"/>
                <w:sz w:val="20"/>
                <w:szCs w:val="20"/>
              </w:rPr>
              <w:t>Mühendis</w:t>
            </w:r>
            <w:r w:rsidRPr="00545382">
              <w:rPr>
                <w:rFonts w:ascii="Cambria" w:hAnsi="Cambria"/>
                <w:b/>
                <w:color w:val="C00000"/>
                <w:sz w:val="20"/>
                <w:szCs w:val="20"/>
              </w:rPr>
              <w:t xml:space="preserve"> hariç olmak üzere </w:t>
            </w:r>
            <w:r>
              <w:rPr>
                <w:rFonts w:ascii="Cambria" w:hAnsi="Cambria"/>
                <w:b/>
                <w:color w:val="C00000"/>
                <w:sz w:val="20"/>
                <w:szCs w:val="20"/>
              </w:rPr>
              <w:t>unvan</w:t>
            </w:r>
            <w:r w:rsidRPr="00545382">
              <w:rPr>
                <w:rFonts w:ascii="Cambria" w:hAnsi="Cambria"/>
                <w:b/>
                <w:color w:val="C00000"/>
                <w:sz w:val="20"/>
                <w:szCs w:val="20"/>
              </w:rPr>
              <w:t xml:space="preserve"> değişikliğine tabi kadrolardan birinde çalışanlar müracaat edebilir. </w:t>
            </w:r>
          </w:p>
        </w:tc>
        <w:tc>
          <w:tcPr>
            <w:tcW w:w="2410" w:type="dxa"/>
            <w:shd w:val="clear" w:color="auto" w:fill="FFFFFF" w:themeFill="background1"/>
            <w:vAlign w:val="center"/>
          </w:tcPr>
          <w:p w:rsidR="00C748F1" w:rsidRPr="00CF06A6" w:rsidRDefault="00C748F1" w:rsidP="00041978">
            <w:pPr>
              <w:pStyle w:val="AralkYok"/>
              <w:numPr>
                <w:ilvl w:val="0"/>
                <w:numId w:val="1"/>
              </w:numPr>
              <w:ind w:left="175" w:hanging="175"/>
              <w:rPr>
                <w:rFonts w:ascii="Cambria" w:hAnsi="Cambria"/>
                <w:color w:val="000000" w:themeColor="text1"/>
                <w:sz w:val="20"/>
                <w:szCs w:val="20"/>
              </w:rPr>
            </w:pPr>
          </w:p>
        </w:tc>
      </w:tr>
      <w:tr w:rsidR="00C748F1" w:rsidRPr="005269B7" w:rsidTr="00041978">
        <w:trPr>
          <w:trHeight w:val="70"/>
        </w:trPr>
        <w:tc>
          <w:tcPr>
            <w:tcW w:w="3431" w:type="dxa"/>
            <w:tcBorders>
              <w:bottom w:val="single" w:sz="4" w:space="0" w:color="BFBFBF" w:themeColor="background1" w:themeShade="BF"/>
            </w:tcBorders>
            <w:shd w:val="clear" w:color="auto" w:fill="F2F2F2" w:themeFill="background1" w:themeFillShade="F2"/>
            <w:vAlign w:val="center"/>
          </w:tcPr>
          <w:p w:rsidR="00C748F1" w:rsidRPr="00697DE6" w:rsidRDefault="00C748F1" w:rsidP="00041978">
            <w:pPr>
              <w:pStyle w:val="AralkYok"/>
              <w:jc w:val="center"/>
              <w:rPr>
                <w:rFonts w:ascii="Cambria" w:hAnsi="Cambria"/>
                <w:b/>
                <w:color w:val="C00000"/>
                <w:sz w:val="20"/>
                <w:szCs w:val="27"/>
              </w:rPr>
            </w:pPr>
            <w:r>
              <w:rPr>
                <w:rFonts w:ascii="Cambria" w:hAnsi="Cambria"/>
                <w:b/>
                <w:color w:val="C00000"/>
                <w:sz w:val="20"/>
                <w:szCs w:val="27"/>
              </w:rPr>
              <w:t>(</w:t>
            </w:r>
            <w:r w:rsidRPr="00697DE6">
              <w:rPr>
                <w:rFonts w:ascii="Cambria" w:hAnsi="Cambria"/>
                <w:b/>
                <w:color w:val="C00000"/>
                <w:sz w:val="20"/>
                <w:szCs w:val="27"/>
              </w:rPr>
              <w:t>YÖNETİM HİZMETLERİ GRUBU)</w:t>
            </w:r>
          </w:p>
          <w:p w:rsidR="00C748F1" w:rsidRPr="00697DE6" w:rsidRDefault="00C748F1" w:rsidP="00041978">
            <w:pPr>
              <w:pStyle w:val="AralkYok"/>
              <w:jc w:val="center"/>
              <w:rPr>
                <w:rFonts w:ascii="Cambria" w:hAnsi="Cambria"/>
                <w:b/>
                <w:color w:val="C00000"/>
                <w:sz w:val="20"/>
                <w:szCs w:val="27"/>
              </w:rPr>
            </w:pPr>
            <w:r>
              <w:rPr>
                <w:rFonts w:ascii="Cambria" w:hAnsi="Cambria"/>
                <w:color w:val="000000"/>
                <w:sz w:val="20"/>
                <w:szCs w:val="20"/>
              </w:rPr>
              <w:t>Koruma ve Güvenlik Şefi</w:t>
            </w:r>
          </w:p>
        </w:tc>
        <w:tc>
          <w:tcPr>
            <w:tcW w:w="2552" w:type="dxa"/>
            <w:tcBorders>
              <w:bottom w:val="single" w:sz="4" w:space="0" w:color="BFBFBF" w:themeColor="background1" w:themeShade="BF"/>
            </w:tcBorders>
            <w:shd w:val="clear" w:color="auto" w:fill="F2F2F2" w:themeFill="background1" w:themeFillShade="F2"/>
            <w:vAlign w:val="center"/>
          </w:tcPr>
          <w:p w:rsidR="00C748F1" w:rsidRDefault="00C748F1" w:rsidP="00041978">
            <w:pPr>
              <w:pStyle w:val="AralkYok"/>
              <w:jc w:val="center"/>
              <w:rPr>
                <w:rFonts w:ascii="Cambria" w:hAnsi="Cambria"/>
                <w:color w:val="000000"/>
                <w:sz w:val="20"/>
                <w:szCs w:val="20"/>
              </w:rPr>
            </w:pPr>
            <w:r w:rsidRPr="0015568D">
              <w:rPr>
                <w:rFonts w:ascii="Cambria" w:hAnsi="Cambria"/>
                <w:color w:val="000000"/>
                <w:sz w:val="20"/>
                <w:szCs w:val="20"/>
              </w:rPr>
              <w:t>En az iki yıllık yükseköğrenim mezunu olmak,</w:t>
            </w:r>
          </w:p>
          <w:p w:rsidR="00A90BDA" w:rsidRDefault="00A90BDA" w:rsidP="00041978">
            <w:pPr>
              <w:pStyle w:val="AralkYok"/>
              <w:jc w:val="center"/>
              <w:rPr>
                <w:rFonts w:ascii="Cambria" w:hAnsi="Cambria"/>
                <w:color w:val="000000"/>
                <w:sz w:val="20"/>
                <w:szCs w:val="27"/>
              </w:rPr>
            </w:pPr>
          </w:p>
        </w:tc>
        <w:tc>
          <w:tcPr>
            <w:tcW w:w="4252" w:type="dxa"/>
            <w:tcBorders>
              <w:bottom w:val="single" w:sz="4" w:space="0" w:color="BFBFBF" w:themeColor="background1" w:themeShade="BF"/>
            </w:tcBorders>
            <w:shd w:val="clear" w:color="auto" w:fill="F2F2F2" w:themeFill="background1" w:themeFillShade="F2"/>
            <w:vAlign w:val="center"/>
          </w:tcPr>
          <w:p w:rsidR="00C748F1" w:rsidRPr="00B11F5F" w:rsidRDefault="00C748F1"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C748F1" w:rsidRPr="00B11F5F" w:rsidRDefault="00C748F1" w:rsidP="00C748F1">
            <w:pPr>
              <w:pStyle w:val="AralkYok"/>
              <w:numPr>
                <w:ilvl w:val="0"/>
                <w:numId w:val="1"/>
              </w:numPr>
              <w:ind w:left="175" w:hanging="175"/>
              <w:jc w:val="both"/>
              <w:rPr>
                <w:rFonts w:ascii="Cambria" w:hAnsi="Cambria"/>
                <w:color w:val="000000"/>
                <w:sz w:val="20"/>
                <w:szCs w:val="27"/>
              </w:rPr>
            </w:pPr>
            <w:r w:rsidRPr="00C748F1">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tcBorders>
              <w:bottom w:val="single" w:sz="4" w:space="0" w:color="BFBFBF" w:themeColor="background1" w:themeShade="BF"/>
            </w:tcBorders>
            <w:shd w:val="clear" w:color="auto" w:fill="F2F2F2" w:themeFill="background1" w:themeFillShade="F2"/>
            <w:vAlign w:val="center"/>
          </w:tcPr>
          <w:p w:rsidR="00C748F1" w:rsidRPr="00697DE6" w:rsidRDefault="00C748F1" w:rsidP="00041978">
            <w:pPr>
              <w:pStyle w:val="AralkYok"/>
              <w:numPr>
                <w:ilvl w:val="0"/>
                <w:numId w:val="1"/>
              </w:numPr>
              <w:ind w:left="175" w:hanging="175"/>
              <w:jc w:val="both"/>
              <w:rPr>
                <w:rFonts w:ascii="Cambria" w:hAnsi="Cambria"/>
                <w:color w:val="000000"/>
                <w:sz w:val="20"/>
                <w:szCs w:val="20"/>
              </w:rPr>
            </w:pPr>
            <w:r>
              <w:rPr>
                <w:rFonts w:ascii="Cambria" w:hAnsi="Cambria"/>
                <w:color w:val="000000"/>
                <w:sz w:val="20"/>
                <w:szCs w:val="20"/>
              </w:rPr>
              <w:t>Koruma ve Güvenlik Kadrosu</w:t>
            </w:r>
          </w:p>
        </w:tc>
        <w:tc>
          <w:tcPr>
            <w:tcW w:w="2410" w:type="dxa"/>
            <w:tcBorders>
              <w:bottom w:val="single" w:sz="4" w:space="0" w:color="BFBFBF" w:themeColor="background1" w:themeShade="BF"/>
            </w:tcBorders>
            <w:shd w:val="clear" w:color="auto" w:fill="F2F2F2" w:themeFill="background1" w:themeFillShade="F2"/>
            <w:vAlign w:val="center"/>
          </w:tcPr>
          <w:p w:rsidR="00C748F1" w:rsidRPr="00F8726B" w:rsidRDefault="00C748F1" w:rsidP="00041978">
            <w:pPr>
              <w:pStyle w:val="AralkYok"/>
              <w:numPr>
                <w:ilvl w:val="0"/>
                <w:numId w:val="1"/>
              </w:numPr>
              <w:ind w:left="175" w:hanging="175"/>
              <w:jc w:val="both"/>
              <w:rPr>
                <w:rFonts w:ascii="Cambria" w:hAnsi="Cambria"/>
                <w:color w:val="000000" w:themeColor="text1"/>
                <w:sz w:val="20"/>
                <w:szCs w:val="20"/>
              </w:rPr>
            </w:pPr>
            <w:r w:rsidRPr="00F8726B">
              <w:rPr>
                <w:rFonts w:ascii="Cambria" w:hAnsi="Cambria"/>
                <w:color w:val="000000"/>
                <w:sz w:val="20"/>
                <w:szCs w:val="20"/>
              </w:rPr>
              <w:t>10/6/2004 tarihli ve 5188 sayılı Özel Güvenlik Hizmetlerine Dair Kanunda belirtilen diğer şartları taşımak</w:t>
            </w:r>
            <w:r>
              <w:rPr>
                <w:rFonts w:ascii="Cambria" w:hAnsi="Cambria"/>
                <w:color w:val="000000"/>
                <w:sz w:val="20"/>
                <w:szCs w:val="20"/>
              </w:rPr>
              <w:t xml:space="preserve"> zorunludur.</w:t>
            </w:r>
          </w:p>
        </w:tc>
      </w:tr>
    </w:tbl>
    <w:p w:rsidR="00E4477D" w:rsidRDefault="00E4477D" w:rsidP="005B0C52">
      <w:pPr>
        <w:pStyle w:val="AralkYok"/>
        <w:rPr>
          <w:rFonts w:ascii="Cambria" w:hAnsi="Cambria"/>
          <w:b/>
          <w:bCs/>
          <w:color w:val="002060"/>
        </w:rPr>
      </w:pPr>
    </w:p>
    <w:p w:rsidR="00DA68D8" w:rsidRDefault="00DA68D8" w:rsidP="005B0C52">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DA68D8" w:rsidRPr="005269B7" w:rsidTr="00041978">
        <w:tc>
          <w:tcPr>
            <w:tcW w:w="3431" w:type="dxa"/>
            <w:shd w:val="clear" w:color="auto" w:fill="D9D9D9" w:themeFill="background1" w:themeFillShade="D9"/>
            <w:vAlign w:val="center"/>
          </w:tcPr>
          <w:p w:rsidR="00DA68D8" w:rsidRDefault="00DA68D8" w:rsidP="00041978">
            <w:pPr>
              <w:pStyle w:val="AralkYok"/>
              <w:jc w:val="center"/>
              <w:rPr>
                <w:rFonts w:ascii="Cambria" w:hAnsi="Cambria"/>
                <w:b/>
                <w:color w:val="002060"/>
                <w:sz w:val="20"/>
                <w:szCs w:val="20"/>
              </w:rPr>
            </w:pPr>
            <w:r>
              <w:rPr>
                <w:rFonts w:ascii="Cambria" w:hAnsi="Cambria"/>
                <w:b/>
                <w:color w:val="002060"/>
                <w:sz w:val="20"/>
                <w:szCs w:val="20"/>
              </w:rPr>
              <w:t>GRUBU/</w:t>
            </w:r>
          </w:p>
          <w:p w:rsidR="00DA68D8" w:rsidRPr="005269B7" w:rsidRDefault="00DA68D8" w:rsidP="00041978">
            <w:pPr>
              <w:pStyle w:val="AralkYok"/>
              <w:jc w:val="center"/>
              <w:rPr>
                <w:rFonts w:ascii="Cambria" w:hAnsi="Cambria"/>
                <w:b/>
                <w:color w:val="002060"/>
                <w:sz w:val="20"/>
                <w:szCs w:val="20"/>
              </w:rPr>
            </w:pPr>
            <w:r>
              <w:rPr>
                <w:rFonts w:ascii="Cambria" w:hAnsi="Cambria"/>
                <w:b/>
                <w:color w:val="002060"/>
                <w:sz w:val="20"/>
                <w:szCs w:val="20"/>
              </w:rPr>
              <w:t>KARO UNVANI</w:t>
            </w:r>
          </w:p>
        </w:tc>
        <w:tc>
          <w:tcPr>
            <w:tcW w:w="2552" w:type="dxa"/>
            <w:shd w:val="clear" w:color="auto" w:fill="D9D9D9" w:themeFill="background1" w:themeFillShade="D9"/>
            <w:vAlign w:val="center"/>
          </w:tcPr>
          <w:p w:rsidR="00DA68D8" w:rsidRPr="005269B7" w:rsidRDefault="00DA68D8"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DA68D8" w:rsidRPr="005269B7" w:rsidRDefault="00DA68D8"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DA68D8" w:rsidRPr="005269B7" w:rsidRDefault="00DA68D8" w:rsidP="00041978">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DA68D8" w:rsidRPr="005269B7" w:rsidRDefault="007419AD" w:rsidP="00041978">
            <w:pPr>
              <w:pStyle w:val="AralkYok"/>
              <w:jc w:val="center"/>
              <w:rPr>
                <w:rFonts w:ascii="Cambria" w:hAnsi="Cambria"/>
                <w:b/>
                <w:color w:val="002060"/>
                <w:sz w:val="20"/>
                <w:szCs w:val="20"/>
              </w:rPr>
            </w:pPr>
            <w:r>
              <w:rPr>
                <w:rFonts w:ascii="Cambria" w:hAnsi="Cambria"/>
                <w:b/>
                <w:color w:val="002060"/>
                <w:sz w:val="20"/>
                <w:szCs w:val="20"/>
              </w:rPr>
              <w:t>DİĞER ÖZEL ŞARTLAR</w:t>
            </w:r>
          </w:p>
        </w:tc>
      </w:tr>
      <w:tr w:rsidR="00DA68D8" w:rsidRPr="005269B7" w:rsidTr="00041978">
        <w:trPr>
          <w:trHeight w:val="70"/>
        </w:trPr>
        <w:tc>
          <w:tcPr>
            <w:tcW w:w="3431" w:type="dxa"/>
            <w:shd w:val="clear" w:color="auto" w:fill="FFFFFF" w:themeFill="background1"/>
            <w:vAlign w:val="center"/>
          </w:tcPr>
          <w:p w:rsidR="00DA68D8" w:rsidRPr="00697DE6" w:rsidRDefault="00DA68D8" w:rsidP="00041978">
            <w:pPr>
              <w:pStyle w:val="AralkYok"/>
              <w:jc w:val="center"/>
              <w:rPr>
                <w:rFonts w:ascii="Cambria" w:hAnsi="Cambria"/>
                <w:b/>
                <w:color w:val="C00000"/>
                <w:sz w:val="20"/>
                <w:szCs w:val="27"/>
              </w:rPr>
            </w:pPr>
            <w:r>
              <w:rPr>
                <w:rFonts w:ascii="Cambria" w:hAnsi="Cambria"/>
                <w:b/>
                <w:color w:val="C00000"/>
                <w:sz w:val="20"/>
                <w:szCs w:val="27"/>
              </w:rPr>
              <w:t>(ARAŞTIRMA</w:t>
            </w:r>
            <w:r w:rsidRPr="00697DE6">
              <w:rPr>
                <w:rFonts w:ascii="Cambria" w:hAnsi="Cambria"/>
                <w:b/>
                <w:color w:val="C00000"/>
                <w:sz w:val="20"/>
                <w:szCs w:val="27"/>
              </w:rPr>
              <w:t xml:space="preserve"> HİZMETLERİ GRUBU)</w:t>
            </w:r>
          </w:p>
          <w:p w:rsidR="00DA68D8" w:rsidRPr="00F8726B" w:rsidRDefault="00DA68D8" w:rsidP="00041978">
            <w:pPr>
              <w:pStyle w:val="AralkYok"/>
              <w:jc w:val="center"/>
              <w:rPr>
                <w:rFonts w:ascii="Cambria" w:hAnsi="Cambria"/>
                <w:b/>
                <w:color w:val="C00000"/>
                <w:sz w:val="20"/>
                <w:szCs w:val="20"/>
              </w:rPr>
            </w:pPr>
            <w:r w:rsidRPr="00F8726B">
              <w:rPr>
                <w:rFonts w:ascii="Cambria" w:hAnsi="Cambria"/>
                <w:color w:val="000000"/>
                <w:sz w:val="20"/>
                <w:szCs w:val="20"/>
              </w:rPr>
              <w:t>Araştırmacı, uzman, basın ve halkla ilişkiler müşaviri ve müze araştırmacısı</w:t>
            </w:r>
          </w:p>
        </w:tc>
        <w:tc>
          <w:tcPr>
            <w:tcW w:w="2552" w:type="dxa"/>
            <w:shd w:val="clear" w:color="auto" w:fill="FFFFFF" w:themeFill="background1"/>
            <w:vAlign w:val="center"/>
          </w:tcPr>
          <w:p w:rsidR="00DA68D8" w:rsidRDefault="009172C8" w:rsidP="00041978">
            <w:pPr>
              <w:pStyle w:val="AralkYok"/>
              <w:jc w:val="center"/>
              <w:rPr>
                <w:rFonts w:ascii="Cambria" w:hAnsi="Cambria"/>
                <w:color w:val="000000"/>
                <w:sz w:val="20"/>
                <w:szCs w:val="27"/>
              </w:rPr>
            </w:pPr>
            <w:r>
              <w:rPr>
                <w:rFonts w:ascii="Cambria" w:hAnsi="Cambria"/>
                <w:color w:val="000000"/>
                <w:sz w:val="20"/>
                <w:szCs w:val="27"/>
              </w:rPr>
              <w:t>-</w:t>
            </w:r>
            <w:r w:rsidR="00DA68D8" w:rsidRPr="00B11F5F">
              <w:rPr>
                <w:rFonts w:ascii="Cambria" w:hAnsi="Cambria"/>
                <w:color w:val="000000"/>
                <w:sz w:val="20"/>
                <w:szCs w:val="27"/>
              </w:rPr>
              <w:t>En az dört yıllık yükseköğrenim mezunu olmak</w:t>
            </w:r>
            <w:r w:rsidR="00DA68D8">
              <w:rPr>
                <w:rFonts w:ascii="Cambria" w:hAnsi="Cambria"/>
                <w:color w:val="000000"/>
                <w:sz w:val="20"/>
                <w:szCs w:val="27"/>
              </w:rPr>
              <w:t>.</w:t>
            </w:r>
          </w:p>
          <w:p w:rsidR="00A90BDA" w:rsidRDefault="00A90BDA" w:rsidP="00041978">
            <w:pPr>
              <w:pStyle w:val="AralkYok"/>
              <w:jc w:val="center"/>
              <w:rPr>
                <w:rFonts w:ascii="Cambria" w:hAnsi="Cambria"/>
                <w:color w:val="000000"/>
                <w:sz w:val="20"/>
                <w:szCs w:val="27"/>
              </w:rPr>
            </w:pPr>
          </w:p>
          <w:p w:rsidR="00A90BDA" w:rsidRPr="009172C8" w:rsidRDefault="009172C8" w:rsidP="00041978">
            <w:pPr>
              <w:pStyle w:val="AralkYok"/>
              <w:jc w:val="center"/>
              <w:rPr>
                <w:rFonts w:ascii="Cambria" w:hAnsi="Cambria"/>
                <w:b/>
                <w:color w:val="000000"/>
                <w:sz w:val="20"/>
                <w:szCs w:val="20"/>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shd w:val="clear" w:color="auto" w:fill="FFFFFF" w:themeFill="background1"/>
            <w:vAlign w:val="center"/>
          </w:tcPr>
          <w:p w:rsidR="00DA68D8" w:rsidRPr="00B11F5F" w:rsidRDefault="00DA68D8"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DA68D8" w:rsidRPr="00B11F5F" w:rsidRDefault="00DA68D8"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FFFFF" w:themeFill="background1"/>
            <w:vAlign w:val="center"/>
          </w:tcPr>
          <w:p w:rsidR="00DA68D8" w:rsidRPr="00804712" w:rsidRDefault="00DA68D8" w:rsidP="00041978">
            <w:pPr>
              <w:pStyle w:val="AralkYok"/>
              <w:numPr>
                <w:ilvl w:val="0"/>
                <w:numId w:val="1"/>
              </w:numPr>
              <w:ind w:left="175" w:hanging="175"/>
              <w:jc w:val="both"/>
              <w:rPr>
                <w:rFonts w:ascii="Cambria" w:hAnsi="Cambria"/>
                <w:color w:val="000000"/>
                <w:sz w:val="20"/>
                <w:szCs w:val="20"/>
              </w:rPr>
            </w:pPr>
            <w:r w:rsidRPr="00804712">
              <w:rPr>
                <w:rFonts w:ascii="Cambria" w:hAnsi="Cambria"/>
                <w:color w:val="000000"/>
                <w:sz w:val="20"/>
                <w:szCs w:val="20"/>
              </w:rPr>
              <w:t>Ayniyat saymanı, sıhhi malzeme saymanı, fon saymanı, sayman, muhasebeci, koruma ve güvenlik şefi, şef.</w:t>
            </w:r>
          </w:p>
          <w:p w:rsidR="00DA68D8" w:rsidRDefault="00DA68D8" w:rsidP="00041978">
            <w:pPr>
              <w:pStyle w:val="AralkYok"/>
              <w:numPr>
                <w:ilvl w:val="0"/>
                <w:numId w:val="1"/>
              </w:numPr>
              <w:ind w:left="175" w:hanging="175"/>
              <w:jc w:val="both"/>
              <w:rPr>
                <w:rFonts w:ascii="Cambria" w:hAnsi="Cambria"/>
                <w:color w:val="000000"/>
                <w:sz w:val="20"/>
                <w:szCs w:val="20"/>
              </w:rPr>
            </w:pPr>
            <w:r w:rsidRPr="00697DE6">
              <w:rPr>
                <w:rFonts w:ascii="Cambria" w:hAnsi="Cambria"/>
                <w:b/>
                <w:color w:val="C00000"/>
                <w:sz w:val="20"/>
                <w:szCs w:val="20"/>
              </w:rPr>
              <w:t>En az lisans düzeyinde öğrenim gerektiren unvan değişikliğine tabi kadrolardan birinde çalışanlar da müracaat edebilir.</w:t>
            </w:r>
          </w:p>
        </w:tc>
        <w:tc>
          <w:tcPr>
            <w:tcW w:w="2410" w:type="dxa"/>
            <w:shd w:val="clear" w:color="auto" w:fill="FFFFFF" w:themeFill="background1"/>
            <w:vAlign w:val="center"/>
          </w:tcPr>
          <w:p w:rsidR="00DA68D8" w:rsidRPr="00F8726B" w:rsidRDefault="00DA68D8" w:rsidP="00041978">
            <w:pPr>
              <w:pStyle w:val="AralkYok"/>
              <w:ind w:left="175"/>
              <w:jc w:val="both"/>
              <w:rPr>
                <w:rFonts w:ascii="Cambria" w:hAnsi="Cambria"/>
                <w:color w:val="000000"/>
                <w:sz w:val="20"/>
                <w:szCs w:val="20"/>
              </w:rPr>
            </w:pPr>
          </w:p>
        </w:tc>
      </w:tr>
      <w:tr w:rsidR="00DA68D8" w:rsidRPr="005269B7" w:rsidTr="00041978">
        <w:trPr>
          <w:trHeight w:val="70"/>
        </w:trPr>
        <w:tc>
          <w:tcPr>
            <w:tcW w:w="3431" w:type="dxa"/>
            <w:tcBorders>
              <w:bottom w:val="single" w:sz="4" w:space="0" w:color="BFBFBF" w:themeColor="background1" w:themeShade="BF"/>
            </w:tcBorders>
            <w:shd w:val="clear" w:color="auto" w:fill="F2F2F2" w:themeFill="background1" w:themeFillShade="F2"/>
            <w:vAlign w:val="center"/>
          </w:tcPr>
          <w:p w:rsidR="00DA68D8" w:rsidRPr="00697DE6" w:rsidRDefault="00DA68D8" w:rsidP="00041978">
            <w:pPr>
              <w:pStyle w:val="AralkYok"/>
              <w:jc w:val="center"/>
              <w:rPr>
                <w:rFonts w:ascii="Cambria" w:hAnsi="Cambria"/>
                <w:b/>
                <w:color w:val="C00000"/>
                <w:sz w:val="20"/>
                <w:szCs w:val="27"/>
              </w:rPr>
            </w:pPr>
            <w:r>
              <w:rPr>
                <w:rFonts w:ascii="Cambria" w:hAnsi="Cambria"/>
                <w:b/>
                <w:color w:val="C00000"/>
                <w:sz w:val="20"/>
                <w:szCs w:val="27"/>
              </w:rPr>
              <w:t>(ARAŞTIRMA</w:t>
            </w:r>
            <w:r w:rsidRPr="00697DE6">
              <w:rPr>
                <w:rFonts w:ascii="Cambria" w:hAnsi="Cambria"/>
                <w:b/>
                <w:color w:val="C00000"/>
                <w:sz w:val="20"/>
                <w:szCs w:val="27"/>
              </w:rPr>
              <w:t xml:space="preserve"> HİZMETLERİ GRUBU)</w:t>
            </w:r>
          </w:p>
          <w:p w:rsidR="00DA68D8" w:rsidRPr="00804712" w:rsidRDefault="00DA68D8" w:rsidP="00041978">
            <w:pPr>
              <w:pStyle w:val="AralkYok"/>
              <w:jc w:val="center"/>
              <w:rPr>
                <w:rFonts w:ascii="Cambria" w:hAnsi="Cambria"/>
                <w:color w:val="C00000"/>
                <w:sz w:val="20"/>
                <w:szCs w:val="27"/>
              </w:rPr>
            </w:pPr>
            <w:r w:rsidRPr="00804712">
              <w:rPr>
                <w:rFonts w:ascii="Cambria" w:hAnsi="Cambria"/>
                <w:color w:val="000000" w:themeColor="text1"/>
                <w:sz w:val="20"/>
                <w:szCs w:val="27"/>
              </w:rPr>
              <w:t>Sivil Savunma Uzmanı</w:t>
            </w:r>
          </w:p>
        </w:tc>
        <w:tc>
          <w:tcPr>
            <w:tcW w:w="2552" w:type="dxa"/>
            <w:tcBorders>
              <w:bottom w:val="single" w:sz="4" w:space="0" w:color="BFBFBF" w:themeColor="background1" w:themeShade="BF"/>
            </w:tcBorders>
            <w:shd w:val="clear" w:color="auto" w:fill="F2F2F2" w:themeFill="background1" w:themeFillShade="F2"/>
            <w:vAlign w:val="center"/>
          </w:tcPr>
          <w:p w:rsidR="00DA68D8" w:rsidRDefault="009172C8" w:rsidP="00041978">
            <w:pPr>
              <w:pStyle w:val="AralkYok"/>
              <w:jc w:val="center"/>
              <w:rPr>
                <w:rFonts w:ascii="Cambria" w:hAnsi="Cambria"/>
                <w:color w:val="000000"/>
                <w:sz w:val="20"/>
                <w:szCs w:val="27"/>
              </w:rPr>
            </w:pPr>
            <w:r>
              <w:rPr>
                <w:rFonts w:ascii="Cambria" w:hAnsi="Cambria"/>
                <w:color w:val="000000"/>
                <w:sz w:val="20"/>
                <w:szCs w:val="27"/>
              </w:rPr>
              <w:t>-</w:t>
            </w:r>
            <w:r w:rsidR="00DA68D8" w:rsidRPr="00B11F5F">
              <w:rPr>
                <w:rFonts w:ascii="Cambria" w:hAnsi="Cambria"/>
                <w:color w:val="000000"/>
                <w:sz w:val="20"/>
                <w:szCs w:val="27"/>
              </w:rPr>
              <w:t>En az dört yıllık yükseköğrenim mezunu olmak</w:t>
            </w:r>
            <w:r w:rsidR="00DA68D8">
              <w:rPr>
                <w:rFonts w:ascii="Cambria" w:hAnsi="Cambria"/>
                <w:color w:val="000000"/>
                <w:sz w:val="20"/>
                <w:szCs w:val="27"/>
              </w:rPr>
              <w:t>.</w:t>
            </w:r>
          </w:p>
          <w:p w:rsidR="00A90BDA" w:rsidRDefault="00A90BDA" w:rsidP="00041978">
            <w:pPr>
              <w:pStyle w:val="AralkYok"/>
              <w:jc w:val="center"/>
              <w:rPr>
                <w:rFonts w:ascii="Cambria" w:hAnsi="Cambria"/>
                <w:color w:val="000000"/>
                <w:sz w:val="20"/>
                <w:szCs w:val="27"/>
              </w:rPr>
            </w:pPr>
          </w:p>
          <w:p w:rsidR="00A90BDA" w:rsidRPr="009172C8" w:rsidRDefault="009172C8" w:rsidP="009172C8">
            <w:pPr>
              <w:pStyle w:val="AralkYok"/>
              <w:jc w:val="center"/>
              <w:rPr>
                <w:rFonts w:ascii="Cambria" w:hAnsi="Cambria"/>
                <w:b/>
                <w:color w:val="000000"/>
                <w:sz w:val="20"/>
                <w:szCs w:val="27"/>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tcBorders>
              <w:bottom w:val="single" w:sz="4" w:space="0" w:color="BFBFBF" w:themeColor="background1" w:themeShade="BF"/>
            </w:tcBorders>
            <w:shd w:val="clear" w:color="auto" w:fill="F2F2F2" w:themeFill="background1" w:themeFillShade="F2"/>
            <w:vAlign w:val="center"/>
          </w:tcPr>
          <w:p w:rsidR="00DA68D8" w:rsidRPr="00B11F5F" w:rsidRDefault="00DA68D8"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DA68D8" w:rsidRPr="00B11F5F" w:rsidRDefault="00DA68D8"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tcBorders>
              <w:bottom w:val="single" w:sz="4" w:space="0" w:color="BFBFBF" w:themeColor="background1" w:themeShade="BF"/>
            </w:tcBorders>
            <w:shd w:val="clear" w:color="auto" w:fill="F2F2F2" w:themeFill="background1" w:themeFillShade="F2"/>
            <w:vAlign w:val="center"/>
          </w:tcPr>
          <w:p w:rsidR="00DA68D8" w:rsidRDefault="00DA68D8" w:rsidP="00041978">
            <w:pPr>
              <w:pStyle w:val="AralkYok"/>
              <w:ind w:left="175"/>
              <w:jc w:val="both"/>
              <w:rPr>
                <w:rFonts w:ascii="Cambria" w:hAnsi="Cambria"/>
                <w:color w:val="000000"/>
                <w:sz w:val="20"/>
                <w:szCs w:val="20"/>
              </w:rPr>
            </w:pPr>
          </w:p>
          <w:p w:rsidR="00DA68D8" w:rsidRDefault="00DA68D8" w:rsidP="00041978">
            <w:pPr>
              <w:pStyle w:val="AralkYok"/>
              <w:ind w:left="175"/>
              <w:jc w:val="both"/>
              <w:rPr>
                <w:rFonts w:ascii="Cambria" w:hAnsi="Cambria"/>
                <w:color w:val="000000"/>
                <w:sz w:val="20"/>
                <w:szCs w:val="20"/>
              </w:rPr>
            </w:pPr>
          </w:p>
          <w:p w:rsidR="00DA68D8" w:rsidRDefault="00DA68D8" w:rsidP="00041978">
            <w:pPr>
              <w:pStyle w:val="AralkYok"/>
              <w:ind w:left="175"/>
              <w:jc w:val="both"/>
              <w:rPr>
                <w:rFonts w:ascii="Cambria" w:hAnsi="Cambria"/>
                <w:color w:val="000000"/>
                <w:sz w:val="20"/>
                <w:szCs w:val="20"/>
              </w:rPr>
            </w:pPr>
          </w:p>
          <w:p w:rsidR="00DA68D8" w:rsidRDefault="00DA68D8" w:rsidP="00041978">
            <w:pPr>
              <w:pStyle w:val="AralkYok"/>
              <w:ind w:left="175"/>
              <w:jc w:val="both"/>
              <w:rPr>
                <w:rFonts w:ascii="Cambria" w:hAnsi="Cambria"/>
                <w:color w:val="000000"/>
                <w:sz w:val="20"/>
                <w:szCs w:val="20"/>
              </w:rPr>
            </w:pPr>
          </w:p>
          <w:p w:rsidR="00DA68D8" w:rsidRDefault="00DA68D8" w:rsidP="00041978">
            <w:pPr>
              <w:pStyle w:val="AralkYok"/>
              <w:ind w:left="175"/>
              <w:jc w:val="both"/>
              <w:rPr>
                <w:rFonts w:ascii="Cambria" w:hAnsi="Cambria"/>
                <w:color w:val="000000"/>
                <w:sz w:val="20"/>
                <w:szCs w:val="20"/>
              </w:rPr>
            </w:pPr>
          </w:p>
          <w:p w:rsidR="00DA68D8" w:rsidRDefault="00DA68D8" w:rsidP="00041978">
            <w:pPr>
              <w:pStyle w:val="AralkYok"/>
              <w:ind w:left="175"/>
              <w:jc w:val="both"/>
              <w:rPr>
                <w:rFonts w:ascii="Cambria" w:hAnsi="Cambria"/>
                <w:color w:val="000000"/>
                <w:sz w:val="20"/>
                <w:szCs w:val="20"/>
              </w:rPr>
            </w:pPr>
          </w:p>
          <w:p w:rsidR="00DA68D8" w:rsidRPr="00804712" w:rsidRDefault="00DA68D8" w:rsidP="00041978">
            <w:pPr>
              <w:pStyle w:val="AralkYok"/>
              <w:numPr>
                <w:ilvl w:val="0"/>
                <w:numId w:val="1"/>
              </w:numPr>
              <w:ind w:left="175" w:hanging="175"/>
              <w:jc w:val="both"/>
              <w:rPr>
                <w:rFonts w:ascii="Cambria" w:hAnsi="Cambria"/>
                <w:color w:val="000000"/>
                <w:sz w:val="20"/>
                <w:szCs w:val="20"/>
              </w:rPr>
            </w:pPr>
            <w:r w:rsidRPr="00804712">
              <w:rPr>
                <w:rFonts w:ascii="Cambria" w:hAnsi="Cambria"/>
                <w:color w:val="000000"/>
                <w:sz w:val="20"/>
                <w:szCs w:val="20"/>
              </w:rPr>
              <w:t>Şef, koruma ve güvenlik şefi, çözümleyici, başhemşire</w:t>
            </w:r>
          </w:p>
          <w:p w:rsidR="00DA68D8" w:rsidRPr="00804712" w:rsidRDefault="00DA68D8" w:rsidP="00DA68D8">
            <w:pPr>
              <w:pStyle w:val="AralkYok"/>
              <w:numPr>
                <w:ilvl w:val="0"/>
                <w:numId w:val="1"/>
              </w:numPr>
              <w:ind w:left="175" w:hanging="175"/>
              <w:jc w:val="both"/>
              <w:rPr>
                <w:rFonts w:ascii="Cambria" w:hAnsi="Cambria"/>
                <w:color w:val="000000"/>
                <w:sz w:val="20"/>
                <w:szCs w:val="20"/>
              </w:rPr>
            </w:pPr>
            <w:r w:rsidRPr="00DA68D8">
              <w:rPr>
                <w:rFonts w:ascii="Cambria" w:hAnsi="Cambria"/>
                <w:b/>
                <w:color w:val="C00000"/>
                <w:sz w:val="20"/>
                <w:szCs w:val="20"/>
              </w:rPr>
              <w:t>En az lisans düzeyinde öğrenim gerektiren unvan değişikliğine tabi kadrolardan birinde çalışanlar da müracaat edebilir.</w:t>
            </w:r>
          </w:p>
        </w:tc>
        <w:tc>
          <w:tcPr>
            <w:tcW w:w="2410" w:type="dxa"/>
            <w:tcBorders>
              <w:bottom w:val="single" w:sz="4" w:space="0" w:color="BFBFBF" w:themeColor="background1" w:themeShade="BF"/>
            </w:tcBorders>
            <w:shd w:val="clear" w:color="auto" w:fill="F2F2F2" w:themeFill="background1" w:themeFillShade="F2"/>
            <w:vAlign w:val="center"/>
          </w:tcPr>
          <w:p w:rsidR="00DA68D8" w:rsidRPr="00F8726B" w:rsidRDefault="00DA68D8" w:rsidP="00041978">
            <w:pPr>
              <w:pStyle w:val="AralkYok"/>
              <w:ind w:left="175"/>
              <w:jc w:val="both"/>
              <w:rPr>
                <w:rFonts w:ascii="Cambria" w:hAnsi="Cambria"/>
                <w:color w:val="000000"/>
                <w:sz w:val="20"/>
                <w:szCs w:val="20"/>
              </w:rPr>
            </w:pPr>
          </w:p>
        </w:tc>
      </w:tr>
    </w:tbl>
    <w:p w:rsidR="00DA68D8" w:rsidRDefault="00DA68D8" w:rsidP="00DA68D8">
      <w:pPr>
        <w:pStyle w:val="AralkYok"/>
        <w:rPr>
          <w:rFonts w:ascii="Cambria" w:hAnsi="Cambria"/>
          <w:b/>
          <w:bCs/>
          <w:color w:val="002060"/>
        </w:rPr>
      </w:pPr>
    </w:p>
    <w:p w:rsidR="00D375C6" w:rsidRDefault="00D375C6" w:rsidP="00DA68D8">
      <w:pPr>
        <w:pStyle w:val="AralkYok"/>
        <w:rPr>
          <w:rFonts w:ascii="Cambria" w:hAnsi="Cambria"/>
          <w:b/>
          <w:bCs/>
          <w:color w:val="002060"/>
        </w:rPr>
      </w:pPr>
    </w:p>
    <w:p w:rsidR="00D375C6" w:rsidRDefault="00D375C6" w:rsidP="00DA68D8">
      <w:pPr>
        <w:pStyle w:val="AralkYok"/>
        <w:rPr>
          <w:rFonts w:ascii="Cambria" w:hAnsi="Cambria"/>
          <w:b/>
          <w:bCs/>
          <w:color w:val="002060"/>
        </w:rPr>
      </w:pPr>
    </w:p>
    <w:p w:rsidR="00D375C6" w:rsidRDefault="00D375C6" w:rsidP="00DA68D8">
      <w:pPr>
        <w:pStyle w:val="AralkYok"/>
        <w:rPr>
          <w:rFonts w:ascii="Cambria" w:hAnsi="Cambria"/>
          <w:b/>
          <w:bCs/>
          <w:color w:val="002060"/>
        </w:rPr>
      </w:pPr>
    </w:p>
    <w:p w:rsidR="00D375C6" w:rsidRDefault="00D375C6" w:rsidP="00DA68D8">
      <w:pPr>
        <w:pStyle w:val="AralkYok"/>
        <w:rPr>
          <w:rFonts w:ascii="Cambria" w:hAnsi="Cambria"/>
          <w:b/>
          <w:bCs/>
          <w:color w:val="002060"/>
        </w:rPr>
      </w:pPr>
    </w:p>
    <w:p w:rsidR="00D375C6" w:rsidRDefault="00D375C6" w:rsidP="00DA68D8">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D375C6" w:rsidRPr="005269B7" w:rsidTr="00041978">
        <w:tc>
          <w:tcPr>
            <w:tcW w:w="3431" w:type="dxa"/>
            <w:shd w:val="clear" w:color="auto" w:fill="D9D9D9" w:themeFill="background1" w:themeFillShade="D9"/>
            <w:vAlign w:val="center"/>
          </w:tcPr>
          <w:p w:rsidR="00D375C6" w:rsidRDefault="00D375C6" w:rsidP="00041978">
            <w:pPr>
              <w:pStyle w:val="AralkYok"/>
              <w:jc w:val="center"/>
              <w:rPr>
                <w:rFonts w:ascii="Cambria" w:hAnsi="Cambria"/>
                <w:b/>
                <w:color w:val="002060"/>
                <w:sz w:val="20"/>
                <w:szCs w:val="20"/>
              </w:rPr>
            </w:pPr>
            <w:r>
              <w:rPr>
                <w:rFonts w:ascii="Cambria" w:hAnsi="Cambria"/>
                <w:b/>
                <w:color w:val="002060"/>
                <w:sz w:val="20"/>
                <w:szCs w:val="20"/>
              </w:rPr>
              <w:t>GRUBU/</w:t>
            </w:r>
          </w:p>
          <w:p w:rsidR="00D375C6" w:rsidRPr="005269B7" w:rsidRDefault="00D375C6" w:rsidP="00041978">
            <w:pPr>
              <w:pStyle w:val="AralkYok"/>
              <w:jc w:val="center"/>
              <w:rPr>
                <w:rFonts w:ascii="Cambria" w:hAnsi="Cambria"/>
                <w:b/>
                <w:color w:val="002060"/>
                <w:sz w:val="20"/>
                <w:szCs w:val="20"/>
              </w:rPr>
            </w:pPr>
            <w:r>
              <w:rPr>
                <w:rFonts w:ascii="Cambria" w:hAnsi="Cambria"/>
                <w:b/>
                <w:color w:val="002060"/>
                <w:sz w:val="20"/>
                <w:szCs w:val="20"/>
              </w:rPr>
              <w:t>KARO UNVANI</w:t>
            </w:r>
          </w:p>
        </w:tc>
        <w:tc>
          <w:tcPr>
            <w:tcW w:w="2552" w:type="dxa"/>
            <w:shd w:val="clear" w:color="auto" w:fill="D9D9D9" w:themeFill="background1" w:themeFillShade="D9"/>
            <w:vAlign w:val="center"/>
          </w:tcPr>
          <w:p w:rsidR="00D375C6" w:rsidRPr="005269B7" w:rsidRDefault="00D375C6"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D375C6" w:rsidRPr="005269B7" w:rsidRDefault="00D375C6"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D375C6" w:rsidRPr="005269B7" w:rsidRDefault="00D375C6" w:rsidP="00041978">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D375C6" w:rsidRPr="005269B7" w:rsidRDefault="007419AD" w:rsidP="00041978">
            <w:pPr>
              <w:pStyle w:val="AralkYok"/>
              <w:jc w:val="center"/>
              <w:rPr>
                <w:rFonts w:ascii="Cambria" w:hAnsi="Cambria"/>
                <w:b/>
                <w:color w:val="002060"/>
                <w:sz w:val="20"/>
                <w:szCs w:val="20"/>
              </w:rPr>
            </w:pPr>
            <w:r>
              <w:rPr>
                <w:rFonts w:ascii="Cambria" w:hAnsi="Cambria"/>
                <w:b/>
                <w:color w:val="002060"/>
                <w:sz w:val="20"/>
                <w:szCs w:val="20"/>
              </w:rPr>
              <w:t>DİĞER ÖZEL ŞARTLAR</w:t>
            </w:r>
          </w:p>
        </w:tc>
      </w:tr>
      <w:tr w:rsidR="00D375C6" w:rsidRPr="005269B7" w:rsidTr="00041978">
        <w:trPr>
          <w:trHeight w:val="70"/>
        </w:trPr>
        <w:tc>
          <w:tcPr>
            <w:tcW w:w="3431" w:type="dxa"/>
            <w:shd w:val="clear" w:color="auto" w:fill="FFFFFF" w:themeFill="background1"/>
            <w:vAlign w:val="center"/>
          </w:tcPr>
          <w:p w:rsidR="00D375C6" w:rsidRPr="00697DE6" w:rsidRDefault="00D375C6" w:rsidP="00041978">
            <w:pPr>
              <w:pStyle w:val="AralkYok"/>
              <w:jc w:val="center"/>
              <w:rPr>
                <w:rFonts w:ascii="Cambria" w:hAnsi="Cambria"/>
                <w:b/>
                <w:color w:val="C00000"/>
                <w:sz w:val="20"/>
                <w:szCs w:val="27"/>
              </w:rPr>
            </w:pPr>
            <w:r>
              <w:rPr>
                <w:rFonts w:ascii="Cambria" w:hAnsi="Cambria"/>
                <w:b/>
                <w:color w:val="C00000"/>
                <w:sz w:val="20"/>
                <w:szCs w:val="27"/>
              </w:rPr>
              <w:t>(SAĞLIK HİZMETLERİ</w:t>
            </w:r>
            <w:r w:rsidRPr="00697DE6">
              <w:rPr>
                <w:rFonts w:ascii="Cambria" w:hAnsi="Cambria"/>
                <w:b/>
                <w:color w:val="C00000"/>
                <w:sz w:val="20"/>
                <w:szCs w:val="27"/>
              </w:rPr>
              <w:t xml:space="preserve"> GRUBU)</w:t>
            </w:r>
          </w:p>
          <w:p w:rsidR="00D375C6" w:rsidRDefault="00D375C6" w:rsidP="00041978">
            <w:pPr>
              <w:pStyle w:val="AralkYok"/>
              <w:jc w:val="center"/>
              <w:rPr>
                <w:rFonts w:ascii="Cambria" w:hAnsi="Cambria"/>
                <w:b/>
                <w:color w:val="C00000"/>
                <w:sz w:val="20"/>
                <w:szCs w:val="27"/>
              </w:rPr>
            </w:pPr>
            <w:r>
              <w:rPr>
                <w:rFonts w:ascii="Cambria" w:hAnsi="Cambria"/>
                <w:color w:val="000000" w:themeColor="text1"/>
                <w:sz w:val="20"/>
                <w:szCs w:val="27"/>
              </w:rPr>
              <w:t>Başhemşire</w:t>
            </w:r>
          </w:p>
        </w:tc>
        <w:tc>
          <w:tcPr>
            <w:tcW w:w="2552" w:type="dxa"/>
            <w:shd w:val="clear" w:color="auto" w:fill="FFFFFF" w:themeFill="background1"/>
            <w:vAlign w:val="center"/>
          </w:tcPr>
          <w:p w:rsidR="00D375C6" w:rsidRDefault="009172C8" w:rsidP="00D375C6">
            <w:pPr>
              <w:pStyle w:val="AralkYok"/>
              <w:jc w:val="center"/>
              <w:rPr>
                <w:rFonts w:ascii="Cambria" w:hAnsi="Cambria"/>
                <w:color w:val="000000"/>
                <w:sz w:val="20"/>
                <w:szCs w:val="20"/>
              </w:rPr>
            </w:pPr>
            <w:r>
              <w:rPr>
                <w:rFonts w:ascii="Cambria" w:hAnsi="Cambria"/>
                <w:color w:val="000000"/>
                <w:sz w:val="20"/>
                <w:szCs w:val="20"/>
              </w:rPr>
              <w:t>-</w:t>
            </w:r>
            <w:r w:rsidR="00D375C6" w:rsidRPr="00771541">
              <w:rPr>
                <w:rFonts w:ascii="Cambria" w:hAnsi="Cambria"/>
                <w:color w:val="000000"/>
                <w:sz w:val="20"/>
                <w:szCs w:val="20"/>
              </w:rPr>
              <w:t>Fakülte veya dört yıllık yüksekokulların hemşirelik bölümünden mezun olmak.</w:t>
            </w:r>
          </w:p>
          <w:p w:rsidR="00A90BDA" w:rsidRPr="009172C8" w:rsidRDefault="009172C8" w:rsidP="00D375C6">
            <w:pPr>
              <w:pStyle w:val="AralkYok"/>
              <w:jc w:val="center"/>
              <w:rPr>
                <w:rFonts w:ascii="Cambria" w:hAnsi="Cambria"/>
                <w:b/>
                <w:color w:val="000000"/>
                <w:sz w:val="20"/>
                <w:szCs w:val="20"/>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shd w:val="clear" w:color="auto" w:fill="FFFFFF" w:themeFill="background1"/>
            <w:vAlign w:val="center"/>
          </w:tcPr>
          <w:p w:rsidR="00D375C6" w:rsidRPr="00B11F5F" w:rsidRDefault="00D375C6"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D375C6" w:rsidRPr="00B11F5F" w:rsidRDefault="00D375C6"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FFFFF" w:themeFill="background1"/>
            <w:vAlign w:val="center"/>
          </w:tcPr>
          <w:p w:rsidR="00D375C6" w:rsidRPr="00804712" w:rsidRDefault="00D375C6" w:rsidP="00041978">
            <w:pPr>
              <w:pStyle w:val="AralkYok"/>
              <w:numPr>
                <w:ilvl w:val="0"/>
                <w:numId w:val="1"/>
              </w:numPr>
              <w:ind w:left="175" w:hanging="175"/>
              <w:jc w:val="both"/>
              <w:rPr>
                <w:rFonts w:ascii="Cambria" w:hAnsi="Cambria"/>
                <w:color w:val="000000"/>
                <w:sz w:val="20"/>
                <w:szCs w:val="20"/>
              </w:rPr>
            </w:pPr>
            <w:r>
              <w:rPr>
                <w:rFonts w:ascii="Cambria" w:hAnsi="Cambria"/>
                <w:color w:val="000000"/>
                <w:sz w:val="20"/>
                <w:szCs w:val="20"/>
              </w:rPr>
              <w:t>Hemşire</w:t>
            </w:r>
          </w:p>
        </w:tc>
        <w:tc>
          <w:tcPr>
            <w:tcW w:w="2410" w:type="dxa"/>
            <w:shd w:val="clear" w:color="auto" w:fill="FFFFFF" w:themeFill="background1"/>
            <w:vAlign w:val="center"/>
          </w:tcPr>
          <w:p w:rsidR="00D375C6" w:rsidRPr="00F8726B" w:rsidRDefault="00D375C6" w:rsidP="00041978">
            <w:pPr>
              <w:pStyle w:val="AralkYok"/>
              <w:ind w:left="175"/>
              <w:jc w:val="both"/>
              <w:rPr>
                <w:rFonts w:ascii="Cambria" w:hAnsi="Cambria"/>
                <w:color w:val="000000"/>
                <w:sz w:val="20"/>
                <w:szCs w:val="20"/>
              </w:rPr>
            </w:pPr>
          </w:p>
        </w:tc>
      </w:tr>
      <w:tr w:rsidR="00D375C6" w:rsidRPr="005269B7" w:rsidTr="00041978">
        <w:trPr>
          <w:trHeight w:val="70"/>
        </w:trPr>
        <w:tc>
          <w:tcPr>
            <w:tcW w:w="3431" w:type="dxa"/>
            <w:tcBorders>
              <w:bottom w:val="single" w:sz="4" w:space="0" w:color="BFBFBF" w:themeColor="background1" w:themeShade="BF"/>
            </w:tcBorders>
            <w:shd w:val="clear" w:color="auto" w:fill="F2F2F2" w:themeFill="background1" w:themeFillShade="F2"/>
            <w:vAlign w:val="center"/>
          </w:tcPr>
          <w:p w:rsidR="00D375C6" w:rsidRPr="00697DE6" w:rsidRDefault="00D375C6" w:rsidP="00041978">
            <w:pPr>
              <w:pStyle w:val="AralkYok"/>
              <w:jc w:val="center"/>
              <w:rPr>
                <w:rFonts w:ascii="Cambria" w:hAnsi="Cambria"/>
                <w:b/>
                <w:color w:val="C00000"/>
                <w:sz w:val="20"/>
                <w:szCs w:val="27"/>
              </w:rPr>
            </w:pPr>
            <w:r>
              <w:rPr>
                <w:rFonts w:ascii="Cambria" w:hAnsi="Cambria"/>
                <w:b/>
                <w:color w:val="C00000"/>
                <w:sz w:val="20"/>
                <w:szCs w:val="27"/>
              </w:rPr>
              <w:t>(BİLGİ İŞLEM HİZMETLERİ</w:t>
            </w:r>
            <w:r w:rsidRPr="00697DE6">
              <w:rPr>
                <w:rFonts w:ascii="Cambria" w:hAnsi="Cambria"/>
                <w:b/>
                <w:color w:val="C00000"/>
                <w:sz w:val="20"/>
                <w:szCs w:val="27"/>
              </w:rPr>
              <w:t xml:space="preserve"> GRUBU)</w:t>
            </w:r>
          </w:p>
          <w:p w:rsidR="00D375C6" w:rsidRDefault="00D375C6" w:rsidP="00041978">
            <w:pPr>
              <w:pStyle w:val="AralkYok"/>
              <w:jc w:val="center"/>
              <w:rPr>
                <w:rFonts w:ascii="Cambria" w:hAnsi="Cambria"/>
                <w:b/>
                <w:color w:val="C00000"/>
                <w:sz w:val="20"/>
                <w:szCs w:val="27"/>
              </w:rPr>
            </w:pPr>
            <w:r>
              <w:rPr>
                <w:rFonts w:ascii="Cambria" w:hAnsi="Cambria"/>
                <w:color w:val="000000" w:themeColor="text1"/>
                <w:sz w:val="20"/>
                <w:szCs w:val="27"/>
              </w:rPr>
              <w:t>Çözümleyici</w:t>
            </w:r>
          </w:p>
        </w:tc>
        <w:tc>
          <w:tcPr>
            <w:tcW w:w="2552" w:type="dxa"/>
            <w:tcBorders>
              <w:bottom w:val="single" w:sz="4" w:space="0" w:color="BFBFBF" w:themeColor="background1" w:themeShade="BF"/>
            </w:tcBorders>
            <w:shd w:val="clear" w:color="auto" w:fill="F2F2F2" w:themeFill="background1" w:themeFillShade="F2"/>
            <w:vAlign w:val="center"/>
          </w:tcPr>
          <w:p w:rsidR="00D375C6" w:rsidRDefault="009172C8" w:rsidP="00D375C6">
            <w:pPr>
              <w:pStyle w:val="AralkYok"/>
              <w:jc w:val="center"/>
              <w:rPr>
                <w:rFonts w:ascii="Cambria" w:hAnsi="Cambria"/>
                <w:color w:val="000000"/>
                <w:sz w:val="20"/>
                <w:szCs w:val="27"/>
              </w:rPr>
            </w:pPr>
            <w:r>
              <w:rPr>
                <w:rFonts w:ascii="Cambria" w:hAnsi="Cambria"/>
                <w:color w:val="000000"/>
                <w:sz w:val="20"/>
                <w:szCs w:val="27"/>
              </w:rPr>
              <w:t>-</w:t>
            </w:r>
            <w:r w:rsidR="00D375C6" w:rsidRPr="00B11F5F">
              <w:rPr>
                <w:rFonts w:ascii="Cambria" w:hAnsi="Cambria"/>
                <w:color w:val="000000"/>
                <w:sz w:val="20"/>
                <w:szCs w:val="27"/>
              </w:rPr>
              <w:t>En az dört yıllık yükseköğrenim mezunu olmak</w:t>
            </w:r>
            <w:r w:rsidR="00D375C6">
              <w:rPr>
                <w:rFonts w:ascii="Cambria" w:hAnsi="Cambria"/>
                <w:color w:val="000000"/>
                <w:sz w:val="20"/>
                <w:szCs w:val="27"/>
              </w:rPr>
              <w:t>.</w:t>
            </w:r>
          </w:p>
          <w:p w:rsidR="00A90BDA" w:rsidRPr="009172C8" w:rsidRDefault="009172C8" w:rsidP="00D375C6">
            <w:pPr>
              <w:pStyle w:val="AralkYok"/>
              <w:jc w:val="center"/>
              <w:rPr>
                <w:rFonts w:ascii="Cambria" w:hAnsi="Cambria"/>
                <w:b/>
                <w:color w:val="000000"/>
                <w:sz w:val="20"/>
                <w:szCs w:val="20"/>
              </w:rPr>
            </w:pPr>
            <w:r w:rsidRPr="009172C8">
              <w:rPr>
                <w:rFonts w:ascii="Cambria" w:hAnsi="Cambria"/>
                <w:b/>
                <w:color w:val="C00000"/>
                <w:sz w:val="20"/>
                <w:szCs w:val="20"/>
              </w:rPr>
              <w:t>-</w:t>
            </w:r>
            <w:r w:rsidR="00A90BDA" w:rsidRPr="009172C8">
              <w:rPr>
                <w:rFonts w:ascii="Cambria" w:hAnsi="Cambria"/>
                <w:b/>
                <w:color w:val="C00000"/>
                <w:sz w:val="20"/>
                <w:szCs w:val="20"/>
              </w:rPr>
              <w:t>18/4/1999 tarihinde görevde bulunan ve aynı tarih itibarıyla iki veya üç yıllık yükseköğrenim mezunu olanlar, diğer koşullara sahip oldukları takdirde 7 nci maddenin uygulanması bakımından dört yıllık yükseköğrenim mezunu kabul edilirler.</w:t>
            </w:r>
          </w:p>
        </w:tc>
        <w:tc>
          <w:tcPr>
            <w:tcW w:w="4252" w:type="dxa"/>
            <w:tcBorders>
              <w:bottom w:val="single" w:sz="4" w:space="0" w:color="BFBFBF" w:themeColor="background1" w:themeShade="BF"/>
            </w:tcBorders>
            <w:shd w:val="clear" w:color="auto" w:fill="F2F2F2" w:themeFill="background1" w:themeFillShade="F2"/>
            <w:vAlign w:val="center"/>
          </w:tcPr>
          <w:p w:rsidR="00D375C6" w:rsidRPr="00B11F5F" w:rsidRDefault="00D375C6"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D375C6" w:rsidRPr="00B11F5F" w:rsidRDefault="00D375C6"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tcBorders>
              <w:bottom w:val="single" w:sz="4" w:space="0" w:color="BFBFBF" w:themeColor="background1" w:themeShade="BF"/>
            </w:tcBorders>
            <w:shd w:val="clear" w:color="auto" w:fill="F2F2F2" w:themeFill="background1" w:themeFillShade="F2"/>
            <w:vAlign w:val="center"/>
          </w:tcPr>
          <w:p w:rsidR="00D375C6" w:rsidRDefault="00D375C6" w:rsidP="00041978">
            <w:pPr>
              <w:pStyle w:val="AralkYok"/>
              <w:numPr>
                <w:ilvl w:val="0"/>
                <w:numId w:val="1"/>
              </w:numPr>
              <w:ind w:left="175" w:hanging="175"/>
              <w:jc w:val="both"/>
              <w:rPr>
                <w:rFonts w:ascii="Cambria" w:hAnsi="Cambria"/>
                <w:color w:val="000000"/>
                <w:sz w:val="20"/>
                <w:szCs w:val="20"/>
              </w:rPr>
            </w:pPr>
            <w:r>
              <w:rPr>
                <w:rFonts w:ascii="Cambria" w:hAnsi="Cambria"/>
                <w:color w:val="000000"/>
                <w:sz w:val="20"/>
                <w:szCs w:val="20"/>
              </w:rPr>
              <w:t>Tüm kadro unvanları</w:t>
            </w:r>
          </w:p>
        </w:tc>
        <w:tc>
          <w:tcPr>
            <w:tcW w:w="2410" w:type="dxa"/>
            <w:tcBorders>
              <w:bottom w:val="single" w:sz="4" w:space="0" w:color="BFBFBF" w:themeColor="background1" w:themeShade="BF"/>
            </w:tcBorders>
            <w:shd w:val="clear" w:color="auto" w:fill="F2F2F2" w:themeFill="background1" w:themeFillShade="F2"/>
            <w:vAlign w:val="center"/>
          </w:tcPr>
          <w:p w:rsidR="00D375C6" w:rsidRPr="00771541" w:rsidRDefault="00D375C6" w:rsidP="00D375C6">
            <w:pPr>
              <w:pStyle w:val="AralkYok"/>
              <w:numPr>
                <w:ilvl w:val="0"/>
                <w:numId w:val="1"/>
              </w:numPr>
              <w:ind w:left="175" w:hanging="175"/>
              <w:rPr>
                <w:rFonts w:ascii="Cambria" w:hAnsi="Cambria"/>
                <w:color w:val="000000"/>
                <w:sz w:val="20"/>
                <w:szCs w:val="20"/>
              </w:rPr>
            </w:pPr>
            <w:r w:rsidRPr="00771541">
              <w:rPr>
                <w:rFonts w:ascii="Cambria" w:hAnsi="Cambria"/>
                <w:color w:val="000000"/>
                <w:sz w:val="20"/>
                <w:szCs w:val="20"/>
              </w:rPr>
              <w:t>En az iki programlama dilini ve işletim sisteminin uygulanmasını bildiğini belgelemek,</w:t>
            </w:r>
          </w:p>
          <w:p w:rsidR="00D375C6" w:rsidRPr="00771541" w:rsidRDefault="00D375C6" w:rsidP="00D375C6">
            <w:pPr>
              <w:pStyle w:val="AralkYok"/>
              <w:numPr>
                <w:ilvl w:val="0"/>
                <w:numId w:val="1"/>
              </w:numPr>
              <w:ind w:left="175" w:hanging="175"/>
              <w:rPr>
                <w:rFonts w:ascii="Cambria" w:hAnsi="Cambria"/>
                <w:color w:val="000000"/>
                <w:sz w:val="20"/>
                <w:szCs w:val="20"/>
              </w:rPr>
            </w:pPr>
            <w:r w:rsidRPr="00771541">
              <w:rPr>
                <w:rFonts w:ascii="Cambria" w:hAnsi="Cambria"/>
                <w:color w:val="000000"/>
                <w:sz w:val="20"/>
                <w:szCs w:val="20"/>
              </w:rPr>
              <w:t>Milli Eğitim Bakanlığından onaylı programcı sertifikasına sahip olmak</w:t>
            </w:r>
            <w:r>
              <w:rPr>
                <w:rFonts w:ascii="Cambria" w:hAnsi="Cambria"/>
                <w:color w:val="000000"/>
                <w:sz w:val="20"/>
                <w:szCs w:val="20"/>
              </w:rPr>
              <w:t>.</w:t>
            </w:r>
          </w:p>
          <w:p w:rsidR="00D375C6" w:rsidRPr="00A90BDA" w:rsidRDefault="00D375C6" w:rsidP="009172C8">
            <w:pPr>
              <w:pStyle w:val="AralkYok"/>
              <w:ind w:left="175"/>
              <w:rPr>
                <w:rFonts w:ascii="Cambria" w:hAnsi="Cambria"/>
                <w:strike/>
                <w:color w:val="000000"/>
                <w:sz w:val="20"/>
                <w:szCs w:val="20"/>
              </w:rPr>
            </w:pPr>
          </w:p>
        </w:tc>
      </w:tr>
    </w:tbl>
    <w:p w:rsidR="00D375C6" w:rsidRDefault="00D375C6" w:rsidP="00DA68D8">
      <w:pPr>
        <w:pStyle w:val="AralkYok"/>
        <w:rPr>
          <w:rFonts w:ascii="Cambria" w:hAnsi="Cambria"/>
          <w:b/>
          <w:bCs/>
          <w:color w:val="002060"/>
        </w:rPr>
      </w:pPr>
    </w:p>
    <w:p w:rsidR="00DA68D8" w:rsidRDefault="00DA68D8" w:rsidP="00DA68D8">
      <w:pPr>
        <w:pStyle w:val="AralkYok"/>
        <w:rPr>
          <w:rFonts w:ascii="Cambria" w:hAnsi="Cambria"/>
          <w:b/>
          <w:bCs/>
          <w:color w:val="002060"/>
        </w:rPr>
      </w:pPr>
    </w:p>
    <w:p w:rsidR="00DA68D8" w:rsidRDefault="00DA68D8" w:rsidP="00DA68D8">
      <w:pPr>
        <w:pStyle w:val="AralkYok"/>
        <w:rPr>
          <w:rFonts w:ascii="Cambria" w:hAnsi="Cambria"/>
          <w:b/>
          <w:bCs/>
          <w:color w:val="002060"/>
        </w:rPr>
      </w:pPr>
    </w:p>
    <w:p w:rsidR="00DA68D8" w:rsidRDefault="00DA68D8" w:rsidP="00DA68D8">
      <w:pPr>
        <w:pStyle w:val="AralkYok"/>
        <w:rPr>
          <w:rFonts w:ascii="Cambria" w:hAnsi="Cambria"/>
          <w:b/>
          <w:bCs/>
          <w:color w:val="002060"/>
        </w:rPr>
      </w:pPr>
    </w:p>
    <w:p w:rsidR="00DA68D8" w:rsidRDefault="00DA68D8"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403A10" w:rsidRPr="005269B7" w:rsidTr="00041978">
        <w:tc>
          <w:tcPr>
            <w:tcW w:w="3431" w:type="dxa"/>
            <w:shd w:val="clear" w:color="auto" w:fill="D9D9D9" w:themeFill="background1" w:themeFillShade="D9"/>
            <w:vAlign w:val="center"/>
          </w:tcPr>
          <w:p w:rsidR="00403A10" w:rsidRDefault="00403A10" w:rsidP="00041978">
            <w:pPr>
              <w:pStyle w:val="AralkYok"/>
              <w:jc w:val="center"/>
              <w:rPr>
                <w:rFonts w:ascii="Cambria" w:hAnsi="Cambria"/>
                <w:b/>
                <w:color w:val="002060"/>
                <w:sz w:val="20"/>
                <w:szCs w:val="20"/>
              </w:rPr>
            </w:pPr>
            <w:r>
              <w:rPr>
                <w:rFonts w:ascii="Cambria" w:hAnsi="Cambria"/>
                <w:b/>
                <w:color w:val="002060"/>
                <w:sz w:val="20"/>
                <w:szCs w:val="20"/>
              </w:rPr>
              <w:t>GRUBU/</w:t>
            </w:r>
          </w:p>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KARO UNVANI</w:t>
            </w:r>
          </w:p>
        </w:tc>
        <w:tc>
          <w:tcPr>
            <w:tcW w:w="2552"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403A10" w:rsidRPr="005269B7" w:rsidRDefault="007419AD" w:rsidP="00041978">
            <w:pPr>
              <w:pStyle w:val="AralkYok"/>
              <w:jc w:val="center"/>
              <w:rPr>
                <w:rFonts w:ascii="Cambria" w:hAnsi="Cambria"/>
                <w:b/>
                <w:color w:val="002060"/>
                <w:sz w:val="20"/>
                <w:szCs w:val="20"/>
              </w:rPr>
            </w:pPr>
            <w:r>
              <w:rPr>
                <w:rFonts w:ascii="Cambria" w:hAnsi="Cambria"/>
                <w:b/>
                <w:color w:val="002060"/>
                <w:sz w:val="20"/>
                <w:szCs w:val="20"/>
              </w:rPr>
              <w:t xml:space="preserve">DİĞER </w:t>
            </w:r>
            <w:r w:rsidR="00403A10">
              <w:rPr>
                <w:rFonts w:ascii="Cambria" w:hAnsi="Cambria"/>
                <w:b/>
                <w:color w:val="002060"/>
                <w:sz w:val="20"/>
                <w:szCs w:val="20"/>
              </w:rPr>
              <w:t>ÖZEL ŞARTLAR</w:t>
            </w:r>
          </w:p>
        </w:tc>
      </w:tr>
      <w:tr w:rsidR="00403A10" w:rsidRPr="005269B7" w:rsidTr="00041978">
        <w:trPr>
          <w:trHeight w:val="70"/>
        </w:trPr>
        <w:tc>
          <w:tcPr>
            <w:tcW w:w="3431" w:type="dxa"/>
            <w:shd w:val="clear" w:color="auto" w:fill="FFFFFF" w:themeFill="background1"/>
            <w:vAlign w:val="center"/>
          </w:tcPr>
          <w:p w:rsidR="00403A10" w:rsidRPr="00697DE6" w:rsidRDefault="00403A10" w:rsidP="00041978">
            <w:pPr>
              <w:pStyle w:val="AralkYok"/>
              <w:jc w:val="center"/>
              <w:rPr>
                <w:rFonts w:ascii="Cambria" w:hAnsi="Cambria"/>
                <w:b/>
                <w:color w:val="C00000"/>
                <w:sz w:val="20"/>
                <w:szCs w:val="27"/>
              </w:rPr>
            </w:pPr>
            <w:r>
              <w:rPr>
                <w:rFonts w:ascii="Cambria" w:hAnsi="Cambria"/>
                <w:b/>
                <w:color w:val="C00000"/>
                <w:sz w:val="20"/>
                <w:szCs w:val="27"/>
              </w:rPr>
              <w:t>(İDARİ HİZMETLER</w:t>
            </w:r>
            <w:r w:rsidRPr="00697DE6">
              <w:rPr>
                <w:rFonts w:ascii="Cambria" w:hAnsi="Cambria"/>
                <w:b/>
                <w:color w:val="C00000"/>
                <w:sz w:val="20"/>
                <w:szCs w:val="27"/>
              </w:rPr>
              <w:t xml:space="preserve"> GRUBU)</w:t>
            </w:r>
          </w:p>
          <w:p w:rsidR="00403A10" w:rsidRPr="00395C7B" w:rsidRDefault="00403A10" w:rsidP="00041978">
            <w:pPr>
              <w:pStyle w:val="AralkYok"/>
              <w:jc w:val="center"/>
              <w:rPr>
                <w:rFonts w:ascii="Cambria" w:hAnsi="Cambria"/>
                <w:b/>
                <w:color w:val="C00000"/>
                <w:sz w:val="20"/>
                <w:szCs w:val="20"/>
              </w:rPr>
            </w:pPr>
            <w:r w:rsidRPr="00395C7B">
              <w:rPr>
                <w:rFonts w:ascii="Cambria" w:hAnsi="Cambria"/>
                <w:color w:val="000000"/>
                <w:sz w:val="20"/>
                <w:szCs w:val="20"/>
              </w:rPr>
              <w:t>Ayniyat saymanı, sıhhi malzeme saymanı, fon saymanı, sayman, muhasebeci</w:t>
            </w:r>
          </w:p>
        </w:tc>
        <w:tc>
          <w:tcPr>
            <w:tcW w:w="2552" w:type="dxa"/>
            <w:shd w:val="clear" w:color="auto" w:fill="FFFFFF" w:themeFill="background1"/>
            <w:vAlign w:val="center"/>
          </w:tcPr>
          <w:p w:rsidR="00403A10" w:rsidRDefault="009172C8" w:rsidP="00041978">
            <w:pPr>
              <w:pStyle w:val="AralkYok"/>
              <w:jc w:val="center"/>
              <w:rPr>
                <w:rFonts w:ascii="Cambria" w:hAnsi="Cambria"/>
                <w:color w:val="000000"/>
                <w:sz w:val="20"/>
                <w:szCs w:val="27"/>
              </w:rPr>
            </w:pPr>
            <w:r>
              <w:rPr>
                <w:rFonts w:ascii="Cambria" w:hAnsi="Cambria"/>
                <w:color w:val="000000"/>
                <w:sz w:val="20"/>
                <w:szCs w:val="20"/>
              </w:rPr>
              <w:t>-</w:t>
            </w:r>
            <w:r w:rsidR="00403A10" w:rsidRPr="0015568D">
              <w:rPr>
                <w:rFonts w:ascii="Cambria" w:hAnsi="Cambria"/>
                <w:color w:val="000000"/>
                <w:sz w:val="20"/>
                <w:szCs w:val="20"/>
              </w:rPr>
              <w:t>En az iki yıllık yükseköğrenim mezunu olmak,</w:t>
            </w:r>
          </w:p>
        </w:tc>
        <w:tc>
          <w:tcPr>
            <w:tcW w:w="4252" w:type="dxa"/>
            <w:shd w:val="clear" w:color="auto" w:fill="FFFFFF" w:themeFill="background1"/>
            <w:vAlign w:val="center"/>
          </w:tcPr>
          <w:p w:rsidR="00403A10" w:rsidRPr="00B11F5F" w:rsidRDefault="00403A10"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403A10" w:rsidRPr="00B11F5F" w:rsidRDefault="00403A10"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FFFFF" w:themeFill="background1"/>
            <w:vAlign w:val="center"/>
          </w:tcPr>
          <w:p w:rsidR="00403A10" w:rsidRPr="00395C7B" w:rsidRDefault="00403A10" w:rsidP="00041978">
            <w:pPr>
              <w:pStyle w:val="AralkYok"/>
              <w:numPr>
                <w:ilvl w:val="0"/>
                <w:numId w:val="1"/>
              </w:numPr>
              <w:ind w:left="175" w:hanging="175"/>
              <w:jc w:val="both"/>
              <w:rPr>
                <w:rFonts w:ascii="Cambria" w:hAnsi="Cambria"/>
                <w:color w:val="000000"/>
                <w:sz w:val="20"/>
                <w:szCs w:val="20"/>
              </w:rPr>
            </w:pPr>
            <w:r w:rsidRPr="00395C7B">
              <w:rPr>
                <w:rFonts w:ascii="Cambria" w:hAnsi="Cambria"/>
                <w:color w:val="000000"/>
                <w:sz w:val="20"/>
                <w:szCs w:val="20"/>
              </w:rPr>
              <w:t xml:space="preserve">Memur, bilgisayar işletmeni, veri hazırlama ve kontrol işletmeni, programcı yardımcısı, </w:t>
            </w:r>
            <w:r w:rsidR="00A90BDA" w:rsidRPr="009172C8">
              <w:rPr>
                <w:rFonts w:ascii="Cambria" w:hAnsi="Cambria"/>
                <w:color w:val="000000" w:themeColor="text1"/>
                <w:sz w:val="20"/>
                <w:szCs w:val="20"/>
              </w:rPr>
              <w:t>ambar</w:t>
            </w:r>
            <w:r w:rsidRPr="00A90BDA">
              <w:rPr>
                <w:rFonts w:ascii="Cambria" w:hAnsi="Cambria"/>
                <w:color w:val="FF0000"/>
                <w:sz w:val="20"/>
                <w:szCs w:val="20"/>
              </w:rPr>
              <w:t xml:space="preserve"> </w:t>
            </w:r>
            <w:r w:rsidRPr="00395C7B">
              <w:rPr>
                <w:rFonts w:ascii="Cambria" w:hAnsi="Cambria"/>
                <w:color w:val="000000"/>
                <w:sz w:val="20"/>
                <w:szCs w:val="20"/>
              </w:rPr>
              <w:t>memuru, santral memuru, daktilograf, sekreter, veznedar, satın</w:t>
            </w:r>
            <w:r>
              <w:rPr>
                <w:rFonts w:ascii="Cambria" w:hAnsi="Cambria"/>
                <w:color w:val="000000"/>
                <w:sz w:val="20"/>
                <w:szCs w:val="20"/>
              </w:rPr>
              <w:t xml:space="preserve"> </w:t>
            </w:r>
            <w:r w:rsidRPr="00395C7B">
              <w:rPr>
                <w:rFonts w:ascii="Cambria" w:hAnsi="Cambria"/>
                <w:color w:val="000000"/>
                <w:sz w:val="20"/>
                <w:szCs w:val="20"/>
              </w:rPr>
              <w:t xml:space="preserve">alma memuru, ayniyat memuru, yurt yönetim memuru, tahsildar, mutemet, </w:t>
            </w:r>
            <w:proofErr w:type="gramStart"/>
            <w:r w:rsidRPr="00395C7B">
              <w:rPr>
                <w:rFonts w:ascii="Cambria" w:hAnsi="Cambria"/>
                <w:color w:val="000000"/>
                <w:sz w:val="20"/>
                <w:szCs w:val="20"/>
              </w:rPr>
              <w:t>raportör</w:t>
            </w:r>
            <w:proofErr w:type="gramEnd"/>
            <w:r w:rsidRPr="00395C7B">
              <w:rPr>
                <w:rFonts w:ascii="Cambria" w:hAnsi="Cambria"/>
                <w:color w:val="000000"/>
                <w:sz w:val="20"/>
                <w:szCs w:val="20"/>
              </w:rPr>
              <w:t>, şoför, koruma ve güvenlik görevlisi,</w:t>
            </w:r>
          </w:p>
        </w:tc>
        <w:tc>
          <w:tcPr>
            <w:tcW w:w="2410" w:type="dxa"/>
            <w:shd w:val="clear" w:color="auto" w:fill="FFFFFF" w:themeFill="background1"/>
            <w:vAlign w:val="center"/>
          </w:tcPr>
          <w:p w:rsidR="00403A10" w:rsidRDefault="00403A10" w:rsidP="00041978">
            <w:pPr>
              <w:pStyle w:val="AralkYok"/>
              <w:ind w:left="175"/>
              <w:jc w:val="both"/>
              <w:rPr>
                <w:rFonts w:ascii="Cambria" w:hAnsi="Cambria"/>
                <w:color w:val="000000"/>
                <w:sz w:val="20"/>
                <w:szCs w:val="20"/>
              </w:rPr>
            </w:pPr>
          </w:p>
        </w:tc>
      </w:tr>
      <w:tr w:rsidR="00403A10" w:rsidRPr="005269B7" w:rsidTr="00041978">
        <w:trPr>
          <w:trHeight w:val="70"/>
        </w:trPr>
        <w:tc>
          <w:tcPr>
            <w:tcW w:w="3431" w:type="dxa"/>
            <w:tcBorders>
              <w:bottom w:val="single" w:sz="4" w:space="0" w:color="BFBFBF" w:themeColor="background1" w:themeShade="BF"/>
            </w:tcBorders>
            <w:shd w:val="clear" w:color="auto" w:fill="F2F2F2" w:themeFill="background1" w:themeFillShade="F2"/>
            <w:vAlign w:val="center"/>
          </w:tcPr>
          <w:p w:rsidR="00403A10" w:rsidRPr="00697DE6" w:rsidRDefault="00403A10" w:rsidP="00041978">
            <w:pPr>
              <w:pStyle w:val="AralkYok"/>
              <w:jc w:val="center"/>
              <w:rPr>
                <w:rFonts w:ascii="Cambria" w:hAnsi="Cambria"/>
                <w:b/>
                <w:color w:val="C00000"/>
                <w:sz w:val="20"/>
                <w:szCs w:val="27"/>
              </w:rPr>
            </w:pPr>
            <w:r>
              <w:rPr>
                <w:rFonts w:ascii="Cambria" w:hAnsi="Cambria"/>
                <w:b/>
                <w:color w:val="C00000"/>
                <w:sz w:val="20"/>
                <w:szCs w:val="27"/>
              </w:rPr>
              <w:t>(İDARİ HİZMETLER</w:t>
            </w:r>
            <w:r w:rsidRPr="00697DE6">
              <w:rPr>
                <w:rFonts w:ascii="Cambria" w:hAnsi="Cambria"/>
                <w:b/>
                <w:color w:val="C00000"/>
                <w:sz w:val="20"/>
                <w:szCs w:val="27"/>
              </w:rPr>
              <w:t xml:space="preserve"> GRUBU)</w:t>
            </w:r>
          </w:p>
          <w:p w:rsidR="00403A10" w:rsidRPr="00395C7B" w:rsidRDefault="00403A10" w:rsidP="00041978">
            <w:pPr>
              <w:pStyle w:val="AralkYok"/>
              <w:jc w:val="center"/>
              <w:rPr>
                <w:rFonts w:ascii="Cambria" w:hAnsi="Cambria"/>
                <w:b/>
                <w:color w:val="C00000"/>
                <w:sz w:val="20"/>
                <w:szCs w:val="20"/>
              </w:rPr>
            </w:pPr>
            <w:r w:rsidRPr="00395C7B">
              <w:rPr>
                <w:rFonts w:ascii="Cambria" w:hAnsi="Cambria"/>
                <w:color w:val="000000"/>
                <w:sz w:val="20"/>
                <w:szCs w:val="20"/>
              </w:rPr>
              <w:t>Memur, bilgisayar işletmeni, veri hazırlama ve kontrol işletmeni, programcı yardımcısı, anbar memuru, santral memuru, daktilograf, sekreter, veznedar, satın alma memuru, ayniyat memuru, yurt yönetim memuru, tahsildar, mutemet, raportör</w:t>
            </w:r>
          </w:p>
        </w:tc>
        <w:tc>
          <w:tcPr>
            <w:tcW w:w="2552" w:type="dxa"/>
            <w:tcBorders>
              <w:bottom w:val="single" w:sz="4" w:space="0" w:color="BFBFBF" w:themeColor="background1" w:themeShade="BF"/>
            </w:tcBorders>
            <w:shd w:val="clear" w:color="auto" w:fill="F2F2F2" w:themeFill="background1" w:themeFillShade="F2"/>
            <w:vAlign w:val="center"/>
          </w:tcPr>
          <w:p w:rsidR="00403A10" w:rsidRPr="00395C7B" w:rsidRDefault="00403A10" w:rsidP="00041978">
            <w:pPr>
              <w:pStyle w:val="AralkYok"/>
              <w:jc w:val="center"/>
              <w:rPr>
                <w:rFonts w:ascii="Cambria" w:hAnsi="Cambria"/>
                <w:color w:val="000000"/>
                <w:sz w:val="20"/>
                <w:szCs w:val="20"/>
              </w:rPr>
            </w:pPr>
            <w:r w:rsidRPr="00395C7B">
              <w:rPr>
                <w:rFonts w:ascii="Cambria" w:hAnsi="Cambria"/>
                <w:color w:val="000000"/>
                <w:sz w:val="20"/>
                <w:szCs w:val="20"/>
              </w:rPr>
              <w:t>-En az orta öğretim mezunu olmak.</w:t>
            </w:r>
          </w:p>
        </w:tc>
        <w:tc>
          <w:tcPr>
            <w:tcW w:w="4252" w:type="dxa"/>
            <w:tcBorders>
              <w:bottom w:val="single" w:sz="4" w:space="0" w:color="BFBFBF" w:themeColor="background1" w:themeShade="BF"/>
            </w:tcBorders>
            <w:shd w:val="clear" w:color="auto" w:fill="F2F2F2" w:themeFill="background1" w:themeFillShade="F2"/>
            <w:vAlign w:val="center"/>
          </w:tcPr>
          <w:p w:rsidR="00403A10" w:rsidRPr="00B11F5F" w:rsidRDefault="00403A10"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403A10" w:rsidRPr="00B11F5F" w:rsidRDefault="00403A10"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tcBorders>
              <w:bottom w:val="single" w:sz="4" w:space="0" w:color="BFBFBF" w:themeColor="background1" w:themeShade="BF"/>
            </w:tcBorders>
            <w:shd w:val="clear" w:color="auto" w:fill="F2F2F2" w:themeFill="background1" w:themeFillShade="F2"/>
            <w:vAlign w:val="center"/>
          </w:tcPr>
          <w:p w:rsidR="00403A10" w:rsidRPr="00395C7B" w:rsidRDefault="00403A10" w:rsidP="00041978">
            <w:pPr>
              <w:pStyle w:val="AralkYok"/>
              <w:numPr>
                <w:ilvl w:val="0"/>
                <w:numId w:val="1"/>
              </w:numPr>
              <w:ind w:left="175" w:hanging="175"/>
              <w:jc w:val="both"/>
              <w:rPr>
                <w:rFonts w:ascii="Cambria" w:hAnsi="Cambria"/>
                <w:color w:val="000000"/>
                <w:sz w:val="20"/>
                <w:szCs w:val="20"/>
              </w:rPr>
            </w:pPr>
            <w:r w:rsidRPr="00395C7B">
              <w:rPr>
                <w:rFonts w:ascii="Cambria" w:hAnsi="Cambria"/>
                <w:color w:val="000000"/>
                <w:sz w:val="20"/>
                <w:szCs w:val="20"/>
              </w:rPr>
              <w:t>Aşçı, bahçıvan, bekçi, berber, dağıtıcı, garson, gassal, hademe, hastabakıcı, hayvan bakıcısı, hizmetli, itfaiyeci, kaloriferci, laborant yardımcısı, sağlık teknisyen yardımcısı, teknisyen yardımcısı, terzi.</w:t>
            </w:r>
          </w:p>
        </w:tc>
        <w:tc>
          <w:tcPr>
            <w:tcW w:w="2410" w:type="dxa"/>
            <w:tcBorders>
              <w:bottom w:val="single" w:sz="4" w:space="0" w:color="BFBFBF" w:themeColor="background1" w:themeShade="BF"/>
            </w:tcBorders>
            <w:shd w:val="clear" w:color="auto" w:fill="F2F2F2" w:themeFill="background1" w:themeFillShade="F2"/>
            <w:vAlign w:val="center"/>
          </w:tcPr>
          <w:p w:rsidR="00403A10" w:rsidRDefault="00403A10" w:rsidP="00041978">
            <w:pPr>
              <w:pStyle w:val="AralkYok"/>
              <w:ind w:left="175"/>
              <w:jc w:val="both"/>
              <w:rPr>
                <w:rFonts w:ascii="Cambria" w:hAnsi="Cambria"/>
                <w:color w:val="000000"/>
                <w:sz w:val="20"/>
                <w:szCs w:val="20"/>
              </w:rPr>
            </w:pPr>
          </w:p>
        </w:tc>
      </w:tr>
    </w:tbl>
    <w:p w:rsidR="00403A10" w:rsidRDefault="00403A10" w:rsidP="00403A10">
      <w:pPr>
        <w:pStyle w:val="AralkYok"/>
        <w:rPr>
          <w:rFonts w:ascii="Cambria" w:hAnsi="Cambria"/>
          <w:b/>
          <w:bCs/>
          <w:color w:val="002060"/>
        </w:rPr>
      </w:pPr>
    </w:p>
    <w:p w:rsidR="00403A10" w:rsidRDefault="00403A10" w:rsidP="00403A10">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3431"/>
        <w:gridCol w:w="2552"/>
        <w:gridCol w:w="4252"/>
        <w:gridCol w:w="2977"/>
        <w:gridCol w:w="2410"/>
      </w:tblGrid>
      <w:tr w:rsidR="00403A10" w:rsidRPr="005269B7" w:rsidTr="00041978">
        <w:tc>
          <w:tcPr>
            <w:tcW w:w="3431" w:type="dxa"/>
            <w:shd w:val="clear" w:color="auto" w:fill="D9D9D9" w:themeFill="background1" w:themeFillShade="D9"/>
            <w:vAlign w:val="center"/>
          </w:tcPr>
          <w:p w:rsidR="00403A10" w:rsidRDefault="00403A10" w:rsidP="00041978">
            <w:pPr>
              <w:pStyle w:val="AralkYok"/>
              <w:jc w:val="center"/>
              <w:rPr>
                <w:rFonts w:ascii="Cambria" w:hAnsi="Cambria"/>
                <w:b/>
                <w:color w:val="002060"/>
                <w:sz w:val="20"/>
                <w:szCs w:val="20"/>
              </w:rPr>
            </w:pPr>
            <w:r>
              <w:rPr>
                <w:rFonts w:ascii="Cambria" w:hAnsi="Cambria"/>
                <w:b/>
                <w:color w:val="002060"/>
                <w:sz w:val="20"/>
                <w:szCs w:val="20"/>
              </w:rPr>
              <w:lastRenderedPageBreak/>
              <w:t>GRUBU/</w:t>
            </w:r>
          </w:p>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KARO UNVANI</w:t>
            </w:r>
          </w:p>
        </w:tc>
        <w:tc>
          <w:tcPr>
            <w:tcW w:w="2552"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252"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2977" w:type="dxa"/>
            <w:shd w:val="clear" w:color="auto" w:fill="D9D9D9" w:themeFill="background1" w:themeFillShade="D9"/>
            <w:vAlign w:val="center"/>
          </w:tcPr>
          <w:p w:rsidR="00403A10" w:rsidRPr="005269B7" w:rsidRDefault="00403A10" w:rsidP="00041978">
            <w:pPr>
              <w:pStyle w:val="AralkYok"/>
              <w:jc w:val="center"/>
              <w:rPr>
                <w:rFonts w:ascii="Cambria" w:hAnsi="Cambria"/>
                <w:b/>
                <w:color w:val="002060"/>
                <w:sz w:val="20"/>
                <w:szCs w:val="20"/>
              </w:rPr>
            </w:pPr>
            <w:r>
              <w:rPr>
                <w:rFonts w:ascii="Cambria" w:hAnsi="Cambria"/>
                <w:b/>
                <w:color w:val="002060"/>
                <w:sz w:val="20"/>
                <w:szCs w:val="20"/>
              </w:rPr>
              <w:t>BAŞVURABİLECEK UNVANLAR</w:t>
            </w:r>
          </w:p>
        </w:tc>
        <w:tc>
          <w:tcPr>
            <w:tcW w:w="2410" w:type="dxa"/>
            <w:shd w:val="clear" w:color="auto" w:fill="D9D9D9" w:themeFill="background1" w:themeFillShade="D9"/>
            <w:vAlign w:val="center"/>
          </w:tcPr>
          <w:p w:rsidR="00403A10" w:rsidRPr="005269B7" w:rsidRDefault="007419AD" w:rsidP="00041978">
            <w:pPr>
              <w:pStyle w:val="AralkYok"/>
              <w:jc w:val="center"/>
              <w:rPr>
                <w:rFonts w:ascii="Cambria" w:hAnsi="Cambria"/>
                <w:b/>
                <w:color w:val="002060"/>
                <w:sz w:val="20"/>
                <w:szCs w:val="20"/>
              </w:rPr>
            </w:pPr>
            <w:r>
              <w:rPr>
                <w:rFonts w:ascii="Cambria" w:hAnsi="Cambria"/>
                <w:b/>
                <w:color w:val="002060"/>
                <w:sz w:val="20"/>
                <w:szCs w:val="20"/>
              </w:rPr>
              <w:t xml:space="preserve">DİĞER </w:t>
            </w:r>
            <w:r w:rsidR="00403A10">
              <w:rPr>
                <w:rFonts w:ascii="Cambria" w:hAnsi="Cambria"/>
                <w:b/>
                <w:color w:val="002060"/>
                <w:sz w:val="20"/>
                <w:szCs w:val="20"/>
              </w:rPr>
              <w:t>ÖZEL ŞARTLAR</w:t>
            </w:r>
          </w:p>
        </w:tc>
      </w:tr>
      <w:tr w:rsidR="00403A10" w:rsidRPr="005269B7" w:rsidTr="00041978">
        <w:trPr>
          <w:trHeight w:val="70"/>
        </w:trPr>
        <w:tc>
          <w:tcPr>
            <w:tcW w:w="3431" w:type="dxa"/>
            <w:shd w:val="clear" w:color="auto" w:fill="FFFFFF" w:themeFill="background1"/>
            <w:vAlign w:val="center"/>
          </w:tcPr>
          <w:p w:rsidR="00403A10" w:rsidRPr="00697DE6" w:rsidRDefault="00403A10" w:rsidP="00041978">
            <w:pPr>
              <w:pStyle w:val="AralkYok"/>
              <w:jc w:val="center"/>
              <w:rPr>
                <w:rFonts w:ascii="Cambria" w:hAnsi="Cambria"/>
                <w:b/>
                <w:color w:val="C00000"/>
                <w:sz w:val="20"/>
                <w:szCs w:val="27"/>
              </w:rPr>
            </w:pPr>
            <w:r>
              <w:rPr>
                <w:rFonts w:ascii="Cambria" w:hAnsi="Cambria"/>
                <w:b/>
                <w:color w:val="C00000"/>
                <w:sz w:val="20"/>
                <w:szCs w:val="27"/>
              </w:rPr>
              <w:t>(İDARİ HİZMETLER</w:t>
            </w:r>
            <w:r w:rsidRPr="00697DE6">
              <w:rPr>
                <w:rFonts w:ascii="Cambria" w:hAnsi="Cambria"/>
                <w:b/>
                <w:color w:val="C00000"/>
                <w:sz w:val="20"/>
                <w:szCs w:val="27"/>
              </w:rPr>
              <w:t xml:space="preserve"> GRUBU)</w:t>
            </w:r>
          </w:p>
          <w:p w:rsidR="00403A10" w:rsidRDefault="00403A10" w:rsidP="00041978">
            <w:pPr>
              <w:pStyle w:val="AralkYok"/>
              <w:jc w:val="center"/>
              <w:rPr>
                <w:rFonts w:ascii="Cambria" w:hAnsi="Cambria"/>
                <w:b/>
                <w:color w:val="C00000"/>
                <w:sz w:val="20"/>
                <w:szCs w:val="27"/>
              </w:rPr>
            </w:pPr>
            <w:r>
              <w:rPr>
                <w:rFonts w:ascii="Cambria" w:hAnsi="Cambria"/>
                <w:color w:val="000000"/>
                <w:sz w:val="20"/>
                <w:szCs w:val="20"/>
              </w:rPr>
              <w:t>Koruma ve Güvenlik Görevlisi</w:t>
            </w:r>
          </w:p>
        </w:tc>
        <w:tc>
          <w:tcPr>
            <w:tcW w:w="2552" w:type="dxa"/>
            <w:shd w:val="clear" w:color="auto" w:fill="FFFFFF" w:themeFill="background1"/>
            <w:vAlign w:val="center"/>
          </w:tcPr>
          <w:p w:rsidR="00403A10" w:rsidRPr="00395C7B" w:rsidRDefault="00403A10" w:rsidP="00041978">
            <w:pPr>
              <w:pStyle w:val="AralkYok"/>
              <w:jc w:val="center"/>
              <w:rPr>
                <w:rFonts w:ascii="Cambria" w:hAnsi="Cambria"/>
                <w:color w:val="000000"/>
                <w:sz w:val="20"/>
                <w:szCs w:val="20"/>
              </w:rPr>
            </w:pPr>
            <w:r w:rsidRPr="00395C7B">
              <w:rPr>
                <w:rFonts w:ascii="Cambria" w:hAnsi="Cambria"/>
                <w:color w:val="000000"/>
                <w:sz w:val="20"/>
                <w:szCs w:val="20"/>
              </w:rPr>
              <w:t>-En az orta öğretim mezunu olmak.</w:t>
            </w:r>
          </w:p>
        </w:tc>
        <w:tc>
          <w:tcPr>
            <w:tcW w:w="4252" w:type="dxa"/>
            <w:shd w:val="clear" w:color="auto" w:fill="FFFFFF" w:themeFill="background1"/>
            <w:vAlign w:val="center"/>
          </w:tcPr>
          <w:p w:rsidR="00403A10" w:rsidRPr="00B11F5F" w:rsidRDefault="00403A10"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403A10" w:rsidRPr="00B11F5F" w:rsidRDefault="00403A10"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FFFFF" w:themeFill="background1"/>
            <w:vAlign w:val="center"/>
          </w:tcPr>
          <w:p w:rsidR="00403A10" w:rsidRPr="00395C7B" w:rsidRDefault="00403A10" w:rsidP="00041978">
            <w:pPr>
              <w:pStyle w:val="AralkYok"/>
              <w:numPr>
                <w:ilvl w:val="0"/>
                <w:numId w:val="1"/>
              </w:numPr>
              <w:ind w:left="175" w:hanging="175"/>
              <w:jc w:val="both"/>
              <w:rPr>
                <w:rFonts w:ascii="Cambria" w:hAnsi="Cambria"/>
                <w:color w:val="000000"/>
                <w:sz w:val="20"/>
                <w:szCs w:val="20"/>
              </w:rPr>
            </w:pPr>
            <w:r w:rsidRPr="00395C7B">
              <w:rPr>
                <w:rFonts w:ascii="Cambria" w:hAnsi="Cambria"/>
                <w:color w:val="000000"/>
                <w:sz w:val="20"/>
                <w:szCs w:val="20"/>
              </w:rPr>
              <w:t>Aşçı, bahçıvan, bekçi, berber, dağıtıcı, garson, gassal, hademe, hastabakıcı, hayvan bakıcısı, hizmetli, itfaiyeci, kaloriferci, laborant yardımcısı, sağlık teknisyen yardımcısı, teknisyen yardımcısı, terzi.</w:t>
            </w:r>
          </w:p>
        </w:tc>
        <w:tc>
          <w:tcPr>
            <w:tcW w:w="2410" w:type="dxa"/>
            <w:shd w:val="clear" w:color="auto" w:fill="FFFFFF" w:themeFill="background1"/>
            <w:vAlign w:val="center"/>
          </w:tcPr>
          <w:p w:rsidR="00403A10" w:rsidRPr="00614EA5" w:rsidRDefault="00403A10" w:rsidP="00403A10">
            <w:pPr>
              <w:pStyle w:val="AralkYok"/>
              <w:numPr>
                <w:ilvl w:val="0"/>
                <w:numId w:val="1"/>
              </w:numPr>
              <w:ind w:left="175" w:hanging="175"/>
              <w:jc w:val="both"/>
              <w:rPr>
                <w:rFonts w:ascii="Cambria" w:hAnsi="Cambria"/>
                <w:color w:val="000000"/>
                <w:sz w:val="20"/>
                <w:szCs w:val="20"/>
              </w:rPr>
            </w:pPr>
            <w:r w:rsidRPr="00614EA5">
              <w:rPr>
                <w:rFonts w:ascii="Cambria" w:hAnsi="Cambria"/>
                <w:color w:val="000000"/>
                <w:sz w:val="20"/>
                <w:szCs w:val="20"/>
              </w:rPr>
              <w:t xml:space="preserve">10/6/2004 tarihli ve 5188 sayılı Özel Güvenlik Hizmetlerine Dair Kanunda belirlenen şartları </w:t>
            </w:r>
            <w:r>
              <w:rPr>
                <w:rFonts w:ascii="Cambria" w:hAnsi="Cambria"/>
                <w:color w:val="000000"/>
                <w:sz w:val="20"/>
                <w:szCs w:val="20"/>
              </w:rPr>
              <w:t>taşımak şarttır.</w:t>
            </w:r>
          </w:p>
        </w:tc>
      </w:tr>
      <w:tr w:rsidR="00403A10" w:rsidRPr="005269B7" w:rsidTr="00041978">
        <w:trPr>
          <w:trHeight w:val="70"/>
        </w:trPr>
        <w:tc>
          <w:tcPr>
            <w:tcW w:w="3431" w:type="dxa"/>
            <w:shd w:val="clear" w:color="auto" w:fill="F2F2F2" w:themeFill="background1" w:themeFillShade="F2"/>
            <w:vAlign w:val="center"/>
          </w:tcPr>
          <w:p w:rsidR="00403A10" w:rsidRPr="00697DE6" w:rsidRDefault="00403A10" w:rsidP="00041978">
            <w:pPr>
              <w:pStyle w:val="AralkYok"/>
              <w:jc w:val="center"/>
              <w:rPr>
                <w:rFonts w:ascii="Cambria" w:hAnsi="Cambria"/>
                <w:b/>
                <w:color w:val="C00000"/>
                <w:sz w:val="20"/>
                <w:szCs w:val="27"/>
              </w:rPr>
            </w:pPr>
            <w:r>
              <w:rPr>
                <w:rFonts w:ascii="Cambria" w:hAnsi="Cambria"/>
                <w:b/>
                <w:color w:val="C00000"/>
                <w:sz w:val="20"/>
                <w:szCs w:val="27"/>
              </w:rPr>
              <w:t>(İDARİ HİZMETLER</w:t>
            </w:r>
            <w:r w:rsidRPr="00697DE6">
              <w:rPr>
                <w:rFonts w:ascii="Cambria" w:hAnsi="Cambria"/>
                <w:b/>
                <w:color w:val="C00000"/>
                <w:sz w:val="20"/>
                <w:szCs w:val="27"/>
              </w:rPr>
              <w:t xml:space="preserve"> GRUBU)</w:t>
            </w:r>
          </w:p>
          <w:p w:rsidR="00403A10" w:rsidRDefault="00403A10" w:rsidP="00041978">
            <w:pPr>
              <w:pStyle w:val="AralkYok"/>
              <w:jc w:val="center"/>
              <w:rPr>
                <w:rFonts w:ascii="Cambria" w:hAnsi="Cambria"/>
                <w:b/>
                <w:color w:val="C00000"/>
                <w:sz w:val="20"/>
                <w:szCs w:val="27"/>
              </w:rPr>
            </w:pPr>
            <w:r>
              <w:rPr>
                <w:rFonts w:ascii="Cambria" w:hAnsi="Cambria"/>
                <w:color w:val="000000"/>
                <w:sz w:val="20"/>
                <w:szCs w:val="20"/>
              </w:rPr>
              <w:t>Şoför</w:t>
            </w:r>
          </w:p>
        </w:tc>
        <w:tc>
          <w:tcPr>
            <w:tcW w:w="2552" w:type="dxa"/>
            <w:shd w:val="clear" w:color="auto" w:fill="F2F2F2" w:themeFill="background1" w:themeFillShade="F2"/>
            <w:vAlign w:val="center"/>
          </w:tcPr>
          <w:p w:rsidR="00403A10" w:rsidRPr="00395C7B" w:rsidRDefault="00403A10" w:rsidP="00041978">
            <w:pPr>
              <w:pStyle w:val="AralkYok"/>
              <w:jc w:val="center"/>
              <w:rPr>
                <w:rFonts w:ascii="Cambria" w:hAnsi="Cambria"/>
                <w:color w:val="000000"/>
                <w:sz w:val="20"/>
                <w:szCs w:val="20"/>
              </w:rPr>
            </w:pPr>
            <w:r w:rsidRPr="00395C7B">
              <w:rPr>
                <w:rFonts w:ascii="Cambria" w:hAnsi="Cambria"/>
                <w:color w:val="000000"/>
                <w:sz w:val="20"/>
                <w:szCs w:val="20"/>
              </w:rPr>
              <w:t>-En az orta öğretim mezunu olmak.</w:t>
            </w:r>
          </w:p>
        </w:tc>
        <w:tc>
          <w:tcPr>
            <w:tcW w:w="4252" w:type="dxa"/>
            <w:shd w:val="clear" w:color="auto" w:fill="F2F2F2" w:themeFill="background1" w:themeFillShade="F2"/>
            <w:vAlign w:val="center"/>
          </w:tcPr>
          <w:p w:rsidR="00403A10" w:rsidRPr="00B11F5F" w:rsidRDefault="00403A10" w:rsidP="00041978">
            <w:pPr>
              <w:pStyle w:val="AralkYok"/>
              <w:numPr>
                <w:ilvl w:val="0"/>
                <w:numId w:val="1"/>
              </w:numPr>
              <w:ind w:left="175" w:hanging="175"/>
              <w:jc w:val="both"/>
              <w:rPr>
                <w:rFonts w:ascii="Cambria" w:hAnsi="Cambria"/>
                <w:color w:val="000000" w:themeColor="text1"/>
                <w:sz w:val="14"/>
                <w:szCs w:val="20"/>
              </w:rPr>
            </w:pPr>
            <w:r w:rsidRPr="00B11F5F">
              <w:rPr>
                <w:rFonts w:ascii="Cambria" w:hAnsi="Cambria"/>
                <w:color w:val="000000"/>
                <w:sz w:val="20"/>
                <w:szCs w:val="27"/>
              </w:rPr>
              <w:t>İlan edilen kadrolar için belirlenen başvuru süresinin son günü itibarıyla 657 sayılı Devlet Memurları Kanununun 68 inci maddesinin (B) bendinde belirtilen hizmet şartlarını taşımak.</w:t>
            </w:r>
          </w:p>
          <w:p w:rsidR="00403A10" w:rsidRPr="00B11F5F" w:rsidRDefault="00403A10" w:rsidP="00041978">
            <w:pPr>
              <w:pStyle w:val="AralkYok"/>
              <w:numPr>
                <w:ilvl w:val="0"/>
                <w:numId w:val="1"/>
              </w:numPr>
              <w:ind w:left="175" w:hanging="175"/>
              <w:jc w:val="both"/>
              <w:rPr>
                <w:rFonts w:ascii="Cambria" w:hAnsi="Cambria"/>
                <w:color w:val="000000"/>
                <w:sz w:val="20"/>
                <w:szCs w:val="27"/>
              </w:rPr>
            </w:pPr>
            <w:r w:rsidRPr="00B11F5F">
              <w:rPr>
                <w:rFonts w:ascii="Cambria" w:hAnsi="Cambria"/>
                <w:color w:val="000000"/>
                <w:sz w:val="20"/>
                <w:szCs w:val="27"/>
              </w:rPr>
              <w:t>İlan edilen kadrolar için belirlenen başvuru süresinin son günü itibarıyla, ilgilinin başvurulan kadroya ilişkin 7 nci maddede belirtilen alt görevlerde toplam en az üç yıl hizmeti bulunmak, ilan edilen kadro için bu şartı sağlayan personel bulunmaması durumu hariç olmak üzere, bu hizmet süresinin en az bir yılını kurumda geçirmiş olmak.</w:t>
            </w:r>
          </w:p>
        </w:tc>
        <w:tc>
          <w:tcPr>
            <w:tcW w:w="2977" w:type="dxa"/>
            <w:shd w:val="clear" w:color="auto" w:fill="F2F2F2" w:themeFill="background1" w:themeFillShade="F2"/>
            <w:vAlign w:val="center"/>
          </w:tcPr>
          <w:p w:rsidR="00403A10" w:rsidRDefault="00403A10" w:rsidP="00041978">
            <w:pPr>
              <w:pStyle w:val="AralkYok"/>
              <w:numPr>
                <w:ilvl w:val="0"/>
                <w:numId w:val="1"/>
              </w:numPr>
              <w:ind w:left="175" w:hanging="175"/>
              <w:jc w:val="both"/>
              <w:rPr>
                <w:rFonts w:ascii="Cambria" w:hAnsi="Cambria"/>
                <w:color w:val="000000"/>
                <w:sz w:val="20"/>
                <w:szCs w:val="20"/>
              </w:rPr>
            </w:pPr>
            <w:r w:rsidRPr="00395C7B">
              <w:rPr>
                <w:rFonts w:ascii="Cambria" w:hAnsi="Cambria"/>
                <w:color w:val="000000"/>
                <w:sz w:val="20"/>
                <w:szCs w:val="20"/>
              </w:rPr>
              <w:t>Aşçı, bahçıvan, bekçi, berber, dağıtıcı, garson, gassal, hademe, hastabakıcı, hayvan bakıcısı, hizmetli, itfaiyeci, kaloriferci, laborant yardımcısı, sağlık teknisyen yardımcısı, teknisyen yardımcısı, terzi.</w:t>
            </w:r>
          </w:p>
        </w:tc>
        <w:tc>
          <w:tcPr>
            <w:tcW w:w="2410" w:type="dxa"/>
            <w:shd w:val="clear" w:color="auto" w:fill="F2F2F2" w:themeFill="background1" w:themeFillShade="F2"/>
            <w:vAlign w:val="center"/>
          </w:tcPr>
          <w:p w:rsidR="00403A10" w:rsidRPr="00614EA5" w:rsidRDefault="00403A10" w:rsidP="00403A10">
            <w:pPr>
              <w:pStyle w:val="AralkYok"/>
              <w:numPr>
                <w:ilvl w:val="0"/>
                <w:numId w:val="1"/>
              </w:numPr>
              <w:ind w:left="175" w:hanging="175"/>
              <w:jc w:val="both"/>
              <w:rPr>
                <w:rFonts w:ascii="Cambria" w:hAnsi="Cambria"/>
                <w:color w:val="000000"/>
                <w:sz w:val="20"/>
                <w:szCs w:val="20"/>
              </w:rPr>
            </w:pPr>
            <w:r w:rsidRPr="00614EA5">
              <w:rPr>
                <w:rFonts w:ascii="Cambria" w:hAnsi="Cambria"/>
                <w:color w:val="000000"/>
                <w:sz w:val="20"/>
                <w:szCs w:val="20"/>
              </w:rPr>
              <w:t>En az 3 yıllık (B) sınıfı sürücü belgesine sahip olmak</w:t>
            </w:r>
          </w:p>
        </w:tc>
      </w:tr>
    </w:tbl>
    <w:p w:rsidR="00403A10" w:rsidRDefault="00403A10" w:rsidP="00403A10">
      <w:pPr>
        <w:pStyle w:val="AralkYok"/>
        <w:rPr>
          <w:rFonts w:ascii="Cambria" w:hAnsi="Cambria"/>
          <w:b/>
          <w:bCs/>
          <w:color w:val="002060"/>
        </w:rPr>
      </w:pPr>
    </w:p>
    <w:p w:rsidR="00403A10" w:rsidRDefault="00403A10"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p w:rsidR="00E4477D" w:rsidRDefault="00E4477D" w:rsidP="005B0C52">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4140"/>
        <w:gridCol w:w="3402"/>
        <w:gridCol w:w="4394"/>
        <w:gridCol w:w="3686"/>
      </w:tblGrid>
      <w:tr w:rsidR="008E26D2" w:rsidRPr="005269B7" w:rsidTr="00C748F1">
        <w:tc>
          <w:tcPr>
            <w:tcW w:w="15622" w:type="dxa"/>
            <w:gridSpan w:val="4"/>
            <w:tcBorders>
              <w:bottom w:val="single" w:sz="4" w:space="0" w:color="BFBFBF" w:themeColor="background1" w:themeShade="BF"/>
            </w:tcBorders>
            <w:shd w:val="clear" w:color="auto" w:fill="D9D9D9" w:themeFill="background1" w:themeFillShade="D9"/>
            <w:vAlign w:val="center"/>
          </w:tcPr>
          <w:p w:rsidR="008E26D2" w:rsidRDefault="008E26D2" w:rsidP="005254D9">
            <w:pPr>
              <w:pStyle w:val="AralkYok"/>
              <w:jc w:val="center"/>
              <w:rPr>
                <w:rFonts w:ascii="Cambria" w:hAnsi="Cambria"/>
                <w:b/>
                <w:color w:val="002060"/>
                <w:sz w:val="20"/>
                <w:szCs w:val="20"/>
              </w:rPr>
            </w:pPr>
            <w:r w:rsidRPr="008E26D2">
              <w:rPr>
                <w:rFonts w:ascii="Cambria" w:hAnsi="Cambria"/>
                <w:b/>
                <w:color w:val="002060"/>
                <w:sz w:val="24"/>
                <w:szCs w:val="20"/>
              </w:rPr>
              <w:lastRenderedPageBreak/>
              <w:t>UNVAN DEĞİŞİKLİĞİNE TABİ KADROLAR</w:t>
            </w:r>
          </w:p>
        </w:tc>
      </w:tr>
      <w:tr w:rsidR="008E26D2" w:rsidRPr="005269B7" w:rsidTr="00C748F1">
        <w:tc>
          <w:tcPr>
            <w:tcW w:w="4140" w:type="dxa"/>
            <w:tcBorders>
              <w:bottom w:val="single" w:sz="4" w:space="0" w:color="BFBFBF" w:themeColor="background1" w:themeShade="BF"/>
            </w:tcBorders>
            <w:shd w:val="clear" w:color="auto" w:fill="D9D9D9" w:themeFill="background1" w:themeFillShade="D9"/>
            <w:vAlign w:val="center"/>
          </w:tcPr>
          <w:p w:rsidR="008E26D2" w:rsidRPr="005269B7" w:rsidRDefault="008E26D2" w:rsidP="005254D9">
            <w:pPr>
              <w:pStyle w:val="AralkYok"/>
              <w:jc w:val="center"/>
              <w:rPr>
                <w:rFonts w:ascii="Cambria" w:hAnsi="Cambria"/>
                <w:b/>
                <w:color w:val="002060"/>
                <w:sz w:val="20"/>
                <w:szCs w:val="20"/>
              </w:rPr>
            </w:pPr>
            <w:r>
              <w:rPr>
                <w:rFonts w:ascii="Cambria" w:hAnsi="Cambria"/>
                <w:b/>
                <w:color w:val="002060"/>
                <w:sz w:val="20"/>
                <w:szCs w:val="20"/>
              </w:rPr>
              <w:t>KADRO UNVANI</w:t>
            </w:r>
          </w:p>
        </w:tc>
        <w:tc>
          <w:tcPr>
            <w:tcW w:w="3402" w:type="dxa"/>
            <w:tcBorders>
              <w:bottom w:val="single" w:sz="4" w:space="0" w:color="BFBFBF" w:themeColor="background1" w:themeShade="BF"/>
            </w:tcBorders>
            <w:shd w:val="clear" w:color="auto" w:fill="D9D9D9" w:themeFill="background1" w:themeFillShade="D9"/>
            <w:vAlign w:val="center"/>
          </w:tcPr>
          <w:p w:rsidR="008E26D2" w:rsidRPr="005269B7" w:rsidRDefault="008E26D2" w:rsidP="005254D9">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394" w:type="dxa"/>
            <w:tcBorders>
              <w:bottom w:val="single" w:sz="4" w:space="0" w:color="BFBFBF" w:themeColor="background1" w:themeShade="BF"/>
            </w:tcBorders>
            <w:shd w:val="clear" w:color="auto" w:fill="D9D9D9" w:themeFill="background1" w:themeFillShade="D9"/>
            <w:vAlign w:val="center"/>
          </w:tcPr>
          <w:p w:rsidR="008E26D2" w:rsidRPr="005269B7" w:rsidRDefault="008E26D2" w:rsidP="005254D9">
            <w:pPr>
              <w:pStyle w:val="AralkYok"/>
              <w:jc w:val="center"/>
              <w:rPr>
                <w:rFonts w:ascii="Cambria" w:hAnsi="Cambria"/>
                <w:b/>
                <w:color w:val="002060"/>
                <w:sz w:val="20"/>
                <w:szCs w:val="20"/>
              </w:rPr>
            </w:pPr>
            <w:r>
              <w:rPr>
                <w:rFonts w:ascii="Cambria" w:hAnsi="Cambria"/>
                <w:b/>
                <w:color w:val="002060"/>
                <w:sz w:val="20"/>
                <w:szCs w:val="20"/>
              </w:rPr>
              <w:t>GENEL ŞARTLAR</w:t>
            </w:r>
          </w:p>
        </w:tc>
        <w:tc>
          <w:tcPr>
            <w:tcW w:w="3686" w:type="dxa"/>
            <w:tcBorders>
              <w:bottom w:val="single" w:sz="4" w:space="0" w:color="BFBFBF" w:themeColor="background1" w:themeShade="BF"/>
            </w:tcBorders>
            <w:shd w:val="clear" w:color="auto" w:fill="D9D9D9" w:themeFill="background1" w:themeFillShade="D9"/>
            <w:vAlign w:val="center"/>
          </w:tcPr>
          <w:p w:rsidR="008E26D2" w:rsidRPr="005269B7" w:rsidRDefault="007419AD" w:rsidP="005254D9">
            <w:pPr>
              <w:pStyle w:val="AralkYok"/>
              <w:jc w:val="center"/>
              <w:rPr>
                <w:rFonts w:ascii="Cambria" w:hAnsi="Cambria"/>
                <w:b/>
                <w:color w:val="002060"/>
                <w:sz w:val="20"/>
                <w:szCs w:val="20"/>
              </w:rPr>
            </w:pPr>
            <w:r>
              <w:rPr>
                <w:rFonts w:ascii="Cambria" w:hAnsi="Cambria"/>
                <w:b/>
                <w:color w:val="002060"/>
                <w:sz w:val="20"/>
                <w:szCs w:val="20"/>
              </w:rPr>
              <w:t xml:space="preserve">DİĞER </w:t>
            </w:r>
            <w:r w:rsidR="008E26D2">
              <w:rPr>
                <w:rFonts w:ascii="Cambria" w:hAnsi="Cambria"/>
                <w:b/>
                <w:color w:val="002060"/>
                <w:sz w:val="20"/>
                <w:szCs w:val="20"/>
              </w:rPr>
              <w:t>ÖZEL ŞARTLAR</w:t>
            </w:r>
          </w:p>
        </w:tc>
      </w:tr>
      <w:tr w:rsidR="008E26D2" w:rsidRPr="005269B7" w:rsidTr="0005419D">
        <w:trPr>
          <w:trHeight w:val="94"/>
        </w:trPr>
        <w:tc>
          <w:tcPr>
            <w:tcW w:w="4140" w:type="dxa"/>
            <w:tcBorders>
              <w:bottom w:val="single" w:sz="4" w:space="0" w:color="BFBFBF" w:themeColor="background1" w:themeShade="BF"/>
            </w:tcBorders>
            <w:shd w:val="clear" w:color="auto" w:fill="FFFFFF" w:themeFill="background1"/>
            <w:vAlign w:val="center"/>
          </w:tcPr>
          <w:p w:rsidR="008E26D2" w:rsidRPr="008E26D2" w:rsidRDefault="008E26D2" w:rsidP="005254D9">
            <w:pPr>
              <w:pStyle w:val="AralkYok"/>
              <w:jc w:val="center"/>
              <w:rPr>
                <w:rFonts w:ascii="Cambria" w:hAnsi="Cambria"/>
                <w:color w:val="002060"/>
                <w:sz w:val="20"/>
                <w:szCs w:val="20"/>
              </w:rPr>
            </w:pPr>
            <w:r w:rsidRPr="008E26D2">
              <w:rPr>
                <w:rFonts w:ascii="Cambria" w:hAnsi="Cambria"/>
                <w:color w:val="000000" w:themeColor="text1"/>
                <w:sz w:val="20"/>
                <w:szCs w:val="20"/>
              </w:rPr>
              <w:t>Avukat</w:t>
            </w:r>
          </w:p>
        </w:tc>
        <w:tc>
          <w:tcPr>
            <w:tcW w:w="3402"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Hukuk Fakültesi mezunu olmak.</w:t>
            </w:r>
          </w:p>
        </w:tc>
        <w:tc>
          <w:tcPr>
            <w:tcW w:w="4394"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Avukatlık stajını tamamlamış olmak.</w:t>
            </w:r>
          </w:p>
        </w:tc>
      </w:tr>
      <w:tr w:rsidR="008E26D2" w:rsidRPr="005269B7" w:rsidTr="00C748F1">
        <w:tc>
          <w:tcPr>
            <w:tcW w:w="4140" w:type="dxa"/>
            <w:shd w:val="clear" w:color="auto" w:fill="F2F2F2" w:themeFill="background1" w:themeFillShade="F2"/>
            <w:vAlign w:val="center"/>
          </w:tcPr>
          <w:p w:rsidR="008E26D2" w:rsidRPr="008E26D2" w:rsidRDefault="008E26D2" w:rsidP="008E26D2">
            <w:pPr>
              <w:pStyle w:val="AralkYok"/>
              <w:jc w:val="both"/>
              <w:rPr>
                <w:rFonts w:ascii="Cambria" w:hAnsi="Cambria"/>
                <w:b/>
                <w:color w:val="002060"/>
                <w:sz w:val="20"/>
                <w:szCs w:val="20"/>
              </w:rPr>
            </w:pPr>
            <w:r w:rsidRPr="008E26D2">
              <w:rPr>
                <w:rFonts w:ascii="Cambria" w:hAnsi="Cambria"/>
                <w:color w:val="000000"/>
                <w:sz w:val="20"/>
                <w:szCs w:val="20"/>
              </w:rPr>
              <w:t xml:space="preserve">Mühendis, mimar, şehir plancısı, bölge plancısı, jeolog, hidrobiyolog, hidrolog, jeomorfolog, fizikçi, jeofizikçi, matematikçi, istatistikçi, uçak kontrol makinisti, ekonomist, kimyager, heykeltıraş, arkeolog, astronom, kaptan, veteriner hekim, sosyal çalışmacı, biolog, psikolog, sosyolog, </w:t>
            </w:r>
            <w:r>
              <w:rPr>
                <w:rFonts w:ascii="Cambria" w:hAnsi="Cambria"/>
                <w:color w:val="000000"/>
                <w:sz w:val="20"/>
                <w:szCs w:val="20"/>
              </w:rPr>
              <w:t>bakteri</w:t>
            </w:r>
            <w:r w:rsidRPr="008E26D2">
              <w:rPr>
                <w:rFonts w:ascii="Cambria" w:hAnsi="Cambria"/>
                <w:color w:val="000000"/>
                <w:sz w:val="20"/>
                <w:szCs w:val="20"/>
              </w:rPr>
              <w:t>olog, odyolog, fizyoterapist, diyetisyen, pedagog, çocuk gelişimcisi, çocuk eğitimcisi, çocuk eğiticisi, sağlık fizikçisi</w:t>
            </w:r>
          </w:p>
        </w:tc>
        <w:tc>
          <w:tcPr>
            <w:tcW w:w="3402"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Fakülte veya yüksekokulların ilgili bölümlerinden mezun olmak</w:t>
            </w:r>
          </w:p>
        </w:tc>
        <w:tc>
          <w:tcPr>
            <w:tcW w:w="4394"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p>
        </w:tc>
      </w:tr>
      <w:tr w:rsidR="008E26D2" w:rsidRPr="005269B7" w:rsidTr="00C748F1">
        <w:tc>
          <w:tcPr>
            <w:tcW w:w="4140" w:type="dxa"/>
            <w:tcBorders>
              <w:bottom w:val="single" w:sz="4" w:space="0" w:color="BFBFBF" w:themeColor="background1" w:themeShade="BF"/>
            </w:tcBorders>
            <w:shd w:val="clear" w:color="auto" w:fill="FFFFFF" w:themeFill="background1"/>
            <w:vAlign w:val="center"/>
          </w:tcPr>
          <w:p w:rsidR="008E26D2" w:rsidRPr="008E26D2" w:rsidRDefault="008E26D2" w:rsidP="008E26D2">
            <w:pPr>
              <w:pStyle w:val="AralkYok"/>
              <w:jc w:val="center"/>
              <w:rPr>
                <w:rFonts w:ascii="Cambria" w:hAnsi="Cambria"/>
                <w:color w:val="000000"/>
                <w:sz w:val="20"/>
                <w:szCs w:val="20"/>
              </w:rPr>
            </w:pPr>
            <w:r>
              <w:rPr>
                <w:rFonts w:ascii="Cambria" w:hAnsi="Cambria"/>
                <w:color w:val="000000"/>
                <w:sz w:val="20"/>
                <w:szCs w:val="20"/>
              </w:rPr>
              <w:t>Mütercim</w:t>
            </w:r>
          </w:p>
        </w:tc>
        <w:tc>
          <w:tcPr>
            <w:tcW w:w="3402"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Fakülte ve yüksekokulların mütercim ve tercümanlık bölümü mezunu olmak</w:t>
            </w:r>
          </w:p>
        </w:tc>
        <w:tc>
          <w:tcPr>
            <w:tcW w:w="4394"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ÖSYM Başkanlığı tarafından yapılan Yabancı Dil Bilgisi Seviye Tespit Sınavından (YDS) en az (B) düzeyinde başarılı olmak veya Yükseköğretim Kurulu Başkanlığınca bu düzeye denk kabul edilen bir belgeye sahip olmak</w:t>
            </w:r>
          </w:p>
        </w:tc>
      </w:tr>
      <w:tr w:rsidR="008E26D2" w:rsidRPr="005269B7" w:rsidTr="00C748F1">
        <w:tc>
          <w:tcPr>
            <w:tcW w:w="4140" w:type="dxa"/>
            <w:shd w:val="clear" w:color="auto" w:fill="F2F2F2" w:themeFill="background1" w:themeFillShade="F2"/>
            <w:vAlign w:val="center"/>
          </w:tcPr>
          <w:p w:rsidR="008E26D2" w:rsidRPr="008E26D2" w:rsidRDefault="008E26D2" w:rsidP="008E26D2">
            <w:pPr>
              <w:pStyle w:val="AralkYok"/>
              <w:jc w:val="center"/>
              <w:rPr>
                <w:rFonts w:ascii="Cambria" w:hAnsi="Cambria"/>
                <w:color w:val="000000"/>
                <w:sz w:val="20"/>
                <w:szCs w:val="20"/>
              </w:rPr>
            </w:pPr>
            <w:r>
              <w:rPr>
                <w:rFonts w:ascii="Cambria" w:hAnsi="Cambria"/>
                <w:color w:val="000000"/>
                <w:sz w:val="20"/>
                <w:szCs w:val="20"/>
              </w:rPr>
              <w:t>Öğretmen</w:t>
            </w:r>
          </w:p>
        </w:tc>
        <w:tc>
          <w:tcPr>
            <w:tcW w:w="3402"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Eğitim fakültelerinin ilgili bölümlerinden mezun olmak</w:t>
            </w:r>
          </w:p>
        </w:tc>
        <w:tc>
          <w:tcPr>
            <w:tcW w:w="4394"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p>
        </w:tc>
      </w:tr>
      <w:tr w:rsidR="008E26D2" w:rsidRPr="005269B7" w:rsidTr="00C748F1">
        <w:tc>
          <w:tcPr>
            <w:tcW w:w="4140" w:type="dxa"/>
            <w:tcBorders>
              <w:bottom w:val="single" w:sz="4" w:space="0" w:color="BFBFBF" w:themeColor="background1" w:themeShade="BF"/>
            </w:tcBorders>
            <w:shd w:val="clear" w:color="auto" w:fill="FFFFFF" w:themeFill="background1"/>
            <w:vAlign w:val="center"/>
          </w:tcPr>
          <w:p w:rsidR="008E26D2" w:rsidRPr="008E26D2" w:rsidRDefault="008E26D2" w:rsidP="008E26D2">
            <w:pPr>
              <w:pStyle w:val="AralkYok"/>
              <w:jc w:val="center"/>
              <w:rPr>
                <w:rFonts w:ascii="Cambria" w:hAnsi="Cambria"/>
                <w:color w:val="000000"/>
                <w:sz w:val="20"/>
                <w:szCs w:val="20"/>
              </w:rPr>
            </w:pPr>
            <w:r w:rsidRPr="008E26D2">
              <w:rPr>
                <w:rFonts w:ascii="Cambria" w:hAnsi="Cambria"/>
                <w:color w:val="000000"/>
                <w:sz w:val="20"/>
                <w:szCs w:val="20"/>
              </w:rPr>
              <w:t>Kameraman, Sinema TV Uygulayıcısı</w:t>
            </w:r>
          </w:p>
        </w:tc>
        <w:tc>
          <w:tcPr>
            <w:tcW w:w="3402"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Güzel sanatlar veya iletişim fakültelerinin sinema TV bölümü veya eşdeğeri diğer bölümlerden mezun olmak,</w:t>
            </w:r>
          </w:p>
        </w:tc>
        <w:tc>
          <w:tcPr>
            <w:tcW w:w="4394"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p>
        </w:tc>
      </w:tr>
      <w:tr w:rsidR="008E26D2" w:rsidRPr="005269B7" w:rsidTr="00C748F1">
        <w:tc>
          <w:tcPr>
            <w:tcW w:w="4140" w:type="dxa"/>
            <w:shd w:val="clear" w:color="auto" w:fill="F2F2F2" w:themeFill="background1" w:themeFillShade="F2"/>
            <w:vAlign w:val="center"/>
          </w:tcPr>
          <w:p w:rsidR="008E26D2" w:rsidRPr="008E26D2" w:rsidRDefault="008E26D2" w:rsidP="008E26D2">
            <w:pPr>
              <w:pStyle w:val="AralkYok"/>
              <w:jc w:val="center"/>
              <w:rPr>
                <w:rFonts w:ascii="Cambria" w:hAnsi="Cambria"/>
                <w:color w:val="000000"/>
                <w:sz w:val="20"/>
                <w:szCs w:val="20"/>
              </w:rPr>
            </w:pPr>
            <w:r>
              <w:rPr>
                <w:rFonts w:ascii="Cambria" w:hAnsi="Cambria"/>
                <w:color w:val="000000"/>
                <w:sz w:val="20"/>
                <w:szCs w:val="20"/>
              </w:rPr>
              <w:t>Antrenör</w:t>
            </w:r>
          </w:p>
        </w:tc>
        <w:tc>
          <w:tcPr>
            <w:tcW w:w="3402"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Beden Eğitimi ve Spor Yüksekokullarının Antrenörlük eğitimi veren bölümlerinden mezun olmak</w:t>
            </w:r>
          </w:p>
        </w:tc>
        <w:tc>
          <w:tcPr>
            <w:tcW w:w="4394" w:type="dxa"/>
            <w:shd w:val="clear" w:color="auto" w:fill="F2F2F2" w:themeFill="background1" w:themeFillShade="F2"/>
            <w:vAlign w:val="center"/>
          </w:tcPr>
          <w:p w:rsidR="00D64CDF" w:rsidRPr="00403A10" w:rsidRDefault="00D64CDF"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8E26D2" w:rsidRPr="00403A10" w:rsidRDefault="00D64CDF" w:rsidP="00403A10">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8E26D2" w:rsidRPr="00403A10" w:rsidRDefault="008E26D2" w:rsidP="00403A10">
            <w:pPr>
              <w:pStyle w:val="AralkYok"/>
              <w:numPr>
                <w:ilvl w:val="0"/>
                <w:numId w:val="1"/>
              </w:numPr>
              <w:ind w:left="175" w:hanging="175"/>
              <w:jc w:val="both"/>
              <w:rPr>
                <w:rFonts w:ascii="Cambria" w:hAnsi="Cambria"/>
                <w:color w:val="000000"/>
                <w:sz w:val="20"/>
                <w:szCs w:val="27"/>
              </w:rPr>
            </w:pPr>
          </w:p>
        </w:tc>
      </w:tr>
    </w:tbl>
    <w:p w:rsidR="00E4477D" w:rsidRDefault="00E4477D" w:rsidP="005B0C52">
      <w:pPr>
        <w:pStyle w:val="AralkYok"/>
        <w:rPr>
          <w:rFonts w:ascii="Cambria" w:hAnsi="Cambria"/>
          <w:b/>
          <w:bCs/>
          <w:color w:val="002060"/>
        </w:rPr>
      </w:pPr>
    </w:p>
    <w:p w:rsidR="0005419D" w:rsidRDefault="0005419D" w:rsidP="005B0C52">
      <w:pPr>
        <w:pStyle w:val="AralkYok"/>
        <w:rPr>
          <w:rFonts w:ascii="Cambria" w:hAnsi="Cambria"/>
          <w:b/>
          <w:bCs/>
          <w:color w:val="002060"/>
        </w:rPr>
      </w:pPr>
    </w:p>
    <w:tbl>
      <w:tblPr>
        <w:tblStyle w:val="TabloKlavuzuAk1"/>
        <w:tblW w:w="15622" w:type="dxa"/>
        <w:tblInd w:w="-601" w:type="dxa"/>
        <w:tblLayout w:type="fixed"/>
        <w:tblLook w:val="04A0" w:firstRow="1" w:lastRow="0" w:firstColumn="1" w:lastColumn="0" w:noHBand="0" w:noVBand="1"/>
      </w:tblPr>
      <w:tblGrid>
        <w:gridCol w:w="4140"/>
        <w:gridCol w:w="3402"/>
        <w:gridCol w:w="4394"/>
        <w:gridCol w:w="3686"/>
      </w:tblGrid>
      <w:tr w:rsidR="0005419D" w:rsidRPr="005269B7" w:rsidTr="00041978">
        <w:tc>
          <w:tcPr>
            <w:tcW w:w="15622" w:type="dxa"/>
            <w:gridSpan w:val="4"/>
            <w:tcBorders>
              <w:bottom w:val="single" w:sz="4" w:space="0" w:color="BFBFBF" w:themeColor="background1" w:themeShade="BF"/>
            </w:tcBorders>
            <w:shd w:val="clear" w:color="auto" w:fill="D9D9D9" w:themeFill="background1" w:themeFillShade="D9"/>
            <w:vAlign w:val="center"/>
          </w:tcPr>
          <w:p w:rsidR="0005419D" w:rsidRDefault="0005419D" w:rsidP="00041978">
            <w:pPr>
              <w:pStyle w:val="AralkYok"/>
              <w:jc w:val="center"/>
              <w:rPr>
                <w:rFonts w:ascii="Cambria" w:hAnsi="Cambria"/>
                <w:b/>
                <w:color w:val="002060"/>
                <w:sz w:val="20"/>
                <w:szCs w:val="20"/>
              </w:rPr>
            </w:pPr>
            <w:r w:rsidRPr="008E26D2">
              <w:rPr>
                <w:rFonts w:ascii="Cambria" w:hAnsi="Cambria"/>
                <w:b/>
                <w:color w:val="002060"/>
                <w:sz w:val="24"/>
                <w:szCs w:val="20"/>
              </w:rPr>
              <w:lastRenderedPageBreak/>
              <w:t>UNVAN DEĞİŞİKLİĞİNE TABİ KADROLAR</w:t>
            </w:r>
          </w:p>
        </w:tc>
      </w:tr>
      <w:tr w:rsidR="0005419D" w:rsidRPr="005269B7" w:rsidTr="00041978">
        <w:tc>
          <w:tcPr>
            <w:tcW w:w="4140" w:type="dxa"/>
            <w:tcBorders>
              <w:bottom w:val="single" w:sz="4" w:space="0" w:color="BFBFBF" w:themeColor="background1" w:themeShade="BF"/>
            </w:tcBorders>
            <w:shd w:val="clear" w:color="auto" w:fill="D9D9D9" w:themeFill="background1" w:themeFillShade="D9"/>
            <w:vAlign w:val="center"/>
          </w:tcPr>
          <w:p w:rsidR="0005419D" w:rsidRPr="005269B7" w:rsidRDefault="0005419D" w:rsidP="00041978">
            <w:pPr>
              <w:pStyle w:val="AralkYok"/>
              <w:jc w:val="center"/>
              <w:rPr>
                <w:rFonts w:ascii="Cambria" w:hAnsi="Cambria"/>
                <w:b/>
                <w:color w:val="002060"/>
                <w:sz w:val="20"/>
                <w:szCs w:val="20"/>
              </w:rPr>
            </w:pPr>
            <w:r>
              <w:rPr>
                <w:rFonts w:ascii="Cambria" w:hAnsi="Cambria"/>
                <w:b/>
                <w:color w:val="002060"/>
                <w:sz w:val="20"/>
                <w:szCs w:val="20"/>
              </w:rPr>
              <w:t>KADRO UNVANI</w:t>
            </w:r>
          </w:p>
        </w:tc>
        <w:tc>
          <w:tcPr>
            <w:tcW w:w="3402" w:type="dxa"/>
            <w:tcBorders>
              <w:bottom w:val="single" w:sz="4" w:space="0" w:color="BFBFBF" w:themeColor="background1" w:themeShade="BF"/>
            </w:tcBorders>
            <w:shd w:val="clear" w:color="auto" w:fill="D9D9D9" w:themeFill="background1" w:themeFillShade="D9"/>
            <w:vAlign w:val="center"/>
          </w:tcPr>
          <w:p w:rsidR="0005419D" w:rsidRPr="005269B7" w:rsidRDefault="0005419D" w:rsidP="00041978">
            <w:pPr>
              <w:pStyle w:val="AralkYok"/>
              <w:jc w:val="center"/>
              <w:rPr>
                <w:rFonts w:ascii="Cambria" w:hAnsi="Cambria"/>
                <w:b/>
                <w:color w:val="002060"/>
                <w:sz w:val="20"/>
                <w:szCs w:val="20"/>
              </w:rPr>
            </w:pPr>
            <w:r>
              <w:rPr>
                <w:rFonts w:ascii="Cambria" w:hAnsi="Cambria"/>
                <w:b/>
                <w:color w:val="002060"/>
                <w:sz w:val="20"/>
                <w:szCs w:val="20"/>
              </w:rPr>
              <w:t>ÖĞRENİM ŞARTI</w:t>
            </w:r>
          </w:p>
        </w:tc>
        <w:tc>
          <w:tcPr>
            <w:tcW w:w="4394" w:type="dxa"/>
            <w:tcBorders>
              <w:bottom w:val="single" w:sz="4" w:space="0" w:color="BFBFBF" w:themeColor="background1" w:themeShade="BF"/>
            </w:tcBorders>
            <w:shd w:val="clear" w:color="auto" w:fill="D9D9D9" w:themeFill="background1" w:themeFillShade="D9"/>
            <w:vAlign w:val="center"/>
          </w:tcPr>
          <w:p w:rsidR="0005419D" w:rsidRPr="005269B7" w:rsidRDefault="0005419D" w:rsidP="00041978">
            <w:pPr>
              <w:pStyle w:val="AralkYok"/>
              <w:jc w:val="center"/>
              <w:rPr>
                <w:rFonts w:ascii="Cambria" w:hAnsi="Cambria"/>
                <w:b/>
                <w:color w:val="002060"/>
                <w:sz w:val="20"/>
                <w:szCs w:val="20"/>
              </w:rPr>
            </w:pPr>
            <w:r>
              <w:rPr>
                <w:rFonts w:ascii="Cambria" w:hAnsi="Cambria"/>
                <w:b/>
                <w:color w:val="002060"/>
                <w:sz w:val="20"/>
                <w:szCs w:val="20"/>
              </w:rPr>
              <w:t>GENEL ŞARTLAR</w:t>
            </w:r>
          </w:p>
        </w:tc>
        <w:tc>
          <w:tcPr>
            <w:tcW w:w="3686" w:type="dxa"/>
            <w:tcBorders>
              <w:bottom w:val="single" w:sz="4" w:space="0" w:color="BFBFBF" w:themeColor="background1" w:themeShade="BF"/>
            </w:tcBorders>
            <w:shd w:val="clear" w:color="auto" w:fill="D9D9D9" w:themeFill="background1" w:themeFillShade="D9"/>
            <w:vAlign w:val="center"/>
          </w:tcPr>
          <w:p w:rsidR="0005419D" w:rsidRPr="005269B7" w:rsidRDefault="007419AD" w:rsidP="00041978">
            <w:pPr>
              <w:pStyle w:val="AralkYok"/>
              <w:jc w:val="center"/>
              <w:rPr>
                <w:rFonts w:ascii="Cambria" w:hAnsi="Cambria"/>
                <w:b/>
                <w:color w:val="002060"/>
                <w:sz w:val="20"/>
                <w:szCs w:val="20"/>
              </w:rPr>
            </w:pPr>
            <w:r>
              <w:rPr>
                <w:rFonts w:ascii="Cambria" w:hAnsi="Cambria"/>
                <w:b/>
                <w:color w:val="002060"/>
                <w:sz w:val="20"/>
                <w:szCs w:val="20"/>
              </w:rPr>
              <w:t xml:space="preserve">DİĞER </w:t>
            </w:r>
            <w:r w:rsidR="0005419D">
              <w:rPr>
                <w:rFonts w:ascii="Cambria" w:hAnsi="Cambria"/>
                <w:b/>
                <w:color w:val="002060"/>
                <w:sz w:val="20"/>
                <w:szCs w:val="20"/>
              </w:rPr>
              <w:t>ÖZEL ŞARTLAR</w:t>
            </w:r>
          </w:p>
        </w:tc>
      </w:tr>
      <w:tr w:rsidR="0005419D" w:rsidRPr="005269B7" w:rsidTr="00041978">
        <w:tc>
          <w:tcPr>
            <w:tcW w:w="4140" w:type="dxa"/>
            <w:tcBorders>
              <w:bottom w:val="single" w:sz="4" w:space="0" w:color="BFBFBF" w:themeColor="background1" w:themeShade="BF"/>
            </w:tcBorders>
            <w:shd w:val="clear" w:color="auto" w:fill="FFFFFF" w:themeFill="background1"/>
            <w:vAlign w:val="center"/>
          </w:tcPr>
          <w:p w:rsidR="0005419D" w:rsidRPr="008E26D2" w:rsidRDefault="0005419D" w:rsidP="00041978">
            <w:pPr>
              <w:pStyle w:val="AralkYok"/>
              <w:jc w:val="center"/>
              <w:rPr>
                <w:rFonts w:ascii="Cambria" w:hAnsi="Cambria"/>
                <w:color w:val="000000"/>
                <w:sz w:val="20"/>
                <w:szCs w:val="20"/>
              </w:rPr>
            </w:pPr>
            <w:r>
              <w:rPr>
                <w:rFonts w:ascii="Cambria" w:hAnsi="Cambria"/>
                <w:color w:val="000000"/>
                <w:sz w:val="20"/>
                <w:szCs w:val="20"/>
              </w:rPr>
              <w:t>Kütüphaneci</w:t>
            </w:r>
          </w:p>
        </w:tc>
        <w:tc>
          <w:tcPr>
            <w:tcW w:w="3402"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Fakülte veya dört yıllık yüksekokulların bilgi ve belge yönetimi bölümü, kütüphanecilik bölümü veya eşdeğeri diğer bölümlerinden mezun olmak</w:t>
            </w:r>
          </w:p>
        </w:tc>
        <w:tc>
          <w:tcPr>
            <w:tcW w:w="4394"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p>
        </w:tc>
      </w:tr>
      <w:tr w:rsidR="0005419D" w:rsidRPr="005269B7" w:rsidTr="00041978">
        <w:tc>
          <w:tcPr>
            <w:tcW w:w="4140" w:type="dxa"/>
            <w:shd w:val="clear" w:color="auto" w:fill="F2F2F2" w:themeFill="background1" w:themeFillShade="F2"/>
            <w:vAlign w:val="center"/>
          </w:tcPr>
          <w:p w:rsidR="0005419D" w:rsidRPr="008E26D2" w:rsidRDefault="0005419D" w:rsidP="00041978">
            <w:pPr>
              <w:pStyle w:val="AralkYok"/>
              <w:jc w:val="both"/>
              <w:rPr>
                <w:rFonts w:ascii="Cambria" w:hAnsi="Cambria"/>
                <w:color w:val="000000"/>
                <w:sz w:val="20"/>
                <w:szCs w:val="20"/>
              </w:rPr>
            </w:pPr>
            <w:r>
              <w:rPr>
                <w:rFonts w:ascii="Cambria" w:hAnsi="Cambria"/>
                <w:color w:val="000000"/>
                <w:sz w:val="20"/>
                <w:szCs w:val="20"/>
              </w:rPr>
              <w:t xml:space="preserve">                                Programcı</w:t>
            </w:r>
          </w:p>
        </w:tc>
        <w:tc>
          <w:tcPr>
            <w:tcW w:w="3402"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En az iki yıllık yüksekokulların bilgisayar programcılığı bölümünden mezun olmak veya dört yıl süreli yükseköğrenim mezunu olmak kaydıyla Milli Eğitim Bakanlığından onaylı programcı sertifikasına sahip olmak</w:t>
            </w:r>
          </w:p>
        </w:tc>
        <w:tc>
          <w:tcPr>
            <w:tcW w:w="4394"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En az iki programlama dilini ve işletim sisteminin uygulanmasını bildiğini belgelemek.</w:t>
            </w:r>
          </w:p>
        </w:tc>
      </w:tr>
      <w:tr w:rsidR="0005419D" w:rsidRPr="005269B7" w:rsidTr="00041978">
        <w:tc>
          <w:tcPr>
            <w:tcW w:w="4140" w:type="dxa"/>
            <w:tcBorders>
              <w:bottom w:val="single" w:sz="4" w:space="0" w:color="BFBFBF" w:themeColor="background1" w:themeShade="BF"/>
            </w:tcBorders>
            <w:shd w:val="clear" w:color="auto" w:fill="FFFFFF" w:themeFill="background1"/>
            <w:vAlign w:val="center"/>
          </w:tcPr>
          <w:p w:rsidR="0005419D" w:rsidRPr="00CD1691" w:rsidRDefault="0005419D" w:rsidP="00041978">
            <w:pPr>
              <w:pStyle w:val="AralkYok"/>
              <w:jc w:val="center"/>
              <w:rPr>
                <w:rFonts w:ascii="Cambria" w:hAnsi="Cambria"/>
                <w:color w:val="000000"/>
                <w:sz w:val="20"/>
                <w:szCs w:val="20"/>
              </w:rPr>
            </w:pPr>
            <w:r w:rsidRPr="00CD1691">
              <w:rPr>
                <w:rFonts w:ascii="Cambria" w:hAnsi="Cambria"/>
                <w:color w:val="000000"/>
                <w:sz w:val="20"/>
                <w:szCs w:val="20"/>
              </w:rPr>
              <w:t xml:space="preserve">Sağlık teknikeri, veteriner sağlık teknikeri, odyometrist, tıbbi teknolog, perfüzyonist, iş ve uğraşı terapisti, tekniker, teknik ressam, </w:t>
            </w:r>
            <w:proofErr w:type="gramStart"/>
            <w:r w:rsidRPr="00CD1691">
              <w:rPr>
                <w:rFonts w:ascii="Cambria" w:hAnsi="Cambria"/>
                <w:color w:val="000000"/>
                <w:sz w:val="20"/>
                <w:szCs w:val="20"/>
              </w:rPr>
              <w:t>grafiker</w:t>
            </w:r>
            <w:proofErr w:type="gramEnd"/>
            <w:r w:rsidRPr="00CD1691">
              <w:rPr>
                <w:rFonts w:ascii="Cambria" w:hAnsi="Cambria"/>
                <w:color w:val="000000"/>
                <w:sz w:val="20"/>
                <w:szCs w:val="20"/>
              </w:rPr>
              <w:t>, restoratör</w:t>
            </w:r>
          </w:p>
        </w:tc>
        <w:tc>
          <w:tcPr>
            <w:tcW w:w="3402"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İki veya üç yıl süreli mesleki veya teknik yükseköğrenim mezunu olmak</w:t>
            </w:r>
          </w:p>
        </w:tc>
        <w:tc>
          <w:tcPr>
            <w:tcW w:w="4394"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p>
        </w:tc>
      </w:tr>
      <w:tr w:rsidR="0005419D" w:rsidRPr="005269B7" w:rsidTr="00041978">
        <w:tc>
          <w:tcPr>
            <w:tcW w:w="4140" w:type="dxa"/>
            <w:shd w:val="clear" w:color="auto" w:fill="F2F2F2" w:themeFill="background1" w:themeFillShade="F2"/>
            <w:vAlign w:val="center"/>
          </w:tcPr>
          <w:p w:rsidR="0005419D" w:rsidRPr="00CD1691" w:rsidRDefault="0005419D" w:rsidP="00041978">
            <w:pPr>
              <w:pStyle w:val="AralkYok"/>
              <w:jc w:val="center"/>
              <w:rPr>
                <w:rFonts w:ascii="Cambria" w:hAnsi="Cambria"/>
                <w:color w:val="000000"/>
                <w:sz w:val="20"/>
                <w:szCs w:val="20"/>
              </w:rPr>
            </w:pPr>
            <w:r>
              <w:rPr>
                <w:rFonts w:ascii="Cambria" w:hAnsi="Cambria"/>
                <w:color w:val="000000"/>
                <w:sz w:val="20"/>
                <w:szCs w:val="20"/>
              </w:rPr>
              <w:t>İmam</w:t>
            </w:r>
          </w:p>
        </w:tc>
        <w:tc>
          <w:tcPr>
            <w:tcW w:w="3402"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İlahiyat fakültesi, ilahiyat meslek yüksekokulu veya imam hatip lisesi mezunu olmak</w:t>
            </w:r>
          </w:p>
        </w:tc>
        <w:tc>
          <w:tcPr>
            <w:tcW w:w="4394"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p>
        </w:tc>
      </w:tr>
      <w:tr w:rsidR="0005419D" w:rsidRPr="005269B7" w:rsidTr="00041978">
        <w:tc>
          <w:tcPr>
            <w:tcW w:w="4140" w:type="dxa"/>
            <w:tcBorders>
              <w:bottom w:val="single" w:sz="4" w:space="0" w:color="BFBFBF" w:themeColor="background1" w:themeShade="BF"/>
            </w:tcBorders>
            <w:shd w:val="clear" w:color="auto" w:fill="FFFFFF" w:themeFill="background1"/>
            <w:vAlign w:val="center"/>
          </w:tcPr>
          <w:p w:rsidR="0005419D" w:rsidRDefault="0005419D" w:rsidP="00041978">
            <w:pPr>
              <w:pStyle w:val="AralkYok"/>
              <w:jc w:val="both"/>
              <w:rPr>
                <w:rFonts w:ascii="Cambria" w:hAnsi="Cambria"/>
                <w:color w:val="000000"/>
                <w:sz w:val="20"/>
                <w:szCs w:val="20"/>
              </w:rPr>
            </w:pPr>
            <w:r>
              <w:rPr>
                <w:rFonts w:ascii="Cambria" w:hAnsi="Cambria"/>
                <w:color w:val="000000"/>
                <w:sz w:val="20"/>
                <w:szCs w:val="20"/>
              </w:rPr>
              <w:t xml:space="preserve">                                    Hemşire</w:t>
            </w:r>
          </w:p>
        </w:tc>
        <w:tc>
          <w:tcPr>
            <w:tcW w:w="3402"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Fakülte, yüksekokul veya sağlık meslek liselerinin hemşirelik bölümü mezunu olmak.</w:t>
            </w:r>
          </w:p>
        </w:tc>
        <w:tc>
          <w:tcPr>
            <w:tcW w:w="4394"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tcBorders>
              <w:bottom w:val="single" w:sz="4" w:space="0" w:color="BFBFBF" w:themeColor="background1" w:themeShade="BF"/>
            </w:tcBorders>
            <w:shd w:val="clear" w:color="auto" w:fill="FFFFFF" w:themeFill="background1"/>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p>
        </w:tc>
      </w:tr>
      <w:tr w:rsidR="0005419D" w:rsidRPr="005269B7" w:rsidTr="00041978">
        <w:tc>
          <w:tcPr>
            <w:tcW w:w="4140" w:type="dxa"/>
            <w:shd w:val="clear" w:color="auto" w:fill="F2F2F2" w:themeFill="background1" w:themeFillShade="F2"/>
            <w:vAlign w:val="center"/>
          </w:tcPr>
          <w:p w:rsidR="0005419D" w:rsidRPr="00287262" w:rsidRDefault="0005419D" w:rsidP="00041978">
            <w:pPr>
              <w:pStyle w:val="AralkYok"/>
              <w:jc w:val="both"/>
              <w:rPr>
                <w:rFonts w:ascii="Cambria" w:hAnsi="Cambria"/>
                <w:color w:val="000000"/>
                <w:sz w:val="20"/>
                <w:szCs w:val="20"/>
              </w:rPr>
            </w:pPr>
            <w:r w:rsidRPr="00287262">
              <w:rPr>
                <w:rFonts w:ascii="Cambria" w:hAnsi="Cambria"/>
                <w:color w:val="000000"/>
                <w:sz w:val="20"/>
                <w:szCs w:val="20"/>
              </w:rPr>
              <w:t>Teknisyen, rasatcı, ressam, makinist, matbaacı, gemi adamı, fotoğrafçı, dekoratör, desinatör, çocuk eğiticisi, sağlık memuru, ebe, laborant, hayvan sağlık memuru, sağlık teknisyeni, laboratuvar teknisyeni, hemşire yardımcısı, tıbbi sekreter, veteriner sağlık teknisyeni</w:t>
            </w:r>
          </w:p>
        </w:tc>
        <w:tc>
          <w:tcPr>
            <w:tcW w:w="3402"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Lise dengi mesleki veya teknik eğitim öğretim veren okullardan mezun olmak.</w:t>
            </w:r>
          </w:p>
        </w:tc>
        <w:tc>
          <w:tcPr>
            <w:tcW w:w="4394"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657 sayılı Devlet Memurları Kanununun 68 inci maddesinin (B) bendinde belirtilen hizmet şartlarını taşımak</w:t>
            </w:r>
          </w:p>
          <w:p w:rsidR="0005419D" w:rsidRPr="00403A10" w:rsidRDefault="0005419D" w:rsidP="00041978">
            <w:pPr>
              <w:pStyle w:val="AralkYok"/>
              <w:numPr>
                <w:ilvl w:val="0"/>
                <w:numId w:val="1"/>
              </w:numPr>
              <w:ind w:left="175" w:hanging="175"/>
              <w:jc w:val="both"/>
              <w:rPr>
                <w:rFonts w:ascii="Cambria" w:hAnsi="Cambria"/>
                <w:color w:val="000000"/>
                <w:sz w:val="20"/>
                <w:szCs w:val="27"/>
              </w:rPr>
            </w:pPr>
            <w:r w:rsidRPr="00403A10">
              <w:rPr>
                <w:rFonts w:ascii="Cambria" w:hAnsi="Cambria"/>
                <w:color w:val="000000"/>
                <w:sz w:val="20"/>
                <w:szCs w:val="27"/>
              </w:rPr>
              <w:t>Unvan değişikliği sınavında başarılı olmak.</w:t>
            </w:r>
          </w:p>
        </w:tc>
        <w:tc>
          <w:tcPr>
            <w:tcW w:w="3686" w:type="dxa"/>
            <w:shd w:val="clear" w:color="auto" w:fill="F2F2F2" w:themeFill="background1" w:themeFillShade="F2"/>
            <w:vAlign w:val="center"/>
          </w:tcPr>
          <w:p w:rsidR="0005419D" w:rsidRPr="00403A10" w:rsidRDefault="0005419D" w:rsidP="00041978">
            <w:pPr>
              <w:pStyle w:val="AralkYok"/>
              <w:numPr>
                <w:ilvl w:val="0"/>
                <w:numId w:val="1"/>
              </w:numPr>
              <w:ind w:left="175" w:hanging="175"/>
              <w:jc w:val="both"/>
              <w:rPr>
                <w:rFonts w:ascii="Cambria" w:hAnsi="Cambria"/>
                <w:color w:val="000000"/>
                <w:sz w:val="20"/>
                <w:szCs w:val="27"/>
              </w:rPr>
            </w:pPr>
          </w:p>
        </w:tc>
      </w:tr>
    </w:tbl>
    <w:p w:rsidR="00C657D4" w:rsidRDefault="00C657D4" w:rsidP="005B0C52">
      <w:pPr>
        <w:pStyle w:val="AralkYok"/>
        <w:rPr>
          <w:rFonts w:ascii="Cambria" w:hAnsi="Cambria"/>
          <w:b/>
          <w:bCs/>
          <w:color w:val="002060"/>
        </w:rPr>
      </w:pPr>
    </w:p>
    <w:p w:rsidR="00C657D4" w:rsidRDefault="00C657D4" w:rsidP="005B0C52">
      <w:pPr>
        <w:pStyle w:val="AralkYok"/>
        <w:rPr>
          <w:rFonts w:ascii="Cambria" w:hAnsi="Cambria"/>
          <w:b/>
          <w:bCs/>
          <w:color w:val="002060"/>
        </w:rPr>
      </w:pPr>
    </w:p>
    <w:tbl>
      <w:tblPr>
        <w:tblStyle w:val="TabloKlavuzuAk1"/>
        <w:tblW w:w="15622" w:type="dxa"/>
        <w:tblInd w:w="-601" w:type="dxa"/>
        <w:tblLook w:val="04A0" w:firstRow="1" w:lastRow="0" w:firstColumn="1" w:lastColumn="0" w:noHBand="0" w:noVBand="1"/>
      </w:tblPr>
      <w:tblGrid>
        <w:gridCol w:w="15622"/>
      </w:tblGrid>
      <w:tr w:rsidR="00E23DE7" w:rsidTr="00C748F1">
        <w:trPr>
          <w:trHeight w:val="388"/>
        </w:trPr>
        <w:tc>
          <w:tcPr>
            <w:tcW w:w="15622" w:type="dxa"/>
            <w:shd w:val="clear" w:color="auto" w:fill="F2F2F2" w:themeFill="background1" w:themeFillShade="F2"/>
            <w:vAlign w:val="center"/>
          </w:tcPr>
          <w:p w:rsidR="00E23DE7" w:rsidRDefault="00E23DE7" w:rsidP="0005419D">
            <w:pPr>
              <w:pStyle w:val="AralkYok"/>
              <w:rPr>
                <w:rFonts w:ascii="Cambria" w:hAnsi="Cambria"/>
                <w:b/>
                <w:bCs/>
                <w:color w:val="002060"/>
              </w:rPr>
            </w:pPr>
            <w:r w:rsidRPr="0005419D">
              <w:rPr>
                <w:rFonts w:ascii="Cambria" w:hAnsi="Cambria"/>
                <w:b/>
                <w:bCs/>
                <w:color w:val="C00000"/>
              </w:rPr>
              <w:lastRenderedPageBreak/>
              <w:t>ÖNEMLİ NOTLAR</w:t>
            </w:r>
          </w:p>
        </w:tc>
      </w:tr>
      <w:tr w:rsidR="00E23DE7" w:rsidTr="00C748F1">
        <w:tc>
          <w:tcPr>
            <w:tcW w:w="15622" w:type="dxa"/>
            <w:vAlign w:val="center"/>
          </w:tcPr>
          <w:p w:rsidR="004136A1"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Görevde yükselme suretiyle atanacakların yazılı ve sözlü sınavda başarılı olmaları gerekir.</w:t>
            </w:r>
            <w:r w:rsidR="0046750D">
              <w:rPr>
                <w:rFonts w:ascii="Cambria" w:hAnsi="Cambria"/>
                <w:color w:val="000000"/>
                <w:sz w:val="20"/>
                <w:szCs w:val="27"/>
              </w:rPr>
              <w:t xml:space="preserve"> </w:t>
            </w:r>
            <w:r w:rsidR="0046750D" w:rsidRPr="0046750D">
              <w:rPr>
                <w:rFonts w:ascii="Cambria" w:hAnsi="Cambria"/>
                <w:b/>
                <w:color w:val="C00000"/>
                <w:sz w:val="20"/>
                <w:szCs w:val="27"/>
              </w:rPr>
              <w:t>(Madde-10)</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sınava ilişkin duyurularda, atama yapılacak boş kadroların sınıfı, unvanı, derecesi, birimi, sayısı, son başvuru tarihi, başvuracak personelde aranan nitelikler, sınavlara ilişkin konu başlıkları ve yazılı sınava ilişkin diğer hususlara yer verilir.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adde-11/1</w:t>
            </w:r>
            <w:r w:rsidR="0046750D" w:rsidRPr="0046750D">
              <w:rPr>
                <w:rFonts w:ascii="Cambria" w:hAnsi="Cambria"/>
                <w:b/>
                <w:color w:val="C00000"/>
                <w:sz w:val="20"/>
                <w:szCs w:val="27"/>
              </w:rPr>
              <w:t>)</w:t>
            </w:r>
          </w:p>
          <w:p w:rsidR="0046750D" w:rsidRPr="0005419D" w:rsidRDefault="00287262" w:rsidP="0046750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adde-11/2</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Kurumlar, yazılı sınavın merkezi olarak yaptırılması amacıyla her yılın Şubat ayı sonuna kadar görevde yükselme suretiyle atama yapacakları boş kadrolarına ilişkin bi</w:t>
            </w:r>
            <w:r w:rsidR="0046750D">
              <w:rPr>
                <w:rFonts w:ascii="Cambria" w:hAnsi="Cambria"/>
                <w:color w:val="000000"/>
                <w:sz w:val="20"/>
                <w:szCs w:val="27"/>
              </w:rPr>
              <w:t>lgilere de yer vererek YÖK Başkanlığına talepte bulunabilir. YÖK</w:t>
            </w:r>
            <w:r w:rsidRPr="0005419D">
              <w:rPr>
                <w:rFonts w:ascii="Cambria" w:hAnsi="Cambria"/>
                <w:color w:val="000000"/>
                <w:sz w:val="20"/>
                <w:szCs w:val="27"/>
              </w:rPr>
              <w:t>, talepler çerçevesinde resmi internet sitesinden birinci fıkra hükümlerine göre yazılı sınav duyurusuna çıkar.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adde-11/3</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kurumun sınav kuruluna itiraz edilebilir ve itirazlar aynı kurul tarafından değerlendirilerek on iş günü içinde karara bağlanır.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adde-11/4</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Kesinleşen aday listelerinin, beş iş günü içinde Başkanlığa</w:t>
            </w:r>
            <w:r w:rsidR="0046750D">
              <w:rPr>
                <w:rFonts w:ascii="Cambria" w:hAnsi="Cambria"/>
                <w:color w:val="000000"/>
                <w:sz w:val="20"/>
                <w:szCs w:val="27"/>
              </w:rPr>
              <w:t xml:space="preserve"> gönderilmesi esastır. YÖK</w:t>
            </w:r>
            <w:r w:rsidRPr="0005419D">
              <w:rPr>
                <w:rFonts w:ascii="Cambria" w:hAnsi="Cambria"/>
                <w:color w:val="000000"/>
                <w:sz w:val="20"/>
                <w:szCs w:val="27"/>
              </w:rPr>
              <w:t>, aday listelerinin intikal etmesini müteakip yazılı sınava ilişkin protokolü tesis etmek amacıyla sınavı yapacak olan kuruma müracaat eder.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adde-11/5</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sınavın kurumlar tarafından müstakil olarak yapılması durumunda, duyuru birinci fıkra hükümlerine göre kurumların resmi internet sitesinden ve yazılı sınavlardan en az iki ay önce yapılır. Başvurular ve itirazlara ilişkin hususlarda ikinci ve dördüncü fıkra hükümleri uygulanır.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adde-11/6</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 xml:space="preserve">Yazılı sınav, kurumlarca yapılabileceği gibi, yükseköğretim kurumlarından birine de yaptırılabilir.  Ayrıca, kurumlardan talep edilmesi halinde kurumların yazılı sınavı, </w:t>
            </w:r>
            <w:r w:rsidR="0046750D">
              <w:rPr>
                <w:rFonts w:ascii="Cambria" w:hAnsi="Cambria"/>
                <w:color w:val="000000"/>
                <w:sz w:val="20"/>
                <w:szCs w:val="27"/>
              </w:rPr>
              <w:t xml:space="preserve">YÖK tarafından </w:t>
            </w:r>
            <w:r w:rsidRPr="0005419D">
              <w:rPr>
                <w:rFonts w:ascii="Cambria" w:hAnsi="Cambria"/>
                <w:color w:val="000000"/>
                <w:sz w:val="20"/>
                <w:szCs w:val="27"/>
              </w:rPr>
              <w:t xml:space="preserve">Ölçme, Seçme ve Yerleştirme Merkezi Başkanlığına veya Anadolu Üniversitesine merkezi olarak yaptırılır. Sınavın, </w:t>
            </w:r>
            <w:r w:rsidR="0046750D">
              <w:rPr>
                <w:rFonts w:ascii="Cambria" w:hAnsi="Cambria"/>
                <w:color w:val="000000"/>
                <w:sz w:val="20"/>
                <w:szCs w:val="27"/>
              </w:rPr>
              <w:t xml:space="preserve">Yükseköğretim Kurulunca </w:t>
            </w:r>
            <w:r w:rsidRPr="0005419D">
              <w:rPr>
                <w:rFonts w:ascii="Cambria" w:hAnsi="Cambria"/>
                <w:color w:val="000000"/>
                <w:sz w:val="20"/>
                <w:szCs w:val="27"/>
              </w:rPr>
              <w:t xml:space="preserve">merkezi olarak yaptırılması halinde, yazılı sınav </w:t>
            </w:r>
            <w:r w:rsidR="0046750D">
              <w:rPr>
                <w:rFonts w:ascii="Cambria" w:hAnsi="Cambria"/>
                <w:color w:val="000000"/>
                <w:sz w:val="20"/>
                <w:szCs w:val="27"/>
              </w:rPr>
              <w:t>YÖK tarafından</w:t>
            </w:r>
            <w:r w:rsidRPr="0005419D">
              <w:rPr>
                <w:rFonts w:ascii="Cambria" w:hAnsi="Cambria"/>
                <w:color w:val="000000"/>
                <w:sz w:val="20"/>
                <w:szCs w:val="27"/>
              </w:rPr>
              <w:t xml:space="preserve"> belirlenecek konularda ve talebin yapıldığı yıl içinde gerçekleştirilir. Yazılı sınavın kurumlarca müstakil olarak yapılması durumunda ise yazılı sınav konuları kurumlarca belirlenir.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adde-12/1</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sınavda yüz üzerinden en az altmış puan alanlar başarılı sayılırlar.</w:t>
            </w:r>
            <w:r w:rsidR="0046750D">
              <w:rPr>
                <w:rFonts w:ascii="Cambria" w:hAnsi="Cambria"/>
                <w:color w:val="000000"/>
                <w:sz w:val="20"/>
                <w:szCs w:val="27"/>
              </w:rPr>
              <w:t xml:space="preserve"> </w:t>
            </w:r>
            <w:r w:rsidR="0046750D" w:rsidRPr="0046750D">
              <w:rPr>
                <w:rFonts w:ascii="Cambria" w:hAnsi="Cambria"/>
                <w:b/>
                <w:color w:val="C00000"/>
                <w:sz w:val="20"/>
                <w:szCs w:val="27"/>
              </w:rPr>
              <w:t>(M</w:t>
            </w:r>
            <w:r w:rsidR="0046750D">
              <w:rPr>
                <w:rFonts w:ascii="Cambria" w:hAnsi="Cambria"/>
                <w:b/>
                <w:color w:val="C00000"/>
                <w:sz w:val="20"/>
                <w:szCs w:val="27"/>
              </w:rPr>
              <w:t>adde-12/2</w:t>
            </w:r>
            <w:r w:rsidR="0046750D"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adde-12/4</w:t>
            </w:r>
            <w:r w:rsidR="00867063" w:rsidRPr="0046750D">
              <w:rPr>
                <w:rFonts w:ascii="Cambria" w:hAnsi="Cambria"/>
                <w:b/>
                <w:color w:val="C00000"/>
                <w:sz w:val="20"/>
                <w:szCs w:val="27"/>
              </w:rPr>
              <w:t>)</w:t>
            </w:r>
          </w:p>
          <w:p w:rsidR="00287262"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Yazılı sınavda en yüksek puan alan adaydan başlamak üzere ilan edilen kadro sayısının beş katına kadar aday, yazılı sınavın merkezi olarak veya kurumlarca müstakil olarak yapılmasına bakılmaksızın, ilgili kurumlarca sözlü sınava alınır. Son adayla aynı puana sahip olan personelin tamamı sözlü sınava alınır.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adde-12/4</w:t>
            </w:r>
            <w:r w:rsidR="00867063" w:rsidRPr="0046750D">
              <w:rPr>
                <w:rFonts w:ascii="Cambria" w:hAnsi="Cambria"/>
                <w:b/>
                <w:color w:val="C00000"/>
                <w:sz w:val="20"/>
                <w:szCs w:val="27"/>
              </w:rPr>
              <w:t>)</w:t>
            </w:r>
          </w:p>
          <w:p w:rsidR="00102303" w:rsidRPr="0005419D" w:rsidRDefault="00287262" w:rsidP="0005419D">
            <w:pPr>
              <w:pStyle w:val="AralkYok"/>
              <w:numPr>
                <w:ilvl w:val="0"/>
                <w:numId w:val="1"/>
              </w:numPr>
              <w:ind w:left="175" w:hanging="175"/>
              <w:jc w:val="both"/>
              <w:rPr>
                <w:rFonts w:ascii="Cambria" w:hAnsi="Cambria"/>
                <w:color w:val="000000"/>
                <w:sz w:val="20"/>
                <w:szCs w:val="27"/>
              </w:rPr>
            </w:pPr>
            <w:r w:rsidRPr="0005419D">
              <w:rPr>
                <w:rFonts w:ascii="Cambria" w:hAnsi="Cambria"/>
                <w:color w:val="000000"/>
                <w:sz w:val="20"/>
                <w:szCs w:val="27"/>
              </w:rPr>
              <w:t>İlgili personel, sınav kurulunun her bir üyesi tarafından;</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adde-13/2</w:t>
            </w:r>
            <w:r w:rsidR="00867063" w:rsidRPr="0046750D">
              <w:rPr>
                <w:rFonts w:ascii="Cambria" w:hAnsi="Cambria"/>
                <w:b/>
                <w:color w:val="C00000"/>
                <w:sz w:val="20"/>
                <w:szCs w:val="27"/>
              </w:rPr>
              <w:t>)</w:t>
            </w:r>
          </w:p>
          <w:p w:rsidR="00102303" w:rsidRPr="0005419D"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05419D">
              <w:rPr>
                <w:rFonts w:ascii="Cambria" w:eastAsia="Times New Roman" w:hAnsi="Cambria" w:cs="Times New Roman"/>
                <w:color w:val="000000"/>
                <w:sz w:val="20"/>
                <w:szCs w:val="20"/>
                <w:lang w:eastAsia="tr-TR"/>
              </w:rPr>
              <w:t>Sınav konularına ilişkin bilgi düzeyi,</w:t>
            </w:r>
          </w:p>
          <w:p w:rsidR="00102303" w:rsidRPr="0005419D"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05419D">
              <w:rPr>
                <w:rFonts w:ascii="Cambria" w:eastAsia="Times New Roman" w:hAnsi="Cambria" w:cs="Times New Roman"/>
                <w:color w:val="000000"/>
                <w:sz w:val="20"/>
                <w:szCs w:val="20"/>
                <w:lang w:eastAsia="tr-TR"/>
              </w:rPr>
              <w:t>Bir konuyu kavrayıp özetleme, ifade yeteneği ve muhakeme gücü,</w:t>
            </w:r>
          </w:p>
          <w:p w:rsidR="00102303" w:rsidRPr="0005419D"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05419D">
              <w:rPr>
                <w:rFonts w:ascii="Cambria" w:eastAsia="Times New Roman" w:hAnsi="Cambria" w:cs="Times New Roman"/>
                <w:color w:val="000000"/>
                <w:sz w:val="20"/>
                <w:szCs w:val="20"/>
                <w:lang w:eastAsia="tr-TR"/>
              </w:rPr>
              <w:t>Liyakati, temsil kabiliyeti, tutum ve davranışlarının göreve uygunluğu,</w:t>
            </w:r>
          </w:p>
          <w:p w:rsidR="00102303" w:rsidRPr="0005419D"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05419D">
              <w:rPr>
                <w:rFonts w:ascii="Cambria" w:eastAsia="Times New Roman" w:hAnsi="Cambria" w:cs="Times New Roman"/>
                <w:color w:val="000000"/>
                <w:sz w:val="20"/>
                <w:szCs w:val="20"/>
                <w:lang w:eastAsia="tr-TR"/>
              </w:rPr>
              <w:t>Özgüveni, ikna kabiliyeti ve inandırıcılığı,</w:t>
            </w:r>
          </w:p>
          <w:p w:rsidR="00102303" w:rsidRPr="0005419D"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05419D">
              <w:rPr>
                <w:rFonts w:ascii="Cambria" w:eastAsia="Times New Roman" w:hAnsi="Cambria" w:cs="Times New Roman"/>
                <w:color w:val="000000"/>
                <w:sz w:val="20"/>
                <w:szCs w:val="20"/>
                <w:lang w:eastAsia="tr-TR"/>
              </w:rPr>
              <w:t>Genel kültürü ve genel yeteneği,</w:t>
            </w:r>
          </w:p>
          <w:p w:rsidR="00102303" w:rsidRDefault="00287262" w:rsidP="0005419D">
            <w:pPr>
              <w:pStyle w:val="ListeParagraf"/>
              <w:numPr>
                <w:ilvl w:val="0"/>
                <w:numId w:val="5"/>
              </w:numPr>
              <w:spacing w:after="0" w:line="240" w:lineRule="atLeast"/>
              <w:jc w:val="both"/>
              <w:rPr>
                <w:rFonts w:ascii="Cambria" w:eastAsia="Times New Roman" w:hAnsi="Cambria" w:cs="Times New Roman"/>
                <w:color w:val="000000"/>
                <w:sz w:val="20"/>
                <w:szCs w:val="20"/>
                <w:lang w:eastAsia="tr-TR"/>
              </w:rPr>
            </w:pPr>
            <w:r w:rsidRPr="00287262">
              <w:rPr>
                <w:rFonts w:ascii="Cambria" w:eastAsia="Times New Roman" w:hAnsi="Cambria" w:cs="Times New Roman"/>
                <w:color w:val="000000"/>
                <w:sz w:val="20"/>
                <w:szCs w:val="20"/>
                <w:lang w:eastAsia="tr-TR"/>
              </w:rPr>
              <w:t>Bilimsel ve teknolojik gelişmelere açıklığı,</w:t>
            </w:r>
          </w:p>
          <w:p w:rsidR="00102303" w:rsidRDefault="00287262" w:rsidP="00102303">
            <w:pPr>
              <w:spacing w:after="0" w:line="240" w:lineRule="atLeast"/>
              <w:jc w:val="both"/>
              <w:rPr>
                <w:rFonts w:ascii="Cambria" w:eastAsia="Times New Roman" w:hAnsi="Cambria" w:cs="Times New Roman"/>
                <w:color w:val="000000"/>
                <w:sz w:val="20"/>
                <w:szCs w:val="20"/>
                <w:lang w:eastAsia="tr-TR"/>
              </w:rPr>
            </w:pPr>
            <w:r w:rsidRPr="00287262">
              <w:rPr>
                <w:rFonts w:ascii="Cambria" w:eastAsia="Times New Roman" w:hAnsi="Cambria" w:cs="Times New Roman"/>
                <w:color w:val="000000"/>
                <w:sz w:val="20"/>
                <w:szCs w:val="20"/>
                <w:lang w:eastAsia="tr-TR"/>
              </w:rPr>
              <w:lastRenderedPageBreak/>
              <w:t>esas alınarak yüz tam puan üzerinden değerlendirilir. Her üyenin vermiş olduğu puanların aritmetik ortalaması alınarak personelin sözlü sınav puanı tespit edilir. Sözlü sınavda yüz üzerinden en az yetmiş puan alanlar başarılı sayılırlar.</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adde-13/3</w:t>
            </w:r>
            <w:r w:rsidR="00867063" w:rsidRPr="0046750D">
              <w:rPr>
                <w:rFonts w:ascii="Cambria" w:hAnsi="Cambria"/>
                <w:b/>
                <w:color w:val="C00000"/>
                <w:sz w:val="20"/>
                <w:szCs w:val="27"/>
              </w:rPr>
              <w:t>)</w:t>
            </w:r>
          </w:p>
          <w:p w:rsidR="00102303" w:rsidRDefault="00287262" w:rsidP="00E97854">
            <w:pPr>
              <w:pStyle w:val="AralkYok"/>
              <w:numPr>
                <w:ilvl w:val="0"/>
                <w:numId w:val="1"/>
              </w:numPr>
              <w:ind w:left="175" w:hanging="175"/>
              <w:jc w:val="both"/>
              <w:rPr>
                <w:rFonts w:ascii="Cambria" w:eastAsia="Times New Roman" w:hAnsi="Cambria" w:cs="Times New Roman"/>
                <w:color w:val="000000"/>
                <w:sz w:val="20"/>
                <w:szCs w:val="20"/>
                <w:lang w:eastAsia="tr-TR"/>
              </w:rPr>
            </w:pPr>
            <w:r w:rsidRPr="00E97854">
              <w:rPr>
                <w:rFonts w:ascii="Cambria" w:hAnsi="Cambria"/>
                <w:color w:val="000000"/>
                <w:sz w:val="20"/>
                <w:szCs w:val="27"/>
              </w:rPr>
              <w:t>Görevde yükselme suretiyle ilan edilen boş kadro sayısı kadar atama yapılmasında başarı puanı esas alınır. </w:t>
            </w:r>
            <w:r w:rsidR="00102303" w:rsidRPr="00E97854">
              <w:rPr>
                <w:rFonts w:ascii="Cambria" w:hAnsi="Cambria"/>
                <w:color w:val="000000"/>
                <w:sz w:val="20"/>
                <w:szCs w:val="27"/>
              </w:rPr>
              <w:t xml:space="preserve"> </w:t>
            </w:r>
            <w:r w:rsidRPr="00E97854">
              <w:rPr>
                <w:rFonts w:ascii="Cambria" w:hAnsi="Cambria"/>
                <w:color w:val="000000"/>
                <w:sz w:val="20"/>
                <w:szCs w:val="27"/>
              </w:rPr>
              <w:t>Başarı puanı, yazılı ve sözlü sınav puanlarının aritmetik ortalaması esas alınmak suretiyle tespit edilir ve kurumların</w:t>
            </w:r>
            <w:r w:rsidRPr="00287262">
              <w:rPr>
                <w:rFonts w:ascii="Cambria" w:eastAsia="Times New Roman" w:hAnsi="Cambria" w:cs="Times New Roman"/>
                <w:color w:val="000000"/>
                <w:sz w:val="20"/>
                <w:szCs w:val="20"/>
                <w:lang w:eastAsia="tr-TR"/>
              </w:rPr>
              <w:t xml:space="preserve"> resmi internet sitesinde ilan edilir. Başarı puanlarının eşit olması hâlinde, sırasıyla;</w:t>
            </w:r>
          </w:p>
          <w:p w:rsidR="00102303" w:rsidRPr="00E97854" w:rsidRDefault="00287262" w:rsidP="00E97854">
            <w:pPr>
              <w:pStyle w:val="ListeParagraf"/>
              <w:numPr>
                <w:ilvl w:val="0"/>
                <w:numId w:val="7"/>
              </w:numPr>
              <w:spacing w:after="0" w:line="240" w:lineRule="atLeast"/>
              <w:jc w:val="both"/>
              <w:rPr>
                <w:rFonts w:ascii="Cambria" w:eastAsia="Times New Roman" w:hAnsi="Cambria" w:cs="Times New Roman"/>
                <w:color w:val="000000"/>
                <w:sz w:val="20"/>
                <w:szCs w:val="20"/>
                <w:lang w:eastAsia="tr-TR"/>
              </w:rPr>
            </w:pPr>
            <w:r w:rsidRPr="00E97854">
              <w:rPr>
                <w:rFonts w:ascii="Cambria" w:eastAsia="Times New Roman" w:hAnsi="Cambria" w:cs="Times New Roman"/>
                <w:color w:val="000000"/>
                <w:sz w:val="20"/>
                <w:szCs w:val="20"/>
                <w:lang w:eastAsia="tr-TR"/>
              </w:rPr>
              <w:t>Hizmet süresi fazla olanlara,</w:t>
            </w:r>
          </w:p>
          <w:p w:rsidR="00102303" w:rsidRPr="00E97854" w:rsidRDefault="00287262" w:rsidP="00E97854">
            <w:pPr>
              <w:pStyle w:val="ListeParagraf"/>
              <w:numPr>
                <w:ilvl w:val="0"/>
                <w:numId w:val="7"/>
              </w:numPr>
              <w:spacing w:after="0" w:line="240" w:lineRule="atLeast"/>
              <w:jc w:val="both"/>
              <w:rPr>
                <w:rFonts w:ascii="Cambria" w:eastAsia="Times New Roman" w:hAnsi="Cambria" w:cs="Times New Roman"/>
                <w:color w:val="000000"/>
                <w:sz w:val="20"/>
                <w:szCs w:val="20"/>
                <w:lang w:eastAsia="tr-TR"/>
              </w:rPr>
            </w:pPr>
            <w:r w:rsidRPr="00E97854">
              <w:rPr>
                <w:rFonts w:ascii="Cambria" w:eastAsia="Times New Roman" w:hAnsi="Cambria" w:cs="Times New Roman"/>
                <w:color w:val="000000"/>
                <w:sz w:val="20"/>
                <w:szCs w:val="20"/>
                <w:lang w:eastAsia="tr-TR"/>
              </w:rPr>
              <w:t>Daha üst öğrenimi bitirmiş olanlara,</w:t>
            </w:r>
          </w:p>
          <w:p w:rsidR="00102303" w:rsidRPr="00E97854" w:rsidRDefault="00287262" w:rsidP="00E97854">
            <w:pPr>
              <w:pStyle w:val="ListeParagraf"/>
              <w:numPr>
                <w:ilvl w:val="0"/>
                <w:numId w:val="7"/>
              </w:numPr>
              <w:spacing w:after="0" w:line="240" w:lineRule="atLeast"/>
              <w:jc w:val="both"/>
              <w:rPr>
                <w:rFonts w:ascii="Cambria" w:eastAsia="Times New Roman" w:hAnsi="Cambria" w:cs="Times New Roman"/>
                <w:color w:val="000000"/>
                <w:sz w:val="20"/>
                <w:szCs w:val="20"/>
                <w:lang w:eastAsia="tr-TR"/>
              </w:rPr>
            </w:pPr>
            <w:r w:rsidRPr="00E97854">
              <w:rPr>
                <w:rFonts w:ascii="Cambria" w:eastAsia="Times New Roman" w:hAnsi="Cambria" w:cs="Times New Roman"/>
                <w:color w:val="000000"/>
                <w:sz w:val="20"/>
                <w:szCs w:val="20"/>
                <w:lang w:eastAsia="tr-TR"/>
              </w:rPr>
              <w:t>Üst öğrenim mezuniyet notu yüksek olanlara,</w:t>
            </w:r>
          </w:p>
          <w:p w:rsidR="00102303" w:rsidRDefault="00287262" w:rsidP="00102303">
            <w:pPr>
              <w:spacing w:after="0" w:line="240" w:lineRule="atLeast"/>
              <w:jc w:val="both"/>
              <w:rPr>
                <w:rFonts w:ascii="Cambria" w:eastAsia="Times New Roman" w:hAnsi="Cambria" w:cs="Times New Roman"/>
                <w:color w:val="000000"/>
                <w:sz w:val="20"/>
                <w:szCs w:val="20"/>
                <w:lang w:eastAsia="tr-TR"/>
              </w:rPr>
            </w:pPr>
            <w:r w:rsidRPr="00287262">
              <w:rPr>
                <w:rFonts w:ascii="Cambria" w:eastAsia="Times New Roman" w:hAnsi="Cambria" w:cs="Times New Roman"/>
                <w:color w:val="000000"/>
                <w:sz w:val="20"/>
                <w:szCs w:val="20"/>
                <w:lang w:eastAsia="tr-TR"/>
              </w:rPr>
              <w:t>öncelik verilmek suretiyle, en yüksek puandan başlamak üze</w:t>
            </w:r>
            <w:r w:rsidR="00102303">
              <w:rPr>
                <w:rFonts w:ascii="Cambria" w:eastAsia="Times New Roman" w:hAnsi="Cambria" w:cs="Times New Roman"/>
                <w:color w:val="000000"/>
                <w:sz w:val="20"/>
                <w:szCs w:val="20"/>
                <w:lang w:eastAsia="tr-TR"/>
              </w:rPr>
              <w:t>re başarı sıralaması belirlenir.</w:t>
            </w:r>
            <w:r w:rsidR="00867063">
              <w:rPr>
                <w:rFonts w:ascii="Cambria" w:eastAsia="Times New Roman" w:hAnsi="Cambria" w:cs="Times New Roman"/>
                <w:color w:val="000000"/>
                <w:sz w:val="20"/>
                <w:szCs w:val="20"/>
                <w:lang w:eastAsia="tr-TR"/>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adde-14/1</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Görevde yükselme sınavında başarılı olmalarına rağmen, ilan edilen kadro sayısı nedeniyle ataması yapılamayacak personelden en fazla asıl aday sayısı kadar personel, başarı sıralaması listesinde yedek olarak belirlenir.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adde-14/2</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Atanmaya hak kazanan personel, başarı sıralaması listesinin kesinleşmesini müteakip üç ay içinde en yüksek puandan başlamak üzere belirlenen başarı sıralamasındaki başarı puanlarına göre atanır.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adde-15/1</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Duyurulan kadrolardan;</w:t>
            </w:r>
          </w:p>
          <w:p w:rsidR="00102303" w:rsidRPr="00E97854" w:rsidRDefault="00287262" w:rsidP="00E97854">
            <w:pPr>
              <w:pStyle w:val="ListeParagraf"/>
              <w:numPr>
                <w:ilvl w:val="0"/>
                <w:numId w:val="9"/>
              </w:numPr>
              <w:spacing w:after="0" w:line="240" w:lineRule="atLeast"/>
              <w:jc w:val="both"/>
              <w:rPr>
                <w:rFonts w:ascii="Cambria" w:eastAsia="Times New Roman" w:hAnsi="Cambria" w:cs="Times New Roman"/>
                <w:color w:val="000000"/>
                <w:sz w:val="20"/>
                <w:szCs w:val="20"/>
                <w:lang w:eastAsia="tr-TR"/>
              </w:rPr>
            </w:pPr>
            <w:r w:rsidRPr="00E97854">
              <w:rPr>
                <w:rFonts w:ascii="Cambria" w:eastAsia="Times New Roman" w:hAnsi="Cambria" w:cs="Times New Roman"/>
                <w:color w:val="000000"/>
                <w:sz w:val="20"/>
                <w:szCs w:val="20"/>
                <w:lang w:eastAsia="tr-TR"/>
              </w:rPr>
              <w:t>Atanma şartlarını taşımadıkları için sınavların geçersiz sayılması veya bu sebeple atamaların iptal edilmesi, atanılan göreve geçerli bir mazeret olmaksızın süresi içinde başlanmaması ya da atanma hakkından vazgeçilmesi,</w:t>
            </w:r>
          </w:p>
          <w:p w:rsidR="00102303" w:rsidRPr="00E97854" w:rsidRDefault="00287262" w:rsidP="00E97854">
            <w:pPr>
              <w:pStyle w:val="ListeParagraf"/>
              <w:numPr>
                <w:ilvl w:val="0"/>
                <w:numId w:val="9"/>
              </w:numPr>
              <w:spacing w:after="0" w:line="240" w:lineRule="atLeast"/>
              <w:jc w:val="both"/>
              <w:rPr>
                <w:rFonts w:ascii="Cambria" w:eastAsia="Times New Roman" w:hAnsi="Cambria" w:cs="Times New Roman"/>
                <w:color w:val="000000"/>
                <w:sz w:val="20"/>
                <w:szCs w:val="20"/>
                <w:lang w:eastAsia="tr-TR"/>
              </w:rPr>
            </w:pPr>
            <w:r w:rsidRPr="00E97854">
              <w:rPr>
                <w:rFonts w:ascii="Cambria" w:eastAsia="Times New Roman" w:hAnsi="Cambria" w:cs="Times New Roman"/>
                <w:color w:val="000000"/>
                <w:sz w:val="20"/>
                <w:szCs w:val="20"/>
                <w:lang w:eastAsia="tr-TR"/>
              </w:rPr>
              <w:t>Emeklilik, ölüm, memurluktan çekilme veya çıkarılma, başka unvanlı kadrolara ya da başka bir kuruma naklen atanma,</w:t>
            </w:r>
            <w:r w:rsidR="00102303" w:rsidRPr="00E97854">
              <w:rPr>
                <w:rFonts w:ascii="Cambria" w:eastAsia="Times New Roman" w:hAnsi="Cambria" w:cs="Times New Roman"/>
                <w:color w:val="000000"/>
                <w:sz w:val="20"/>
                <w:szCs w:val="20"/>
                <w:lang w:eastAsia="tr-TR"/>
              </w:rPr>
              <w:t xml:space="preserve"> </w:t>
            </w:r>
            <w:r w:rsidRPr="00E97854">
              <w:rPr>
                <w:rFonts w:ascii="Cambria" w:eastAsia="Times New Roman" w:hAnsi="Cambria" w:cs="Times New Roman"/>
                <w:color w:val="000000"/>
                <w:sz w:val="20"/>
                <w:szCs w:val="20"/>
                <w:lang w:eastAsia="tr-TR"/>
              </w:rPr>
              <w:t>sebepleriyle boş kalan veya boşalanlara, başarı sıralaması listesinin kesinleştiği tarihten itibaren altı aylık süreyi aşmamak üzere aynı unvanlı kadrolar için yapılacak müteakip sınava ilişkin duyuruya kadar, 14 üncü maddeye göre yedekler arasından başarı sıralamasına göre atama yapılır.</w:t>
            </w:r>
            <w:r w:rsidR="00867063">
              <w:rPr>
                <w:rFonts w:ascii="Cambria" w:eastAsia="Times New Roman" w:hAnsi="Cambria" w:cs="Times New Roman"/>
                <w:color w:val="000000"/>
                <w:sz w:val="20"/>
                <w:szCs w:val="20"/>
                <w:lang w:eastAsia="tr-TR"/>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adde-15/2</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adde-15/3</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Bu Yönetmelik kapsamındaki personelin 5 inci maddede belirtilen unvan değişikliğine tabi kadrolara atanması, bu Yönetmelikte belirtilen usul ve esaslar çerçevesinde yapılacak unvan değişikliği sınavı sonundaki başarısına göre gerçekleştirilir.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adde-19/1</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adde-19/2</w:t>
            </w:r>
            <w:r w:rsidR="00867063" w:rsidRPr="0046750D">
              <w:rPr>
                <w:rFonts w:ascii="Cambria" w:hAnsi="Cambria"/>
                <w:b/>
                <w:color w:val="C00000"/>
                <w:sz w:val="20"/>
                <w:szCs w:val="27"/>
              </w:rPr>
              <w:t>)</w:t>
            </w:r>
          </w:p>
          <w:p w:rsidR="00102303" w:rsidRPr="00867063" w:rsidRDefault="00287262" w:rsidP="00867063">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Unvan değişikliği sınavında yüz puan üzerinden en az yetmiş puan alanlar başarılı sayılırlar.</w:t>
            </w:r>
            <w:r w:rsidR="00867063">
              <w:rPr>
                <w:rFonts w:ascii="Cambria" w:hAnsi="Cambria"/>
                <w:color w:val="000000"/>
                <w:sz w:val="20"/>
                <w:szCs w:val="27"/>
              </w:rPr>
              <w:t xml:space="preserve"> </w:t>
            </w:r>
            <w:r w:rsidR="00867063" w:rsidRPr="0046750D">
              <w:rPr>
                <w:rFonts w:ascii="Cambria" w:hAnsi="Cambria"/>
                <w:b/>
                <w:color w:val="C00000"/>
                <w:sz w:val="20"/>
                <w:szCs w:val="27"/>
              </w:rPr>
              <w:t>(M</w:t>
            </w:r>
            <w:r w:rsidR="00867063">
              <w:rPr>
                <w:rFonts w:ascii="Cambria" w:hAnsi="Cambria"/>
                <w:b/>
                <w:color w:val="C00000"/>
                <w:sz w:val="20"/>
                <w:szCs w:val="27"/>
              </w:rPr>
              <w:t>adde-19/3</w:t>
            </w:r>
            <w:r w:rsidR="00867063" w:rsidRPr="0046750D">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Aynı görev grubu içinde kalmak kaydıyla, ilgili personelin isteği ve atanılacak kadronun gerektirdiği özellikleri taşıyanlar sınav yapılmaksızın alt görevlere atanabilirler.</w:t>
            </w:r>
            <w:r w:rsidR="005C56F9">
              <w:rPr>
                <w:rFonts w:ascii="Cambria" w:hAnsi="Cambria"/>
                <w:color w:val="000000"/>
                <w:sz w:val="20"/>
                <w:szCs w:val="27"/>
              </w:rPr>
              <w:t xml:space="preserve"> </w:t>
            </w:r>
            <w:r w:rsidR="005C56F9" w:rsidRPr="0046750D">
              <w:rPr>
                <w:rFonts w:ascii="Cambria" w:hAnsi="Cambria"/>
                <w:b/>
                <w:color w:val="C00000"/>
                <w:sz w:val="20"/>
                <w:szCs w:val="27"/>
              </w:rPr>
              <w:t>(M</w:t>
            </w:r>
            <w:r w:rsidR="005C56F9">
              <w:rPr>
                <w:rFonts w:ascii="Cambria" w:hAnsi="Cambria"/>
                <w:b/>
                <w:color w:val="C00000"/>
                <w:sz w:val="20"/>
                <w:szCs w:val="27"/>
              </w:rPr>
              <w:t>adde-20/1-a</w:t>
            </w:r>
            <w:r w:rsidR="005C56F9" w:rsidRPr="0046750D">
              <w:rPr>
                <w:rFonts w:ascii="Cambria" w:hAnsi="Cambria"/>
                <w:b/>
                <w:color w:val="C00000"/>
                <w:sz w:val="20"/>
                <w:szCs w:val="27"/>
              </w:rPr>
              <w:t>)</w:t>
            </w:r>
          </w:p>
          <w:p w:rsidR="00287262" w:rsidRPr="005C56F9" w:rsidRDefault="00287262" w:rsidP="00A40FDB">
            <w:pPr>
              <w:pStyle w:val="AralkYok"/>
              <w:numPr>
                <w:ilvl w:val="0"/>
                <w:numId w:val="1"/>
              </w:numPr>
              <w:ind w:left="175" w:hanging="175"/>
              <w:jc w:val="both"/>
              <w:rPr>
                <w:rFonts w:ascii="Cambria" w:hAnsi="Cambria"/>
                <w:color w:val="000000"/>
                <w:sz w:val="20"/>
                <w:szCs w:val="27"/>
              </w:rPr>
            </w:pPr>
            <w:r w:rsidRPr="005C56F9">
              <w:rPr>
                <w:rFonts w:ascii="Cambria" w:hAnsi="Cambria"/>
                <w:color w:val="000000"/>
                <w:sz w:val="20"/>
                <w:szCs w:val="27"/>
              </w:rPr>
              <w:t>Gruplar arasındaki görevde yükselme ve unvan değişikliği niteliğindeki atamalar görevde yükselme sınavı veya unvan değişikliği sınavına tabidir. Ancak, Kurumda veya diğer kamu kurum ve kuruluşlarında daha önce bulunulan görevler ile bu görevlerle aynı düzey görevlere veya alt görevlere, görevde yükselme sınavı veya unvan değişikliği sınavına ta</w:t>
            </w:r>
            <w:r w:rsidR="00102303" w:rsidRPr="005C56F9">
              <w:rPr>
                <w:rFonts w:ascii="Cambria" w:hAnsi="Cambria"/>
                <w:color w:val="000000"/>
                <w:sz w:val="20"/>
                <w:szCs w:val="27"/>
              </w:rPr>
              <w:t>bi tutulmadan atama yapılabilir.</w:t>
            </w:r>
            <w:r w:rsidR="005C56F9" w:rsidRPr="005C56F9">
              <w:rPr>
                <w:rFonts w:ascii="Cambria" w:hAnsi="Cambria"/>
                <w:color w:val="000000"/>
                <w:sz w:val="20"/>
                <w:szCs w:val="27"/>
              </w:rPr>
              <w:t xml:space="preserve"> </w:t>
            </w:r>
            <w:r w:rsidR="005C56F9" w:rsidRPr="005C56F9">
              <w:rPr>
                <w:rFonts w:ascii="Cambria" w:hAnsi="Cambria"/>
                <w:b/>
                <w:color w:val="C00000"/>
                <w:sz w:val="20"/>
                <w:szCs w:val="27"/>
              </w:rPr>
              <w:t xml:space="preserve">(Madde-20/1-b) </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Unvan değişikliğine tabi kadrolar ile bu kadrolar arasındaki atamalar, ilgili kadro için düzenlenen unvan değişikliği sınavı sonucuna göre yapılır. 5 inci maddede sayılan ve en az lisans düzeyinde öğrenim gerektiren unvan değişikliğine tabi kadrolardan, aynı maddenin ikinci fıkrasının  (d) bendinde sayılan kadrolara; unvan değişikliğine tabi diğer kadrolardan ise aynı maddenin ikinci fıkrasının  (d) bendinin (2) numaralı alt bendinde sayılan kadrolara sınavsız atama yapılabilir.</w:t>
            </w:r>
            <w:r w:rsidR="005C56F9">
              <w:rPr>
                <w:rFonts w:ascii="Cambria" w:hAnsi="Cambria"/>
                <w:color w:val="000000"/>
                <w:sz w:val="20"/>
                <w:szCs w:val="27"/>
              </w:rPr>
              <w:t xml:space="preserve"> </w:t>
            </w:r>
            <w:r w:rsidR="005C56F9" w:rsidRPr="005C56F9">
              <w:rPr>
                <w:rFonts w:ascii="Cambria" w:hAnsi="Cambria"/>
                <w:b/>
                <w:color w:val="C00000"/>
                <w:sz w:val="20"/>
                <w:szCs w:val="27"/>
              </w:rPr>
              <w:t>(Madde-20</w:t>
            </w:r>
            <w:r w:rsidR="005C56F9">
              <w:rPr>
                <w:rFonts w:ascii="Cambria" w:hAnsi="Cambria"/>
                <w:b/>
                <w:color w:val="C00000"/>
                <w:sz w:val="20"/>
                <w:szCs w:val="27"/>
              </w:rPr>
              <w:t>/1-c</w:t>
            </w:r>
            <w:r w:rsidR="005C56F9" w:rsidRPr="005C56F9">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lastRenderedPageBreak/>
              <w:t>Doktora öğrenimini bitiren kurum personelinin, atanılacak görev için aranan hizmet süresine sahip olmaları ve mevzuatla aranan öğrenim şartını taşımaları kaydıyla uzman veya aynı düzeydeki görevler ya da daha alt görevlere sınavsız ataması yapılabilir.</w:t>
            </w:r>
            <w:r w:rsidR="005C56F9">
              <w:rPr>
                <w:rFonts w:ascii="Cambria" w:hAnsi="Cambria"/>
                <w:color w:val="000000"/>
                <w:sz w:val="20"/>
                <w:szCs w:val="27"/>
              </w:rPr>
              <w:t xml:space="preserve"> </w:t>
            </w:r>
            <w:r w:rsidR="005C56F9" w:rsidRPr="005C56F9">
              <w:rPr>
                <w:rFonts w:ascii="Cambria" w:hAnsi="Cambria"/>
                <w:b/>
                <w:color w:val="C00000"/>
                <w:sz w:val="20"/>
                <w:szCs w:val="27"/>
              </w:rPr>
              <w:t>(Madde-20</w:t>
            </w:r>
            <w:r w:rsidR="005C56F9">
              <w:rPr>
                <w:rFonts w:ascii="Cambria" w:hAnsi="Cambria"/>
                <w:b/>
                <w:color w:val="C00000"/>
                <w:sz w:val="20"/>
                <w:szCs w:val="27"/>
              </w:rPr>
              <w:t>/1-ç</w:t>
            </w:r>
            <w:r w:rsidR="005C56F9" w:rsidRPr="005C56F9">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Şube müdüründen daha üst göre</w:t>
            </w:r>
            <w:r w:rsidR="007419AD">
              <w:rPr>
                <w:rFonts w:ascii="Cambria" w:hAnsi="Cambria"/>
                <w:color w:val="000000"/>
                <w:sz w:val="20"/>
                <w:szCs w:val="27"/>
              </w:rPr>
              <w:t>vlere, en az dört yıllık yüksek</w:t>
            </w:r>
            <w:r w:rsidRPr="00E97854">
              <w:rPr>
                <w:rFonts w:ascii="Cambria" w:hAnsi="Cambria"/>
                <w:color w:val="000000"/>
                <w:sz w:val="20"/>
                <w:szCs w:val="27"/>
              </w:rPr>
              <w:t>öğrenim mezunu olmak kaydıyla, genel hükümlere göre sınavsız atama yapılır.</w:t>
            </w:r>
            <w:r w:rsidR="005C56F9">
              <w:rPr>
                <w:rFonts w:ascii="Cambria" w:hAnsi="Cambria"/>
                <w:color w:val="000000"/>
                <w:sz w:val="20"/>
                <w:szCs w:val="27"/>
              </w:rPr>
              <w:t xml:space="preserve"> </w:t>
            </w:r>
            <w:r w:rsidR="005C56F9" w:rsidRPr="005C56F9">
              <w:rPr>
                <w:rFonts w:ascii="Cambria" w:hAnsi="Cambria"/>
                <w:b/>
                <w:color w:val="C00000"/>
                <w:sz w:val="20"/>
                <w:szCs w:val="27"/>
              </w:rPr>
              <w:t>(Madde-20</w:t>
            </w:r>
            <w:r w:rsidR="005C56F9">
              <w:rPr>
                <w:rFonts w:ascii="Cambria" w:hAnsi="Cambria"/>
                <w:b/>
                <w:color w:val="C00000"/>
                <w:sz w:val="20"/>
                <w:szCs w:val="27"/>
              </w:rPr>
              <w:t>/1-d</w:t>
            </w:r>
            <w:r w:rsidR="005C56F9" w:rsidRPr="005C56F9">
              <w:rPr>
                <w:rFonts w:ascii="Cambria" w:hAnsi="Cambria"/>
                <w:b/>
                <w:color w:val="C00000"/>
                <w:sz w:val="20"/>
                <w:szCs w:val="27"/>
              </w:rPr>
              <w:t>)</w:t>
            </w:r>
          </w:p>
          <w:p w:rsidR="00102303" w:rsidRPr="00E97854" w:rsidRDefault="00287262" w:rsidP="00E97854">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Bu Yönetmelik kapsamındaki personelden doktora öğrenimini bitirmiş olanlar, unvan değişikliği sınavına katılmaksızın öğrenimle ihraz edilen görevlere atanabilirler.</w:t>
            </w:r>
            <w:r w:rsidR="005C56F9">
              <w:rPr>
                <w:rFonts w:ascii="Cambria" w:hAnsi="Cambria"/>
                <w:color w:val="000000"/>
                <w:sz w:val="20"/>
                <w:szCs w:val="27"/>
              </w:rPr>
              <w:t xml:space="preserve"> </w:t>
            </w:r>
            <w:r w:rsidR="005C56F9" w:rsidRPr="005C56F9">
              <w:rPr>
                <w:rFonts w:ascii="Cambria" w:hAnsi="Cambria"/>
                <w:b/>
                <w:color w:val="C00000"/>
                <w:sz w:val="20"/>
                <w:szCs w:val="27"/>
              </w:rPr>
              <w:t>(Madde-20</w:t>
            </w:r>
            <w:r w:rsidR="005C56F9">
              <w:rPr>
                <w:rFonts w:ascii="Cambria" w:hAnsi="Cambria"/>
                <w:b/>
                <w:color w:val="C00000"/>
                <w:sz w:val="20"/>
                <w:szCs w:val="27"/>
              </w:rPr>
              <w:t>/1-e</w:t>
            </w:r>
            <w:r w:rsidR="005C56F9" w:rsidRPr="005C56F9">
              <w:rPr>
                <w:rFonts w:ascii="Cambria" w:hAnsi="Cambria"/>
                <w:b/>
                <w:color w:val="C00000"/>
                <w:sz w:val="20"/>
                <w:szCs w:val="27"/>
              </w:rPr>
              <w:t>)</w:t>
            </w:r>
          </w:p>
          <w:p w:rsidR="005C56F9" w:rsidRPr="00E97854" w:rsidRDefault="00287262" w:rsidP="005C56F9">
            <w:pPr>
              <w:pStyle w:val="AralkYok"/>
              <w:numPr>
                <w:ilvl w:val="0"/>
                <w:numId w:val="1"/>
              </w:numPr>
              <w:ind w:left="175" w:hanging="175"/>
              <w:jc w:val="both"/>
              <w:rPr>
                <w:rFonts w:ascii="Cambria" w:hAnsi="Cambria"/>
                <w:color w:val="000000"/>
                <w:sz w:val="20"/>
                <w:szCs w:val="27"/>
              </w:rPr>
            </w:pPr>
            <w:r w:rsidRPr="00E97854">
              <w:rPr>
                <w:rFonts w:ascii="Cambria" w:hAnsi="Cambria"/>
                <w:color w:val="000000"/>
                <w:sz w:val="20"/>
                <w:szCs w:val="27"/>
              </w:rPr>
              <w:t xml:space="preserve">Diğer personel kanunlarına tabi olan personel, öğrenim durumları ve ihraz ettikleri unvanlar dikkate alınarak bu Yönetmelik kapsamındaki kadrolara görevde yükselme veya unvan değişikliği sınavına tabi tutulmaksızın genel hükümlere göre atanabilirler. Emsali kadroların belirlenmesi ve benzeri konularda tereddüt olması halinde </w:t>
            </w:r>
            <w:r w:rsidR="005C56F9">
              <w:rPr>
                <w:rFonts w:ascii="Cambria" w:hAnsi="Cambria"/>
                <w:color w:val="000000"/>
                <w:sz w:val="20"/>
                <w:szCs w:val="27"/>
              </w:rPr>
              <w:t>Aile, Çalışma ve Sosyal Hizmetler Bakanlığının</w:t>
            </w:r>
            <w:r w:rsidRPr="00E97854">
              <w:rPr>
                <w:rFonts w:ascii="Cambria" w:hAnsi="Cambria"/>
                <w:color w:val="000000"/>
                <w:sz w:val="20"/>
                <w:szCs w:val="27"/>
              </w:rPr>
              <w:t xml:space="preserve"> görüşü dikkate alınır.</w:t>
            </w:r>
            <w:r w:rsidR="005C56F9">
              <w:rPr>
                <w:rFonts w:ascii="Cambria" w:hAnsi="Cambria"/>
                <w:color w:val="000000"/>
                <w:sz w:val="20"/>
                <w:szCs w:val="27"/>
              </w:rPr>
              <w:t xml:space="preserve"> </w:t>
            </w:r>
            <w:r w:rsidR="005C56F9" w:rsidRPr="005C56F9">
              <w:rPr>
                <w:rFonts w:ascii="Cambria" w:hAnsi="Cambria"/>
                <w:b/>
                <w:color w:val="C00000"/>
                <w:sz w:val="20"/>
                <w:szCs w:val="27"/>
              </w:rPr>
              <w:t>(M</w:t>
            </w:r>
            <w:r w:rsidR="005C56F9">
              <w:rPr>
                <w:rFonts w:ascii="Cambria" w:hAnsi="Cambria"/>
                <w:b/>
                <w:color w:val="C00000"/>
                <w:sz w:val="20"/>
                <w:szCs w:val="27"/>
              </w:rPr>
              <w:t>adde-21/1</w:t>
            </w:r>
            <w:r w:rsidR="005C56F9" w:rsidRPr="005C56F9">
              <w:rPr>
                <w:rFonts w:ascii="Cambria" w:hAnsi="Cambria"/>
                <w:b/>
                <w:color w:val="C00000"/>
                <w:sz w:val="20"/>
                <w:szCs w:val="27"/>
              </w:rPr>
              <w:t>)</w:t>
            </w:r>
          </w:p>
          <w:p w:rsidR="00E23DE7" w:rsidRDefault="00287262" w:rsidP="00E97854">
            <w:pPr>
              <w:pStyle w:val="AralkYok"/>
              <w:numPr>
                <w:ilvl w:val="0"/>
                <w:numId w:val="1"/>
              </w:numPr>
              <w:ind w:left="175" w:hanging="175"/>
              <w:jc w:val="both"/>
              <w:rPr>
                <w:rFonts w:ascii="Cambria" w:hAnsi="Cambria"/>
                <w:b/>
                <w:bCs/>
                <w:color w:val="002060"/>
              </w:rPr>
            </w:pPr>
            <w:r w:rsidRPr="00E97854">
              <w:rPr>
                <w:rFonts w:ascii="Cambria" w:hAnsi="Cambria"/>
                <w:color w:val="000000"/>
                <w:sz w:val="20"/>
                <w:szCs w:val="27"/>
              </w:rPr>
              <w:t>Diğer kamu kurum ve kuruluşlarından kuruma naklen atanacaklar için, aynı düzeyde unvanlı kadrolarda görev yapmış olmak şarttır. Bunların atanmış oldukları unvanlardan daha üst unvanlara yükselebilmeleri bu Yönetmelik hükümlerine tabidir.</w:t>
            </w:r>
            <w:r w:rsidR="005C56F9" w:rsidRPr="005C56F9">
              <w:rPr>
                <w:rFonts w:ascii="Cambria" w:hAnsi="Cambria"/>
                <w:b/>
                <w:color w:val="C00000"/>
                <w:sz w:val="20"/>
                <w:szCs w:val="27"/>
              </w:rPr>
              <w:t xml:space="preserve"> (M</w:t>
            </w:r>
            <w:r w:rsidR="005C56F9">
              <w:rPr>
                <w:rFonts w:ascii="Cambria" w:hAnsi="Cambria"/>
                <w:b/>
                <w:color w:val="C00000"/>
                <w:sz w:val="20"/>
                <w:szCs w:val="27"/>
              </w:rPr>
              <w:t>adde-21/2</w:t>
            </w:r>
            <w:r w:rsidR="005C56F9" w:rsidRPr="005C56F9">
              <w:rPr>
                <w:rFonts w:ascii="Cambria" w:hAnsi="Cambria"/>
                <w:b/>
                <w:color w:val="C00000"/>
                <w:sz w:val="20"/>
                <w:szCs w:val="27"/>
              </w:rPr>
              <w:t>)</w:t>
            </w:r>
          </w:p>
        </w:tc>
      </w:tr>
    </w:tbl>
    <w:p w:rsidR="00BE3E80" w:rsidRDefault="00BE3E8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CA6C10" w:rsidRDefault="00CA6C10" w:rsidP="005F78F6">
      <w:pPr>
        <w:pStyle w:val="AralkYok"/>
        <w:rPr>
          <w:rFonts w:ascii="Cambria" w:hAnsi="Cambria"/>
          <w:b/>
          <w:bCs/>
          <w:color w:val="002060"/>
        </w:rPr>
      </w:pPr>
    </w:p>
    <w:p w:rsidR="00413DA6" w:rsidRPr="00116355" w:rsidRDefault="00413DA6" w:rsidP="00413DA6">
      <w:pPr>
        <w:pStyle w:val="AralkYok"/>
        <w:rPr>
          <w:rFonts w:ascii="Cambria" w:hAnsi="Cambria"/>
          <w:b/>
          <w:bCs/>
          <w:color w:val="002060"/>
        </w:rPr>
      </w:pPr>
      <w:r w:rsidRPr="00116355">
        <w:rPr>
          <w:rFonts w:ascii="Cambria" w:hAnsi="Cambria"/>
          <w:b/>
          <w:bCs/>
          <w:color w:val="002060"/>
        </w:rPr>
        <w:lastRenderedPageBreak/>
        <w:t>REVİZON BİLGİLERİ</w:t>
      </w:r>
    </w:p>
    <w:p w:rsidR="00413DA6" w:rsidRPr="00116355" w:rsidRDefault="00413DA6" w:rsidP="00413DA6">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413DA6" w:rsidRPr="00116355" w:rsidTr="00764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413DA6" w:rsidRPr="00116355" w:rsidRDefault="00413DA6" w:rsidP="00764A76">
            <w:pPr>
              <w:pStyle w:val="AralkYok"/>
              <w:jc w:val="center"/>
              <w:rPr>
                <w:rFonts w:ascii="Cambria" w:hAnsi="Cambria"/>
                <w:color w:val="002060"/>
              </w:rPr>
            </w:pPr>
            <w:r w:rsidRPr="00116355">
              <w:rPr>
                <w:rFonts w:ascii="Cambria" w:hAnsi="Cambria"/>
                <w:color w:val="002060"/>
              </w:rPr>
              <w:t>Revizyon</w:t>
            </w:r>
          </w:p>
          <w:p w:rsidR="00413DA6" w:rsidRPr="00116355" w:rsidRDefault="00413DA6" w:rsidP="00764A76">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413DA6" w:rsidRPr="00116355" w:rsidRDefault="00413DA6" w:rsidP="00764A7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413DA6" w:rsidRPr="00116355" w:rsidRDefault="00413DA6" w:rsidP="00764A7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413DA6" w:rsidRPr="00116355" w:rsidRDefault="00413DA6" w:rsidP="00764A76">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413DA6" w:rsidRPr="00116355" w:rsidTr="0076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413DA6" w:rsidRPr="00116355" w:rsidRDefault="00413DA6" w:rsidP="00764A76">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413DA6" w:rsidRPr="00116355" w:rsidRDefault="00413DA6" w:rsidP="00764A76">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413DA6" w:rsidRPr="00116355" w:rsidRDefault="00413DA6" w:rsidP="00764A76">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CA6C10" w:rsidRDefault="00CA6C10" w:rsidP="005F78F6">
      <w:pPr>
        <w:pStyle w:val="AralkYok"/>
        <w:rPr>
          <w:rFonts w:ascii="Cambria" w:hAnsi="Cambria"/>
          <w:b/>
          <w:bCs/>
          <w:color w:val="002060"/>
        </w:rPr>
      </w:pPr>
    </w:p>
    <w:sectPr w:rsidR="00CA6C10"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92" w:rsidRDefault="00C83592" w:rsidP="00534F7F">
      <w:pPr>
        <w:spacing w:after="0" w:line="240" w:lineRule="auto"/>
      </w:pPr>
      <w:r>
        <w:separator/>
      </w:r>
    </w:p>
  </w:endnote>
  <w:endnote w:type="continuationSeparator" w:id="0">
    <w:p w:rsidR="00C83592" w:rsidRDefault="00C8359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A7" w:rsidRDefault="00B57A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5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259"/>
      <w:gridCol w:w="6373"/>
      <w:gridCol w:w="2394"/>
      <w:gridCol w:w="284"/>
      <w:gridCol w:w="3804"/>
      <w:gridCol w:w="1796"/>
    </w:tblGrid>
    <w:tr w:rsidR="00F958F7" w:rsidRPr="0081560B" w:rsidTr="00C748F1">
      <w:trPr>
        <w:trHeight w:val="559"/>
      </w:trPr>
      <w:tc>
        <w:tcPr>
          <w:tcW w:w="649"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F958F7" w:rsidRDefault="00F958F7" w:rsidP="00534F7F">
          <w:pPr>
            <w:pStyle w:val="AltBilgi"/>
            <w:rPr>
              <w:rFonts w:ascii="Cambria" w:hAnsi="Cambria"/>
              <w:sz w:val="16"/>
              <w:szCs w:val="16"/>
            </w:rPr>
          </w:pPr>
          <w:r>
            <w:rPr>
              <w:rFonts w:ascii="Cambria" w:hAnsi="Cambria"/>
              <w:sz w:val="16"/>
              <w:szCs w:val="16"/>
            </w:rPr>
            <w:t>:</w:t>
          </w:r>
        </w:p>
      </w:tc>
      <w:tc>
        <w:tcPr>
          <w:tcW w:w="6385"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397"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09"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799"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57AA7">
            <w:rPr>
              <w:rFonts w:ascii="Cambria" w:hAnsi="Cambria"/>
              <w:b/>
              <w:bCs/>
              <w:noProof/>
              <w:color w:val="002060"/>
              <w:sz w:val="16"/>
              <w:szCs w:val="16"/>
            </w:rPr>
            <w:t>12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57AA7">
            <w:rPr>
              <w:rFonts w:ascii="Cambria" w:hAnsi="Cambria"/>
              <w:b/>
              <w:bCs/>
              <w:noProof/>
              <w:color w:val="002060"/>
              <w:sz w:val="16"/>
              <w:szCs w:val="16"/>
            </w:rPr>
            <w:t>12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rsidP="00A57E9E">
    <w:pPr>
      <w:pStyle w:val="AltBilgi"/>
      <w:ind w:left="-284"/>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A7" w:rsidRDefault="00B57A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92" w:rsidRDefault="00C83592" w:rsidP="00534F7F">
      <w:pPr>
        <w:spacing w:after="0" w:line="240" w:lineRule="auto"/>
      </w:pPr>
      <w:r>
        <w:separator/>
      </w:r>
    </w:p>
  </w:footnote>
  <w:footnote w:type="continuationSeparator" w:id="0">
    <w:p w:rsidR="00C83592" w:rsidRDefault="00C8359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A7" w:rsidRDefault="00B57A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59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9894"/>
      <w:gridCol w:w="1417"/>
      <w:gridCol w:w="1134"/>
    </w:tblGrid>
    <w:tr w:rsidR="00534F7F" w:rsidTr="00A57E9E">
      <w:trPr>
        <w:trHeight w:val="189"/>
      </w:trPr>
      <w:tc>
        <w:tcPr>
          <w:tcW w:w="3148"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4" name="Resim 4"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894" w:type="dxa"/>
          <w:vMerge w:val="restart"/>
          <w:tcBorders>
            <w:right w:val="single" w:sz="4" w:space="0" w:color="BFBFBF" w:themeColor="background1" w:themeShade="BF"/>
          </w:tcBorders>
          <w:vAlign w:val="center"/>
        </w:tcPr>
        <w:p w:rsidR="00B11F5F" w:rsidRDefault="00B11F5F" w:rsidP="00437CF7">
          <w:pPr>
            <w:pStyle w:val="stBilgi"/>
            <w:jc w:val="center"/>
            <w:rPr>
              <w:rFonts w:ascii="Cambria" w:hAnsi="Cambria"/>
              <w:b/>
              <w:color w:val="002060"/>
            </w:rPr>
          </w:pPr>
          <w:r>
            <w:rPr>
              <w:rFonts w:ascii="Cambria" w:hAnsi="Cambria"/>
              <w:b/>
              <w:color w:val="002060"/>
            </w:rPr>
            <w:t>GÖREVDE YÜKSELME VE UNVAN DEĞİŞİKLİĞİ SINAVLARI</w:t>
          </w:r>
        </w:p>
        <w:p w:rsidR="00440B8E" w:rsidRPr="00440B8E" w:rsidRDefault="00B11F5F" w:rsidP="00377ED1">
          <w:pPr>
            <w:pStyle w:val="stBilgi"/>
            <w:jc w:val="center"/>
            <w:rPr>
              <w:rFonts w:ascii="Cambria" w:hAnsi="Cambria"/>
              <w:i/>
            </w:rPr>
          </w:pPr>
          <w:r>
            <w:rPr>
              <w:rFonts w:ascii="Cambria" w:hAnsi="Cambria"/>
              <w:b/>
              <w:color w:val="002060"/>
            </w:rPr>
            <w:t xml:space="preserve"> BAŞVURU DEĞERLENDİRME KILAVUZU</w:t>
          </w:r>
        </w:p>
      </w:tc>
      <w:tc>
        <w:tcPr>
          <w:tcW w:w="1417"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419AD" w:rsidP="00534F7F">
          <w:pPr>
            <w:pStyle w:val="stBilgi"/>
            <w:rPr>
              <w:rFonts w:ascii="Cambria" w:hAnsi="Cambria"/>
              <w:color w:val="002060"/>
              <w:sz w:val="16"/>
              <w:szCs w:val="16"/>
            </w:rPr>
          </w:pPr>
          <w:r>
            <w:rPr>
              <w:rFonts w:ascii="Cambria" w:hAnsi="Cambria"/>
              <w:color w:val="002060"/>
              <w:sz w:val="16"/>
              <w:szCs w:val="16"/>
            </w:rPr>
            <w:t>KLV-0010</w:t>
          </w:r>
        </w:p>
      </w:tc>
    </w:tr>
    <w:tr w:rsidR="00534F7F" w:rsidTr="00A57E9E">
      <w:trPr>
        <w:trHeight w:val="187"/>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B57AA7" w:rsidP="00534F7F">
          <w:pPr>
            <w:pStyle w:val="stBilgi"/>
            <w:rPr>
              <w:rFonts w:ascii="Cambria" w:hAnsi="Cambria"/>
              <w:color w:val="002060"/>
              <w:sz w:val="16"/>
              <w:szCs w:val="16"/>
            </w:rPr>
          </w:pPr>
          <w:r>
            <w:rPr>
              <w:rFonts w:ascii="Cambria" w:hAnsi="Cambria"/>
              <w:color w:val="002060"/>
              <w:sz w:val="16"/>
              <w:szCs w:val="16"/>
            </w:rPr>
            <w:t>11.05.2020</w:t>
          </w:r>
          <w:bookmarkStart w:id="0" w:name="_GoBack"/>
          <w:bookmarkEnd w:id="0"/>
        </w:p>
      </w:tc>
    </w:tr>
    <w:tr w:rsidR="00534F7F" w:rsidTr="00A57E9E">
      <w:trPr>
        <w:trHeight w:val="187"/>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A57E9E">
      <w:trPr>
        <w:trHeight w:val="220"/>
      </w:trPr>
      <w:tc>
        <w:tcPr>
          <w:tcW w:w="3148" w:type="dxa"/>
          <w:vMerge/>
        </w:tcPr>
        <w:p w:rsidR="00534F7F" w:rsidRDefault="00534F7F" w:rsidP="00534F7F">
          <w:pPr>
            <w:pStyle w:val="stBilgi"/>
            <w:rPr>
              <w:noProof/>
              <w:lang w:eastAsia="tr-TR"/>
            </w:rPr>
          </w:pPr>
        </w:p>
      </w:tc>
      <w:tc>
        <w:tcPr>
          <w:tcW w:w="9894" w:type="dxa"/>
          <w:vMerge/>
          <w:tcBorders>
            <w:right w:val="single" w:sz="4" w:space="0" w:color="BFBFBF" w:themeColor="background1" w:themeShade="BF"/>
          </w:tcBorders>
          <w:vAlign w:val="center"/>
        </w:tcPr>
        <w:p w:rsidR="00534F7F" w:rsidRDefault="00534F7F" w:rsidP="00534F7F">
          <w:pPr>
            <w:pStyle w:val="stBilgi"/>
            <w:jc w:val="center"/>
          </w:pPr>
        </w:p>
      </w:tc>
      <w:tc>
        <w:tcPr>
          <w:tcW w:w="1417"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A7" w:rsidRDefault="00B57A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061FB9"/>
    <w:multiLevelType w:val="hybridMultilevel"/>
    <w:tmpl w:val="C78A6D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620B78"/>
    <w:multiLevelType w:val="hybridMultilevel"/>
    <w:tmpl w:val="51A0E0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CA1557"/>
    <w:multiLevelType w:val="hybridMultilevel"/>
    <w:tmpl w:val="3EEA15A4"/>
    <w:lvl w:ilvl="0" w:tplc="B66CBE48">
      <w:start w:val="9"/>
      <w:numFmt w:val="bullet"/>
      <w:lvlText w:val="-"/>
      <w:lvlJc w:val="left"/>
      <w:pPr>
        <w:ind w:left="720" w:hanging="360"/>
      </w:pPr>
      <w:rPr>
        <w:rFonts w:ascii="Cambria" w:eastAsiaTheme="minorHAnsi" w:hAnsi="Cambria" w:cs="Segoe U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B2554"/>
    <w:multiLevelType w:val="hybridMultilevel"/>
    <w:tmpl w:val="A748F9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CA6BDE"/>
    <w:multiLevelType w:val="hybridMultilevel"/>
    <w:tmpl w:val="BAC21D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B105B3"/>
    <w:multiLevelType w:val="hybridMultilevel"/>
    <w:tmpl w:val="9C527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884E1C"/>
    <w:multiLevelType w:val="hybridMultilevel"/>
    <w:tmpl w:val="8084B4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8"/>
  </w:num>
  <w:num w:numId="6">
    <w:abstractNumId w:val="2"/>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0BED"/>
    <w:rsid w:val="0005419D"/>
    <w:rsid w:val="00067F5A"/>
    <w:rsid w:val="000B5CD3"/>
    <w:rsid w:val="000C5E75"/>
    <w:rsid w:val="000E0692"/>
    <w:rsid w:val="000E6E5A"/>
    <w:rsid w:val="00102303"/>
    <w:rsid w:val="00116355"/>
    <w:rsid w:val="001368C2"/>
    <w:rsid w:val="0015568D"/>
    <w:rsid w:val="00164950"/>
    <w:rsid w:val="001878C3"/>
    <w:rsid w:val="001B6DD3"/>
    <w:rsid w:val="001F16FF"/>
    <w:rsid w:val="0020508C"/>
    <w:rsid w:val="00215CC4"/>
    <w:rsid w:val="00271BDB"/>
    <w:rsid w:val="00287262"/>
    <w:rsid w:val="00291B50"/>
    <w:rsid w:val="002929E8"/>
    <w:rsid w:val="002931BD"/>
    <w:rsid w:val="002B6390"/>
    <w:rsid w:val="002F0FD6"/>
    <w:rsid w:val="003230A8"/>
    <w:rsid w:val="00335DA6"/>
    <w:rsid w:val="00337617"/>
    <w:rsid w:val="00346CCB"/>
    <w:rsid w:val="00350FEC"/>
    <w:rsid w:val="00351283"/>
    <w:rsid w:val="00371988"/>
    <w:rsid w:val="00377ED1"/>
    <w:rsid w:val="00395C7B"/>
    <w:rsid w:val="003C0F72"/>
    <w:rsid w:val="003D7166"/>
    <w:rsid w:val="003D72D5"/>
    <w:rsid w:val="003E082B"/>
    <w:rsid w:val="003E330A"/>
    <w:rsid w:val="00403A10"/>
    <w:rsid w:val="00406E3A"/>
    <w:rsid w:val="004136A1"/>
    <w:rsid w:val="00413DA6"/>
    <w:rsid w:val="00437CF7"/>
    <w:rsid w:val="00440B8E"/>
    <w:rsid w:val="00444CD3"/>
    <w:rsid w:val="0046750D"/>
    <w:rsid w:val="004749A4"/>
    <w:rsid w:val="004A13AB"/>
    <w:rsid w:val="004B24B6"/>
    <w:rsid w:val="004D0881"/>
    <w:rsid w:val="004E3D55"/>
    <w:rsid w:val="004F3C0C"/>
    <w:rsid w:val="004F4A93"/>
    <w:rsid w:val="005269B7"/>
    <w:rsid w:val="00534F7F"/>
    <w:rsid w:val="00545382"/>
    <w:rsid w:val="00561AEB"/>
    <w:rsid w:val="00587671"/>
    <w:rsid w:val="005B0C52"/>
    <w:rsid w:val="005C5554"/>
    <w:rsid w:val="005C56F9"/>
    <w:rsid w:val="005F78F6"/>
    <w:rsid w:val="00614EA5"/>
    <w:rsid w:val="00634E90"/>
    <w:rsid w:val="00643510"/>
    <w:rsid w:val="0064705C"/>
    <w:rsid w:val="00650F53"/>
    <w:rsid w:val="0066613C"/>
    <w:rsid w:val="00697DE6"/>
    <w:rsid w:val="006A5889"/>
    <w:rsid w:val="006C7D85"/>
    <w:rsid w:val="006D4EA1"/>
    <w:rsid w:val="006F5965"/>
    <w:rsid w:val="0073440D"/>
    <w:rsid w:val="00737446"/>
    <w:rsid w:val="007419AD"/>
    <w:rsid w:val="0075083F"/>
    <w:rsid w:val="00771541"/>
    <w:rsid w:val="007C10A4"/>
    <w:rsid w:val="007C43CB"/>
    <w:rsid w:val="007D65D8"/>
    <w:rsid w:val="007F3EA6"/>
    <w:rsid w:val="00801812"/>
    <w:rsid w:val="00804712"/>
    <w:rsid w:val="008073DA"/>
    <w:rsid w:val="008177F1"/>
    <w:rsid w:val="00842839"/>
    <w:rsid w:val="00846AD8"/>
    <w:rsid w:val="00867063"/>
    <w:rsid w:val="00875EF6"/>
    <w:rsid w:val="008E0B74"/>
    <w:rsid w:val="008E26D2"/>
    <w:rsid w:val="00900183"/>
    <w:rsid w:val="009172C8"/>
    <w:rsid w:val="0093023E"/>
    <w:rsid w:val="00943326"/>
    <w:rsid w:val="00966C86"/>
    <w:rsid w:val="009800BA"/>
    <w:rsid w:val="00985754"/>
    <w:rsid w:val="0098665A"/>
    <w:rsid w:val="009C59BE"/>
    <w:rsid w:val="009F288B"/>
    <w:rsid w:val="00A12FCD"/>
    <w:rsid w:val="00A5214F"/>
    <w:rsid w:val="00A57E9E"/>
    <w:rsid w:val="00A61E16"/>
    <w:rsid w:val="00A664AC"/>
    <w:rsid w:val="00A90BDA"/>
    <w:rsid w:val="00AC1ADA"/>
    <w:rsid w:val="00AE1A1D"/>
    <w:rsid w:val="00AE637A"/>
    <w:rsid w:val="00B11F5F"/>
    <w:rsid w:val="00B35992"/>
    <w:rsid w:val="00B57AA7"/>
    <w:rsid w:val="00BE1AE4"/>
    <w:rsid w:val="00BE3E80"/>
    <w:rsid w:val="00BF0853"/>
    <w:rsid w:val="00C657D4"/>
    <w:rsid w:val="00C748F1"/>
    <w:rsid w:val="00C8145E"/>
    <w:rsid w:val="00C83592"/>
    <w:rsid w:val="00C9416D"/>
    <w:rsid w:val="00CA6C10"/>
    <w:rsid w:val="00CB4CD1"/>
    <w:rsid w:val="00CC3E17"/>
    <w:rsid w:val="00CD1691"/>
    <w:rsid w:val="00CE7442"/>
    <w:rsid w:val="00CF06A6"/>
    <w:rsid w:val="00CF5DBC"/>
    <w:rsid w:val="00D00CA5"/>
    <w:rsid w:val="00D031D6"/>
    <w:rsid w:val="00D04D2D"/>
    <w:rsid w:val="00D375C6"/>
    <w:rsid w:val="00D4408D"/>
    <w:rsid w:val="00D63482"/>
    <w:rsid w:val="00D64CDF"/>
    <w:rsid w:val="00DA29B7"/>
    <w:rsid w:val="00DA39EB"/>
    <w:rsid w:val="00DA68D8"/>
    <w:rsid w:val="00DE391D"/>
    <w:rsid w:val="00E23DE7"/>
    <w:rsid w:val="00E41AE7"/>
    <w:rsid w:val="00E4477D"/>
    <w:rsid w:val="00E72668"/>
    <w:rsid w:val="00E91637"/>
    <w:rsid w:val="00E97854"/>
    <w:rsid w:val="00EB5211"/>
    <w:rsid w:val="00EB72A7"/>
    <w:rsid w:val="00ED5528"/>
    <w:rsid w:val="00EE2344"/>
    <w:rsid w:val="00EF40EE"/>
    <w:rsid w:val="00F250D2"/>
    <w:rsid w:val="00F478AB"/>
    <w:rsid w:val="00F47E86"/>
    <w:rsid w:val="00F51844"/>
    <w:rsid w:val="00F55709"/>
    <w:rsid w:val="00F57D68"/>
    <w:rsid w:val="00F8726B"/>
    <w:rsid w:val="00F94C5A"/>
    <w:rsid w:val="00F958F7"/>
    <w:rsid w:val="00FA2C41"/>
    <w:rsid w:val="00FC2FF9"/>
    <w:rsid w:val="00FC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80DF"/>
  <w15:docId w15:val="{129F41CD-E9D9-43E6-AFAF-9B89CF6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 w:type="paragraph" w:styleId="BalonMetni">
    <w:name w:val="Balloon Text"/>
    <w:basedOn w:val="Normal"/>
    <w:link w:val="BalonMetniChar"/>
    <w:uiPriority w:val="99"/>
    <w:semiHidden/>
    <w:unhideWhenUsed/>
    <w:rsid w:val="006D4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EA1"/>
    <w:rPr>
      <w:rFonts w:ascii="Tahoma" w:hAnsi="Tahoma" w:cs="Tahoma"/>
      <w:sz w:val="16"/>
      <w:szCs w:val="16"/>
    </w:rPr>
  </w:style>
  <w:style w:type="table" w:styleId="DzTablo1">
    <w:name w:val="Plain Table 1"/>
    <w:basedOn w:val="NormalTablo"/>
    <w:uiPriority w:val="41"/>
    <w:rsid w:val="00413D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00606">
      <w:bodyDiv w:val="1"/>
      <w:marLeft w:val="0"/>
      <w:marRight w:val="0"/>
      <w:marTop w:val="0"/>
      <w:marBottom w:val="0"/>
      <w:divBdr>
        <w:top w:val="none" w:sz="0" w:space="0" w:color="auto"/>
        <w:left w:val="none" w:sz="0" w:space="0" w:color="auto"/>
        <w:bottom w:val="none" w:sz="0" w:space="0" w:color="auto"/>
        <w:right w:val="none" w:sz="0" w:space="0" w:color="auto"/>
      </w:divBdr>
    </w:div>
    <w:div w:id="706107419">
      <w:bodyDiv w:val="1"/>
      <w:marLeft w:val="0"/>
      <w:marRight w:val="0"/>
      <w:marTop w:val="0"/>
      <w:marBottom w:val="0"/>
      <w:divBdr>
        <w:top w:val="none" w:sz="0" w:space="0" w:color="auto"/>
        <w:left w:val="none" w:sz="0" w:space="0" w:color="auto"/>
        <w:bottom w:val="none" w:sz="0" w:space="0" w:color="auto"/>
        <w:right w:val="none" w:sz="0" w:space="0" w:color="auto"/>
      </w:divBdr>
    </w:div>
    <w:div w:id="1600869805">
      <w:bodyDiv w:val="1"/>
      <w:marLeft w:val="0"/>
      <w:marRight w:val="0"/>
      <w:marTop w:val="0"/>
      <w:marBottom w:val="0"/>
      <w:divBdr>
        <w:top w:val="none" w:sz="0" w:space="0" w:color="auto"/>
        <w:left w:val="none" w:sz="0" w:space="0" w:color="auto"/>
        <w:bottom w:val="none" w:sz="0" w:space="0" w:color="auto"/>
        <w:right w:val="none" w:sz="0" w:space="0" w:color="auto"/>
      </w:divBdr>
    </w:div>
    <w:div w:id="16890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4036</Words>
  <Characters>23007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14</cp:revision>
  <dcterms:created xsi:type="dcterms:W3CDTF">2020-05-10T01:34:00Z</dcterms:created>
  <dcterms:modified xsi:type="dcterms:W3CDTF">2020-05-11T06:28:00Z</dcterms:modified>
</cp:coreProperties>
</file>