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3AE" w:rsidRPr="00A74471" w:rsidRDefault="002A43AE" w:rsidP="002A43AE">
      <w:pPr>
        <w:pStyle w:val="AralkYok"/>
        <w:numPr>
          <w:ilvl w:val="0"/>
          <w:numId w:val="1"/>
        </w:numPr>
        <w:ind w:left="284" w:hanging="284"/>
        <w:rPr>
          <w:rFonts w:ascii="Cambria" w:hAnsi="Cambria"/>
        </w:rPr>
      </w:pPr>
      <w:r w:rsidRPr="00A74471">
        <w:rPr>
          <w:rFonts w:ascii="Cambria" w:hAnsi="Cambria"/>
          <w:b/>
          <w:color w:val="002060"/>
        </w:rPr>
        <w:t>AMAÇ</w:t>
      </w:r>
    </w:p>
    <w:p w:rsidR="00B15B2D" w:rsidRPr="00A74471" w:rsidRDefault="00B15B2D" w:rsidP="00B15B2D">
      <w:pPr>
        <w:pStyle w:val="AralkYok"/>
        <w:jc w:val="both"/>
        <w:rPr>
          <w:rFonts w:ascii="Cambria" w:hAnsi="Cambria"/>
          <w:spacing w:val="-2"/>
        </w:rPr>
      </w:pPr>
    </w:p>
    <w:p w:rsidR="00B15B2D" w:rsidRPr="00A74471" w:rsidRDefault="00B15B2D" w:rsidP="00B15B2D">
      <w:pPr>
        <w:pStyle w:val="AralkYok"/>
        <w:jc w:val="both"/>
        <w:rPr>
          <w:rFonts w:ascii="Cambria" w:hAnsi="Cambria"/>
        </w:rPr>
      </w:pPr>
      <w:r w:rsidRPr="00A74471">
        <w:rPr>
          <w:rFonts w:ascii="Cambria" w:hAnsi="Cambria"/>
          <w:spacing w:val="-2"/>
        </w:rPr>
        <w:t>B</w:t>
      </w:r>
      <w:r w:rsidRPr="00A74471">
        <w:rPr>
          <w:rFonts w:ascii="Cambria" w:hAnsi="Cambria"/>
        </w:rPr>
        <w:t>u pros</w:t>
      </w:r>
      <w:r w:rsidRPr="00A74471">
        <w:rPr>
          <w:rFonts w:ascii="Cambria" w:hAnsi="Cambria"/>
          <w:spacing w:val="-1"/>
        </w:rPr>
        <w:t>e</w:t>
      </w:r>
      <w:r w:rsidRPr="00A74471">
        <w:rPr>
          <w:rFonts w:ascii="Cambria" w:hAnsi="Cambria"/>
        </w:rPr>
        <w:t xml:space="preserve">dürün </w:t>
      </w:r>
      <w:r w:rsidRPr="00A74471">
        <w:rPr>
          <w:rFonts w:ascii="Cambria" w:hAnsi="Cambria"/>
          <w:spacing w:val="-1"/>
        </w:rPr>
        <w:t>a</w:t>
      </w:r>
      <w:r w:rsidRPr="00A74471">
        <w:rPr>
          <w:rFonts w:ascii="Cambria" w:hAnsi="Cambria"/>
        </w:rPr>
        <w:t>ma</w:t>
      </w:r>
      <w:r w:rsidRPr="00A74471">
        <w:rPr>
          <w:rFonts w:ascii="Cambria" w:hAnsi="Cambria"/>
          <w:spacing w:val="-1"/>
        </w:rPr>
        <w:t>c</w:t>
      </w:r>
      <w:r w:rsidRPr="00A74471">
        <w:rPr>
          <w:rFonts w:ascii="Cambria" w:hAnsi="Cambria"/>
        </w:rPr>
        <w:t>ı; ri</w:t>
      </w:r>
      <w:r w:rsidRPr="00A74471">
        <w:rPr>
          <w:rFonts w:ascii="Cambria" w:hAnsi="Cambria"/>
          <w:spacing w:val="2"/>
        </w:rPr>
        <w:t>s</w:t>
      </w:r>
      <w:r w:rsidRPr="00A74471">
        <w:rPr>
          <w:rFonts w:ascii="Cambria" w:hAnsi="Cambria"/>
        </w:rPr>
        <w:t>k ve fı</w:t>
      </w:r>
      <w:r w:rsidRPr="00A74471">
        <w:rPr>
          <w:rFonts w:ascii="Cambria" w:hAnsi="Cambria"/>
          <w:spacing w:val="-1"/>
        </w:rPr>
        <w:t>r</w:t>
      </w:r>
      <w:r w:rsidRPr="00A74471">
        <w:rPr>
          <w:rFonts w:ascii="Cambria" w:hAnsi="Cambria"/>
        </w:rPr>
        <w:t>s</w:t>
      </w:r>
      <w:r w:rsidRPr="00A74471">
        <w:rPr>
          <w:rFonts w:ascii="Cambria" w:hAnsi="Cambria"/>
          <w:spacing w:val="-1"/>
        </w:rPr>
        <w:t>a</w:t>
      </w:r>
      <w:r w:rsidRPr="00A74471">
        <w:rPr>
          <w:rFonts w:ascii="Cambria" w:hAnsi="Cambria"/>
        </w:rPr>
        <w:t>t</w:t>
      </w:r>
      <w:r w:rsidRPr="00A74471">
        <w:rPr>
          <w:rFonts w:ascii="Cambria" w:hAnsi="Cambria"/>
          <w:spacing w:val="1"/>
        </w:rPr>
        <w:t>l</w:t>
      </w:r>
      <w:r w:rsidRPr="00A74471">
        <w:rPr>
          <w:rFonts w:ascii="Cambria" w:hAnsi="Cambria"/>
          <w:spacing w:val="-1"/>
        </w:rPr>
        <w:t>a</w:t>
      </w:r>
      <w:r w:rsidRPr="00A74471">
        <w:rPr>
          <w:rFonts w:ascii="Cambria" w:hAnsi="Cambria"/>
        </w:rPr>
        <w:t>rı d</w:t>
      </w:r>
      <w:r w:rsidRPr="00A74471">
        <w:rPr>
          <w:rFonts w:ascii="Cambria" w:hAnsi="Cambria"/>
          <w:spacing w:val="1"/>
        </w:rPr>
        <w:t>e</w:t>
      </w:r>
      <w:r w:rsidRPr="00A74471">
        <w:rPr>
          <w:rFonts w:ascii="Cambria" w:hAnsi="Cambria"/>
          <w:spacing w:val="-2"/>
        </w:rPr>
        <w:t>ğ</w:t>
      </w:r>
      <w:r w:rsidRPr="00A74471">
        <w:rPr>
          <w:rFonts w:ascii="Cambria" w:hAnsi="Cambria"/>
          <w:spacing w:val="1"/>
        </w:rPr>
        <w:t>e</w:t>
      </w:r>
      <w:r w:rsidRPr="00A74471">
        <w:rPr>
          <w:rFonts w:ascii="Cambria" w:hAnsi="Cambria"/>
        </w:rPr>
        <w:t>rl</w:t>
      </w:r>
      <w:r w:rsidRPr="00A74471">
        <w:rPr>
          <w:rFonts w:ascii="Cambria" w:hAnsi="Cambria"/>
          <w:spacing w:val="-1"/>
        </w:rPr>
        <w:t>e</w:t>
      </w:r>
      <w:r w:rsidRPr="00A74471">
        <w:rPr>
          <w:rFonts w:ascii="Cambria" w:hAnsi="Cambria"/>
        </w:rPr>
        <w:t>nd</w:t>
      </w:r>
      <w:r w:rsidRPr="00A74471">
        <w:rPr>
          <w:rFonts w:ascii="Cambria" w:hAnsi="Cambria"/>
          <w:spacing w:val="3"/>
        </w:rPr>
        <w:t>i</w:t>
      </w:r>
      <w:r w:rsidRPr="00A74471">
        <w:rPr>
          <w:rFonts w:ascii="Cambria" w:hAnsi="Cambria"/>
        </w:rPr>
        <w:t>rm</w:t>
      </w:r>
      <w:r w:rsidRPr="00A74471">
        <w:rPr>
          <w:rFonts w:ascii="Cambria" w:hAnsi="Cambria"/>
          <w:spacing w:val="1"/>
        </w:rPr>
        <w:t>e</w:t>
      </w:r>
      <w:r w:rsidRPr="00A74471">
        <w:rPr>
          <w:rFonts w:ascii="Cambria" w:hAnsi="Cambria"/>
          <w:spacing w:val="-5"/>
        </w:rPr>
        <w:t>y</w:t>
      </w:r>
      <w:r w:rsidRPr="00A74471">
        <w:rPr>
          <w:rFonts w:ascii="Cambria" w:hAnsi="Cambria"/>
        </w:rPr>
        <w:t xml:space="preserve">e </w:t>
      </w:r>
      <w:r w:rsidRPr="00A74471">
        <w:rPr>
          <w:rFonts w:ascii="Cambria" w:hAnsi="Cambria"/>
          <w:spacing w:val="-5"/>
        </w:rPr>
        <w:t>y</w:t>
      </w:r>
      <w:r w:rsidRPr="00A74471">
        <w:rPr>
          <w:rFonts w:ascii="Cambria" w:hAnsi="Cambria"/>
        </w:rPr>
        <w:t>ön</w:t>
      </w:r>
      <w:r w:rsidRPr="00A74471">
        <w:rPr>
          <w:rFonts w:ascii="Cambria" w:hAnsi="Cambria"/>
          <w:spacing w:val="-1"/>
        </w:rPr>
        <w:t>e</w:t>
      </w:r>
      <w:r w:rsidRPr="00A74471">
        <w:rPr>
          <w:rFonts w:ascii="Cambria" w:hAnsi="Cambria"/>
        </w:rPr>
        <w:t>l</w:t>
      </w:r>
      <w:r w:rsidRPr="00A74471">
        <w:rPr>
          <w:rFonts w:ascii="Cambria" w:hAnsi="Cambria"/>
          <w:spacing w:val="1"/>
        </w:rPr>
        <w:t>i</w:t>
      </w:r>
      <w:r w:rsidRPr="00A74471">
        <w:rPr>
          <w:rFonts w:ascii="Cambria" w:hAnsi="Cambria"/>
        </w:rPr>
        <w:t>k fa</w:t>
      </w:r>
      <w:r w:rsidRPr="00A74471">
        <w:rPr>
          <w:rFonts w:ascii="Cambria" w:hAnsi="Cambria"/>
          <w:spacing w:val="-1"/>
        </w:rPr>
        <w:t>a</w:t>
      </w:r>
      <w:r w:rsidRPr="00A74471">
        <w:rPr>
          <w:rFonts w:ascii="Cambria" w:hAnsi="Cambria"/>
        </w:rPr>
        <w:t>l</w:t>
      </w:r>
      <w:r w:rsidRPr="00A74471">
        <w:rPr>
          <w:rFonts w:ascii="Cambria" w:hAnsi="Cambria"/>
          <w:spacing w:val="3"/>
        </w:rPr>
        <w:t>i</w:t>
      </w:r>
      <w:r w:rsidRPr="00A74471">
        <w:rPr>
          <w:rFonts w:ascii="Cambria" w:hAnsi="Cambria"/>
          <w:spacing w:val="-5"/>
        </w:rPr>
        <w:t>y</w:t>
      </w:r>
      <w:r w:rsidRPr="00A74471">
        <w:rPr>
          <w:rFonts w:ascii="Cambria" w:hAnsi="Cambria"/>
          <w:spacing w:val="-1"/>
        </w:rPr>
        <w:t>e</w:t>
      </w:r>
      <w:r w:rsidRPr="00A74471">
        <w:rPr>
          <w:rFonts w:ascii="Cambria" w:hAnsi="Cambria"/>
        </w:rPr>
        <w:t>t</w:t>
      </w:r>
      <w:r w:rsidRPr="00A74471">
        <w:rPr>
          <w:rFonts w:ascii="Cambria" w:hAnsi="Cambria"/>
          <w:spacing w:val="1"/>
        </w:rPr>
        <w:t>ler</w:t>
      </w:r>
      <w:r w:rsidRPr="00A74471">
        <w:rPr>
          <w:rFonts w:ascii="Cambria" w:hAnsi="Cambria"/>
        </w:rPr>
        <w:t>in b</w:t>
      </w:r>
      <w:r w:rsidRPr="00A74471">
        <w:rPr>
          <w:rFonts w:ascii="Cambria" w:hAnsi="Cambria"/>
          <w:spacing w:val="-1"/>
        </w:rPr>
        <w:t>e</w:t>
      </w:r>
      <w:r w:rsidRPr="00A74471">
        <w:rPr>
          <w:rFonts w:ascii="Cambria" w:hAnsi="Cambria"/>
        </w:rPr>
        <w:t>l</w:t>
      </w:r>
      <w:r w:rsidRPr="00A74471">
        <w:rPr>
          <w:rFonts w:ascii="Cambria" w:hAnsi="Cambria"/>
          <w:spacing w:val="1"/>
        </w:rPr>
        <w:t>i</w:t>
      </w:r>
      <w:r w:rsidRPr="00A74471">
        <w:rPr>
          <w:rFonts w:ascii="Cambria" w:hAnsi="Cambria"/>
        </w:rPr>
        <w:t>rl</w:t>
      </w:r>
      <w:r w:rsidRPr="00A74471">
        <w:rPr>
          <w:rFonts w:ascii="Cambria" w:hAnsi="Cambria"/>
          <w:spacing w:val="-1"/>
        </w:rPr>
        <w:t>e</w:t>
      </w:r>
      <w:r w:rsidRPr="00A74471">
        <w:rPr>
          <w:rFonts w:ascii="Cambria" w:hAnsi="Cambria"/>
        </w:rPr>
        <w:t>n</w:t>
      </w:r>
      <w:r w:rsidRPr="00A74471">
        <w:rPr>
          <w:rFonts w:ascii="Cambria" w:hAnsi="Cambria"/>
          <w:spacing w:val="-1"/>
        </w:rPr>
        <w:t>e</w:t>
      </w:r>
      <w:r w:rsidRPr="00A74471">
        <w:rPr>
          <w:rFonts w:ascii="Cambria" w:hAnsi="Cambria"/>
        </w:rPr>
        <w:t>n ş</w:t>
      </w:r>
      <w:r w:rsidRPr="00A74471">
        <w:rPr>
          <w:rFonts w:ascii="Cambria" w:hAnsi="Cambria"/>
          <w:spacing w:val="-1"/>
        </w:rPr>
        <w:t>a</w:t>
      </w:r>
      <w:r w:rsidRPr="00A74471">
        <w:rPr>
          <w:rFonts w:ascii="Cambria" w:hAnsi="Cambria"/>
        </w:rPr>
        <w:t>rtla</w:t>
      </w:r>
      <w:r w:rsidRPr="00A74471">
        <w:rPr>
          <w:rFonts w:ascii="Cambria" w:hAnsi="Cambria"/>
          <w:spacing w:val="1"/>
        </w:rPr>
        <w:t>r</w:t>
      </w:r>
      <w:r w:rsidRPr="00A74471">
        <w:rPr>
          <w:rFonts w:ascii="Cambria" w:hAnsi="Cambria"/>
        </w:rPr>
        <w:t xml:space="preserve">a </w:t>
      </w:r>
      <w:r w:rsidRPr="00A74471">
        <w:rPr>
          <w:rFonts w:ascii="Cambria" w:hAnsi="Cambria"/>
          <w:spacing w:val="2"/>
        </w:rPr>
        <w:t>u</w:t>
      </w:r>
      <w:r w:rsidRPr="00A74471">
        <w:rPr>
          <w:rFonts w:ascii="Cambria" w:hAnsi="Cambria"/>
          <w:spacing w:val="-5"/>
        </w:rPr>
        <w:t>y</w:t>
      </w:r>
      <w:r w:rsidRPr="00A74471">
        <w:rPr>
          <w:rFonts w:ascii="Cambria" w:hAnsi="Cambria"/>
        </w:rPr>
        <w:t>gunl</w:t>
      </w:r>
      <w:r w:rsidRPr="00A74471">
        <w:rPr>
          <w:rFonts w:ascii="Cambria" w:hAnsi="Cambria"/>
          <w:spacing w:val="3"/>
        </w:rPr>
        <w:t>u</w:t>
      </w:r>
      <w:r w:rsidRPr="00A74471">
        <w:rPr>
          <w:rFonts w:ascii="Cambria" w:hAnsi="Cambria"/>
          <w:spacing w:val="-2"/>
        </w:rPr>
        <w:t>ğ</w:t>
      </w:r>
      <w:r w:rsidRPr="00A74471">
        <w:rPr>
          <w:rFonts w:ascii="Cambria" w:hAnsi="Cambria"/>
        </w:rPr>
        <w:t>unu s</w:t>
      </w:r>
      <w:r w:rsidRPr="00A74471">
        <w:rPr>
          <w:rFonts w:ascii="Cambria" w:hAnsi="Cambria"/>
          <w:spacing w:val="1"/>
        </w:rPr>
        <w:t>a</w:t>
      </w:r>
      <w:r w:rsidRPr="00A74471">
        <w:rPr>
          <w:rFonts w:ascii="Cambria" w:hAnsi="Cambria"/>
          <w:spacing w:val="-2"/>
        </w:rPr>
        <w:t>ğ</w:t>
      </w:r>
      <w:r w:rsidRPr="00A74471">
        <w:rPr>
          <w:rFonts w:ascii="Cambria" w:hAnsi="Cambria"/>
        </w:rPr>
        <w:t>l</w:t>
      </w:r>
      <w:r w:rsidRPr="00A74471">
        <w:rPr>
          <w:rFonts w:ascii="Cambria" w:hAnsi="Cambria"/>
          <w:spacing w:val="4"/>
        </w:rPr>
        <w:t>a</w:t>
      </w:r>
      <w:r w:rsidRPr="00A74471">
        <w:rPr>
          <w:rFonts w:ascii="Cambria" w:hAnsi="Cambria"/>
          <w:spacing w:val="-5"/>
        </w:rPr>
        <w:t>y</w:t>
      </w:r>
      <w:r w:rsidRPr="00A74471">
        <w:rPr>
          <w:rFonts w:ascii="Cambria" w:hAnsi="Cambria"/>
          <w:spacing w:val="1"/>
        </w:rPr>
        <w:t>a</w:t>
      </w:r>
      <w:r w:rsidRPr="00A74471">
        <w:rPr>
          <w:rFonts w:ascii="Cambria" w:hAnsi="Cambria"/>
          <w:spacing w:val="-1"/>
        </w:rPr>
        <w:t>ca</w:t>
      </w:r>
      <w:r w:rsidRPr="00A74471">
        <w:rPr>
          <w:rFonts w:ascii="Cambria" w:hAnsi="Cambria"/>
        </w:rPr>
        <w:t xml:space="preserve">k bir </w:t>
      </w:r>
      <w:r w:rsidRPr="00A74471">
        <w:rPr>
          <w:rFonts w:ascii="Cambria" w:hAnsi="Cambria"/>
          <w:spacing w:val="-5"/>
        </w:rPr>
        <w:t>y</w:t>
      </w:r>
      <w:r w:rsidRPr="00A74471">
        <w:rPr>
          <w:rFonts w:ascii="Cambria" w:hAnsi="Cambria"/>
        </w:rPr>
        <w:t>öntem oluş</w:t>
      </w:r>
      <w:r w:rsidRPr="00A74471">
        <w:rPr>
          <w:rFonts w:ascii="Cambria" w:hAnsi="Cambria"/>
          <w:spacing w:val="1"/>
        </w:rPr>
        <w:t>t</w:t>
      </w:r>
      <w:r w:rsidRPr="00A74471">
        <w:rPr>
          <w:rFonts w:ascii="Cambria" w:hAnsi="Cambria"/>
        </w:rPr>
        <w:t>u</w:t>
      </w:r>
      <w:r w:rsidRPr="00A74471">
        <w:rPr>
          <w:rFonts w:ascii="Cambria" w:hAnsi="Cambria"/>
          <w:spacing w:val="-1"/>
        </w:rPr>
        <w:t>r</w:t>
      </w:r>
      <w:r w:rsidRPr="00A74471">
        <w:rPr>
          <w:rFonts w:ascii="Cambria" w:hAnsi="Cambria"/>
        </w:rPr>
        <w:t>maktı</w:t>
      </w:r>
      <w:r w:rsidRPr="00A74471">
        <w:rPr>
          <w:rFonts w:ascii="Cambria" w:hAnsi="Cambria"/>
          <w:spacing w:val="2"/>
        </w:rPr>
        <w:t>r</w:t>
      </w:r>
      <w:r w:rsidRPr="00A74471">
        <w:rPr>
          <w:rFonts w:ascii="Cambria" w:hAnsi="Cambria"/>
        </w:rPr>
        <w:t>.</w:t>
      </w:r>
    </w:p>
    <w:p w:rsidR="003327EA" w:rsidRPr="00A74471" w:rsidRDefault="003327EA" w:rsidP="002A43AE">
      <w:pPr>
        <w:pStyle w:val="AralkYok"/>
        <w:rPr>
          <w:rFonts w:ascii="Cambria" w:hAnsi="Cambria"/>
        </w:rPr>
      </w:pPr>
    </w:p>
    <w:p w:rsidR="002A43AE" w:rsidRPr="00A74471" w:rsidRDefault="002A43AE" w:rsidP="002A43AE">
      <w:pPr>
        <w:pStyle w:val="AralkYok"/>
        <w:numPr>
          <w:ilvl w:val="0"/>
          <w:numId w:val="1"/>
        </w:numPr>
        <w:ind w:left="284" w:hanging="284"/>
        <w:rPr>
          <w:rFonts w:ascii="Cambria" w:hAnsi="Cambria"/>
        </w:rPr>
      </w:pPr>
      <w:r w:rsidRPr="00A74471">
        <w:rPr>
          <w:rFonts w:ascii="Cambria" w:hAnsi="Cambria"/>
          <w:b/>
          <w:color w:val="002060"/>
        </w:rPr>
        <w:t>KAPSAM</w:t>
      </w:r>
    </w:p>
    <w:p w:rsidR="00A434E0" w:rsidRPr="00A74471" w:rsidRDefault="00A434E0" w:rsidP="00B15B2D">
      <w:pPr>
        <w:pStyle w:val="AralkYok"/>
        <w:rPr>
          <w:rFonts w:ascii="Cambria" w:hAnsi="Cambria"/>
        </w:rPr>
      </w:pPr>
    </w:p>
    <w:p w:rsidR="00B15B2D" w:rsidRPr="00A74471" w:rsidRDefault="0025169B" w:rsidP="00B15B2D">
      <w:pPr>
        <w:pStyle w:val="AralkYok"/>
        <w:jc w:val="both"/>
        <w:rPr>
          <w:rFonts w:ascii="Cambria" w:hAnsi="Cambria"/>
          <w:spacing w:val="-2"/>
        </w:rPr>
      </w:pPr>
      <w:r w:rsidRPr="00A74471">
        <w:rPr>
          <w:rFonts w:ascii="Cambria" w:hAnsi="Cambria"/>
          <w:spacing w:val="-2"/>
        </w:rPr>
        <w:t>B</w:t>
      </w:r>
      <w:r w:rsidRPr="00A74471">
        <w:rPr>
          <w:rFonts w:ascii="Cambria" w:hAnsi="Cambria"/>
        </w:rPr>
        <w:t>u pros</w:t>
      </w:r>
      <w:r w:rsidRPr="00A74471">
        <w:rPr>
          <w:rFonts w:ascii="Cambria" w:hAnsi="Cambria"/>
          <w:spacing w:val="-1"/>
        </w:rPr>
        <w:t>e</w:t>
      </w:r>
      <w:r w:rsidRPr="00A74471">
        <w:rPr>
          <w:rFonts w:ascii="Cambria" w:hAnsi="Cambria"/>
        </w:rPr>
        <w:t xml:space="preserve">dür </w:t>
      </w:r>
      <w:r w:rsidR="009908C9" w:rsidRPr="00A74471">
        <w:rPr>
          <w:rFonts w:ascii="Cambria" w:hAnsi="Cambria"/>
          <w:spacing w:val="-2"/>
        </w:rPr>
        <w:t xml:space="preserve">uygulanmakta olan standartlar </w:t>
      </w:r>
      <w:r w:rsidR="00B15B2D" w:rsidRPr="00A74471">
        <w:rPr>
          <w:rFonts w:ascii="Cambria" w:hAnsi="Cambria"/>
          <w:spacing w:val="-2"/>
        </w:rPr>
        <w:t>kapsamında belirlenen prosesler için risk ve fırsatların d</w:t>
      </w:r>
      <w:r w:rsidR="009908C9" w:rsidRPr="00A74471">
        <w:rPr>
          <w:rFonts w:ascii="Cambria" w:hAnsi="Cambria"/>
          <w:spacing w:val="-2"/>
        </w:rPr>
        <w:t xml:space="preserve">eğerlendirilmesi faaliyetleri </w:t>
      </w:r>
      <w:r w:rsidR="00B15B2D" w:rsidRPr="00A74471">
        <w:rPr>
          <w:rFonts w:ascii="Cambria" w:hAnsi="Cambria"/>
          <w:spacing w:val="-2"/>
        </w:rPr>
        <w:t>kapsar.</w:t>
      </w:r>
    </w:p>
    <w:p w:rsidR="00B15B2D" w:rsidRPr="00A74471" w:rsidRDefault="00B15B2D" w:rsidP="00B15B2D">
      <w:pPr>
        <w:pStyle w:val="AralkYok"/>
        <w:rPr>
          <w:rFonts w:ascii="Cambria" w:hAnsi="Cambria"/>
        </w:rPr>
      </w:pPr>
    </w:p>
    <w:p w:rsidR="00A434E0" w:rsidRPr="00A74471" w:rsidRDefault="00A434E0" w:rsidP="00A434E0">
      <w:pPr>
        <w:pStyle w:val="AralkYok"/>
        <w:numPr>
          <w:ilvl w:val="0"/>
          <w:numId w:val="1"/>
        </w:numPr>
        <w:ind w:left="284" w:hanging="284"/>
        <w:rPr>
          <w:rFonts w:ascii="Cambria" w:hAnsi="Cambria"/>
        </w:rPr>
      </w:pPr>
      <w:r w:rsidRPr="00A74471">
        <w:rPr>
          <w:rFonts w:ascii="Cambria" w:hAnsi="Cambria"/>
          <w:b/>
          <w:color w:val="002060"/>
        </w:rPr>
        <w:t>SORUMLULUKLAR</w:t>
      </w:r>
    </w:p>
    <w:p w:rsidR="00A434E0" w:rsidRPr="00A74471" w:rsidRDefault="00A434E0" w:rsidP="00A434E0">
      <w:pPr>
        <w:pStyle w:val="AralkYok"/>
        <w:rPr>
          <w:rFonts w:ascii="Cambria" w:hAnsi="Cambria"/>
        </w:rPr>
      </w:pPr>
    </w:p>
    <w:p w:rsidR="0025169B" w:rsidRPr="00A74471" w:rsidRDefault="00FC3427" w:rsidP="00FC3427">
      <w:pPr>
        <w:pStyle w:val="AralkYok"/>
        <w:jc w:val="both"/>
        <w:rPr>
          <w:rFonts w:ascii="Cambria" w:hAnsi="Cambria"/>
        </w:rPr>
      </w:pPr>
      <w:r w:rsidRPr="00A74471">
        <w:rPr>
          <w:rFonts w:ascii="Cambria" w:hAnsi="Cambria"/>
        </w:rPr>
        <w:t xml:space="preserve">Bu prosedürün hazırlanmasından ve uygulamasından </w:t>
      </w:r>
      <w:r w:rsidR="008577D0">
        <w:rPr>
          <w:rFonts w:ascii="Cambria" w:hAnsi="Cambria"/>
        </w:rPr>
        <w:t xml:space="preserve">kalite koordinatörlüğü, </w:t>
      </w:r>
      <w:r w:rsidRPr="00A74471">
        <w:rPr>
          <w:rFonts w:ascii="Cambria" w:hAnsi="Cambria"/>
        </w:rPr>
        <w:t>birim yöneticileri, birimde görev yapan personel ayrıca kalite yönetim sistemi kapsamında belirlenen proseslerin yürütüldüğü personel uygulamadan sorumludur.</w:t>
      </w:r>
    </w:p>
    <w:p w:rsidR="00B3354E" w:rsidRPr="00A74471" w:rsidRDefault="00B3354E" w:rsidP="00FC3427">
      <w:pPr>
        <w:pStyle w:val="AralkYok"/>
        <w:jc w:val="both"/>
        <w:rPr>
          <w:rFonts w:ascii="Cambria" w:hAnsi="Cambria"/>
        </w:rPr>
      </w:pPr>
    </w:p>
    <w:p w:rsidR="002A43AE" w:rsidRPr="00A74471" w:rsidRDefault="002A43AE" w:rsidP="002A43AE">
      <w:pPr>
        <w:pStyle w:val="AralkYok"/>
        <w:numPr>
          <w:ilvl w:val="0"/>
          <w:numId w:val="1"/>
        </w:numPr>
        <w:ind w:left="284" w:hanging="284"/>
        <w:rPr>
          <w:rFonts w:ascii="Cambria" w:hAnsi="Cambria"/>
        </w:rPr>
      </w:pPr>
      <w:r w:rsidRPr="00A74471">
        <w:rPr>
          <w:rFonts w:ascii="Cambria" w:hAnsi="Cambria"/>
          <w:b/>
          <w:color w:val="002060"/>
        </w:rPr>
        <w:t>TANIMLAR</w:t>
      </w:r>
      <w:r w:rsidRPr="00A74471">
        <w:rPr>
          <w:rFonts w:ascii="Cambria" w:hAnsi="Cambria"/>
        </w:rPr>
        <w:t xml:space="preserve"> </w:t>
      </w:r>
      <w:r w:rsidRPr="00A74471">
        <w:rPr>
          <w:rFonts w:ascii="Cambria" w:hAnsi="Cambria"/>
          <w:b/>
          <w:color w:val="002060"/>
        </w:rPr>
        <w:t>VE KISALTMALAR</w:t>
      </w:r>
    </w:p>
    <w:p w:rsidR="002A43AE" w:rsidRPr="00A74471" w:rsidRDefault="002A43AE" w:rsidP="00A434E0">
      <w:pPr>
        <w:pStyle w:val="AralkYok"/>
        <w:rPr>
          <w:rFonts w:ascii="Cambria" w:hAnsi="Cambria"/>
        </w:rPr>
      </w:pPr>
    </w:p>
    <w:p w:rsidR="00704EE3" w:rsidRPr="00A74471" w:rsidRDefault="00704EE3" w:rsidP="00CD0F9D">
      <w:pPr>
        <w:pStyle w:val="AralkYok"/>
        <w:numPr>
          <w:ilvl w:val="1"/>
          <w:numId w:val="1"/>
        </w:numPr>
        <w:ind w:left="567" w:hanging="567"/>
        <w:jc w:val="both"/>
        <w:rPr>
          <w:rFonts w:ascii="Cambria" w:hAnsi="Cambria"/>
          <w:spacing w:val="-2"/>
        </w:rPr>
      </w:pPr>
      <w:r w:rsidRPr="00A74471">
        <w:rPr>
          <w:rFonts w:ascii="Cambria" w:hAnsi="Cambria"/>
          <w:b/>
          <w:color w:val="002060"/>
        </w:rPr>
        <w:t>Risk</w:t>
      </w:r>
      <w:r w:rsidRPr="00A74471">
        <w:rPr>
          <w:rFonts w:ascii="Cambria" w:hAnsi="Cambria"/>
          <w:spacing w:val="-2"/>
        </w:rPr>
        <w:t>: Belirsizliğin hedefler üzerindeki etkisini,</w:t>
      </w:r>
    </w:p>
    <w:p w:rsidR="00704EE3" w:rsidRPr="00A74471" w:rsidRDefault="00704EE3" w:rsidP="00CD0F9D">
      <w:pPr>
        <w:pStyle w:val="AralkYok"/>
        <w:numPr>
          <w:ilvl w:val="1"/>
          <w:numId w:val="1"/>
        </w:numPr>
        <w:ind w:left="567" w:hanging="567"/>
        <w:jc w:val="both"/>
        <w:rPr>
          <w:rFonts w:ascii="Cambria" w:hAnsi="Cambria"/>
          <w:spacing w:val="-2"/>
        </w:rPr>
      </w:pPr>
      <w:r w:rsidRPr="00A74471">
        <w:rPr>
          <w:rFonts w:ascii="Cambria" w:hAnsi="Cambria"/>
          <w:b/>
          <w:color w:val="002060"/>
        </w:rPr>
        <w:t xml:space="preserve">Fırsat: </w:t>
      </w:r>
      <w:r w:rsidRPr="00A74471">
        <w:rPr>
          <w:rFonts w:ascii="Cambria" w:hAnsi="Cambria"/>
          <w:spacing w:val="-2"/>
        </w:rPr>
        <w:t xml:space="preserve">Riskin olumlu yanları ve sağlayabileceği olası kazançları, </w:t>
      </w:r>
    </w:p>
    <w:p w:rsidR="00704EE3" w:rsidRPr="00A74471" w:rsidRDefault="00704EE3" w:rsidP="00CD0F9D">
      <w:pPr>
        <w:pStyle w:val="AralkYok"/>
        <w:numPr>
          <w:ilvl w:val="1"/>
          <w:numId w:val="1"/>
        </w:numPr>
        <w:ind w:left="567" w:hanging="567"/>
        <w:jc w:val="both"/>
        <w:rPr>
          <w:rFonts w:ascii="Cambria" w:hAnsi="Cambria"/>
          <w:b/>
          <w:color w:val="002060"/>
        </w:rPr>
      </w:pPr>
      <w:r w:rsidRPr="00A74471">
        <w:rPr>
          <w:rFonts w:ascii="Cambria" w:hAnsi="Cambria"/>
          <w:b/>
          <w:color w:val="002060"/>
        </w:rPr>
        <w:t xml:space="preserve">Tehdit: </w:t>
      </w:r>
      <w:r w:rsidRPr="00A74471">
        <w:rPr>
          <w:rFonts w:ascii="Cambria" w:hAnsi="Cambria"/>
          <w:spacing w:val="-2"/>
        </w:rPr>
        <w:t>Riskin olumsuz yanları ve neden olabileceği olası kayıpları,</w:t>
      </w:r>
      <w:r w:rsidRPr="00A74471">
        <w:rPr>
          <w:rFonts w:ascii="Cambria" w:hAnsi="Cambria"/>
          <w:b/>
          <w:color w:val="002060"/>
        </w:rPr>
        <w:t xml:space="preserve"> </w:t>
      </w:r>
    </w:p>
    <w:p w:rsidR="00704EE3" w:rsidRPr="00A74471" w:rsidRDefault="00704EE3" w:rsidP="00CD0F9D">
      <w:pPr>
        <w:pStyle w:val="AralkYok"/>
        <w:numPr>
          <w:ilvl w:val="1"/>
          <w:numId w:val="1"/>
        </w:numPr>
        <w:ind w:left="567" w:hanging="567"/>
        <w:jc w:val="both"/>
        <w:rPr>
          <w:rFonts w:ascii="Cambria" w:hAnsi="Cambria"/>
          <w:spacing w:val="-2"/>
        </w:rPr>
      </w:pPr>
      <w:r w:rsidRPr="00A74471">
        <w:rPr>
          <w:rFonts w:ascii="Cambria" w:hAnsi="Cambria"/>
          <w:b/>
          <w:color w:val="002060"/>
        </w:rPr>
        <w:t xml:space="preserve">Olasılık: </w:t>
      </w:r>
      <w:r w:rsidRPr="00A74471">
        <w:rPr>
          <w:rFonts w:ascii="Cambria" w:hAnsi="Cambria"/>
          <w:spacing w:val="-2"/>
        </w:rPr>
        <w:t>Bir olayın belirli bir zaman diliminde gerçekleşmesi durumunu,</w:t>
      </w:r>
    </w:p>
    <w:p w:rsidR="00704EE3" w:rsidRPr="00A74471" w:rsidRDefault="00704EE3" w:rsidP="00CD0F9D">
      <w:pPr>
        <w:pStyle w:val="AralkYok"/>
        <w:numPr>
          <w:ilvl w:val="1"/>
          <w:numId w:val="1"/>
        </w:numPr>
        <w:ind w:left="567" w:hanging="567"/>
        <w:jc w:val="both"/>
        <w:rPr>
          <w:rFonts w:ascii="Cambria" w:hAnsi="Cambria"/>
          <w:b/>
          <w:color w:val="002060"/>
        </w:rPr>
      </w:pPr>
      <w:r w:rsidRPr="00A74471">
        <w:rPr>
          <w:rFonts w:ascii="Cambria" w:hAnsi="Cambria"/>
          <w:b/>
          <w:color w:val="002060"/>
        </w:rPr>
        <w:t xml:space="preserve">Etki: </w:t>
      </w:r>
      <w:r w:rsidRPr="00A74471">
        <w:rPr>
          <w:rFonts w:ascii="Cambria" w:hAnsi="Cambria"/>
          <w:spacing w:val="-2"/>
        </w:rPr>
        <w:t>Bir olayın meydana gelmesi halinde, hedef ve faaliyetler üzerinde yaratacağı sonucu,</w:t>
      </w:r>
    </w:p>
    <w:p w:rsidR="00704EE3" w:rsidRPr="00A74471" w:rsidRDefault="00704EE3" w:rsidP="00CD0F9D">
      <w:pPr>
        <w:pStyle w:val="AralkYok"/>
        <w:numPr>
          <w:ilvl w:val="1"/>
          <w:numId w:val="1"/>
        </w:numPr>
        <w:ind w:left="567" w:hanging="567"/>
        <w:jc w:val="both"/>
        <w:rPr>
          <w:rFonts w:ascii="Cambria" w:hAnsi="Cambria"/>
          <w:spacing w:val="-2"/>
        </w:rPr>
      </w:pPr>
      <w:r w:rsidRPr="00A74471">
        <w:rPr>
          <w:rFonts w:ascii="Cambria" w:hAnsi="Cambria"/>
          <w:b/>
          <w:color w:val="002060"/>
        </w:rPr>
        <w:t xml:space="preserve">Risk İştahı: </w:t>
      </w:r>
      <w:r w:rsidRPr="00A74471">
        <w:rPr>
          <w:rFonts w:ascii="Cambria" w:hAnsi="Cambria"/>
          <w:spacing w:val="-2"/>
        </w:rPr>
        <w:t>Takip etme veya sürdürme arzusunda olunan risk miktarı ve tipini,</w:t>
      </w:r>
    </w:p>
    <w:p w:rsidR="00704EE3" w:rsidRPr="00A74471" w:rsidRDefault="00704EE3" w:rsidP="00CD0F9D">
      <w:pPr>
        <w:pStyle w:val="AralkYok"/>
        <w:numPr>
          <w:ilvl w:val="1"/>
          <w:numId w:val="1"/>
        </w:numPr>
        <w:ind w:left="567" w:hanging="567"/>
        <w:jc w:val="both"/>
        <w:rPr>
          <w:rFonts w:ascii="Cambria" w:hAnsi="Cambria"/>
          <w:spacing w:val="-2"/>
        </w:rPr>
      </w:pPr>
      <w:r w:rsidRPr="00A74471">
        <w:rPr>
          <w:rFonts w:ascii="Cambria" w:hAnsi="Cambria"/>
          <w:b/>
          <w:color w:val="002060"/>
        </w:rPr>
        <w:t xml:space="preserve">Risklere Cevap Verilmesi: </w:t>
      </w:r>
      <w:r w:rsidRPr="00A74471">
        <w:rPr>
          <w:rFonts w:ascii="Cambria" w:hAnsi="Cambria"/>
          <w:spacing w:val="-2"/>
        </w:rPr>
        <w:t>Riski değiştirme(riskten kaçınma, risk kaynağını ortadan kaldırma, olasılığı değiştirme, riski diğer taraflarla paylaşma vb.)sürecini,</w:t>
      </w:r>
    </w:p>
    <w:p w:rsidR="00704EE3" w:rsidRPr="00A74471" w:rsidRDefault="00704EE3" w:rsidP="00CD0F9D">
      <w:pPr>
        <w:pStyle w:val="AralkYok"/>
        <w:numPr>
          <w:ilvl w:val="1"/>
          <w:numId w:val="1"/>
        </w:numPr>
        <w:ind w:left="567" w:hanging="567"/>
        <w:jc w:val="both"/>
        <w:rPr>
          <w:rFonts w:ascii="Cambria" w:hAnsi="Cambria"/>
          <w:spacing w:val="-2"/>
        </w:rPr>
      </w:pPr>
      <w:r w:rsidRPr="00A74471">
        <w:rPr>
          <w:rFonts w:ascii="Cambria" w:hAnsi="Cambria"/>
          <w:b/>
          <w:color w:val="002060"/>
        </w:rPr>
        <w:t xml:space="preserve">Risk Toleransı: </w:t>
      </w:r>
      <w:r w:rsidR="00F555AD" w:rsidRPr="00A74471">
        <w:rPr>
          <w:rFonts w:ascii="Cambria" w:hAnsi="Cambria"/>
          <w:spacing w:val="-2"/>
        </w:rPr>
        <w:t xml:space="preserve">Kuruluş ve paydaşların </w:t>
      </w:r>
      <w:r w:rsidRPr="00A74471">
        <w:rPr>
          <w:rFonts w:ascii="Cambria" w:hAnsi="Cambria"/>
          <w:spacing w:val="-2"/>
        </w:rPr>
        <w:t>hedeflerini gerçekleştirmek için risk işlemeden sonra risk taşımaya hazır olma durumunu,</w:t>
      </w:r>
    </w:p>
    <w:p w:rsidR="00704EE3" w:rsidRPr="00A74471" w:rsidRDefault="00704EE3" w:rsidP="00CD0F9D">
      <w:pPr>
        <w:pStyle w:val="AralkYok"/>
        <w:numPr>
          <w:ilvl w:val="1"/>
          <w:numId w:val="1"/>
        </w:numPr>
        <w:ind w:left="567" w:hanging="567"/>
        <w:jc w:val="both"/>
        <w:rPr>
          <w:rFonts w:ascii="Cambria" w:hAnsi="Cambria"/>
          <w:spacing w:val="-2"/>
        </w:rPr>
      </w:pPr>
      <w:r w:rsidRPr="00A74471">
        <w:rPr>
          <w:rFonts w:ascii="Cambria" w:hAnsi="Cambria"/>
          <w:b/>
          <w:color w:val="002060"/>
        </w:rPr>
        <w:t xml:space="preserve">Risk Tutumu: </w:t>
      </w:r>
      <w:r w:rsidR="007E70BD" w:rsidRPr="00A74471">
        <w:rPr>
          <w:rFonts w:ascii="Cambria" w:hAnsi="Cambria"/>
          <w:spacing w:val="-2"/>
        </w:rPr>
        <w:t>Kuruluşun</w:t>
      </w:r>
      <w:r w:rsidRPr="00A74471">
        <w:rPr>
          <w:rFonts w:ascii="Cambria" w:hAnsi="Cambria"/>
          <w:spacing w:val="-2"/>
        </w:rPr>
        <w:t xml:space="preserve"> riski değerlendirmek ve neticesinde takip etmek, kabul etmek, almak ve ondan kaçmak ile ilgili yaklaşımını,</w:t>
      </w:r>
    </w:p>
    <w:p w:rsidR="00704EE3" w:rsidRPr="00A74471" w:rsidRDefault="00704EE3" w:rsidP="00CD0F9D">
      <w:pPr>
        <w:pStyle w:val="AralkYok"/>
        <w:numPr>
          <w:ilvl w:val="1"/>
          <w:numId w:val="1"/>
        </w:numPr>
        <w:ind w:left="567" w:hanging="567"/>
        <w:jc w:val="both"/>
        <w:rPr>
          <w:rFonts w:ascii="Cambria" w:hAnsi="Cambria"/>
          <w:spacing w:val="-2"/>
        </w:rPr>
      </w:pPr>
      <w:r w:rsidRPr="00A74471">
        <w:rPr>
          <w:rFonts w:ascii="Cambria" w:hAnsi="Cambria"/>
          <w:b/>
          <w:color w:val="002060"/>
        </w:rPr>
        <w:t xml:space="preserve">Risk Analizi: </w:t>
      </w:r>
      <w:r w:rsidRPr="00A74471">
        <w:rPr>
          <w:rFonts w:ascii="Cambria" w:hAnsi="Cambria"/>
          <w:spacing w:val="-2"/>
        </w:rPr>
        <w:t>Riskin doğasını anlama ve risk seviyesini belirleme sürecini,</w:t>
      </w:r>
    </w:p>
    <w:p w:rsidR="00704EE3" w:rsidRPr="00A74471" w:rsidRDefault="00704EE3" w:rsidP="00CD0F9D">
      <w:pPr>
        <w:pStyle w:val="AralkYok"/>
        <w:numPr>
          <w:ilvl w:val="1"/>
          <w:numId w:val="1"/>
        </w:numPr>
        <w:ind w:left="567" w:hanging="567"/>
        <w:jc w:val="both"/>
        <w:rPr>
          <w:rFonts w:ascii="Cambria" w:hAnsi="Cambria"/>
          <w:spacing w:val="-2"/>
        </w:rPr>
      </w:pPr>
      <w:r w:rsidRPr="00A74471">
        <w:rPr>
          <w:rFonts w:ascii="Cambria" w:hAnsi="Cambria"/>
          <w:b/>
          <w:color w:val="002060"/>
        </w:rPr>
        <w:t xml:space="preserve">Risk Değerlendirilme: </w:t>
      </w:r>
      <w:r w:rsidRPr="00A74471">
        <w:rPr>
          <w:rFonts w:ascii="Cambria" w:hAnsi="Cambria"/>
          <w:spacing w:val="-2"/>
        </w:rPr>
        <w:t>Hedeflerin elde edilmesine yönelik olan risklerin tanımlanması ve analiz edilmesini ifade eder.</w:t>
      </w:r>
    </w:p>
    <w:p w:rsidR="00B3354E" w:rsidRPr="00A74471" w:rsidRDefault="00B3354E" w:rsidP="002C1876">
      <w:pPr>
        <w:pStyle w:val="AralkYok"/>
        <w:numPr>
          <w:ilvl w:val="1"/>
          <w:numId w:val="1"/>
        </w:numPr>
        <w:ind w:left="567" w:hanging="567"/>
        <w:jc w:val="both"/>
        <w:rPr>
          <w:rFonts w:ascii="Cambria" w:hAnsi="Cambria"/>
          <w:spacing w:val="-2"/>
        </w:rPr>
      </w:pPr>
      <w:r w:rsidRPr="00A74471">
        <w:rPr>
          <w:rFonts w:ascii="Cambria" w:hAnsi="Cambria"/>
          <w:b/>
          <w:color w:val="002060"/>
        </w:rPr>
        <w:t>Risk</w:t>
      </w:r>
      <w:r w:rsidRPr="00A74471">
        <w:rPr>
          <w:rFonts w:ascii="Cambria" w:hAnsi="Cambria"/>
          <w:b/>
          <w:bCs/>
          <w:sz w:val="23"/>
          <w:szCs w:val="23"/>
        </w:rPr>
        <w:t xml:space="preserve"> </w:t>
      </w:r>
      <w:r w:rsidRPr="00A74471">
        <w:rPr>
          <w:rFonts w:ascii="Cambria" w:hAnsi="Cambria"/>
          <w:b/>
          <w:color w:val="002060"/>
        </w:rPr>
        <w:t>Sahibi:</w:t>
      </w:r>
      <w:r w:rsidRPr="00A74471">
        <w:rPr>
          <w:rFonts w:ascii="Cambria" w:hAnsi="Cambria"/>
          <w:b/>
          <w:bCs/>
          <w:sz w:val="23"/>
          <w:szCs w:val="23"/>
        </w:rPr>
        <w:t xml:space="preserve"> </w:t>
      </w:r>
      <w:r w:rsidRPr="00A74471">
        <w:rPr>
          <w:rFonts w:ascii="Cambria" w:hAnsi="Cambria"/>
          <w:spacing w:val="-2"/>
        </w:rPr>
        <w:t>Bir Riski yönetmek için sorumluluk ve yetki sahibi olan kişi veya birim,</w:t>
      </w:r>
    </w:p>
    <w:p w:rsidR="00B3354E" w:rsidRPr="00A74471" w:rsidRDefault="00B3354E" w:rsidP="00B3354E">
      <w:pPr>
        <w:pStyle w:val="AralkYok"/>
        <w:numPr>
          <w:ilvl w:val="1"/>
          <w:numId w:val="1"/>
        </w:numPr>
        <w:ind w:left="567" w:hanging="567"/>
        <w:jc w:val="both"/>
        <w:rPr>
          <w:rFonts w:ascii="Cambria" w:hAnsi="Cambria"/>
          <w:spacing w:val="-2"/>
        </w:rPr>
      </w:pPr>
      <w:r w:rsidRPr="00A74471">
        <w:rPr>
          <w:rFonts w:ascii="Cambria" w:hAnsi="Cambria"/>
          <w:b/>
          <w:color w:val="002060"/>
        </w:rPr>
        <w:t xml:space="preserve">Riskin Belirlenmesi: </w:t>
      </w:r>
      <w:r w:rsidRPr="00A74471">
        <w:rPr>
          <w:rFonts w:ascii="Cambria" w:hAnsi="Cambria"/>
          <w:spacing w:val="-2"/>
        </w:rPr>
        <w:t xml:space="preserve">Riskleri bulma fark etme ve tanımlama süreci, </w:t>
      </w:r>
    </w:p>
    <w:p w:rsidR="00704EE3" w:rsidRDefault="00B3354E" w:rsidP="00B3354E">
      <w:pPr>
        <w:pStyle w:val="AralkYok"/>
        <w:numPr>
          <w:ilvl w:val="1"/>
          <w:numId w:val="1"/>
        </w:numPr>
        <w:ind w:left="567" w:hanging="567"/>
        <w:jc w:val="both"/>
        <w:rPr>
          <w:rFonts w:ascii="Cambria" w:hAnsi="Cambria"/>
          <w:spacing w:val="-2"/>
        </w:rPr>
      </w:pPr>
      <w:r w:rsidRPr="00A74471">
        <w:rPr>
          <w:rFonts w:ascii="Cambria" w:hAnsi="Cambria"/>
          <w:b/>
          <w:color w:val="002060"/>
        </w:rPr>
        <w:t xml:space="preserve">Risk Kaynağı: </w:t>
      </w:r>
      <w:r w:rsidRPr="00A74471">
        <w:rPr>
          <w:rFonts w:ascii="Cambria" w:hAnsi="Cambria"/>
          <w:spacing w:val="-2"/>
        </w:rPr>
        <w:t>Tek başına veya birleşik olarak özünde riske yol açma potansiyeli olan unsur,</w:t>
      </w:r>
    </w:p>
    <w:p w:rsidR="00D05A27" w:rsidRDefault="00D05A27" w:rsidP="00B3354E">
      <w:pPr>
        <w:pStyle w:val="AralkYok"/>
        <w:numPr>
          <w:ilvl w:val="1"/>
          <w:numId w:val="1"/>
        </w:numPr>
        <w:ind w:left="567" w:hanging="567"/>
        <w:jc w:val="both"/>
        <w:rPr>
          <w:rFonts w:ascii="Cambria" w:hAnsi="Cambria"/>
          <w:spacing w:val="-2"/>
        </w:rPr>
      </w:pPr>
      <w:r>
        <w:rPr>
          <w:rFonts w:ascii="Cambria" w:hAnsi="Cambria"/>
          <w:b/>
          <w:color w:val="002060"/>
        </w:rPr>
        <w:t>YGG:</w:t>
      </w:r>
      <w:r>
        <w:rPr>
          <w:rFonts w:ascii="Cambria" w:hAnsi="Cambria"/>
          <w:spacing w:val="-2"/>
        </w:rPr>
        <w:t xml:space="preserve"> Yönetimin Gözden Geçirmesi</w:t>
      </w:r>
    </w:p>
    <w:p w:rsidR="00B3354E" w:rsidRPr="00A74471" w:rsidRDefault="00B3354E" w:rsidP="00A434E0">
      <w:pPr>
        <w:pStyle w:val="AralkYok"/>
        <w:rPr>
          <w:rFonts w:ascii="Cambria" w:hAnsi="Cambria"/>
        </w:rPr>
      </w:pPr>
    </w:p>
    <w:p w:rsidR="002A43AE" w:rsidRPr="00A74471" w:rsidRDefault="002A43AE" w:rsidP="002A43AE">
      <w:pPr>
        <w:pStyle w:val="AralkYok"/>
        <w:numPr>
          <w:ilvl w:val="0"/>
          <w:numId w:val="1"/>
        </w:numPr>
        <w:ind w:left="284" w:hanging="284"/>
        <w:rPr>
          <w:rFonts w:ascii="Cambria" w:hAnsi="Cambria"/>
        </w:rPr>
      </w:pPr>
      <w:r w:rsidRPr="00A74471">
        <w:rPr>
          <w:rFonts w:ascii="Cambria" w:hAnsi="Cambria"/>
          <w:b/>
          <w:color w:val="002060"/>
        </w:rPr>
        <w:t>UYGULAMALAR</w:t>
      </w:r>
    </w:p>
    <w:p w:rsidR="002A43AE" w:rsidRPr="00A74471" w:rsidRDefault="002A43AE" w:rsidP="002A43AE">
      <w:pPr>
        <w:pStyle w:val="AralkYok"/>
        <w:rPr>
          <w:rFonts w:ascii="Cambria" w:hAnsi="Cambria"/>
        </w:rPr>
      </w:pPr>
    </w:p>
    <w:p w:rsidR="00A74471" w:rsidRDefault="00A74471" w:rsidP="00A74471">
      <w:pPr>
        <w:pStyle w:val="AralkYok"/>
        <w:numPr>
          <w:ilvl w:val="1"/>
          <w:numId w:val="1"/>
        </w:numPr>
        <w:ind w:left="567" w:hanging="567"/>
        <w:jc w:val="both"/>
        <w:rPr>
          <w:rFonts w:ascii="Cambria" w:hAnsi="Cambria"/>
        </w:rPr>
      </w:pPr>
      <w:r w:rsidRPr="00A74471">
        <w:rPr>
          <w:rFonts w:ascii="Cambria" w:hAnsi="Cambria"/>
          <w:b/>
          <w:color w:val="002060"/>
        </w:rPr>
        <w:t>Genel</w:t>
      </w:r>
      <w:r w:rsidRPr="00A74471">
        <w:rPr>
          <w:rFonts w:ascii="Cambria" w:hAnsi="Cambria"/>
        </w:rPr>
        <w:t xml:space="preserve"> </w:t>
      </w:r>
    </w:p>
    <w:p w:rsidR="00A74471" w:rsidRPr="00A74471" w:rsidRDefault="00A74471" w:rsidP="00A74471">
      <w:pPr>
        <w:pStyle w:val="AralkYok"/>
        <w:ind w:left="567"/>
        <w:jc w:val="both"/>
        <w:rPr>
          <w:rFonts w:ascii="Cambria" w:hAnsi="Cambria"/>
        </w:rPr>
      </w:pPr>
    </w:p>
    <w:p w:rsidR="00A74471" w:rsidRDefault="00A74471" w:rsidP="00A74471">
      <w:pPr>
        <w:pStyle w:val="AralkYok"/>
        <w:jc w:val="both"/>
        <w:rPr>
          <w:rFonts w:ascii="Cambria" w:hAnsi="Cambria"/>
          <w:spacing w:val="-2"/>
        </w:rPr>
      </w:pPr>
      <w:r w:rsidRPr="00A74471">
        <w:rPr>
          <w:rFonts w:ascii="Cambria" w:hAnsi="Cambria"/>
          <w:spacing w:val="-2"/>
        </w:rPr>
        <w:t xml:space="preserve">Risk ve fırsatları belirleme faaliyetleri </w:t>
      </w:r>
      <w:r>
        <w:rPr>
          <w:rFonts w:ascii="Cambria" w:hAnsi="Cambria"/>
          <w:spacing w:val="-2"/>
        </w:rPr>
        <w:t xml:space="preserve">standartlarda </w:t>
      </w:r>
      <w:r w:rsidRPr="00A74471">
        <w:rPr>
          <w:rFonts w:ascii="Cambria" w:hAnsi="Cambria"/>
          <w:spacing w:val="-2"/>
        </w:rPr>
        <w:t>istenen sonuçlara ulaşması</w:t>
      </w:r>
      <w:r>
        <w:rPr>
          <w:rFonts w:ascii="Cambria" w:hAnsi="Cambria"/>
          <w:spacing w:val="-2"/>
        </w:rPr>
        <w:t xml:space="preserve">, iş sağlığı ve güvenliği kapsamında </w:t>
      </w:r>
      <w:r w:rsidRPr="00A74471">
        <w:rPr>
          <w:rFonts w:ascii="Cambria" w:hAnsi="Cambria"/>
          <w:spacing w:val="-2"/>
        </w:rPr>
        <w:t xml:space="preserve">güvence vermek, olumlu etkileri artırmak, istenmeyen etkileri önlemek veya azaltmak ve iyileştirmeyi hayata geçirmek için </w:t>
      </w:r>
      <w:r>
        <w:rPr>
          <w:rFonts w:ascii="Cambria" w:hAnsi="Cambria"/>
          <w:spacing w:val="-2"/>
        </w:rPr>
        <w:t>yapıl</w:t>
      </w:r>
      <w:bookmarkStart w:id="0" w:name="_GoBack"/>
      <w:bookmarkEnd w:id="0"/>
      <w:r>
        <w:rPr>
          <w:rFonts w:ascii="Cambria" w:hAnsi="Cambria"/>
          <w:spacing w:val="-2"/>
        </w:rPr>
        <w:t xml:space="preserve">ır. </w:t>
      </w:r>
      <w:r w:rsidR="008B1AB4">
        <w:rPr>
          <w:rFonts w:ascii="Cambria" w:hAnsi="Cambria"/>
          <w:spacing w:val="-2"/>
        </w:rPr>
        <w:t>Risk bir bütün olarak tüm Üniversite çapında yönetilir.</w:t>
      </w:r>
    </w:p>
    <w:p w:rsidR="00A74471" w:rsidRDefault="00A74471" w:rsidP="00A74471">
      <w:pPr>
        <w:pStyle w:val="AralkYok"/>
        <w:jc w:val="both"/>
        <w:rPr>
          <w:rFonts w:ascii="Cambria" w:hAnsi="Cambria"/>
        </w:rPr>
      </w:pPr>
    </w:p>
    <w:p w:rsidR="00500E1C" w:rsidRPr="00500E1C" w:rsidRDefault="00500E1C" w:rsidP="00500E1C">
      <w:pPr>
        <w:pStyle w:val="AralkYok"/>
        <w:numPr>
          <w:ilvl w:val="1"/>
          <w:numId w:val="1"/>
        </w:numPr>
        <w:ind w:left="567" w:hanging="567"/>
        <w:jc w:val="both"/>
        <w:rPr>
          <w:rFonts w:ascii="Cambria" w:hAnsi="Cambria"/>
          <w:b/>
          <w:color w:val="002060"/>
        </w:rPr>
      </w:pPr>
      <w:r w:rsidRPr="00500E1C">
        <w:rPr>
          <w:rFonts w:ascii="Cambria" w:hAnsi="Cambria"/>
          <w:b/>
          <w:color w:val="002060"/>
        </w:rPr>
        <w:t>Risk ve Fırsatları Belirleme Şekilleri</w:t>
      </w:r>
    </w:p>
    <w:p w:rsidR="00500E1C" w:rsidRDefault="00500E1C" w:rsidP="00A74471">
      <w:pPr>
        <w:pStyle w:val="AralkYok"/>
        <w:jc w:val="both"/>
        <w:rPr>
          <w:rFonts w:ascii="Cambria" w:hAnsi="Cambria"/>
        </w:rPr>
      </w:pPr>
    </w:p>
    <w:p w:rsidR="00500E1C" w:rsidRDefault="00500E1C" w:rsidP="00500E1C">
      <w:pPr>
        <w:pStyle w:val="AralkYok"/>
        <w:jc w:val="both"/>
        <w:rPr>
          <w:rFonts w:ascii="Cambria" w:hAnsi="Cambria"/>
          <w:spacing w:val="-2"/>
        </w:rPr>
      </w:pPr>
      <w:r w:rsidRPr="00500E1C">
        <w:rPr>
          <w:rFonts w:ascii="Cambria" w:hAnsi="Cambria"/>
          <w:spacing w:val="-2"/>
        </w:rPr>
        <w:t>Risk</w:t>
      </w:r>
      <w:r>
        <w:rPr>
          <w:rFonts w:ascii="Cambria" w:hAnsi="Cambria"/>
          <w:spacing w:val="-2"/>
        </w:rPr>
        <w:t xml:space="preserve"> ve fırsatlar belirlenirken </w:t>
      </w:r>
      <w:r w:rsidRPr="00500E1C">
        <w:rPr>
          <w:rFonts w:ascii="Cambria" w:hAnsi="Cambria"/>
          <w:spacing w:val="-2"/>
        </w:rPr>
        <w:t xml:space="preserve">aşağıdaki yöntemlerden biri veya </w:t>
      </w:r>
      <w:r>
        <w:rPr>
          <w:rFonts w:ascii="Cambria" w:hAnsi="Cambria"/>
          <w:spacing w:val="-2"/>
        </w:rPr>
        <w:t>birkaçı kullanılarak belirlenir;</w:t>
      </w:r>
    </w:p>
    <w:p w:rsidR="00500E1C" w:rsidRPr="00500E1C" w:rsidRDefault="00500E1C" w:rsidP="00500E1C">
      <w:pPr>
        <w:pStyle w:val="AralkYok"/>
        <w:jc w:val="both"/>
        <w:rPr>
          <w:rFonts w:ascii="Cambria" w:hAnsi="Cambria"/>
          <w:spacing w:val="-2"/>
        </w:rPr>
      </w:pPr>
    </w:p>
    <w:p w:rsidR="00500E1C" w:rsidRPr="00500E1C" w:rsidRDefault="00500E1C" w:rsidP="00500E1C">
      <w:pPr>
        <w:pStyle w:val="AralkYok"/>
        <w:numPr>
          <w:ilvl w:val="0"/>
          <w:numId w:val="2"/>
        </w:numPr>
        <w:jc w:val="both"/>
        <w:rPr>
          <w:rFonts w:ascii="Cambria" w:hAnsi="Cambria"/>
          <w:spacing w:val="-2"/>
        </w:rPr>
      </w:pPr>
      <w:r w:rsidRPr="00500E1C">
        <w:rPr>
          <w:rFonts w:ascii="Cambria" w:hAnsi="Cambria"/>
          <w:spacing w:val="-2"/>
        </w:rPr>
        <w:t xml:space="preserve">Beyin fırtınası </w:t>
      </w:r>
    </w:p>
    <w:p w:rsidR="00500E1C" w:rsidRPr="00500E1C" w:rsidRDefault="00500E1C" w:rsidP="00500E1C">
      <w:pPr>
        <w:pStyle w:val="AralkYok"/>
        <w:numPr>
          <w:ilvl w:val="0"/>
          <w:numId w:val="2"/>
        </w:numPr>
        <w:jc w:val="both"/>
        <w:rPr>
          <w:rFonts w:ascii="Cambria" w:hAnsi="Cambria"/>
          <w:spacing w:val="-2"/>
        </w:rPr>
      </w:pPr>
      <w:r w:rsidRPr="00500E1C">
        <w:rPr>
          <w:rFonts w:ascii="Cambria" w:hAnsi="Cambria"/>
          <w:spacing w:val="-2"/>
        </w:rPr>
        <w:lastRenderedPageBreak/>
        <w:t xml:space="preserve">Mülakatlar ve Atölye Çalışmaları </w:t>
      </w:r>
    </w:p>
    <w:p w:rsidR="00500E1C" w:rsidRPr="00500E1C" w:rsidRDefault="00500E1C" w:rsidP="00500E1C">
      <w:pPr>
        <w:pStyle w:val="AralkYok"/>
        <w:numPr>
          <w:ilvl w:val="0"/>
          <w:numId w:val="2"/>
        </w:numPr>
        <w:jc w:val="both"/>
        <w:rPr>
          <w:rFonts w:ascii="Cambria" w:hAnsi="Cambria"/>
          <w:spacing w:val="-2"/>
        </w:rPr>
      </w:pPr>
      <w:r w:rsidRPr="00500E1C">
        <w:rPr>
          <w:rFonts w:ascii="Cambria" w:hAnsi="Cambria"/>
          <w:spacing w:val="-2"/>
        </w:rPr>
        <w:t xml:space="preserve">Odak Gurubu </w:t>
      </w:r>
    </w:p>
    <w:p w:rsidR="00500E1C" w:rsidRPr="00500E1C" w:rsidRDefault="00500E1C" w:rsidP="00500E1C">
      <w:pPr>
        <w:pStyle w:val="AralkYok"/>
        <w:numPr>
          <w:ilvl w:val="0"/>
          <w:numId w:val="2"/>
        </w:numPr>
        <w:jc w:val="both"/>
        <w:rPr>
          <w:rFonts w:ascii="Cambria" w:hAnsi="Cambria"/>
          <w:spacing w:val="-2"/>
        </w:rPr>
      </w:pPr>
      <w:r w:rsidRPr="00500E1C">
        <w:rPr>
          <w:rFonts w:ascii="Cambria" w:hAnsi="Cambria"/>
          <w:spacing w:val="-2"/>
        </w:rPr>
        <w:t xml:space="preserve">Dâhili Analiz </w:t>
      </w:r>
    </w:p>
    <w:p w:rsidR="00500E1C" w:rsidRPr="00500E1C" w:rsidRDefault="00500E1C" w:rsidP="00500E1C">
      <w:pPr>
        <w:pStyle w:val="AralkYok"/>
        <w:numPr>
          <w:ilvl w:val="0"/>
          <w:numId w:val="2"/>
        </w:numPr>
        <w:jc w:val="both"/>
        <w:rPr>
          <w:rFonts w:ascii="Cambria" w:hAnsi="Cambria"/>
          <w:spacing w:val="-2"/>
        </w:rPr>
      </w:pPr>
      <w:r w:rsidRPr="00500E1C">
        <w:rPr>
          <w:rFonts w:ascii="Cambria" w:hAnsi="Cambria"/>
          <w:spacing w:val="-2"/>
        </w:rPr>
        <w:t xml:space="preserve">Eski Veriler </w:t>
      </w:r>
    </w:p>
    <w:p w:rsidR="00500E1C" w:rsidRPr="00500E1C" w:rsidRDefault="00500E1C" w:rsidP="00500E1C">
      <w:pPr>
        <w:pStyle w:val="AralkYok"/>
        <w:numPr>
          <w:ilvl w:val="0"/>
          <w:numId w:val="2"/>
        </w:numPr>
        <w:jc w:val="both"/>
        <w:rPr>
          <w:rFonts w:ascii="Cambria" w:hAnsi="Cambria"/>
          <w:spacing w:val="-2"/>
        </w:rPr>
      </w:pPr>
      <w:r w:rsidRPr="00500E1C">
        <w:rPr>
          <w:rFonts w:ascii="Cambria" w:hAnsi="Cambria"/>
          <w:spacing w:val="-2"/>
        </w:rPr>
        <w:t xml:space="preserve">İş Akış Analizi </w:t>
      </w:r>
    </w:p>
    <w:p w:rsidR="00500E1C" w:rsidRPr="00500E1C" w:rsidRDefault="00500E1C" w:rsidP="00500E1C">
      <w:pPr>
        <w:pStyle w:val="AralkYok"/>
        <w:numPr>
          <w:ilvl w:val="0"/>
          <w:numId w:val="2"/>
        </w:numPr>
        <w:jc w:val="both"/>
        <w:rPr>
          <w:rFonts w:ascii="Cambria" w:hAnsi="Cambria"/>
          <w:spacing w:val="-2"/>
        </w:rPr>
      </w:pPr>
      <w:r w:rsidRPr="00500E1C">
        <w:rPr>
          <w:rFonts w:ascii="Cambria" w:hAnsi="Cambria"/>
          <w:spacing w:val="-2"/>
        </w:rPr>
        <w:t xml:space="preserve">Uyarıcı Gösterge </w:t>
      </w:r>
    </w:p>
    <w:p w:rsidR="00500E1C" w:rsidRPr="00500E1C" w:rsidRDefault="00500E1C" w:rsidP="00500E1C">
      <w:pPr>
        <w:pStyle w:val="AralkYok"/>
        <w:numPr>
          <w:ilvl w:val="0"/>
          <w:numId w:val="2"/>
        </w:numPr>
        <w:jc w:val="both"/>
        <w:rPr>
          <w:rFonts w:ascii="Cambria" w:hAnsi="Cambria"/>
          <w:spacing w:val="-2"/>
        </w:rPr>
      </w:pPr>
      <w:r w:rsidRPr="00500E1C">
        <w:rPr>
          <w:rFonts w:ascii="Cambria" w:hAnsi="Cambria"/>
          <w:spacing w:val="-2"/>
        </w:rPr>
        <w:t xml:space="preserve">Proses Sorumluları Tarafından Puanlaması ve Riski Değerlendirmesi </w:t>
      </w:r>
    </w:p>
    <w:p w:rsidR="00500E1C" w:rsidRDefault="00500E1C" w:rsidP="00A74471">
      <w:pPr>
        <w:pStyle w:val="AralkYok"/>
        <w:jc w:val="both"/>
        <w:rPr>
          <w:rFonts w:ascii="Cambria" w:hAnsi="Cambria"/>
        </w:rPr>
      </w:pPr>
    </w:p>
    <w:p w:rsidR="00671716" w:rsidRDefault="00671716" w:rsidP="00CA7537">
      <w:pPr>
        <w:pStyle w:val="AralkYok"/>
        <w:numPr>
          <w:ilvl w:val="0"/>
          <w:numId w:val="3"/>
        </w:numPr>
        <w:ind w:left="284" w:hanging="284"/>
        <w:jc w:val="both"/>
        <w:rPr>
          <w:rFonts w:ascii="Cambria" w:hAnsi="Cambria"/>
          <w:spacing w:val="-2"/>
        </w:rPr>
      </w:pPr>
      <w:r w:rsidRPr="00671716">
        <w:rPr>
          <w:rFonts w:ascii="Cambria" w:hAnsi="Cambria"/>
          <w:b/>
          <w:spacing w:val="-2"/>
        </w:rPr>
        <w:t>Beyin Fırtınası:</w:t>
      </w:r>
      <w:r w:rsidRPr="00671716">
        <w:rPr>
          <w:rFonts w:ascii="Cambria" w:hAnsi="Cambria"/>
          <w:spacing w:val="-2"/>
        </w:rPr>
        <w:t xml:space="preserve"> 5-9 kişi ile yapılan, fikir yürütme ve tartışmaları içeren çalışmalardır. Grup çalışmasındaki tartışmalarda mülakat ve atölye çalışması sonuçları önemli bir temel oluşturmakla birlikte, bunların dışında yeni fikirler de ele alınır. Bu çalışmalar, mülakat ve atölye çalışmalarından elde edilen sonuçların pekiştirilmesi için önemli bir işlev görür. </w:t>
      </w:r>
    </w:p>
    <w:p w:rsidR="008E7037" w:rsidRPr="00671716" w:rsidRDefault="008E7037" w:rsidP="008E7037">
      <w:pPr>
        <w:pStyle w:val="AralkYok"/>
        <w:ind w:left="284"/>
        <w:jc w:val="both"/>
        <w:rPr>
          <w:rFonts w:ascii="Cambria" w:hAnsi="Cambria"/>
          <w:spacing w:val="-2"/>
        </w:rPr>
      </w:pPr>
    </w:p>
    <w:p w:rsidR="00671716" w:rsidRDefault="00671716" w:rsidP="00CA7537">
      <w:pPr>
        <w:pStyle w:val="AralkYok"/>
        <w:numPr>
          <w:ilvl w:val="0"/>
          <w:numId w:val="3"/>
        </w:numPr>
        <w:ind w:left="284" w:hanging="284"/>
        <w:jc w:val="both"/>
        <w:rPr>
          <w:rFonts w:ascii="Cambria" w:hAnsi="Cambria"/>
          <w:spacing w:val="-2"/>
        </w:rPr>
      </w:pPr>
      <w:r w:rsidRPr="00671716">
        <w:rPr>
          <w:rFonts w:ascii="Cambria" w:hAnsi="Cambria"/>
          <w:b/>
          <w:spacing w:val="-2"/>
        </w:rPr>
        <w:t>Mülakatlar ve Atölye Çalışmaları:</w:t>
      </w:r>
      <w:r w:rsidRPr="00671716">
        <w:rPr>
          <w:rFonts w:ascii="Cambria" w:hAnsi="Cambria"/>
          <w:spacing w:val="-2"/>
        </w:rPr>
        <w:t xml:space="preserve"> Kurum içinden veya dışından, yönetici ve personelin tecrübe ve bilgi birikiminden faydalanma amacıyla yapılan çalışmalardır. </w:t>
      </w:r>
    </w:p>
    <w:p w:rsidR="008E7037" w:rsidRPr="00671716" w:rsidRDefault="008E7037" w:rsidP="008E7037">
      <w:pPr>
        <w:pStyle w:val="AralkYok"/>
        <w:ind w:left="284"/>
        <w:jc w:val="both"/>
        <w:rPr>
          <w:rFonts w:ascii="Cambria" w:hAnsi="Cambria"/>
          <w:spacing w:val="-2"/>
        </w:rPr>
      </w:pPr>
    </w:p>
    <w:p w:rsidR="00671716" w:rsidRDefault="00671716" w:rsidP="00CA7537">
      <w:pPr>
        <w:pStyle w:val="AralkYok"/>
        <w:numPr>
          <w:ilvl w:val="0"/>
          <w:numId w:val="3"/>
        </w:numPr>
        <w:ind w:left="284" w:hanging="284"/>
        <w:jc w:val="both"/>
        <w:rPr>
          <w:rFonts w:ascii="Cambria" w:hAnsi="Cambria"/>
          <w:spacing w:val="-2"/>
        </w:rPr>
      </w:pPr>
      <w:r w:rsidRPr="00671716">
        <w:rPr>
          <w:rFonts w:ascii="Cambria" w:hAnsi="Cambria"/>
          <w:b/>
          <w:spacing w:val="-2"/>
        </w:rPr>
        <w:t>Dâhili Analiz:</w:t>
      </w:r>
      <w:r w:rsidRPr="00671716">
        <w:rPr>
          <w:rFonts w:ascii="Cambria" w:hAnsi="Cambria"/>
          <w:spacing w:val="-2"/>
        </w:rPr>
        <w:t xml:space="preserve"> Birimlerin personel toplantıları aracılığı</w:t>
      </w:r>
      <w:r w:rsidR="008E7037">
        <w:rPr>
          <w:rFonts w:ascii="Cambria" w:hAnsi="Cambria"/>
          <w:spacing w:val="-2"/>
        </w:rPr>
        <w:t xml:space="preserve"> ile yaptıkları müzakerelerdir.</w:t>
      </w:r>
    </w:p>
    <w:p w:rsidR="008E7037" w:rsidRPr="00671716" w:rsidRDefault="008E7037" w:rsidP="008E7037">
      <w:pPr>
        <w:pStyle w:val="AralkYok"/>
        <w:jc w:val="both"/>
        <w:rPr>
          <w:rFonts w:ascii="Cambria" w:hAnsi="Cambria"/>
          <w:spacing w:val="-2"/>
        </w:rPr>
      </w:pPr>
    </w:p>
    <w:p w:rsidR="00671716" w:rsidRDefault="00671716" w:rsidP="00CA7537">
      <w:pPr>
        <w:pStyle w:val="AralkYok"/>
        <w:numPr>
          <w:ilvl w:val="0"/>
          <w:numId w:val="3"/>
        </w:numPr>
        <w:ind w:left="284" w:hanging="284"/>
        <w:jc w:val="both"/>
        <w:rPr>
          <w:rFonts w:ascii="Cambria" w:hAnsi="Cambria"/>
          <w:spacing w:val="-2"/>
        </w:rPr>
      </w:pPr>
      <w:r w:rsidRPr="00671716">
        <w:rPr>
          <w:rFonts w:ascii="Cambria" w:hAnsi="Cambria"/>
          <w:b/>
          <w:spacing w:val="-2"/>
        </w:rPr>
        <w:t>Eski Veriler:</w:t>
      </w:r>
      <w:r w:rsidRPr="00671716">
        <w:rPr>
          <w:rFonts w:ascii="Cambria" w:hAnsi="Cambria"/>
          <w:spacing w:val="-2"/>
        </w:rPr>
        <w:t xml:space="preserve"> Geçmişte yaşanmış olayların sebep ve kökenlerinin araştırılmasıdır. </w:t>
      </w:r>
    </w:p>
    <w:p w:rsidR="008E7037" w:rsidRPr="00671716" w:rsidRDefault="008E7037" w:rsidP="008E7037">
      <w:pPr>
        <w:pStyle w:val="AralkYok"/>
        <w:jc w:val="both"/>
        <w:rPr>
          <w:rFonts w:ascii="Cambria" w:hAnsi="Cambria"/>
          <w:spacing w:val="-2"/>
        </w:rPr>
      </w:pPr>
    </w:p>
    <w:p w:rsidR="00671716" w:rsidRDefault="00671716" w:rsidP="00CA7537">
      <w:pPr>
        <w:pStyle w:val="AralkYok"/>
        <w:numPr>
          <w:ilvl w:val="0"/>
          <w:numId w:val="3"/>
        </w:numPr>
        <w:ind w:left="284" w:hanging="284"/>
        <w:jc w:val="both"/>
        <w:rPr>
          <w:rFonts w:ascii="Cambria" w:hAnsi="Cambria"/>
          <w:spacing w:val="-2"/>
        </w:rPr>
      </w:pPr>
      <w:r w:rsidRPr="00671716">
        <w:rPr>
          <w:rFonts w:ascii="Cambria" w:hAnsi="Cambria"/>
          <w:b/>
          <w:spacing w:val="-2"/>
        </w:rPr>
        <w:t>İş Akış Analizi:</w:t>
      </w:r>
      <w:r w:rsidRPr="00671716">
        <w:rPr>
          <w:rFonts w:ascii="Cambria" w:hAnsi="Cambria"/>
          <w:spacing w:val="-2"/>
        </w:rPr>
        <w:t xml:space="preserve"> Girdiler, görevler, sorumluluklar ve çıktıların bir süreç ol</w:t>
      </w:r>
      <w:r w:rsidR="008E7037">
        <w:rPr>
          <w:rFonts w:ascii="Cambria" w:hAnsi="Cambria"/>
          <w:spacing w:val="-2"/>
        </w:rPr>
        <w:t>arak ele alınıp incelenmesidir.</w:t>
      </w:r>
    </w:p>
    <w:p w:rsidR="008E7037" w:rsidRPr="00671716" w:rsidRDefault="008E7037" w:rsidP="008E7037">
      <w:pPr>
        <w:pStyle w:val="AralkYok"/>
        <w:jc w:val="both"/>
        <w:rPr>
          <w:rFonts w:ascii="Cambria" w:hAnsi="Cambria"/>
          <w:spacing w:val="-2"/>
        </w:rPr>
      </w:pPr>
    </w:p>
    <w:p w:rsidR="000B2BE1" w:rsidRPr="005458BD" w:rsidRDefault="00671716" w:rsidP="00CA7537">
      <w:pPr>
        <w:pStyle w:val="AralkYok"/>
        <w:numPr>
          <w:ilvl w:val="0"/>
          <w:numId w:val="3"/>
        </w:numPr>
        <w:ind w:left="284" w:hanging="284"/>
        <w:jc w:val="both"/>
        <w:rPr>
          <w:rFonts w:ascii="Cambria" w:hAnsi="Cambria"/>
          <w:b/>
          <w:spacing w:val="-2"/>
        </w:rPr>
      </w:pPr>
      <w:r w:rsidRPr="005458BD">
        <w:rPr>
          <w:rFonts w:ascii="Cambria" w:hAnsi="Cambria"/>
          <w:b/>
          <w:spacing w:val="-2"/>
        </w:rPr>
        <w:t xml:space="preserve">Uyarıcı Gösterge: </w:t>
      </w:r>
      <w:r w:rsidRPr="005458BD">
        <w:rPr>
          <w:rFonts w:ascii="Cambria" w:hAnsi="Cambria"/>
          <w:spacing w:val="-2"/>
        </w:rPr>
        <w:t>Daha önceden belirlenmiş olan ve aşılması halinde yönetimi harekete geçirecek olan, sayısal y</w:t>
      </w:r>
      <w:r w:rsidR="005458BD" w:rsidRPr="005458BD">
        <w:rPr>
          <w:rFonts w:ascii="Cambria" w:hAnsi="Cambria"/>
          <w:spacing w:val="-2"/>
        </w:rPr>
        <w:t>a da sayısal olmayan eşik değerler.</w:t>
      </w:r>
    </w:p>
    <w:p w:rsidR="008E7037" w:rsidRPr="00C0423F" w:rsidRDefault="008E7037" w:rsidP="008E7037">
      <w:pPr>
        <w:pStyle w:val="AralkYok"/>
        <w:jc w:val="both"/>
        <w:rPr>
          <w:rFonts w:ascii="Cambria" w:hAnsi="Cambria"/>
          <w:color w:val="FF0000"/>
          <w:spacing w:val="-2"/>
        </w:rPr>
      </w:pPr>
    </w:p>
    <w:p w:rsidR="00500E1C" w:rsidRPr="00CA7537" w:rsidRDefault="00CA7537" w:rsidP="00CA7537">
      <w:pPr>
        <w:pStyle w:val="AralkYok"/>
        <w:numPr>
          <w:ilvl w:val="0"/>
          <w:numId w:val="3"/>
        </w:numPr>
        <w:ind w:left="284" w:hanging="284"/>
        <w:jc w:val="both"/>
        <w:rPr>
          <w:rFonts w:ascii="Cambria" w:hAnsi="Cambria"/>
          <w:spacing w:val="-2"/>
        </w:rPr>
      </w:pPr>
      <w:r w:rsidRPr="00CA7537">
        <w:rPr>
          <w:rFonts w:ascii="Cambria" w:hAnsi="Cambria"/>
          <w:b/>
          <w:spacing w:val="-2"/>
        </w:rPr>
        <w:t>Proses Sorumluları Tarafından Riskin Puanlanması ve Risk Değerlendirmesi:</w:t>
      </w:r>
      <w:r>
        <w:rPr>
          <w:rFonts w:ascii="Cambria" w:hAnsi="Cambria"/>
          <w:b/>
          <w:spacing w:val="-2"/>
        </w:rPr>
        <w:t xml:space="preserve"> </w:t>
      </w:r>
      <w:r w:rsidRPr="00CA7537">
        <w:rPr>
          <w:rFonts w:ascii="Cambria" w:hAnsi="Cambria"/>
          <w:spacing w:val="-2"/>
        </w:rPr>
        <w:t xml:space="preserve">Risklerin değerlendirilmesi, </w:t>
      </w:r>
      <w:r w:rsidR="0001793B">
        <w:rPr>
          <w:rFonts w:ascii="Cambria" w:hAnsi="Cambria"/>
          <w:spacing w:val="-2"/>
        </w:rPr>
        <w:t>yönetim</w:t>
      </w:r>
      <w:r w:rsidR="009E3057">
        <w:rPr>
          <w:rFonts w:ascii="Cambria" w:hAnsi="Cambria"/>
          <w:spacing w:val="-2"/>
        </w:rPr>
        <w:t>in</w:t>
      </w:r>
      <w:r w:rsidRPr="00CA7537">
        <w:rPr>
          <w:rFonts w:ascii="Cambria" w:hAnsi="Cambria"/>
          <w:spacing w:val="-2"/>
        </w:rPr>
        <w:t xml:space="preserve"> daha önceden belirlemiş olduğu amaç ve hedeflerine ulaşmasını etkileyebilecek beklenen ve beklenmeyen her hangi bir faktörün analiz edilerek etki ve olasılık açısından değerlendirilmesidir. Her riskin olma olasılığı ve etkisinin hesaplanması ile her bir risk için risk puanı bulunur. Daha önceden tespit edilmiş olan riskler gerçekleşme durumu ve gerçekleşmesi halinde hedef ve faaliyetler üzerindeki yaratacağı sonuçlar açısından değerlendirilir. Risklerin olasılık ve etkileri 1-5 arasında rakamlarla gösterilir. 1 rakamı olasılık için en düşük risk gerçekleşme oranını gösterirken 5 rakamı en yüksek olasılığın alacağı değer olacaktır. Etki açısından ise 1 rakamı riskin gerçekleşmesinin doğuracağı sonucun çok az önemi olduğu; 5 rakamı bu sonucun çok önemli olduğu anlamına gelir. Risklerin olasılık ve etki açısından 1 ila 5 arasında hangi değeri aldığı belirlenir.</w:t>
      </w:r>
    </w:p>
    <w:p w:rsidR="00500E1C" w:rsidRDefault="00500E1C" w:rsidP="00A74471">
      <w:pPr>
        <w:pStyle w:val="AralkYok"/>
        <w:jc w:val="both"/>
        <w:rPr>
          <w:rFonts w:ascii="Cambria" w:hAnsi="Cambria"/>
        </w:rPr>
      </w:pPr>
    </w:p>
    <w:p w:rsidR="0001793B" w:rsidRDefault="0001793B" w:rsidP="0001793B">
      <w:pPr>
        <w:pStyle w:val="AralkYok"/>
        <w:numPr>
          <w:ilvl w:val="1"/>
          <w:numId w:val="1"/>
        </w:numPr>
        <w:ind w:left="567" w:hanging="567"/>
        <w:jc w:val="both"/>
        <w:rPr>
          <w:rFonts w:ascii="Cambria" w:hAnsi="Cambria"/>
          <w:b/>
          <w:color w:val="002060"/>
        </w:rPr>
      </w:pPr>
      <w:r w:rsidRPr="0001793B">
        <w:rPr>
          <w:rFonts w:ascii="Cambria" w:hAnsi="Cambria"/>
          <w:b/>
          <w:color w:val="002060"/>
        </w:rPr>
        <w:t>Riskin Gerçekleşme Olasılığı Tahmin Ederken Sorulabilecek Sorular</w:t>
      </w:r>
    </w:p>
    <w:p w:rsidR="003F6B6A" w:rsidRDefault="003F6B6A" w:rsidP="00A74471">
      <w:pPr>
        <w:pStyle w:val="AralkYok"/>
        <w:jc w:val="both"/>
        <w:rPr>
          <w:rFonts w:ascii="Cambria" w:hAnsi="Cambria"/>
        </w:rPr>
      </w:pPr>
    </w:p>
    <w:p w:rsidR="0001793B" w:rsidRDefault="0001793B" w:rsidP="00A74471">
      <w:pPr>
        <w:pStyle w:val="AralkYok"/>
        <w:jc w:val="both"/>
        <w:rPr>
          <w:rFonts w:ascii="Cambria" w:hAnsi="Cambria"/>
        </w:rPr>
      </w:pPr>
      <w:r>
        <w:rPr>
          <w:rFonts w:ascii="Cambria" w:hAnsi="Cambria"/>
        </w:rPr>
        <w:t>Bu sorulara cevap verirken Tablo 1’e bakınız.</w:t>
      </w:r>
    </w:p>
    <w:p w:rsidR="0001793B" w:rsidRDefault="0001793B" w:rsidP="0001793B">
      <w:pPr>
        <w:pStyle w:val="Default"/>
      </w:pPr>
    </w:p>
    <w:p w:rsidR="0001793B" w:rsidRPr="0001793B" w:rsidRDefault="0001793B" w:rsidP="0001793B">
      <w:pPr>
        <w:pStyle w:val="AralkYok"/>
        <w:numPr>
          <w:ilvl w:val="0"/>
          <w:numId w:val="5"/>
        </w:numPr>
        <w:jc w:val="both"/>
        <w:rPr>
          <w:rFonts w:ascii="Cambria" w:hAnsi="Cambria"/>
          <w:spacing w:val="-2"/>
        </w:rPr>
      </w:pPr>
      <w:r w:rsidRPr="0001793B">
        <w:rPr>
          <w:rFonts w:ascii="Cambria" w:hAnsi="Cambria"/>
          <w:spacing w:val="-2"/>
        </w:rPr>
        <w:t xml:space="preserve">Daha önce bu kurumda/bölümde/süreçte gerçekleşti mi? </w:t>
      </w:r>
    </w:p>
    <w:p w:rsidR="0001793B" w:rsidRDefault="0001793B" w:rsidP="0001793B">
      <w:pPr>
        <w:pStyle w:val="AralkYok"/>
        <w:numPr>
          <w:ilvl w:val="0"/>
          <w:numId w:val="5"/>
        </w:numPr>
        <w:jc w:val="both"/>
        <w:rPr>
          <w:rFonts w:ascii="Cambria" w:hAnsi="Cambria"/>
          <w:spacing w:val="-2"/>
        </w:rPr>
      </w:pPr>
      <w:r w:rsidRPr="0001793B">
        <w:rPr>
          <w:rFonts w:ascii="Cambria" w:hAnsi="Cambria"/>
          <w:spacing w:val="-2"/>
        </w:rPr>
        <w:t xml:space="preserve">Kurum içinde diğer bölüm/süreçlerde daha önce gerçekleşti mi? </w:t>
      </w:r>
    </w:p>
    <w:p w:rsidR="008577D0" w:rsidRPr="0001793B" w:rsidRDefault="008577D0" w:rsidP="0001793B">
      <w:pPr>
        <w:pStyle w:val="AralkYok"/>
        <w:numPr>
          <w:ilvl w:val="0"/>
          <w:numId w:val="5"/>
        </w:numPr>
        <w:jc w:val="both"/>
        <w:rPr>
          <w:rFonts w:ascii="Cambria" w:hAnsi="Cambria"/>
          <w:spacing w:val="-2"/>
        </w:rPr>
      </w:pPr>
      <w:r>
        <w:rPr>
          <w:rFonts w:ascii="Cambria" w:hAnsi="Cambria"/>
          <w:spacing w:val="-2"/>
        </w:rPr>
        <w:t>Çalışan sayısı ile risk arasında bir bağlantı var mı?</w:t>
      </w:r>
    </w:p>
    <w:p w:rsidR="0001793B" w:rsidRPr="0001793B" w:rsidRDefault="0001793B" w:rsidP="0001793B">
      <w:pPr>
        <w:pStyle w:val="AralkYok"/>
        <w:numPr>
          <w:ilvl w:val="0"/>
          <w:numId w:val="5"/>
        </w:numPr>
        <w:jc w:val="both"/>
        <w:rPr>
          <w:rFonts w:ascii="Cambria" w:hAnsi="Cambria"/>
          <w:spacing w:val="-2"/>
        </w:rPr>
      </w:pPr>
      <w:r w:rsidRPr="0001793B">
        <w:rPr>
          <w:rFonts w:ascii="Cambria" w:hAnsi="Cambria"/>
          <w:spacing w:val="-2"/>
        </w:rPr>
        <w:t xml:space="preserve">Bu kuruma/bölüme/sürece benzer kurum/bölüm/süreçlerde aynı ya da benzer durumlar yaşandı mı? </w:t>
      </w:r>
    </w:p>
    <w:p w:rsidR="0001793B" w:rsidRPr="0001793B" w:rsidRDefault="0001793B" w:rsidP="0001793B">
      <w:pPr>
        <w:pStyle w:val="AralkYok"/>
        <w:numPr>
          <w:ilvl w:val="0"/>
          <w:numId w:val="5"/>
        </w:numPr>
        <w:jc w:val="both"/>
        <w:rPr>
          <w:rFonts w:ascii="Cambria" w:hAnsi="Cambria"/>
          <w:spacing w:val="-2"/>
        </w:rPr>
      </w:pPr>
      <w:r w:rsidRPr="0001793B">
        <w:rPr>
          <w:rFonts w:ascii="Cambria" w:hAnsi="Cambria"/>
          <w:spacing w:val="-2"/>
        </w:rPr>
        <w:t xml:space="preserve">Konuyla ilgili istatistiki bilgi var mı? </w:t>
      </w:r>
    </w:p>
    <w:p w:rsidR="0001793B" w:rsidRPr="0001793B" w:rsidRDefault="0001793B" w:rsidP="0001793B">
      <w:pPr>
        <w:pStyle w:val="AralkYok"/>
        <w:numPr>
          <w:ilvl w:val="0"/>
          <w:numId w:val="5"/>
        </w:numPr>
        <w:jc w:val="both"/>
        <w:rPr>
          <w:rFonts w:ascii="Cambria" w:hAnsi="Cambria"/>
          <w:spacing w:val="-2"/>
        </w:rPr>
      </w:pPr>
      <w:r w:rsidRPr="0001793B">
        <w:rPr>
          <w:rFonts w:ascii="Cambria" w:hAnsi="Cambria"/>
          <w:spacing w:val="-2"/>
        </w:rPr>
        <w:t xml:space="preserve">Bu risk unsurunu gerçekleştirmenin olasılık derecesi nedir? </w:t>
      </w:r>
    </w:p>
    <w:p w:rsidR="001E5A82" w:rsidRDefault="001E5A82" w:rsidP="001E5A82">
      <w:pPr>
        <w:pStyle w:val="AralkYok"/>
        <w:jc w:val="both"/>
        <w:rPr>
          <w:rFonts w:ascii="Cambria" w:hAnsi="Cambria"/>
          <w:spacing w:val="-2"/>
        </w:rPr>
      </w:pPr>
    </w:p>
    <w:p w:rsidR="0001793B" w:rsidRPr="0001793B" w:rsidRDefault="0001793B" w:rsidP="001E5A82">
      <w:pPr>
        <w:pStyle w:val="AralkYok"/>
        <w:jc w:val="both"/>
        <w:rPr>
          <w:rFonts w:ascii="Cambria" w:hAnsi="Cambria"/>
          <w:spacing w:val="-2"/>
        </w:rPr>
      </w:pPr>
      <w:r w:rsidRPr="0001793B">
        <w:rPr>
          <w:rFonts w:ascii="Cambria" w:hAnsi="Cambria"/>
          <w:spacing w:val="-2"/>
        </w:rPr>
        <w:t>Erişilen puan cetveli doğrultusunda puanlama yapılır</w:t>
      </w:r>
      <w:r w:rsidR="001E5A82">
        <w:rPr>
          <w:rFonts w:ascii="Cambria" w:hAnsi="Cambria"/>
          <w:spacing w:val="-2"/>
        </w:rPr>
        <w:t>.</w:t>
      </w:r>
    </w:p>
    <w:p w:rsidR="003F6B6A" w:rsidRDefault="003F6B6A" w:rsidP="00A74471">
      <w:pPr>
        <w:pStyle w:val="AralkYok"/>
        <w:jc w:val="both"/>
        <w:rPr>
          <w:rFonts w:ascii="Cambria" w:hAnsi="Cambria"/>
        </w:rPr>
      </w:pPr>
    </w:p>
    <w:p w:rsidR="008E7037" w:rsidRDefault="008E7037" w:rsidP="00A74471">
      <w:pPr>
        <w:pStyle w:val="AralkYok"/>
        <w:jc w:val="both"/>
        <w:rPr>
          <w:rFonts w:ascii="Cambria" w:hAnsi="Cambria"/>
        </w:rPr>
      </w:pPr>
    </w:p>
    <w:p w:rsidR="008E7037" w:rsidRDefault="008E7037" w:rsidP="00A74471">
      <w:pPr>
        <w:pStyle w:val="AralkYok"/>
        <w:jc w:val="both"/>
        <w:rPr>
          <w:rFonts w:ascii="Cambria" w:hAnsi="Cambria"/>
        </w:rPr>
      </w:pPr>
    </w:p>
    <w:p w:rsidR="005C34F9" w:rsidRDefault="005C34F9" w:rsidP="005C34F9">
      <w:pPr>
        <w:pStyle w:val="AralkYok"/>
        <w:rPr>
          <w:rFonts w:ascii="Cambria" w:hAnsi="Cambria"/>
        </w:rPr>
      </w:pPr>
      <w:r w:rsidRPr="005C34F9">
        <w:rPr>
          <w:rFonts w:ascii="Cambria" w:hAnsi="Cambria"/>
          <w:b/>
        </w:rPr>
        <w:t xml:space="preserve">Tablo </w:t>
      </w:r>
      <w:r w:rsidRPr="005C34F9">
        <w:rPr>
          <w:rFonts w:ascii="Cambria" w:hAnsi="Cambria"/>
          <w:b/>
        </w:rPr>
        <w:fldChar w:fldCharType="begin"/>
      </w:r>
      <w:r w:rsidRPr="005C34F9">
        <w:rPr>
          <w:rFonts w:ascii="Cambria" w:hAnsi="Cambria"/>
          <w:b/>
        </w:rPr>
        <w:instrText xml:space="preserve"> SEQ Tablo \* ARABIC </w:instrText>
      </w:r>
      <w:r w:rsidRPr="005C34F9">
        <w:rPr>
          <w:rFonts w:ascii="Cambria" w:hAnsi="Cambria"/>
          <w:b/>
        </w:rPr>
        <w:fldChar w:fldCharType="separate"/>
      </w:r>
      <w:r w:rsidR="00831C5D">
        <w:rPr>
          <w:rFonts w:ascii="Cambria" w:hAnsi="Cambria"/>
          <w:b/>
          <w:noProof/>
        </w:rPr>
        <w:t>1</w:t>
      </w:r>
      <w:r w:rsidRPr="005C34F9">
        <w:rPr>
          <w:rFonts w:ascii="Cambria" w:hAnsi="Cambria"/>
          <w:b/>
        </w:rPr>
        <w:fldChar w:fldCharType="end"/>
      </w:r>
      <w:r w:rsidRPr="005C34F9">
        <w:rPr>
          <w:rFonts w:ascii="Cambria" w:hAnsi="Cambria"/>
          <w:b/>
        </w:rPr>
        <w:t xml:space="preserve"> </w:t>
      </w:r>
      <w:r w:rsidRPr="005C34F9">
        <w:rPr>
          <w:rFonts w:ascii="Cambria" w:hAnsi="Cambria"/>
        </w:rPr>
        <w:t>Riskin Gerçekleşme Olasılığı</w:t>
      </w:r>
    </w:p>
    <w:p w:rsidR="005C34F9" w:rsidRPr="005C34F9" w:rsidRDefault="005C34F9" w:rsidP="005C34F9">
      <w:pPr>
        <w:pStyle w:val="AralkYok"/>
        <w:rPr>
          <w:rFonts w:ascii="Cambria" w:hAnsi="Cambria"/>
        </w:rPr>
      </w:pPr>
    </w:p>
    <w:tbl>
      <w:tblPr>
        <w:tblStyle w:val="DzTablo1"/>
        <w:tblW w:w="0" w:type="auto"/>
        <w:tblLook w:val="04A0" w:firstRow="1" w:lastRow="0" w:firstColumn="1" w:lastColumn="0" w:noHBand="0" w:noVBand="1"/>
      </w:tblPr>
      <w:tblGrid>
        <w:gridCol w:w="1980"/>
        <w:gridCol w:w="7648"/>
      </w:tblGrid>
      <w:tr w:rsidR="005C34F9" w:rsidRPr="005C34F9" w:rsidTr="00597118">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hemeFill="background1" w:themeFillShade="D9"/>
            <w:vAlign w:val="center"/>
          </w:tcPr>
          <w:p w:rsidR="008E7037" w:rsidRPr="005C34F9" w:rsidRDefault="008E7037" w:rsidP="005C34F9">
            <w:pPr>
              <w:pStyle w:val="AralkYok"/>
              <w:jc w:val="right"/>
              <w:rPr>
                <w:rFonts w:ascii="Cambria" w:hAnsi="Cambria"/>
                <w:color w:val="002060"/>
              </w:rPr>
            </w:pPr>
            <w:r w:rsidRPr="005C34F9">
              <w:rPr>
                <w:rFonts w:ascii="Cambria" w:hAnsi="Cambria"/>
                <w:color w:val="002060"/>
              </w:rPr>
              <w:t>OLASILIK TANIMI</w:t>
            </w:r>
          </w:p>
        </w:tc>
        <w:tc>
          <w:tcPr>
            <w:tcW w:w="7648" w:type="dxa"/>
            <w:shd w:val="clear" w:color="auto" w:fill="D9D9D9" w:themeFill="background1" w:themeFillShade="D9"/>
            <w:vAlign w:val="center"/>
          </w:tcPr>
          <w:p w:rsidR="008E7037" w:rsidRPr="005C34F9" w:rsidRDefault="008E7037" w:rsidP="008E7037">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5C34F9">
              <w:rPr>
                <w:rFonts w:ascii="Cambria" w:hAnsi="Cambria"/>
                <w:color w:val="002060"/>
              </w:rPr>
              <w:t>AÇIKLAMA</w:t>
            </w:r>
          </w:p>
        </w:tc>
      </w:tr>
      <w:tr w:rsidR="008E7037" w:rsidRPr="008E7037" w:rsidTr="00597118">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980" w:type="dxa"/>
            <w:vAlign w:val="center"/>
          </w:tcPr>
          <w:p w:rsidR="008E7037" w:rsidRPr="005C34F9" w:rsidRDefault="008E7037" w:rsidP="005C34F9">
            <w:pPr>
              <w:pStyle w:val="AralkYok"/>
              <w:jc w:val="right"/>
              <w:rPr>
                <w:rFonts w:ascii="Cambria" w:hAnsi="Cambria"/>
              </w:rPr>
            </w:pPr>
            <w:r w:rsidRPr="005C34F9">
              <w:rPr>
                <w:rFonts w:ascii="Cambria" w:hAnsi="Cambria"/>
                <w:bCs w:val="0"/>
              </w:rPr>
              <w:t>Çok Yüksek (5)</w:t>
            </w:r>
          </w:p>
        </w:tc>
        <w:tc>
          <w:tcPr>
            <w:tcW w:w="7648" w:type="dxa"/>
            <w:vAlign w:val="center"/>
          </w:tcPr>
          <w:p w:rsidR="008E7037" w:rsidRPr="008E7037" w:rsidRDefault="008E7037" w:rsidP="008E7037">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8E7037">
              <w:rPr>
                <w:rFonts w:ascii="Cambria" w:hAnsi="Cambria"/>
              </w:rPr>
              <w:t>Risk durumu birçok kez gerçekleşti şu anda da gerçekleşiyor</w:t>
            </w:r>
            <w:r w:rsidR="00524245">
              <w:rPr>
                <w:rFonts w:ascii="Cambria" w:hAnsi="Cambria"/>
              </w:rPr>
              <w:t>.</w:t>
            </w:r>
            <w:r w:rsidRPr="008E7037">
              <w:rPr>
                <w:rFonts w:ascii="Cambria" w:hAnsi="Cambria"/>
              </w:rPr>
              <w:t xml:space="preserve"> </w:t>
            </w:r>
          </w:p>
        </w:tc>
      </w:tr>
      <w:tr w:rsidR="008E7037" w:rsidRPr="008E7037" w:rsidTr="00597118">
        <w:tc>
          <w:tcPr>
            <w:cnfStyle w:val="001000000000" w:firstRow="0" w:lastRow="0" w:firstColumn="1" w:lastColumn="0" w:oddVBand="0" w:evenVBand="0" w:oddHBand="0" w:evenHBand="0" w:firstRowFirstColumn="0" w:firstRowLastColumn="0" w:lastRowFirstColumn="0" w:lastRowLastColumn="0"/>
            <w:tcW w:w="1980" w:type="dxa"/>
            <w:vAlign w:val="center"/>
          </w:tcPr>
          <w:p w:rsidR="008E7037" w:rsidRPr="005C34F9" w:rsidRDefault="008E7037" w:rsidP="005C34F9">
            <w:pPr>
              <w:pStyle w:val="AralkYok"/>
              <w:jc w:val="right"/>
              <w:rPr>
                <w:rFonts w:ascii="Cambria" w:hAnsi="Cambria"/>
              </w:rPr>
            </w:pPr>
            <w:r w:rsidRPr="005C34F9">
              <w:rPr>
                <w:rFonts w:ascii="Cambria" w:hAnsi="Cambria"/>
                <w:bCs w:val="0"/>
              </w:rPr>
              <w:t>Yüksek (4)</w:t>
            </w:r>
          </w:p>
        </w:tc>
        <w:tc>
          <w:tcPr>
            <w:tcW w:w="7648" w:type="dxa"/>
            <w:vAlign w:val="center"/>
          </w:tcPr>
          <w:p w:rsidR="008E7037" w:rsidRPr="008E7037" w:rsidRDefault="008E7037" w:rsidP="008E7037">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8E7037">
              <w:rPr>
                <w:rFonts w:ascii="Cambria" w:hAnsi="Cambria"/>
              </w:rPr>
              <w:t xml:space="preserve">Risk durumu </w:t>
            </w:r>
            <w:r w:rsidR="005C34F9" w:rsidRPr="008E7037">
              <w:rPr>
                <w:rFonts w:ascii="Cambria" w:hAnsi="Cambria"/>
              </w:rPr>
              <w:t>birçok</w:t>
            </w:r>
            <w:r w:rsidRPr="008E7037">
              <w:rPr>
                <w:rFonts w:ascii="Cambria" w:hAnsi="Cambria"/>
              </w:rPr>
              <w:t xml:space="preserve"> kez gerçekleşti. </w:t>
            </w:r>
          </w:p>
          <w:p w:rsidR="008E7037" w:rsidRPr="008E7037" w:rsidRDefault="008E7037" w:rsidP="008E7037">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8E7037">
              <w:rPr>
                <w:rFonts w:ascii="Cambria" w:hAnsi="Cambria"/>
              </w:rPr>
              <w:t xml:space="preserve">Risk durumu bazen gerçekleşti. </w:t>
            </w:r>
          </w:p>
          <w:p w:rsidR="008E7037" w:rsidRPr="008E7037" w:rsidRDefault="008E7037" w:rsidP="008E7037">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8E7037">
              <w:rPr>
                <w:rFonts w:ascii="Cambria" w:hAnsi="Cambria"/>
              </w:rPr>
              <w:t xml:space="preserve">Ortam gerçekleşmesi için son derece uygun. </w:t>
            </w:r>
          </w:p>
        </w:tc>
      </w:tr>
      <w:tr w:rsidR="008E7037" w:rsidRPr="008E7037" w:rsidTr="00597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8E7037" w:rsidRPr="005C34F9" w:rsidRDefault="008E7037" w:rsidP="005C34F9">
            <w:pPr>
              <w:pStyle w:val="AralkYok"/>
              <w:jc w:val="right"/>
              <w:rPr>
                <w:rFonts w:ascii="Cambria" w:hAnsi="Cambria"/>
              </w:rPr>
            </w:pPr>
            <w:r w:rsidRPr="005C34F9">
              <w:rPr>
                <w:rFonts w:ascii="Cambria" w:hAnsi="Cambria"/>
                <w:bCs w:val="0"/>
              </w:rPr>
              <w:t>Orta (3)</w:t>
            </w:r>
          </w:p>
        </w:tc>
        <w:tc>
          <w:tcPr>
            <w:tcW w:w="7648" w:type="dxa"/>
            <w:vAlign w:val="center"/>
          </w:tcPr>
          <w:p w:rsidR="008E7037" w:rsidRPr="008E7037" w:rsidRDefault="008E7037" w:rsidP="008E7037">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8E7037">
              <w:rPr>
                <w:rFonts w:ascii="Cambria" w:hAnsi="Cambria"/>
              </w:rPr>
              <w:t xml:space="preserve">Risk ancak belirli durumlarda gerçekleşebilir. </w:t>
            </w:r>
          </w:p>
          <w:p w:rsidR="008E7037" w:rsidRPr="008E7037" w:rsidRDefault="008E7037" w:rsidP="008E7037">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8E7037">
              <w:rPr>
                <w:rFonts w:ascii="Cambria" w:hAnsi="Cambria"/>
              </w:rPr>
              <w:t xml:space="preserve">Benzer bölüm/süreçlerde belirli durumda gerçekleşti. </w:t>
            </w:r>
          </w:p>
          <w:p w:rsidR="008E7037" w:rsidRPr="008E7037" w:rsidRDefault="008E7037" w:rsidP="008E7037">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8E7037">
              <w:rPr>
                <w:rFonts w:ascii="Cambria" w:hAnsi="Cambria"/>
              </w:rPr>
              <w:t xml:space="preserve">Ortam gerçekleşmesi için uygun olabilir. </w:t>
            </w:r>
          </w:p>
        </w:tc>
      </w:tr>
      <w:tr w:rsidR="008E7037" w:rsidRPr="008E7037" w:rsidTr="00597118">
        <w:tc>
          <w:tcPr>
            <w:cnfStyle w:val="001000000000" w:firstRow="0" w:lastRow="0" w:firstColumn="1" w:lastColumn="0" w:oddVBand="0" w:evenVBand="0" w:oddHBand="0" w:evenHBand="0" w:firstRowFirstColumn="0" w:firstRowLastColumn="0" w:lastRowFirstColumn="0" w:lastRowLastColumn="0"/>
            <w:tcW w:w="1980" w:type="dxa"/>
            <w:vAlign w:val="center"/>
          </w:tcPr>
          <w:p w:rsidR="008E7037" w:rsidRPr="005C34F9" w:rsidRDefault="008E7037" w:rsidP="005C34F9">
            <w:pPr>
              <w:pStyle w:val="AralkYok"/>
              <w:jc w:val="right"/>
              <w:rPr>
                <w:rFonts w:ascii="Cambria" w:hAnsi="Cambria"/>
              </w:rPr>
            </w:pPr>
            <w:r w:rsidRPr="005C34F9">
              <w:rPr>
                <w:rFonts w:ascii="Cambria" w:hAnsi="Cambria"/>
                <w:bCs w:val="0"/>
              </w:rPr>
              <w:t>Düşük (2)</w:t>
            </w:r>
          </w:p>
        </w:tc>
        <w:tc>
          <w:tcPr>
            <w:tcW w:w="7648" w:type="dxa"/>
            <w:vAlign w:val="center"/>
          </w:tcPr>
          <w:p w:rsidR="008E7037" w:rsidRPr="008E7037" w:rsidRDefault="008E7037" w:rsidP="008E7037">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8E7037">
              <w:rPr>
                <w:rFonts w:ascii="Cambria" w:hAnsi="Cambria"/>
              </w:rPr>
              <w:t xml:space="preserve">Risk durumu gerçekleşme ihtimali çok çok az ancak çok özel koşullar altında söz konusu olabilir. </w:t>
            </w:r>
          </w:p>
          <w:p w:rsidR="008E7037" w:rsidRPr="008E7037" w:rsidRDefault="008E7037" w:rsidP="00DA0880">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8E7037">
              <w:rPr>
                <w:rFonts w:ascii="Cambria" w:hAnsi="Cambria"/>
              </w:rPr>
              <w:t xml:space="preserve">Benzer bölüm/süreçlerde ancak özel durumda gerçekleşti. </w:t>
            </w:r>
          </w:p>
        </w:tc>
      </w:tr>
      <w:tr w:rsidR="008E7037" w:rsidRPr="008E7037" w:rsidTr="00597118">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980" w:type="dxa"/>
            <w:vAlign w:val="center"/>
          </w:tcPr>
          <w:p w:rsidR="008E7037" w:rsidRPr="005C34F9" w:rsidRDefault="008E7037" w:rsidP="005C34F9">
            <w:pPr>
              <w:pStyle w:val="AralkYok"/>
              <w:jc w:val="right"/>
              <w:rPr>
                <w:rFonts w:ascii="Cambria" w:hAnsi="Cambria"/>
              </w:rPr>
            </w:pPr>
            <w:r w:rsidRPr="005C34F9">
              <w:rPr>
                <w:rFonts w:ascii="Cambria" w:hAnsi="Cambria"/>
                <w:bCs w:val="0"/>
              </w:rPr>
              <w:t>Çok Düşük (1)</w:t>
            </w:r>
          </w:p>
        </w:tc>
        <w:tc>
          <w:tcPr>
            <w:tcW w:w="7648" w:type="dxa"/>
            <w:vAlign w:val="center"/>
          </w:tcPr>
          <w:p w:rsidR="008E7037" w:rsidRPr="008E7037" w:rsidRDefault="008E7037" w:rsidP="005C34F9">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8E7037">
              <w:rPr>
                <w:rFonts w:ascii="Cambria" w:hAnsi="Cambria"/>
              </w:rPr>
              <w:t xml:space="preserve">Risk durumunun gerçekleşmesi söz konusu değil, istisnai durum. </w:t>
            </w:r>
          </w:p>
        </w:tc>
      </w:tr>
    </w:tbl>
    <w:p w:rsidR="008E7037" w:rsidRDefault="008E7037" w:rsidP="00A74471">
      <w:pPr>
        <w:pStyle w:val="AralkYok"/>
        <w:jc w:val="both"/>
        <w:rPr>
          <w:rFonts w:ascii="Cambria" w:hAnsi="Cambria"/>
        </w:rPr>
      </w:pPr>
    </w:p>
    <w:p w:rsidR="008E7037" w:rsidRPr="005C34F9" w:rsidRDefault="005C34F9" w:rsidP="005C34F9">
      <w:pPr>
        <w:pStyle w:val="AralkYok"/>
        <w:numPr>
          <w:ilvl w:val="1"/>
          <w:numId w:val="1"/>
        </w:numPr>
        <w:ind w:left="567" w:hanging="567"/>
        <w:jc w:val="both"/>
        <w:rPr>
          <w:rFonts w:ascii="Cambria" w:hAnsi="Cambria"/>
          <w:b/>
          <w:color w:val="002060"/>
        </w:rPr>
      </w:pPr>
      <w:r w:rsidRPr="005C34F9">
        <w:rPr>
          <w:rFonts w:ascii="Cambria" w:hAnsi="Cambria"/>
          <w:b/>
          <w:color w:val="002060"/>
        </w:rPr>
        <w:t>Riskin Etkisini Tahmin Ederken Sorulabilecek Sorular</w:t>
      </w:r>
    </w:p>
    <w:p w:rsidR="005C34F9" w:rsidRDefault="005C34F9" w:rsidP="00A74471">
      <w:pPr>
        <w:pStyle w:val="AralkYok"/>
        <w:jc w:val="both"/>
        <w:rPr>
          <w:rFonts w:ascii="Cambria" w:hAnsi="Cambria"/>
        </w:rPr>
      </w:pPr>
    </w:p>
    <w:p w:rsidR="00ED3B81" w:rsidRDefault="00ED3B81" w:rsidP="00ED3B81">
      <w:pPr>
        <w:pStyle w:val="AralkYok"/>
        <w:jc w:val="both"/>
        <w:rPr>
          <w:rFonts w:ascii="Cambria" w:hAnsi="Cambria"/>
        </w:rPr>
      </w:pPr>
      <w:r>
        <w:rPr>
          <w:rFonts w:ascii="Cambria" w:hAnsi="Cambria"/>
        </w:rPr>
        <w:t>Bu sorulara cevap verirken Tablo 2’ye bakınız.</w:t>
      </w:r>
    </w:p>
    <w:p w:rsidR="00500E1C" w:rsidRDefault="00500E1C" w:rsidP="00A74471">
      <w:pPr>
        <w:pStyle w:val="AralkYok"/>
        <w:jc w:val="both"/>
        <w:rPr>
          <w:rFonts w:ascii="Cambria" w:hAnsi="Cambria"/>
        </w:rPr>
      </w:pPr>
    </w:p>
    <w:p w:rsidR="00ED3B81" w:rsidRDefault="00ED3B81" w:rsidP="00ED3B81">
      <w:pPr>
        <w:pStyle w:val="AralkYok"/>
        <w:jc w:val="both"/>
        <w:rPr>
          <w:rFonts w:ascii="Cambria" w:hAnsi="Cambria"/>
          <w:spacing w:val="-2"/>
        </w:rPr>
      </w:pPr>
      <w:r w:rsidRPr="00ED3B81">
        <w:rPr>
          <w:rFonts w:ascii="Cambria" w:hAnsi="Cambria"/>
          <w:spacing w:val="-2"/>
        </w:rPr>
        <w:t xml:space="preserve">Risk gerçekleştiği takdirde, </w:t>
      </w:r>
    </w:p>
    <w:p w:rsidR="00ED3B81" w:rsidRDefault="00ED3B81" w:rsidP="00ED3B81">
      <w:pPr>
        <w:pStyle w:val="AralkYok"/>
        <w:numPr>
          <w:ilvl w:val="0"/>
          <w:numId w:val="6"/>
        </w:numPr>
        <w:jc w:val="both"/>
        <w:rPr>
          <w:rFonts w:ascii="Cambria" w:hAnsi="Cambria"/>
          <w:spacing w:val="-2"/>
        </w:rPr>
      </w:pPr>
      <w:r w:rsidRPr="00ED3B81">
        <w:rPr>
          <w:rFonts w:ascii="Cambria" w:hAnsi="Cambria"/>
          <w:spacing w:val="-2"/>
        </w:rPr>
        <w:t xml:space="preserve">Çalışanların uğrayabileceği fiziksel zararın boyutu nedir? </w:t>
      </w:r>
    </w:p>
    <w:p w:rsidR="00524245" w:rsidRPr="00524245" w:rsidRDefault="00524245" w:rsidP="008B5539">
      <w:pPr>
        <w:pStyle w:val="AralkYok"/>
        <w:numPr>
          <w:ilvl w:val="0"/>
          <w:numId w:val="6"/>
        </w:numPr>
        <w:jc w:val="both"/>
        <w:rPr>
          <w:rFonts w:ascii="Cambria" w:hAnsi="Cambria"/>
          <w:spacing w:val="-2"/>
        </w:rPr>
      </w:pPr>
      <w:r w:rsidRPr="00524245">
        <w:rPr>
          <w:rFonts w:ascii="Cambria" w:hAnsi="Cambria"/>
          <w:spacing w:val="-2"/>
        </w:rPr>
        <w:t xml:space="preserve">Çalışanların uğrayabileceği </w:t>
      </w:r>
      <w:r>
        <w:rPr>
          <w:rFonts w:ascii="Cambria" w:hAnsi="Cambria"/>
          <w:spacing w:val="-2"/>
        </w:rPr>
        <w:t>psikolojik</w:t>
      </w:r>
      <w:r w:rsidRPr="00524245">
        <w:rPr>
          <w:rFonts w:ascii="Cambria" w:hAnsi="Cambria"/>
          <w:spacing w:val="-2"/>
        </w:rPr>
        <w:t xml:space="preserve"> zararın boyutu nedir? </w:t>
      </w:r>
    </w:p>
    <w:p w:rsidR="00ED3B81" w:rsidRDefault="00ED3B81" w:rsidP="00ED3B81">
      <w:pPr>
        <w:pStyle w:val="AralkYok"/>
        <w:numPr>
          <w:ilvl w:val="0"/>
          <w:numId w:val="6"/>
        </w:numPr>
        <w:jc w:val="both"/>
        <w:rPr>
          <w:rFonts w:ascii="Cambria" w:hAnsi="Cambria"/>
          <w:spacing w:val="-2"/>
        </w:rPr>
      </w:pPr>
      <w:r w:rsidRPr="00ED3B81">
        <w:rPr>
          <w:rFonts w:ascii="Cambria" w:hAnsi="Cambria"/>
          <w:spacing w:val="-2"/>
        </w:rPr>
        <w:t xml:space="preserve">Kurumun uğrayabileceği finansal kaybın boyutu nedir? </w:t>
      </w:r>
    </w:p>
    <w:p w:rsidR="00EE3DFB" w:rsidRPr="00EE3DFB" w:rsidRDefault="00EE3DFB" w:rsidP="00D015B7">
      <w:pPr>
        <w:pStyle w:val="AralkYok"/>
        <w:numPr>
          <w:ilvl w:val="0"/>
          <w:numId w:val="6"/>
        </w:numPr>
        <w:jc w:val="both"/>
        <w:rPr>
          <w:rFonts w:ascii="Cambria" w:hAnsi="Cambria"/>
          <w:spacing w:val="-2"/>
        </w:rPr>
      </w:pPr>
      <w:r w:rsidRPr="00EE3DFB">
        <w:rPr>
          <w:rFonts w:ascii="Cambria" w:hAnsi="Cambria"/>
          <w:spacing w:val="-2"/>
        </w:rPr>
        <w:t xml:space="preserve">Kurumun uğrayabileceği </w:t>
      </w:r>
      <w:r>
        <w:rPr>
          <w:rFonts w:ascii="Cambria" w:hAnsi="Cambria"/>
          <w:spacing w:val="-2"/>
        </w:rPr>
        <w:t xml:space="preserve">iş gücü </w:t>
      </w:r>
      <w:r w:rsidRPr="00EE3DFB">
        <w:rPr>
          <w:rFonts w:ascii="Cambria" w:hAnsi="Cambria"/>
          <w:spacing w:val="-2"/>
        </w:rPr>
        <w:t>kaybın</w:t>
      </w:r>
      <w:r>
        <w:rPr>
          <w:rFonts w:ascii="Cambria" w:hAnsi="Cambria"/>
          <w:spacing w:val="-2"/>
        </w:rPr>
        <w:t>ın</w:t>
      </w:r>
      <w:r w:rsidRPr="00EE3DFB">
        <w:rPr>
          <w:rFonts w:ascii="Cambria" w:hAnsi="Cambria"/>
          <w:spacing w:val="-2"/>
        </w:rPr>
        <w:t xml:space="preserve"> boyutu nedir? </w:t>
      </w:r>
    </w:p>
    <w:p w:rsidR="00ED3B81" w:rsidRPr="00ED3B81" w:rsidRDefault="00ED3B81" w:rsidP="00ED3B81">
      <w:pPr>
        <w:pStyle w:val="AralkYok"/>
        <w:numPr>
          <w:ilvl w:val="0"/>
          <w:numId w:val="6"/>
        </w:numPr>
        <w:jc w:val="both"/>
        <w:rPr>
          <w:rFonts w:ascii="Cambria" w:hAnsi="Cambria"/>
          <w:spacing w:val="-2"/>
        </w:rPr>
      </w:pPr>
      <w:r w:rsidRPr="00ED3B81">
        <w:rPr>
          <w:rFonts w:ascii="Cambria" w:hAnsi="Cambria"/>
          <w:spacing w:val="-2"/>
        </w:rPr>
        <w:t xml:space="preserve">Kurumun kaybedeceği itibarın boyutu nedir? </w:t>
      </w:r>
    </w:p>
    <w:p w:rsidR="00ED3B81" w:rsidRDefault="00ED3B81" w:rsidP="00ED3B81">
      <w:pPr>
        <w:pStyle w:val="AralkYok"/>
        <w:numPr>
          <w:ilvl w:val="0"/>
          <w:numId w:val="6"/>
        </w:numPr>
        <w:jc w:val="both"/>
        <w:rPr>
          <w:rFonts w:ascii="Cambria" w:hAnsi="Cambria"/>
          <w:spacing w:val="-2"/>
        </w:rPr>
      </w:pPr>
      <w:r w:rsidRPr="00ED3B81">
        <w:rPr>
          <w:rFonts w:ascii="Cambria" w:hAnsi="Cambria"/>
          <w:spacing w:val="-2"/>
        </w:rPr>
        <w:t xml:space="preserve">Durumun medyaya yansıması halinde yerel, ulusal ya da uluslararası haber olma durumu nedir? </w:t>
      </w:r>
    </w:p>
    <w:p w:rsidR="00ED3B81" w:rsidRDefault="00ED3B81" w:rsidP="00ED3B81">
      <w:pPr>
        <w:pStyle w:val="AralkYok"/>
        <w:jc w:val="both"/>
        <w:rPr>
          <w:rFonts w:ascii="Cambria" w:hAnsi="Cambria"/>
          <w:spacing w:val="-2"/>
        </w:rPr>
      </w:pPr>
    </w:p>
    <w:p w:rsidR="00ED3B81" w:rsidRDefault="00ED3B81" w:rsidP="00DA0880">
      <w:pPr>
        <w:pStyle w:val="AralkYok"/>
        <w:jc w:val="both"/>
        <w:rPr>
          <w:rFonts w:ascii="Cambria" w:hAnsi="Cambria"/>
        </w:rPr>
      </w:pPr>
      <w:r w:rsidRPr="00DA0880">
        <w:rPr>
          <w:rFonts w:ascii="Cambria" w:hAnsi="Cambria"/>
          <w:b/>
        </w:rPr>
        <w:t xml:space="preserve">Tablo </w:t>
      </w:r>
      <w:r w:rsidRPr="00DA0880">
        <w:rPr>
          <w:rFonts w:ascii="Cambria" w:hAnsi="Cambria"/>
          <w:b/>
        </w:rPr>
        <w:fldChar w:fldCharType="begin"/>
      </w:r>
      <w:r w:rsidRPr="00DA0880">
        <w:rPr>
          <w:rFonts w:ascii="Cambria" w:hAnsi="Cambria"/>
          <w:b/>
        </w:rPr>
        <w:instrText xml:space="preserve"> SEQ Tablo \* ARABIC </w:instrText>
      </w:r>
      <w:r w:rsidRPr="00DA0880">
        <w:rPr>
          <w:rFonts w:ascii="Cambria" w:hAnsi="Cambria"/>
          <w:b/>
        </w:rPr>
        <w:fldChar w:fldCharType="separate"/>
      </w:r>
      <w:r w:rsidR="00831C5D">
        <w:rPr>
          <w:rFonts w:ascii="Cambria" w:hAnsi="Cambria"/>
          <w:b/>
          <w:noProof/>
        </w:rPr>
        <w:t>2</w:t>
      </w:r>
      <w:r w:rsidRPr="00DA0880">
        <w:rPr>
          <w:rFonts w:ascii="Cambria" w:hAnsi="Cambria"/>
          <w:b/>
        </w:rPr>
        <w:fldChar w:fldCharType="end"/>
      </w:r>
      <w:r w:rsidRPr="00DA0880">
        <w:rPr>
          <w:rFonts w:ascii="Cambria" w:hAnsi="Cambria"/>
          <w:b/>
        </w:rPr>
        <w:t xml:space="preserve"> </w:t>
      </w:r>
      <w:r w:rsidRPr="00DA0880">
        <w:rPr>
          <w:rFonts w:ascii="Cambria" w:hAnsi="Cambria"/>
        </w:rPr>
        <w:t>Riskin gerçekleşme olasılığı ve etkisi aşağıdaki kriterler göz önüne alınarak hesaplanır.</w:t>
      </w:r>
      <w:r w:rsidR="001310EA">
        <w:rPr>
          <w:rFonts w:ascii="Cambria" w:hAnsi="Cambria"/>
        </w:rPr>
        <w:t xml:space="preserve"> **</w:t>
      </w:r>
    </w:p>
    <w:p w:rsidR="00DA0880" w:rsidRPr="00DA0880" w:rsidRDefault="00DA0880" w:rsidP="00DA0880">
      <w:pPr>
        <w:pStyle w:val="AralkYok"/>
        <w:jc w:val="both"/>
        <w:rPr>
          <w:rFonts w:ascii="Cambria" w:hAnsi="Cambria"/>
        </w:rPr>
      </w:pPr>
    </w:p>
    <w:tbl>
      <w:tblPr>
        <w:tblStyle w:val="DzTablo1"/>
        <w:tblW w:w="0" w:type="auto"/>
        <w:tblLook w:val="04A0" w:firstRow="1" w:lastRow="0" w:firstColumn="1" w:lastColumn="0" w:noHBand="0" w:noVBand="1"/>
      </w:tblPr>
      <w:tblGrid>
        <w:gridCol w:w="1980"/>
        <w:gridCol w:w="7648"/>
      </w:tblGrid>
      <w:tr w:rsidR="00ED3B81" w:rsidRPr="005C34F9" w:rsidTr="00597118">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hemeFill="background1" w:themeFillShade="D9"/>
            <w:vAlign w:val="center"/>
          </w:tcPr>
          <w:p w:rsidR="00ED3B81" w:rsidRPr="005C34F9" w:rsidRDefault="00ED3B81" w:rsidP="002C1876">
            <w:pPr>
              <w:pStyle w:val="AralkYok"/>
              <w:jc w:val="right"/>
              <w:rPr>
                <w:rFonts w:ascii="Cambria" w:hAnsi="Cambria"/>
                <w:color w:val="002060"/>
              </w:rPr>
            </w:pPr>
            <w:r>
              <w:rPr>
                <w:rFonts w:ascii="Cambria" w:hAnsi="Cambria"/>
                <w:color w:val="002060"/>
              </w:rPr>
              <w:t>ETKİNİN</w:t>
            </w:r>
            <w:r w:rsidRPr="005C34F9">
              <w:rPr>
                <w:rFonts w:ascii="Cambria" w:hAnsi="Cambria"/>
                <w:color w:val="002060"/>
              </w:rPr>
              <w:t xml:space="preserve"> TANIMI</w:t>
            </w:r>
          </w:p>
        </w:tc>
        <w:tc>
          <w:tcPr>
            <w:tcW w:w="7648" w:type="dxa"/>
            <w:shd w:val="clear" w:color="auto" w:fill="D9D9D9" w:themeFill="background1" w:themeFillShade="D9"/>
            <w:vAlign w:val="center"/>
          </w:tcPr>
          <w:p w:rsidR="00ED3B81" w:rsidRPr="005C34F9" w:rsidRDefault="00ED3B81" w:rsidP="002C1876">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5C34F9">
              <w:rPr>
                <w:rFonts w:ascii="Cambria" w:hAnsi="Cambria"/>
                <w:color w:val="002060"/>
              </w:rPr>
              <w:t>AÇIKLAMA</w:t>
            </w:r>
          </w:p>
        </w:tc>
      </w:tr>
      <w:tr w:rsidR="00597118" w:rsidRPr="008E7037" w:rsidTr="00597118">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980" w:type="dxa"/>
            <w:vAlign w:val="center"/>
          </w:tcPr>
          <w:p w:rsidR="00ED3B81" w:rsidRPr="005C34F9" w:rsidRDefault="00ED3B81" w:rsidP="002C1876">
            <w:pPr>
              <w:pStyle w:val="AralkYok"/>
              <w:jc w:val="right"/>
              <w:rPr>
                <w:rFonts w:ascii="Cambria" w:hAnsi="Cambria"/>
              </w:rPr>
            </w:pPr>
            <w:r w:rsidRPr="005C34F9">
              <w:rPr>
                <w:rFonts w:ascii="Cambria" w:hAnsi="Cambria"/>
                <w:bCs w:val="0"/>
              </w:rPr>
              <w:t>Çok Yüksek (5)</w:t>
            </w:r>
          </w:p>
        </w:tc>
        <w:tc>
          <w:tcPr>
            <w:tcW w:w="7648" w:type="dxa"/>
            <w:vAlign w:val="center"/>
          </w:tcPr>
          <w:p w:rsidR="00ED3B81" w:rsidRDefault="00ED3B81" w:rsidP="00DA088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DA0880">
              <w:rPr>
                <w:rFonts w:ascii="Cambria" w:hAnsi="Cambria"/>
              </w:rPr>
              <w:t xml:space="preserve">Çalışanın ölümü, </w:t>
            </w:r>
          </w:p>
          <w:p w:rsidR="00ED3B81" w:rsidRPr="00DA0880" w:rsidRDefault="00ED3B81" w:rsidP="00DA088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DA0880">
              <w:rPr>
                <w:rFonts w:ascii="Cambria" w:hAnsi="Cambria"/>
              </w:rPr>
              <w:t xml:space="preserve">Çok ciddi finansal kayıp, </w:t>
            </w:r>
          </w:p>
          <w:p w:rsidR="00ED3B81" w:rsidRPr="00DA0880" w:rsidRDefault="00ED3B81" w:rsidP="00DA088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DA0880">
              <w:rPr>
                <w:rFonts w:ascii="Cambria" w:hAnsi="Cambria"/>
              </w:rPr>
              <w:t xml:space="preserve">Ciddi itibar kaybı, </w:t>
            </w:r>
          </w:p>
          <w:p w:rsidR="00ED3B81" w:rsidRPr="008E7037" w:rsidRDefault="00ED3B81" w:rsidP="00DA088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DA0880">
              <w:rPr>
                <w:rFonts w:ascii="Cambria" w:hAnsi="Cambria"/>
              </w:rPr>
              <w:t xml:space="preserve">Uluslararası medyada uzun süreli olumsuz olarak yer almak, </w:t>
            </w:r>
          </w:p>
        </w:tc>
      </w:tr>
      <w:tr w:rsidR="00ED3B81" w:rsidRPr="008E7037" w:rsidTr="00597118">
        <w:tc>
          <w:tcPr>
            <w:cnfStyle w:val="001000000000" w:firstRow="0" w:lastRow="0" w:firstColumn="1" w:lastColumn="0" w:oddVBand="0" w:evenVBand="0" w:oddHBand="0" w:evenHBand="0" w:firstRowFirstColumn="0" w:firstRowLastColumn="0" w:lastRowFirstColumn="0" w:lastRowLastColumn="0"/>
            <w:tcW w:w="1980" w:type="dxa"/>
            <w:vAlign w:val="center"/>
          </w:tcPr>
          <w:p w:rsidR="00ED3B81" w:rsidRPr="005C34F9" w:rsidRDefault="00ED3B81" w:rsidP="002C1876">
            <w:pPr>
              <w:pStyle w:val="AralkYok"/>
              <w:jc w:val="right"/>
              <w:rPr>
                <w:rFonts w:ascii="Cambria" w:hAnsi="Cambria"/>
              </w:rPr>
            </w:pPr>
            <w:r w:rsidRPr="005C34F9">
              <w:rPr>
                <w:rFonts w:ascii="Cambria" w:hAnsi="Cambria"/>
                <w:bCs w:val="0"/>
              </w:rPr>
              <w:t>Yüksek (4)</w:t>
            </w:r>
          </w:p>
        </w:tc>
        <w:tc>
          <w:tcPr>
            <w:tcW w:w="7648" w:type="dxa"/>
            <w:vAlign w:val="center"/>
          </w:tcPr>
          <w:p w:rsidR="00ED3B81" w:rsidRPr="00DA0880" w:rsidRDefault="00ED3B81" w:rsidP="00DA0880">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DA0880">
              <w:rPr>
                <w:rFonts w:ascii="Cambria" w:hAnsi="Cambria"/>
              </w:rPr>
              <w:t xml:space="preserve">Çalışanların ciddi yaralanmaları, uzuv kaybetmeleri, </w:t>
            </w:r>
          </w:p>
          <w:p w:rsidR="00ED3B81" w:rsidRPr="00DA0880" w:rsidRDefault="00ED3B81" w:rsidP="00DA0880">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DA0880">
              <w:rPr>
                <w:rFonts w:ascii="Cambria" w:hAnsi="Cambria"/>
              </w:rPr>
              <w:t xml:space="preserve">Ciddi finans kayıpları, </w:t>
            </w:r>
          </w:p>
          <w:p w:rsidR="00ED3B81" w:rsidRPr="00DA0880" w:rsidRDefault="00ED3B81" w:rsidP="00DA0880">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ED3B81">
              <w:rPr>
                <w:rFonts w:ascii="Cambria" w:hAnsi="Cambria"/>
              </w:rPr>
              <w:t>İtibarın zayıflaması,</w:t>
            </w:r>
            <w:r w:rsidRPr="00DA0880">
              <w:rPr>
                <w:rFonts w:ascii="Cambria" w:hAnsi="Cambria"/>
              </w:rPr>
              <w:t xml:space="preserve"> </w:t>
            </w:r>
          </w:p>
          <w:p w:rsidR="00ED3B81" w:rsidRPr="008E7037" w:rsidRDefault="00ED3B81" w:rsidP="00DA0880">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ED3B81">
              <w:rPr>
                <w:rFonts w:ascii="Cambria" w:hAnsi="Cambria"/>
              </w:rPr>
              <w:t>Uluslararası medyada olumsuz olarak kısa süre yansımak,</w:t>
            </w:r>
          </w:p>
        </w:tc>
      </w:tr>
      <w:tr w:rsidR="00597118" w:rsidRPr="008E7037" w:rsidTr="00597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ED3B81" w:rsidRPr="005C34F9" w:rsidRDefault="00ED3B81" w:rsidP="002C1876">
            <w:pPr>
              <w:pStyle w:val="AralkYok"/>
              <w:jc w:val="right"/>
              <w:rPr>
                <w:rFonts w:ascii="Cambria" w:hAnsi="Cambria"/>
              </w:rPr>
            </w:pPr>
            <w:r w:rsidRPr="005C34F9">
              <w:rPr>
                <w:rFonts w:ascii="Cambria" w:hAnsi="Cambria"/>
                <w:bCs w:val="0"/>
              </w:rPr>
              <w:t>Orta (3)</w:t>
            </w:r>
          </w:p>
        </w:tc>
        <w:tc>
          <w:tcPr>
            <w:tcW w:w="7648" w:type="dxa"/>
            <w:vAlign w:val="center"/>
          </w:tcPr>
          <w:p w:rsidR="00ED3B81" w:rsidRPr="00DA0880" w:rsidRDefault="00ED3B81" w:rsidP="00DA088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DA0880">
              <w:rPr>
                <w:rFonts w:ascii="Cambria" w:hAnsi="Cambria"/>
              </w:rPr>
              <w:t xml:space="preserve">Çalışanların tedavi görmesini gerektirecek yaralanmalar, </w:t>
            </w:r>
          </w:p>
          <w:p w:rsidR="00ED3B81" w:rsidRPr="00DA0880" w:rsidRDefault="00ED3B81" w:rsidP="00DA088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DA0880">
              <w:rPr>
                <w:rFonts w:ascii="Cambria" w:hAnsi="Cambria"/>
              </w:rPr>
              <w:t xml:space="preserve">Önemli finans kayıpları </w:t>
            </w:r>
          </w:p>
          <w:p w:rsidR="00ED3B81" w:rsidRPr="00DA0880" w:rsidRDefault="00ED3B81" w:rsidP="00DA088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DA0880">
              <w:rPr>
                <w:rFonts w:ascii="Cambria" w:hAnsi="Cambria"/>
              </w:rPr>
              <w:t xml:space="preserve">İtibarın kaybolmasına yol açacak durumlar </w:t>
            </w:r>
          </w:p>
          <w:p w:rsidR="00ED3B81" w:rsidRPr="008E7037" w:rsidRDefault="00ED3B81" w:rsidP="00DA088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DA0880">
              <w:rPr>
                <w:rFonts w:ascii="Cambria" w:hAnsi="Cambria"/>
              </w:rPr>
              <w:t xml:space="preserve">Ulusal medyaya kısa vadeli olumsuz olarak yansımak, </w:t>
            </w:r>
          </w:p>
        </w:tc>
      </w:tr>
      <w:tr w:rsidR="00ED3B81" w:rsidRPr="008E7037" w:rsidTr="00597118">
        <w:tc>
          <w:tcPr>
            <w:cnfStyle w:val="001000000000" w:firstRow="0" w:lastRow="0" w:firstColumn="1" w:lastColumn="0" w:oddVBand="0" w:evenVBand="0" w:oddHBand="0" w:evenHBand="0" w:firstRowFirstColumn="0" w:firstRowLastColumn="0" w:lastRowFirstColumn="0" w:lastRowLastColumn="0"/>
            <w:tcW w:w="1980" w:type="dxa"/>
            <w:vAlign w:val="center"/>
          </w:tcPr>
          <w:p w:rsidR="00ED3B81" w:rsidRPr="005C34F9" w:rsidRDefault="00ED3B81" w:rsidP="002C1876">
            <w:pPr>
              <w:pStyle w:val="AralkYok"/>
              <w:jc w:val="right"/>
              <w:rPr>
                <w:rFonts w:ascii="Cambria" w:hAnsi="Cambria"/>
              </w:rPr>
            </w:pPr>
            <w:r w:rsidRPr="005C34F9">
              <w:rPr>
                <w:rFonts w:ascii="Cambria" w:hAnsi="Cambria"/>
                <w:bCs w:val="0"/>
              </w:rPr>
              <w:t>Düşük (2)</w:t>
            </w:r>
          </w:p>
        </w:tc>
        <w:tc>
          <w:tcPr>
            <w:tcW w:w="7648" w:type="dxa"/>
            <w:vAlign w:val="center"/>
          </w:tcPr>
          <w:p w:rsidR="00ED3B81" w:rsidRPr="00DA0880" w:rsidRDefault="00ED3B81" w:rsidP="00DA0880">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DA0880">
              <w:rPr>
                <w:rFonts w:ascii="Cambria" w:hAnsi="Cambria"/>
              </w:rPr>
              <w:t xml:space="preserve">İlk yardım gerektirecek küçük yaralanmalar, </w:t>
            </w:r>
          </w:p>
          <w:p w:rsidR="00ED3B81" w:rsidRPr="00DA0880" w:rsidRDefault="00ED3B81" w:rsidP="00DA0880">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DA0880">
              <w:rPr>
                <w:rFonts w:ascii="Cambria" w:hAnsi="Cambria"/>
              </w:rPr>
              <w:t xml:space="preserve">Önemli olmayan finansal kayıpları, </w:t>
            </w:r>
          </w:p>
          <w:p w:rsidR="00ED3B81" w:rsidRPr="00DA0880" w:rsidRDefault="00ED3B81" w:rsidP="00DA0880">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DA0880">
              <w:rPr>
                <w:rFonts w:ascii="Cambria" w:hAnsi="Cambria"/>
              </w:rPr>
              <w:t xml:space="preserve">İtibar kaybına yol açmayacak durumlar, </w:t>
            </w:r>
          </w:p>
          <w:p w:rsidR="00ED3B81" w:rsidRPr="008E7037" w:rsidRDefault="00ED3B81" w:rsidP="00DA0880">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DA0880">
              <w:rPr>
                <w:rFonts w:ascii="Cambria" w:hAnsi="Cambria"/>
              </w:rPr>
              <w:t xml:space="preserve">Yerel medyaya olumsuz yansıma, </w:t>
            </w:r>
          </w:p>
        </w:tc>
      </w:tr>
      <w:tr w:rsidR="00597118" w:rsidRPr="008E7037" w:rsidTr="00597118">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980" w:type="dxa"/>
            <w:vAlign w:val="center"/>
          </w:tcPr>
          <w:p w:rsidR="00ED3B81" w:rsidRPr="005C34F9" w:rsidRDefault="00ED3B81" w:rsidP="002C1876">
            <w:pPr>
              <w:pStyle w:val="AralkYok"/>
              <w:jc w:val="right"/>
              <w:rPr>
                <w:rFonts w:ascii="Cambria" w:hAnsi="Cambria"/>
              </w:rPr>
            </w:pPr>
            <w:r w:rsidRPr="005C34F9">
              <w:rPr>
                <w:rFonts w:ascii="Cambria" w:hAnsi="Cambria"/>
                <w:bCs w:val="0"/>
              </w:rPr>
              <w:lastRenderedPageBreak/>
              <w:t>Çok Düşük (1)</w:t>
            </w:r>
          </w:p>
        </w:tc>
        <w:tc>
          <w:tcPr>
            <w:tcW w:w="7648" w:type="dxa"/>
            <w:vAlign w:val="center"/>
          </w:tcPr>
          <w:p w:rsidR="00ED3B81" w:rsidRPr="00DA0880" w:rsidRDefault="00ED3B81" w:rsidP="00DA088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DA0880">
              <w:rPr>
                <w:rFonts w:ascii="Cambria" w:hAnsi="Cambria"/>
              </w:rPr>
              <w:t xml:space="preserve">Çalışanlara zarar gelmesi söz konusu değil, </w:t>
            </w:r>
          </w:p>
          <w:p w:rsidR="00ED3B81" w:rsidRPr="00DA0880" w:rsidRDefault="00ED3B81" w:rsidP="00DA088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DA0880">
              <w:rPr>
                <w:rFonts w:ascii="Cambria" w:hAnsi="Cambria"/>
              </w:rPr>
              <w:t xml:space="preserve">Önemli olmayan finansal kayıplara yol açacak durumlar </w:t>
            </w:r>
          </w:p>
          <w:p w:rsidR="00ED3B81" w:rsidRPr="00DA0880" w:rsidRDefault="00ED3B81" w:rsidP="00DA088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ED3B81">
              <w:rPr>
                <w:rFonts w:ascii="Cambria" w:hAnsi="Cambria"/>
              </w:rPr>
              <w:t>İtibar kaybı yaratmayacak durumlar</w:t>
            </w:r>
          </w:p>
          <w:p w:rsidR="00ED3B81" w:rsidRPr="008E7037" w:rsidRDefault="00ED3B81" w:rsidP="00DA088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ED3B81">
              <w:rPr>
                <w:rFonts w:ascii="Cambria" w:hAnsi="Cambria"/>
              </w:rPr>
              <w:t>Medyaya yansımamak</w:t>
            </w:r>
          </w:p>
        </w:tc>
      </w:tr>
    </w:tbl>
    <w:p w:rsidR="00ED3B81" w:rsidRPr="001310EA" w:rsidRDefault="001310EA" w:rsidP="001310EA">
      <w:pPr>
        <w:pStyle w:val="AralkYok"/>
        <w:jc w:val="both"/>
        <w:rPr>
          <w:rFonts w:ascii="Cambria" w:hAnsi="Cambria"/>
        </w:rPr>
      </w:pPr>
      <w:r w:rsidRPr="001310EA">
        <w:rPr>
          <w:rFonts w:ascii="Cambria" w:hAnsi="Cambria"/>
        </w:rPr>
        <w:t xml:space="preserve">** </w:t>
      </w:r>
      <w:r w:rsidRPr="001310EA">
        <w:rPr>
          <w:rFonts w:ascii="Cambria" w:hAnsi="Cambria"/>
          <w:bCs/>
        </w:rPr>
        <w:t>Tablodaki açıklamalar TS EN ISO:2015 Risk Tabanlı Proses Yönetimi Eğitimi kitabından alınmıştır.</w:t>
      </w:r>
    </w:p>
    <w:p w:rsidR="00ED3B81" w:rsidRDefault="00ED3B81" w:rsidP="00A74471">
      <w:pPr>
        <w:pStyle w:val="AralkYok"/>
        <w:jc w:val="both"/>
        <w:rPr>
          <w:rFonts w:ascii="Cambria" w:hAnsi="Cambria"/>
        </w:rPr>
      </w:pPr>
    </w:p>
    <w:p w:rsidR="001310EA" w:rsidRPr="001310EA" w:rsidRDefault="001310EA" w:rsidP="001310EA">
      <w:pPr>
        <w:pStyle w:val="AralkYok"/>
        <w:jc w:val="both"/>
        <w:rPr>
          <w:rFonts w:ascii="Cambria" w:hAnsi="Cambria"/>
          <w:bCs/>
        </w:rPr>
      </w:pPr>
      <w:r w:rsidRPr="001310EA">
        <w:rPr>
          <w:rFonts w:ascii="Cambria" w:hAnsi="Cambria"/>
          <w:bCs/>
        </w:rPr>
        <w:t>Risklerin olasılık ve etki değerleri göz önünde bulundurularak elde edilen risk puanları, Risk Matrisinde gösterilir.</w:t>
      </w:r>
    </w:p>
    <w:p w:rsidR="005C34F9" w:rsidRDefault="005C34F9" w:rsidP="00A74471">
      <w:pPr>
        <w:pStyle w:val="AralkYok"/>
        <w:jc w:val="both"/>
        <w:rPr>
          <w:rFonts w:ascii="Cambria" w:hAnsi="Cambria"/>
        </w:rPr>
      </w:pPr>
    </w:p>
    <w:p w:rsidR="005C34F9" w:rsidRDefault="001310EA" w:rsidP="001310EA">
      <w:pPr>
        <w:pStyle w:val="AralkYok"/>
        <w:numPr>
          <w:ilvl w:val="1"/>
          <w:numId w:val="1"/>
        </w:numPr>
        <w:ind w:left="567" w:hanging="567"/>
        <w:jc w:val="both"/>
        <w:rPr>
          <w:rFonts w:ascii="Cambria" w:hAnsi="Cambria"/>
        </w:rPr>
      </w:pPr>
      <w:r w:rsidRPr="001310EA">
        <w:rPr>
          <w:rFonts w:ascii="Cambria" w:hAnsi="Cambria"/>
          <w:b/>
          <w:color w:val="002060"/>
        </w:rPr>
        <w:t>Risk</w:t>
      </w:r>
      <w:r>
        <w:rPr>
          <w:rFonts w:ascii="Cambria" w:hAnsi="Cambria"/>
        </w:rPr>
        <w:t xml:space="preserve"> </w:t>
      </w:r>
      <w:r w:rsidRPr="001310EA">
        <w:rPr>
          <w:rFonts w:ascii="Cambria" w:hAnsi="Cambria"/>
          <w:b/>
          <w:color w:val="002060"/>
        </w:rPr>
        <w:t>Hesaplama</w:t>
      </w:r>
      <w:r>
        <w:rPr>
          <w:rFonts w:ascii="Cambria" w:hAnsi="Cambria"/>
        </w:rPr>
        <w:t xml:space="preserve"> </w:t>
      </w:r>
    </w:p>
    <w:p w:rsidR="005C34F9" w:rsidRDefault="005C34F9" w:rsidP="00A74471">
      <w:pPr>
        <w:pStyle w:val="AralkYok"/>
        <w:jc w:val="both"/>
        <w:rPr>
          <w:rFonts w:ascii="Cambria" w:hAnsi="Cambria"/>
        </w:rPr>
      </w:pPr>
    </w:p>
    <w:p w:rsidR="001310EA" w:rsidRDefault="001310EA" w:rsidP="00A74471">
      <w:pPr>
        <w:pStyle w:val="AralkYok"/>
        <w:jc w:val="both"/>
        <w:rPr>
          <w:rFonts w:ascii="Cambria" w:hAnsi="Cambria"/>
        </w:rPr>
      </w:pPr>
      <w:r>
        <w:rPr>
          <w:rFonts w:ascii="Cambria" w:hAnsi="Cambria"/>
        </w:rPr>
        <w:t xml:space="preserve">Risk hesaplaması olasılık ile etki düzeyinin çarpımı ile bulunur. </w:t>
      </w:r>
    </w:p>
    <w:p w:rsidR="001310EA" w:rsidRDefault="001310EA" w:rsidP="00A74471">
      <w:pPr>
        <w:pStyle w:val="AralkYok"/>
        <w:jc w:val="both"/>
        <w:rPr>
          <w:rFonts w:ascii="Cambria" w:hAnsi="Cambria"/>
        </w:rPr>
      </w:pPr>
    </w:p>
    <w:p w:rsidR="001310EA" w:rsidRDefault="001310EA" w:rsidP="00A74471">
      <w:pPr>
        <w:pStyle w:val="AralkYok"/>
        <w:jc w:val="both"/>
        <w:rPr>
          <w:rFonts w:ascii="Cambria" w:hAnsi="Cambria"/>
        </w:rPr>
      </w:pPr>
      <w:r>
        <w:rPr>
          <w:rFonts w:ascii="Cambria" w:hAnsi="Cambria"/>
        </w:rPr>
        <w:t>Risk Hesaplama: Risk * Etki</w:t>
      </w:r>
    </w:p>
    <w:p w:rsidR="005C34F9" w:rsidRDefault="005C34F9" w:rsidP="00A74471">
      <w:pPr>
        <w:pStyle w:val="AralkYok"/>
        <w:jc w:val="both"/>
        <w:rPr>
          <w:rFonts w:ascii="Cambria" w:hAnsi="Cambria"/>
        </w:rPr>
      </w:pPr>
    </w:p>
    <w:p w:rsidR="008B7EF5" w:rsidRDefault="000D6347" w:rsidP="008B7EF5">
      <w:pPr>
        <w:pStyle w:val="AralkYok"/>
        <w:jc w:val="both"/>
        <w:rPr>
          <w:rFonts w:ascii="Cambria" w:hAnsi="Cambria"/>
          <w:b/>
        </w:rPr>
      </w:pPr>
      <w:r>
        <w:rPr>
          <w:rFonts w:ascii="Cambria" w:hAnsi="Cambria"/>
          <w:b/>
          <w:noProof/>
          <w:lang w:eastAsia="tr-TR"/>
        </w:rPr>
        <mc:AlternateContent>
          <mc:Choice Requires="wps">
            <w:drawing>
              <wp:anchor distT="0" distB="0" distL="114300" distR="114300" simplePos="0" relativeHeight="251673600" behindDoc="0" locked="0" layoutInCell="1" allowOverlap="1">
                <wp:simplePos x="0" y="0"/>
                <wp:positionH relativeFrom="column">
                  <wp:posOffset>-461645</wp:posOffset>
                </wp:positionH>
                <wp:positionV relativeFrom="paragraph">
                  <wp:posOffset>2300605</wp:posOffset>
                </wp:positionV>
                <wp:extent cx="914400" cy="323850"/>
                <wp:effectExtent l="0" t="0" r="6985" b="0"/>
                <wp:wrapNone/>
                <wp:docPr id="3" name="Metin Kutusu 3"/>
                <wp:cNvGraphicFramePr/>
                <a:graphic xmlns:a="http://schemas.openxmlformats.org/drawingml/2006/main">
                  <a:graphicData uri="http://schemas.microsoft.com/office/word/2010/wordprocessingShape">
                    <wps:wsp>
                      <wps:cNvSpPr txBox="1"/>
                      <wps:spPr>
                        <a:xfrm rot="16200000">
                          <a:off x="0" y="0"/>
                          <a:ext cx="914400" cy="323850"/>
                        </a:xfrm>
                        <a:prstGeom prst="rect">
                          <a:avLst/>
                        </a:prstGeom>
                        <a:noFill/>
                        <a:ln w="6350">
                          <a:noFill/>
                        </a:ln>
                      </wps:spPr>
                      <wps:txbx>
                        <w:txbxContent>
                          <w:p w:rsidR="002C1876" w:rsidRPr="000D6347" w:rsidRDefault="002C1876">
                            <w:pPr>
                              <w:rPr>
                                <w:rFonts w:ascii="Cambria" w:hAnsi="Cambria"/>
                                <w:b/>
                                <w:sz w:val="20"/>
                              </w:rPr>
                            </w:pPr>
                            <w:r w:rsidRPr="000D6347">
                              <w:rPr>
                                <w:rFonts w:ascii="Cambria" w:hAnsi="Cambria"/>
                                <w:b/>
                                <w:sz w:val="20"/>
                              </w:rPr>
                              <w:t>Etki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left:0;text-align:left;margin-left:-36.35pt;margin-top:181.15pt;width:1in;height:25.5pt;rotation:-90;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" filled="f" stroked="f" strokeweight=".5pt">
                <v:textbox>
                  <w:txbxContent>
                    <w:p w:rsidR="002C1876" w:rsidRPr="000D6347" w:rsidRDefault="002C1876">
                      <w:pPr>
                        <w:rPr>
                          <w:rFonts w:ascii="Cambria" w:hAnsi="Cambria"/>
                          <w:b/>
                          <w:sz w:val="20"/>
                        </w:rPr>
                      </w:pPr>
                      <w:r w:rsidRPr="000D6347">
                        <w:rPr>
                          <w:rFonts w:ascii="Cambria" w:hAnsi="Cambria"/>
                          <w:b/>
                          <w:sz w:val="20"/>
                        </w:rPr>
                        <w:t>Etki</w:t>
                      </w:r>
                    </w:p>
                  </w:txbxContent>
                </v:textbox>
              </v:shape>
            </w:pict>
          </mc:Fallback>
        </mc:AlternateContent>
      </w:r>
      <w:r w:rsidR="008B7EF5" w:rsidRPr="008B7EF5">
        <w:rPr>
          <w:rFonts w:ascii="Cambria" w:hAnsi="Cambria"/>
          <w:b/>
        </w:rPr>
        <w:t xml:space="preserve">Tablo </w:t>
      </w:r>
      <w:r w:rsidR="008B7EF5" w:rsidRPr="008B7EF5">
        <w:rPr>
          <w:rFonts w:ascii="Cambria" w:hAnsi="Cambria"/>
          <w:b/>
        </w:rPr>
        <w:fldChar w:fldCharType="begin"/>
      </w:r>
      <w:r w:rsidR="008B7EF5" w:rsidRPr="008B7EF5">
        <w:rPr>
          <w:rFonts w:ascii="Cambria" w:hAnsi="Cambria"/>
          <w:b/>
        </w:rPr>
        <w:instrText xml:space="preserve"> SEQ Tablo \* ARABIC </w:instrText>
      </w:r>
      <w:r w:rsidR="008B7EF5" w:rsidRPr="008B7EF5">
        <w:rPr>
          <w:rFonts w:ascii="Cambria" w:hAnsi="Cambria"/>
          <w:b/>
        </w:rPr>
        <w:fldChar w:fldCharType="separate"/>
      </w:r>
      <w:r w:rsidR="00831C5D">
        <w:rPr>
          <w:rFonts w:ascii="Cambria" w:hAnsi="Cambria"/>
          <w:b/>
          <w:noProof/>
        </w:rPr>
        <w:t>3</w:t>
      </w:r>
      <w:r w:rsidR="008B7EF5" w:rsidRPr="008B7EF5">
        <w:rPr>
          <w:rFonts w:ascii="Cambria" w:hAnsi="Cambria"/>
          <w:b/>
        </w:rPr>
        <w:fldChar w:fldCharType="end"/>
      </w:r>
      <w:r w:rsidR="008B7EF5" w:rsidRPr="008B7EF5">
        <w:rPr>
          <w:rFonts w:ascii="Cambria" w:hAnsi="Cambria"/>
          <w:b/>
        </w:rPr>
        <w:t xml:space="preserve"> </w:t>
      </w:r>
      <w:r w:rsidR="008B7EF5" w:rsidRPr="008B7EF5">
        <w:rPr>
          <w:rFonts w:ascii="Cambria" w:hAnsi="Cambria"/>
        </w:rPr>
        <w:t xml:space="preserve">Risk </w:t>
      </w:r>
      <w:r w:rsidR="00CB52F1">
        <w:rPr>
          <w:rFonts w:ascii="Cambria" w:hAnsi="Cambria"/>
        </w:rPr>
        <w:t>Matrisi</w:t>
      </w:r>
    </w:p>
    <w:p w:rsidR="008B7EF5" w:rsidRPr="008B7EF5" w:rsidRDefault="008B7EF5" w:rsidP="008B7EF5">
      <w:pPr>
        <w:pStyle w:val="AralkYok"/>
        <w:jc w:val="both"/>
        <w:rPr>
          <w:rFonts w:ascii="Cambria" w:hAnsi="Cambria"/>
          <w:b/>
        </w:rPr>
      </w:pPr>
    </w:p>
    <w:tbl>
      <w:tblPr>
        <w:tblStyle w:val="TabloKlavuzuAk"/>
        <w:tblW w:w="0" w:type="auto"/>
        <w:tblInd w:w="0" w:type="dxa"/>
        <w:tblLook w:val="04A0" w:firstRow="1" w:lastRow="0" w:firstColumn="1" w:lastColumn="0" w:noHBand="0" w:noVBand="1"/>
      </w:tblPr>
      <w:tblGrid>
        <w:gridCol w:w="279"/>
        <w:gridCol w:w="1706"/>
        <w:gridCol w:w="1528"/>
        <w:gridCol w:w="1300"/>
        <w:gridCol w:w="229"/>
        <w:gridCol w:w="1376"/>
        <w:gridCol w:w="152"/>
        <w:gridCol w:w="1453"/>
        <w:gridCol w:w="76"/>
        <w:gridCol w:w="1529"/>
      </w:tblGrid>
      <w:tr w:rsidR="000D6347" w:rsidRPr="000D6347" w:rsidTr="00E3248C">
        <w:trPr>
          <w:trHeight w:val="846"/>
        </w:trPr>
        <w:tc>
          <w:tcPr>
            <w:tcW w:w="279" w:type="dxa"/>
            <w:vMerge w:val="restart"/>
            <w:tcBorders>
              <w:top w:val="nil"/>
              <w:left w:val="nil"/>
              <w:bottom w:val="nil"/>
              <w:right w:val="single" w:sz="4" w:space="0" w:color="BFBFBF" w:themeColor="background1" w:themeShade="BF"/>
            </w:tcBorders>
            <w:vAlign w:val="center"/>
          </w:tcPr>
          <w:p w:rsidR="000D6347" w:rsidRPr="000D6347" w:rsidRDefault="000D6347" w:rsidP="002C1876">
            <w:pPr>
              <w:pStyle w:val="AralkYok"/>
              <w:jc w:val="both"/>
              <w:rPr>
                <w:rFonts w:ascii="Cambria" w:hAnsi="Cambria"/>
                <w:b/>
              </w:rPr>
            </w:pPr>
            <w:r w:rsidRPr="000D6347">
              <w:rPr>
                <w:rFonts w:ascii="Cambria" w:hAnsi="Cambria"/>
                <w:b/>
                <w:noProof/>
                <w:lang w:eastAsia="tr-TR"/>
              </w:rPr>
              <mc:AlternateContent>
                <mc:Choice Requires="wps">
                  <w:drawing>
                    <wp:anchor distT="0" distB="0" distL="114300" distR="114300" simplePos="0" relativeHeight="251668480" behindDoc="0" locked="0" layoutInCell="1" allowOverlap="1" wp14:anchorId="00FA8D6B" wp14:editId="270FE11E">
                      <wp:simplePos x="0" y="0"/>
                      <wp:positionH relativeFrom="column">
                        <wp:posOffset>27305</wp:posOffset>
                      </wp:positionH>
                      <wp:positionV relativeFrom="paragraph">
                        <wp:posOffset>13970</wp:posOffset>
                      </wp:positionV>
                      <wp:extent cx="0" cy="3771900"/>
                      <wp:effectExtent l="76200" t="38100" r="57150" b="19050"/>
                      <wp:wrapNone/>
                      <wp:docPr id="1" name="Düz Ok Bağlayıcısı 1"/>
                      <wp:cNvGraphicFramePr/>
                      <a:graphic xmlns:a="http://schemas.openxmlformats.org/drawingml/2006/main">
                        <a:graphicData uri="http://schemas.microsoft.com/office/word/2010/wordprocessingShape">
                          <wps:wsp>
                            <wps:cNvCnPr/>
                            <wps:spPr>
                              <a:xfrm flipV="1">
                                <a:off x="0" y="0"/>
                                <a:ext cx="0" cy="3771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DF5DDDF" id="_x0000_t32" coordsize="21600,21600" o:spt="32" o:oned="t" path="m,l21600,21600e" filled="f">
                      <v:path arrowok="t" fillok="f" o:connecttype="none"/>
                      <o:lock v:ext="edit" shapetype="t"/>
                    </v:shapetype>
                    <v:shape id="Düz Ok Bağlayıcısı 1" o:spid="_x0000_s1026" type="#_x0000_t32" style="position:absolute;margin-left:2.15pt;margin-top:1.1pt;width:0;height:297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" strokecolor="black [3200]" strokeweight="1.5pt">
                      <v:stroke endarrow="block" joinstyle="miter"/>
                    </v:shape>
                  </w:pict>
                </mc:Fallback>
              </mc:AlternateContent>
            </w:r>
          </w:p>
        </w:tc>
        <w:tc>
          <w:tcPr>
            <w:tcW w:w="1706" w:type="dxa"/>
            <w:tcBorders>
              <w:left w:val="single" w:sz="4" w:space="0" w:color="BFBFBF" w:themeColor="background1" w:themeShade="BF"/>
            </w:tcBorders>
            <w:vAlign w:val="center"/>
          </w:tcPr>
          <w:p w:rsidR="000D6347" w:rsidRPr="000D6347" w:rsidRDefault="000D6347" w:rsidP="00E3248C">
            <w:pPr>
              <w:pStyle w:val="AralkYok"/>
              <w:jc w:val="center"/>
              <w:rPr>
                <w:rFonts w:ascii="Cambria" w:hAnsi="Cambria"/>
                <w:b/>
              </w:rPr>
            </w:pPr>
            <w:r w:rsidRPr="00E3248C">
              <w:rPr>
                <w:rFonts w:ascii="Cambria" w:hAnsi="Cambria"/>
                <w:b/>
                <w:color w:val="C00000"/>
              </w:rPr>
              <w:t>RİSK</w:t>
            </w:r>
          </w:p>
        </w:tc>
        <w:tc>
          <w:tcPr>
            <w:tcW w:w="7643" w:type="dxa"/>
            <w:gridSpan w:val="8"/>
            <w:shd w:val="clear" w:color="auto" w:fill="D9D9D9" w:themeFill="background1" w:themeFillShade="D9"/>
            <w:vAlign w:val="center"/>
          </w:tcPr>
          <w:p w:rsidR="000D6347" w:rsidRPr="000D6347" w:rsidRDefault="000D6347" w:rsidP="002C1876">
            <w:pPr>
              <w:pStyle w:val="AralkYok"/>
              <w:jc w:val="both"/>
              <w:rPr>
                <w:rFonts w:ascii="Cambria" w:hAnsi="Cambria"/>
                <w:b/>
              </w:rPr>
            </w:pPr>
            <w:r w:rsidRPr="000D6347">
              <w:rPr>
                <w:rFonts w:ascii="Cambria" w:hAnsi="Cambria"/>
                <w:b/>
                <w:color w:val="002060"/>
              </w:rPr>
              <w:t>ETKİ (ŞİDDET)</w:t>
            </w:r>
          </w:p>
        </w:tc>
      </w:tr>
      <w:tr w:rsidR="000D6347" w:rsidRPr="000D6347" w:rsidTr="00E3248C">
        <w:trPr>
          <w:trHeight w:val="846"/>
        </w:trPr>
        <w:tc>
          <w:tcPr>
            <w:tcW w:w="279" w:type="dxa"/>
            <w:vMerge/>
            <w:tcBorders>
              <w:top w:val="nil"/>
              <w:left w:val="nil"/>
              <w:bottom w:val="nil"/>
              <w:right w:val="single" w:sz="4" w:space="0" w:color="BFBFBF" w:themeColor="background1" w:themeShade="BF"/>
            </w:tcBorders>
            <w:vAlign w:val="center"/>
          </w:tcPr>
          <w:p w:rsidR="000D6347" w:rsidRPr="000D6347" w:rsidRDefault="000D6347" w:rsidP="000D6347">
            <w:pPr>
              <w:pStyle w:val="AralkYok"/>
              <w:jc w:val="both"/>
              <w:rPr>
                <w:rFonts w:ascii="Cambria" w:hAnsi="Cambria"/>
                <w:b/>
              </w:rPr>
            </w:pPr>
          </w:p>
        </w:tc>
        <w:tc>
          <w:tcPr>
            <w:tcW w:w="1706" w:type="dxa"/>
            <w:tcBorders>
              <w:left w:val="single" w:sz="4" w:space="0" w:color="BFBFBF" w:themeColor="background1" w:themeShade="BF"/>
            </w:tcBorders>
            <w:shd w:val="clear" w:color="auto" w:fill="D9D9D9" w:themeFill="background1" w:themeFillShade="D9"/>
            <w:vAlign w:val="center"/>
          </w:tcPr>
          <w:p w:rsidR="000D6347" w:rsidRPr="000D6347" w:rsidRDefault="000D6347" w:rsidP="000D6347">
            <w:pPr>
              <w:pStyle w:val="AralkYok"/>
              <w:jc w:val="center"/>
              <w:rPr>
                <w:rFonts w:ascii="Cambria" w:hAnsi="Cambria"/>
                <w:b/>
                <w:color w:val="002060"/>
              </w:rPr>
            </w:pPr>
            <w:r w:rsidRPr="000D6347">
              <w:rPr>
                <w:rFonts w:ascii="Cambria" w:hAnsi="Cambria"/>
                <w:b/>
                <w:color w:val="002060"/>
              </w:rPr>
              <w:t>OLASILIK</w:t>
            </w:r>
          </w:p>
        </w:tc>
        <w:tc>
          <w:tcPr>
            <w:tcW w:w="1528" w:type="dxa"/>
            <w:vAlign w:val="center"/>
          </w:tcPr>
          <w:p w:rsidR="000D6347" w:rsidRPr="000D6347" w:rsidRDefault="000D6347" w:rsidP="000D6347">
            <w:pPr>
              <w:pStyle w:val="AralkYok"/>
              <w:jc w:val="center"/>
              <w:rPr>
                <w:rFonts w:ascii="Cambria" w:hAnsi="Cambria"/>
                <w:b/>
                <w:color w:val="002060"/>
              </w:rPr>
            </w:pPr>
            <w:r w:rsidRPr="000D6347">
              <w:rPr>
                <w:rFonts w:ascii="Cambria" w:hAnsi="Cambria"/>
                <w:b/>
                <w:color w:val="002060"/>
              </w:rPr>
              <w:t>1</w:t>
            </w:r>
          </w:p>
          <w:p w:rsidR="000D6347" w:rsidRPr="000D6347" w:rsidRDefault="000D6347" w:rsidP="000D6347">
            <w:pPr>
              <w:pStyle w:val="AralkYok"/>
              <w:jc w:val="center"/>
              <w:rPr>
                <w:rFonts w:ascii="Cambria" w:hAnsi="Cambria"/>
                <w:b/>
                <w:color w:val="002060"/>
              </w:rPr>
            </w:pPr>
            <w:r w:rsidRPr="000D6347">
              <w:rPr>
                <w:rFonts w:ascii="Cambria" w:hAnsi="Cambria"/>
                <w:b/>
                <w:color w:val="002060"/>
              </w:rPr>
              <w:t>Çok Hafif</w:t>
            </w:r>
          </w:p>
        </w:tc>
        <w:tc>
          <w:tcPr>
            <w:tcW w:w="1529" w:type="dxa"/>
            <w:gridSpan w:val="2"/>
            <w:vAlign w:val="center"/>
          </w:tcPr>
          <w:p w:rsidR="000D6347" w:rsidRPr="000D6347" w:rsidRDefault="000D6347" w:rsidP="000D6347">
            <w:pPr>
              <w:pStyle w:val="AralkYok"/>
              <w:jc w:val="center"/>
              <w:rPr>
                <w:rFonts w:ascii="Cambria" w:hAnsi="Cambria"/>
                <w:b/>
                <w:color w:val="002060"/>
              </w:rPr>
            </w:pPr>
            <w:r w:rsidRPr="000D6347">
              <w:rPr>
                <w:rFonts w:ascii="Cambria" w:hAnsi="Cambria"/>
                <w:b/>
                <w:color w:val="002060"/>
              </w:rPr>
              <w:t>2</w:t>
            </w:r>
          </w:p>
          <w:p w:rsidR="000D6347" w:rsidRPr="000D6347" w:rsidRDefault="000D6347" w:rsidP="000D6347">
            <w:pPr>
              <w:pStyle w:val="AralkYok"/>
              <w:jc w:val="center"/>
              <w:rPr>
                <w:rFonts w:ascii="Cambria" w:hAnsi="Cambria"/>
                <w:b/>
                <w:color w:val="002060"/>
              </w:rPr>
            </w:pPr>
            <w:r w:rsidRPr="000D6347">
              <w:rPr>
                <w:rFonts w:ascii="Cambria" w:hAnsi="Cambria"/>
                <w:b/>
                <w:color w:val="002060"/>
              </w:rPr>
              <w:t>Hafif</w:t>
            </w:r>
          </w:p>
        </w:tc>
        <w:tc>
          <w:tcPr>
            <w:tcW w:w="1528" w:type="dxa"/>
            <w:gridSpan w:val="2"/>
            <w:vAlign w:val="center"/>
          </w:tcPr>
          <w:p w:rsidR="000D6347" w:rsidRPr="000D6347" w:rsidRDefault="000D6347" w:rsidP="000D6347">
            <w:pPr>
              <w:pStyle w:val="AralkYok"/>
              <w:jc w:val="center"/>
              <w:rPr>
                <w:rFonts w:ascii="Cambria" w:hAnsi="Cambria"/>
                <w:b/>
                <w:color w:val="002060"/>
              </w:rPr>
            </w:pPr>
            <w:r w:rsidRPr="000D6347">
              <w:rPr>
                <w:rFonts w:ascii="Cambria" w:hAnsi="Cambria"/>
                <w:b/>
                <w:color w:val="002060"/>
              </w:rPr>
              <w:t>3</w:t>
            </w:r>
          </w:p>
          <w:p w:rsidR="000D6347" w:rsidRPr="000D6347" w:rsidRDefault="000D6347" w:rsidP="000D6347">
            <w:pPr>
              <w:pStyle w:val="AralkYok"/>
              <w:jc w:val="center"/>
              <w:rPr>
                <w:rFonts w:ascii="Cambria" w:hAnsi="Cambria"/>
                <w:b/>
                <w:color w:val="002060"/>
              </w:rPr>
            </w:pPr>
            <w:r w:rsidRPr="000D6347">
              <w:rPr>
                <w:rFonts w:ascii="Cambria" w:hAnsi="Cambria"/>
                <w:b/>
                <w:color w:val="002060"/>
              </w:rPr>
              <w:t>Orta</w:t>
            </w:r>
          </w:p>
        </w:tc>
        <w:tc>
          <w:tcPr>
            <w:tcW w:w="1529" w:type="dxa"/>
            <w:gridSpan w:val="2"/>
            <w:vAlign w:val="center"/>
          </w:tcPr>
          <w:p w:rsidR="000D6347" w:rsidRPr="000D6347" w:rsidRDefault="000D6347" w:rsidP="000D6347">
            <w:pPr>
              <w:pStyle w:val="AralkYok"/>
              <w:jc w:val="center"/>
              <w:rPr>
                <w:rFonts w:ascii="Cambria" w:hAnsi="Cambria"/>
                <w:b/>
                <w:color w:val="002060"/>
              </w:rPr>
            </w:pPr>
            <w:r w:rsidRPr="000D6347">
              <w:rPr>
                <w:rFonts w:ascii="Cambria" w:hAnsi="Cambria"/>
                <w:b/>
                <w:color w:val="002060"/>
              </w:rPr>
              <w:t>4</w:t>
            </w:r>
          </w:p>
          <w:p w:rsidR="000D6347" w:rsidRPr="000D6347" w:rsidRDefault="000D6347" w:rsidP="000D6347">
            <w:pPr>
              <w:pStyle w:val="AralkYok"/>
              <w:jc w:val="center"/>
              <w:rPr>
                <w:rFonts w:ascii="Cambria" w:hAnsi="Cambria"/>
                <w:b/>
                <w:color w:val="002060"/>
              </w:rPr>
            </w:pPr>
            <w:r w:rsidRPr="000D6347">
              <w:rPr>
                <w:rFonts w:ascii="Cambria" w:hAnsi="Cambria"/>
                <w:b/>
                <w:color w:val="002060"/>
              </w:rPr>
              <w:t>Ciddi</w:t>
            </w:r>
          </w:p>
        </w:tc>
        <w:tc>
          <w:tcPr>
            <w:tcW w:w="1529" w:type="dxa"/>
            <w:vAlign w:val="center"/>
          </w:tcPr>
          <w:p w:rsidR="000D6347" w:rsidRPr="000D6347" w:rsidRDefault="000D6347" w:rsidP="000D6347">
            <w:pPr>
              <w:pStyle w:val="AralkYok"/>
              <w:jc w:val="center"/>
              <w:rPr>
                <w:rFonts w:ascii="Cambria" w:hAnsi="Cambria"/>
                <w:b/>
                <w:color w:val="002060"/>
              </w:rPr>
            </w:pPr>
            <w:r w:rsidRPr="000D6347">
              <w:rPr>
                <w:rFonts w:ascii="Cambria" w:hAnsi="Cambria"/>
                <w:b/>
                <w:color w:val="002060"/>
              </w:rPr>
              <w:t>5</w:t>
            </w:r>
          </w:p>
          <w:p w:rsidR="000D6347" w:rsidRPr="000D6347" w:rsidRDefault="000D6347" w:rsidP="000D6347">
            <w:pPr>
              <w:pStyle w:val="AralkYok"/>
              <w:jc w:val="center"/>
              <w:rPr>
                <w:rFonts w:ascii="Cambria" w:hAnsi="Cambria"/>
                <w:b/>
                <w:color w:val="002060"/>
              </w:rPr>
            </w:pPr>
            <w:r w:rsidRPr="000D6347">
              <w:rPr>
                <w:rFonts w:ascii="Cambria" w:hAnsi="Cambria"/>
                <w:b/>
                <w:color w:val="002060"/>
              </w:rPr>
              <w:t>Çok Ciddi</w:t>
            </w:r>
          </w:p>
        </w:tc>
      </w:tr>
      <w:tr w:rsidR="000D6347" w:rsidRPr="000D6347" w:rsidTr="00F7229A">
        <w:trPr>
          <w:trHeight w:val="846"/>
        </w:trPr>
        <w:tc>
          <w:tcPr>
            <w:tcW w:w="279" w:type="dxa"/>
            <w:vMerge/>
            <w:tcBorders>
              <w:top w:val="nil"/>
              <w:left w:val="nil"/>
              <w:bottom w:val="nil"/>
              <w:right w:val="single" w:sz="4" w:space="0" w:color="BFBFBF" w:themeColor="background1" w:themeShade="BF"/>
            </w:tcBorders>
            <w:vAlign w:val="center"/>
          </w:tcPr>
          <w:p w:rsidR="000D6347" w:rsidRPr="000D6347" w:rsidRDefault="000D6347" w:rsidP="000D6347">
            <w:pPr>
              <w:pStyle w:val="AralkYok"/>
              <w:jc w:val="both"/>
              <w:rPr>
                <w:rFonts w:ascii="Cambria" w:hAnsi="Cambria"/>
                <w:b/>
              </w:rPr>
            </w:pPr>
          </w:p>
        </w:tc>
        <w:tc>
          <w:tcPr>
            <w:tcW w:w="1706" w:type="dxa"/>
            <w:tcBorders>
              <w:left w:val="single" w:sz="4" w:space="0" w:color="BFBFBF" w:themeColor="background1" w:themeShade="BF"/>
            </w:tcBorders>
            <w:shd w:val="clear" w:color="auto" w:fill="F2F2F2" w:themeFill="background1" w:themeFillShade="F2"/>
            <w:vAlign w:val="center"/>
          </w:tcPr>
          <w:p w:rsidR="000D6347" w:rsidRPr="000D6347" w:rsidRDefault="000D6347" w:rsidP="000D6347">
            <w:pPr>
              <w:pStyle w:val="AralkYok"/>
              <w:jc w:val="center"/>
              <w:rPr>
                <w:rFonts w:ascii="Cambria" w:hAnsi="Cambria"/>
                <w:b/>
                <w:color w:val="002060"/>
              </w:rPr>
            </w:pPr>
            <w:r w:rsidRPr="000D6347">
              <w:rPr>
                <w:rFonts w:ascii="Cambria" w:hAnsi="Cambria"/>
                <w:b/>
                <w:color w:val="002060"/>
              </w:rPr>
              <w:t>1</w:t>
            </w:r>
          </w:p>
          <w:p w:rsidR="000D6347" w:rsidRPr="000D6347" w:rsidRDefault="000D6347" w:rsidP="000D6347">
            <w:pPr>
              <w:pStyle w:val="AralkYok"/>
              <w:jc w:val="center"/>
              <w:rPr>
                <w:rFonts w:ascii="Cambria" w:hAnsi="Cambria"/>
                <w:b/>
                <w:color w:val="002060"/>
              </w:rPr>
            </w:pPr>
            <w:r w:rsidRPr="000D6347">
              <w:rPr>
                <w:rFonts w:ascii="Cambria" w:hAnsi="Cambria"/>
                <w:b/>
                <w:color w:val="002060"/>
              </w:rPr>
              <w:t>Çok Düşük</w:t>
            </w:r>
          </w:p>
        </w:tc>
        <w:tc>
          <w:tcPr>
            <w:tcW w:w="1528" w:type="dxa"/>
            <w:shd w:val="clear" w:color="auto" w:fill="00FF00"/>
            <w:vAlign w:val="center"/>
          </w:tcPr>
          <w:p w:rsidR="000D6347" w:rsidRPr="00E3248C" w:rsidRDefault="000D6347" w:rsidP="000D6347">
            <w:pPr>
              <w:pStyle w:val="AralkYok"/>
              <w:jc w:val="center"/>
              <w:rPr>
                <w:rFonts w:ascii="Cambria" w:hAnsi="Cambria"/>
              </w:rPr>
            </w:pPr>
            <w:r w:rsidRPr="00E3248C">
              <w:rPr>
                <w:rFonts w:ascii="Cambria" w:hAnsi="Cambria"/>
              </w:rPr>
              <w:t>1</w:t>
            </w:r>
          </w:p>
          <w:p w:rsidR="000D6347" w:rsidRPr="00E3248C" w:rsidRDefault="000D6347" w:rsidP="000D6347">
            <w:pPr>
              <w:pStyle w:val="AralkYok"/>
              <w:jc w:val="center"/>
              <w:rPr>
                <w:rFonts w:ascii="Cambria" w:hAnsi="Cambria"/>
              </w:rPr>
            </w:pPr>
            <w:r w:rsidRPr="00E3248C">
              <w:rPr>
                <w:rFonts w:ascii="Cambria" w:hAnsi="Cambria"/>
              </w:rPr>
              <w:t>Çok Düşük</w:t>
            </w:r>
          </w:p>
        </w:tc>
        <w:tc>
          <w:tcPr>
            <w:tcW w:w="1529" w:type="dxa"/>
            <w:gridSpan w:val="2"/>
            <w:shd w:val="clear" w:color="auto" w:fill="00FF00"/>
            <w:vAlign w:val="center"/>
          </w:tcPr>
          <w:p w:rsidR="000D6347" w:rsidRPr="00E3248C" w:rsidRDefault="000D6347" w:rsidP="000D6347">
            <w:pPr>
              <w:pStyle w:val="AralkYok"/>
              <w:jc w:val="center"/>
              <w:rPr>
                <w:rFonts w:ascii="Cambria" w:hAnsi="Cambria"/>
              </w:rPr>
            </w:pPr>
            <w:r w:rsidRPr="00E3248C">
              <w:rPr>
                <w:rFonts w:ascii="Cambria" w:hAnsi="Cambria"/>
              </w:rPr>
              <w:t>2</w:t>
            </w:r>
          </w:p>
          <w:p w:rsidR="000D6347" w:rsidRPr="00E3248C" w:rsidRDefault="000D6347" w:rsidP="000D6347">
            <w:pPr>
              <w:pStyle w:val="AralkYok"/>
              <w:jc w:val="center"/>
              <w:rPr>
                <w:rFonts w:ascii="Cambria" w:hAnsi="Cambria"/>
              </w:rPr>
            </w:pPr>
            <w:r w:rsidRPr="00E3248C">
              <w:rPr>
                <w:rFonts w:ascii="Cambria" w:hAnsi="Cambria"/>
              </w:rPr>
              <w:t>Çok Düşük</w:t>
            </w:r>
          </w:p>
        </w:tc>
        <w:tc>
          <w:tcPr>
            <w:tcW w:w="1528" w:type="dxa"/>
            <w:gridSpan w:val="2"/>
            <w:shd w:val="clear" w:color="auto" w:fill="00FF00"/>
            <w:vAlign w:val="center"/>
          </w:tcPr>
          <w:p w:rsidR="000D6347" w:rsidRPr="00E3248C" w:rsidRDefault="000D6347" w:rsidP="000D6347">
            <w:pPr>
              <w:pStyle w:val="AralkYok"/>
              <w:jc w:val="center"/>
              <w:rPr>
                <w:rFonts w:ascii="Cambria" w:hAnsi="Cambria"/>
              </w:rPr>
            </w:pPr>
            <w:r w:rsidRPr="00E3248C">
              <w:rPr>
                <w:rFonts w:ascii="Cambria" w:hAnsi="Cambria"/>
              </w:rPr>
              <w:t>3</w:t>
            </w:r>
          </w:p>
          <w:p w:rsidR="000D6347" w:rsidRPr="00E3248C" w:rsidRDefault="000D6347" w:rsidP="000D6347">
            <w:pPr>
              <w:pStyle w:val="AralkYok"/>
              <w:jc w:val="center"/>
              <w:rPr>
                <w:rFonts w:ascii="Cambria" w:hAnsi="Cambria"/>
              </w:rPr>
            </w:pPr>
            <w:r w:rsidRPr="00E3248C">
              <w:rPr>
                <w:rFonts w:ascii="Cambria" w:hAnsi="Cambria"/>
              </w:rPr>
              <w:t>Çok Düşük</w:t>
            </w:r>
          </w:p>
        </w:tc>
        <w:tc>
          <w:tcPr>
            <w:tcW w:w="1529" w:type="dxa"/>
            <w:gridSpan w:val="2"/>
            <w:shd w:val="clear" w:color="auto" w:fill="00FF00"/>
            <w:vAlign w:val="center"/>
          </w:tcPr>
          <w:p w:rsidR="000D6347" w:rsidRPr="00E3248C" w:rsidRDefault="000D6347" w:rsidP="000D6347">
            <w:pPr>
              <w:pStyle w:val="AralkYok"/>
              <w:jc w:val="center"/>
              <w:rPr>
                <w:rFonts w:ascii="Cambria" w:hAnsi="Cambria"/>
              </w:rPr>
            </w:pPr>
            <w:r w:rsidRPr="00E3248C">
              <w:rPr>
                <w:rFonts w:ascii="Cambria" w:hAnsi="Cambria"/>
              </w:rPr>
              <w:t>4</w:t>
            </w:r>
          </w:p>
          <w:p w:rsidR="000D6347" w:rsidRPr="00E3248C" w:rsidRDefault="000D6347" w:rsidP="000D6347">
            <w:pPr>
              <w:pStyle w:val="AralkYok"/>
              <w:jc w:val="center"/>
              <w:rPr>
                <w:rFonts w:ascii="Cambria" w:hAnsi="Cambria"/>
              </w:rPr>
            </w:pPr>
            <w:r w:rsidRPr="00E3248C">
              <w:rPr>
                <w:rFonts w:ascii="Cambria" w:hAnsi="Cambria"/>
              </w:rPr>
              <w:t>Çok Düşük</w:t>
            </w:r>
          </w:p>
        </w:tc>
        <w:tc>
          <w:tcPr>
            <w:tcW w:w="1529" w:type="dxa"/>
            <w:shd w:val="clear" w:color="auto" w:fill="008000"/>
            <w:vAlign w:val="center"/>
          </w:tcPr>
          <w:p w:rsidR="000D6347" w:rsidRPr="00E3248C" w:rsidRDefault="000D6347" w:rsidP="000D6347">
            <w:pPr>
              <w:pStyle w:val="AralkYok"/>
              <w:jc w:val="center"/>
              <w:rPr>
                <w:rFonts w:ascii="Cambria" w:hAnsi="Cambria"/>
              </w:rPr>
            </w:pPr>
            <w:r w:rsidRPr="00E3248C">
              <w:rPr>
                <w:rFonts w:ascii="Cambria" w:hAnsi="Cambria"/>
              </w:rPr>
              <w:t>5</w:t>
            </w:r>
          </w:p>
          <w:p w:rsidR="000D6347" w:rsidRPr="00E3248C" w:rsidRDefault="000D6347" w:rsidP="000D6347">
            <w:pPr>
              <w:pStyle w:val="AralkYok"/>
              <w:jc w:val="center"/>
              <w:rPr>
                <w:rFonts w:ascii="Cambria" w:hAnsi="Cambria"/>
              </w:rPr>
            </w:pPr>
            <w:r w:rsidRPr="00E3248C">
              <w:rPr>
                <w:rFonts w:ascii="Cambria" w:hAnsi="Cambria"/>
              </w:rPr>
              <w:t>Düşük</w:t>
            </w:r>
          </w:p>
        </w:tc>
      </w:tr>
      <w:tr w:rsidR="000D6347" w:rsidRPr="000D6347" w:rsidTr="00F7229A">
        <w:trPr>
          <w:trHeight w:val="846"/>
        </w:trPr>
        <w:tc>
          <w:tcPr>
            <w:tcW w:w="279" w:type="dxa"/>
            <w:vMerge/>
            <w:tcBorders>
              <w:top w:val="nil"/>
              <w:left w:val="nil"/>
              <w:bottom w:val="nil"/>
              <w:right w:val="single" w:sz="4" w:space="0" w:color="BFBFBF" w:themeColor="background1" w:themeShade="BF"/>
            </w:tcBorders>
            <w:vAlign w:val="center"/>
          </w:tcPr>
          <w:p w:rsidR="000D6347" w:rsidRPr="000D6347" w:rsidRDefault="000D6347" w:rsidP="000D6347">
            <w:pPr>
              <w:pStyle w:val="AralkYok"/>
              <w:jc w:val="both"/>
              <w:rPr>
                <w:rFonts w:ascii="Cambria" w:hAnsi="Cambria"/>
                <w:b/>
              </w:rPr>
            </w:pPr>
          </w:p>
        </w:tc>
        <w:tc>
          <w:tcPr>
            <w:tcW w:w="1706" w:type="dxa"/>
            <w:tcBorders>
              <w:left w:val="single" w:sz="4" w:space="0" w:color="BFBFBF" w:themeColor="background1" w:themeShade="BF"/>
            </w:tcBorders>
            <w:shd w:val="clear" w:color="auto" w:fill="F2F2F2" w:themeFill="background1" w:themeFillShade="F2"/>
            <w:vAlign w:val="center"/>
          </w:tcPr>
          <w:p w:rsidR="000D6347" w:rsidRPr="000D6347" w:rsidRDefault="000D6347" w:rsidP="000D6347">
            <w:pPr>
              <w:pStyle w:val="AralkYok"/>
              <w:jc w:val="center"/>
              <w:rPr>
                <w:rFonts w:ascii="Cambria" w:hAnsi="Cambria"/>
                <w:b/>
                <w:color w:val="002060"/>
              </w:rPr>
            </w:pPr>
            <w:r w:rsidRPr="000D6347">
              <w:rPr>
                <w:rFonts w:ascii="Cambria" w:hAnsi="Cambria"/>
                <w:b/>
                <w:color w:val="002060"/>
              </w:rPr>
              <w:t>2</w:t>
            </w:r>
          </w:p>
          <w:p w:rsidR="000D6347" w:rsidRPr="000D6347" w:rsidRDefault="000D6347" w:rsidP="000D6347">
            <w:pPr>
              <w:pStyle w:val="AralkYok"/>
              <w:jc w:val="center"/>
              <w:rPr>
                <w:rFonts w:ascii="Cambria" w:hAnsi="Cambria"/>
                <w:b/>
                <w:color w:val="002060"/>
              </w:rPr>
            </w:pPr>
            <w:r w:rsidRPr="000D6347">
              <w:rPr>
                <w:rFonts w:ascii="Cambria" w:hAnsi="Cambria"/>
                <w:b/>
                <w:color w:val="002060"/>
              </w:rPr>
              <w:t>Düşük</w:t>
            </w:r>
          </w:p>
        </w:tc>
        <w:tc>
          <w:tcPr>
            <w:tcW w:w="1528" w:type="dxa"/>
            <w:shd w:val="clear" w:color="auto" w:fill="00FF00"/>
            <w:vAlign w:val="center"/>
          </w:tcPr>
          <w:p w:rsidR="000D6347" w:rsidRPr="00E3248C" w:rsidRDefault="000D6347" w:rsidP="000D6347">
            <w:pPr>
              <w:pStyle w:val="AralkYok"/>
              <w:jc w:val="center"/>
              <w:rPr>
                <w:rFonts w:ascii="Cambria" w:hAnsi="Cambria"/>
              </w:rPr>
            </w:pPr>
            <w:r w:rsidRPr="00E3248C">
              <w:rPr>
                <w:rFonts w:ascii="Cambria" w:hAnsi="Cambria"/>
              </w:rPr>
              <w:t>2</w:t>
            </w:r>
          </w:p>
          <w:p w:rsidR="000D6347" w:rsidRPr="00E3248C" w:rsidRDefault="000D6347" w:rsidP="000D6347">
            <w:pPr>
              <w:pStyle w:val="AralkYok"/>
              <w:jc w:val="center"/>
              <w:rPr>
                <w:rFonts w:ascii="Cambria" w:hAnsi="Cambria"/>
              </w:rPr>
            </w:pPr>
            <w:r w:rsidRPr="00E3248C">
              <w:rPr>
                <w:rFonts w:ascii="Cambria" w:hAnsi="Cambria"/>
              </w:rPr>
              <w:t>Çok Düşük</w:t>
            </w:r>
          </w:p>
        </w:tc>
        <w:tc>
          <w:tcPr>
            <w:tcW w:w="1529" w:type="dxa"/>
            <w:gridSpan w:val="2"/>
            <w:shd w:val="clear" w:color="auto" w:fill="00FF00"/>
            <w:vAlign w:val="center"/>
          </w:tcPr>
          <w:p w:rsidR="000D6347" w:rsidRPr="00E3248C" w:rsidRDefault="000D6347" w:rsidP="000D6347">
            <w:pPr>
              <w:pStyle w:val="AralkYok"/>
              <w:jc w:val="center"/>
              <w:rPr>
                <w:rFonts w:ascii="Cambria" w:hAnsi="Cambria"/>
              </w:rPr>
            </w:pPr>
            <w:r w:rsidRPr="00E3248C">
              <w:rPr>
                <w:rFonts w:ascii="Cambria" w:hAnsi="Cambria"/>
              </w:rPr>
              <w:t>4</w:t>
            </w:r>
          </w:p>
          <w:p w:rsidR="000D6347" w:rsidRPr="00E3248C" w:rsidRDefault="000D6347" w:rsidP="000D6347">
            <w:pPr>
              <w:pStyle w:val="AralkYok"/>
              <w:jc w:val="center"/>
              <w:rPr>
                <w:rFonts w:ascii="Cambria" w:hAnsi="Cambria"/>
              </w:rPr>
            </w:pPr>
            <w:r w:rsidRPr="00E3248C">
              <w:rPr>
                <w:rFonts w:ascii="Cambria" w:hAnsi="Cambria"/>
              </w:rPr>
              <w:t>Çok Düşük</w:t>
            </w:r>
          </w:p>
        </w:tc>
        <w:tc>
          <w:tcPr>
            <w:tcW w:w="1528" w:type="dxa"/>
            <w:gridSpan w:val="2"/>
            <w:shd w:val="clear" w:color="auto" w:fill="008000"/>
            <w:vAlign w:val="center"/>
          </w:tcPr>
          <w:p w:rsidR="000D6347" w:rsidRPr="00E3248C" w:rsidRDefault="000D6347" w:rsidP="000D6347">
            <w:pPr>
              <w:pStyle w:val="AralkYok"/>
              <w:jc w:val="center"/>
              <w:rPr>
                <w:rFonts w:ascii="Cambria" w:hAnsi="Cambria"/>
              </w:rPr>
            </w:pPr>
            <w:r w:rsidRPr="00E3248C">
              <w:rPr>
                <w:rFonts w:ascii="Cambria" w:hAnsi="Cambria"/>
              </w:rPr>
              <w:t>6</w:t>
            </w:r>
          </w:p>
          <w:p w:rsidR="000D6347" w:rsidRPr="00E3248C" w:rsidRDefault="000D6347" w:rsidP="000D6347">
            <w:pPr>
              <w:pStyle w:val="AralkYok"/>
              <w:jc w:val="center"/>
              <w:rPr>
                <w:rFonts w:ascii="Cambria" w:hAnsi="Cambria"/>
              </w:rPr>
            </w:pPr>
            <w:r w:rsidRPr="00E3248C">
              <w:rPr>
                <w:rFonts w:ascii="Cambria" w:hAnsi="Cambria"/>
              </w:rPr>
              <w:t>Düşük</w:t>
            </w:r>
          </w:p>
        </w:tc>
        <w:tc>
          <w:tcPr>
            <w:tcW w:w="1529" w:type="dxa"/>
            <w:gridSpan w:val="2"/>
            <w:shd w:val="clear" w:color="auto" w:fill="008000"/>
            <w:vAlign w:val="center"/>
          </w:tcPr>
          <w:p w:rsidR="000D6347" w:rsidRPr="00E3248C" w:rsidRDefault="000D6347" w:rsidP="000D6347">
            <w:pPr>
              <w:pStyle w:val="AralkYok"/>
              <w:jc w:val="center"/>
              <w:rPr>
                <w:rFonts w:ascii="Cambria" w:hAnsi="Cambria"/>
              </w:rPr>
            </w:pPr>
            <w:r w:rsidRPr="00E3248C">
              <w:rPr>
                <w:rFonts w:ascii="Cambria" w:hAnsi="Cambria"/>
              </w:rPr>
              <w:t>8</w:t>
            </w:r>
          </w:p>
          <w:p w:rsidR="000D6347" w:rsidRPr="00E3248C" w:rsidRDefault="000D6347" w:rsidP="000D6347">
            <w:pPr>
              <w:pStyle w:val="AralkYok"/>
              <w:jc w:val="center"/>
              <w:rPr>
                <w:rFonts w:ascii="Cambria" w:hAnsi="Cambria"/>
              </w:rPr>
            </w:pPr>
            <w:r w:rsidRPr="00E3248C">
              <w:rPr>
                <w:rFonts w:ascii="Cambria" w:hAnsi="Cambria"/>
              </w:rPr>
              <w:t>Düşük</w:t>
            </w:r>
          </w:p>
        </w:tc>
        <w:tc>
          <w:tcPr>
            <w:tcW w:w="1529" w:type="dxa"/>
            <w:shd w:val="clear" w:color="auto" w:fill="FFFF00"/>
            <w:vAlign w:val="center"/>
          </w:tcPr>
          <w:p w:rsidR="000D6347" w:rsidRPr="00E3248C" w:rsidRDefault="000D6347" w:rsidP="000D6347">
            <w:pPr>
              <w:pStyle w:val="AralkYok"/>
              <w:jc w:val="center"/>
              <w:rPr>
                <w:rFonts w:ascii="Cambria" w:hAnsi="Cambria"/>
              </w:rPr>
            </w:pPr>
            <w:r w:rsidRPr="00E3248C">
              <w:rPr>
                <w:rFonts w:ascii="Cambria" w:hAnsi="Cambria"/>
              </w:rPr>
              <w:t>10</w:t>
            </w:r>
          </w:p>
          <w:p w:rsidR="000D6347" w:rsidRPr="00E3248C" w:rsidRDefault="000D6347" w:rsidP="000D6347">
            <w:pPr>
              <w:pStyle w:val="AralkYok"/>
              <w:jc w:val="center"/>
              <w:rPr>
                <w:rFonts w:ascii="Cambria" w:hAnsi="Cambria"/>
              </w:rPr>
            </w:pPr>
            <w:r w:rsidRPr="00E3248C">
              <w:rPr>
                <w:rFonts w:ascii="Cambria" w:hAnsi="Cambria"/>
              </w:rPr>
              <w:t>Orta</w:t>
            </w:r>
          </w:p>
        </w:tc>
      </w:tr>
      <w:tr w:rsidR="000D6347" w:rsidRPr="000D6347" w:rsidTr="00F7229A">
        <w:trPr>
          <w:trHeight w:val="846"/>
        </w:trPr>
        <w:tc>
          <w:tcPr>
            <w:tcW w:w="279" w:type="dxa"/>
            <w:vMerge/>
            <w:tcBorders>
              <w:top w:val="nil"/>
              <w:left w:val="nil"/>
              <w:bottom w:val="nil"/>
              <w:right w:val="single" w:sz="4" w:space="0" w:color="BFBFBF" w:themeColor="background1" w:themeShade="BF"/>
            </w:tcBorders>
            <w:vAlign w:val="center"/>
          </w:tcPr>
          <w:p w:rsidR="000D6347" w:rsidRPr="000D6347" w:rsidRDefault="000D6347" w:rsidP="000D6347">
            <w:pPr>
              <w:pStyle w:val="AralkYok"/>
              <w:jc w:val="both"/>
              <w:rPr>
                <w:rFonts w:ascii="Cambria" w:hAnsi="Cambria"/>
                <w:b/>
              </w:rPr>
            </w:pPr>
          </w:p>
        </w:tc>
        <w:tc>
          <w:tcPr>
            <w:tcW w:w="1706" w:type="dxa"/>
            <w:tcBorders>
              <w:left w:val="single" w:sz="4" w:space="0" w:color="BFBFBF" w:themeColor="background1" w:themeShade="BF"/>
            </w:tcBorders>
            <w:shd w:val="clear" w:color="auto" w:fill="F2F2F2" w:themeFill="background1" w:themeFillShade="F2"/>
            <w:vAlign w:val="center"/>
          </w:tcPr>
          <w:p w:rsidR="000D6347" w:rsidRPr="000D6347" w:rsidRDefault="000D6347" w:rsidP="000D6347">
            <w:pPr>
              <w:pStyle w:val="AralkYok"/>
              <w:jc w:val="center"/>
              <w:rPr>
                <w:rFonts w:ascii="Cambria" w:hAnsi="Cambria"/>
                <w:b/>
                <w:color w:val="002060"/>
              </w:rPr>
            </w:pPr>
            <w:r w:rsidRPr="000D6347">
              <w:rPr>
                <w:rFonts w:ascii="Cambria" w:hAnsi="Cambria"/>
                <w:b/>
                <w:color w:val="002060"/>
              </w:rPr>
              <w:t>3</w:t>
            </w:r>
          </w:p>
          <w:p w:rsidR="000D6347" w:rsidRPr="000D6347" w:rsidRDefault="000D6347" w:rsidP="000D6347">
            <w:pPr>
              <w:pStyle w:val="AralkYok"/>
              <w:jc w:val="center"/>
              <w:rPr>
                <w:rFonts w:ascii="Cambria" w:hAnsi="Cambria"/>
                <w:b/>
                <w:color w:val="002060"/>
              </w:rPr>
            </w:pPr>
            <w:r w:rsidRPr="000D6347">
              <w:rPr>
                <w:rFonts w:ascii="Cambria" w:hAnsi="Cambria"/>
                <w:b/>
                <w:color w:val="002060"/>
              </w:rPr>
              <w:t>Orta</w:t>
            </w:r>
          </w:p>
        </w:tc>
        <w:tc>
          <w:tcPr>
            <w:tcW w:w="1528" w:type="dxa"/>
            <w:shd w:val="clear" w:color="auto" w:fill="00FF00"/>
            <w:vAlign w:val="center"/>
          </w:tcPr>
          <w:p w:rsidR="000D6347" w:rsidRPr="00E3248C" w:rsidRDefault="000D6347" w:rsidP="000D6347">
            <w:pPr>
              <w:pStyle w:val="AralkYok"/>
              <w:jc w:val="center"/>
              <w:rPr>
                <w:rFonts w:ascii="Cambria" w:hAnsi="Cambria"/>
              </w:rPr>
            </w:pPr>
            <w:r w:rsidRPr="00E3248C">
              <w:rPr>
                <w:rFonts w:ascii="Cambria" w:hAnsi="Cambria"/>
              </w:rPr>
              <w:t>3</w:t>
            </w:r>
          </w:p>
          <w:p w:rsidR="000D6347" w:rsidRPr="00E3248C" w:rsidRDefault="000D6347" w:rsidP="000D6347">
            <w:pPr>
              <w:pStyle w:val="AralkYok"/>
              <w:jc w:val="center"/>
              <w:rPr>
                <w:rFonts w:ascii="Cambria" w:hAnsi="Cambria"/>
              </w:rPr>
            </w:pPr>
            <w:r w:rsidRPr="00E3248C">
              <w:rPr>
                <w:rFonts w:ascii="Cambria" w:hAnsi="Cambria"/>
              </w:rPr>
              <w:t>Çok Düşük</w:t>
            </w:r>
          </w:p>
        </w:tc>
        <w:tc>
          <w:tcPr>
            <w:tcW w:w="1529" w:type="dxa"/>
            <w:gridSpan w:val="2"/>
            <w:shd w:val="clear" w:color="auto" w:fill="008000"/>
            <w:vAlign w:val="center"/>
          </w:tcPr>
          <w:p w:rsidR="000D6347" w:rsidRPr="00E3248C" w:rsidRDefault="000D6347" w:rsidP="000D6347">
            <w:pPr>
              <w:pStyle w:val="AralkYok"/>
              <w:jc w:val="center"/>
              <w:rPr>
                <w:rFonts w:ascii="Cambria" w:hAnsi="Cambria"/>
              </w:rPr>
            </w:pPr>
            <w:r w:rsidRPr="00E3248C">
              <w:rPr>
                <w:rFonts w:ascii="Cambria" w:hAnsi="Cambria"/>
              </w:rPr>
              <w:t>6</w:t>
            </w:r>
          </w:p>
          <w:p w:rsidR="000D6347" w:rsidRPr="00E3248C" w:rsidRDefault="000D6347" w:rsidP="000D6347">
            <w:pPr>
              <w:pStyle w:val="AralkYok"/>
              <w:jc w:val="center"/>
              <w:rPr>
                <w:rFonts w:ascii="Cambria" w:hAnsi="Cambria"/>
              </w:rPr>
            </w:pPr>
            <w:r w:rsidRPr="00E3248C">
              <w:rPr>
                <w:rFonts w:ascii="Cambria" w:hAnsi="Cambria"/>
              </w:rPr>
              <w:t>Düşük</w:t>
            </w:r>
          </w:p>
        </w:tc>
        <w:tc>
          <w:tcPr>
            <w:tcW w:w="1528" w:type="dxa"/>
            <w:gridSpan w:val="2"/>
            <w:shd w:val="clear" w:color="auto" w:fill="FFFF00"/>
            <w:vAlign w:val="center"/>
          </w:tcPr>
          <w:p w:rsidR="000D6347" w:rsidRPr="00E3248C" w:rsidRDefault="000D6347" w:rsidP="000D6347">
            <w:pPr>
              <w:pStyle w:val="AralkYok"/>
              <w:jc w:val="center"/>
              <w:rPr>
                <w:rFonts w:ascii="Cambria" w:hAnsi="Cambria"/>
              </w:rPr>
            </w:pPr>
            <w:r w:rsidRPr="00E3248C">
              <w:rPr>
                <w:rFonts w:ascii="Cambria" w:hAnsi="Cambria"/>
              </w:rPr>
              <w:t>9</w:t>
            </w:r>
          </w:p>
          <w:p w:rsidR="000D6347" w:rsidRPr="00E3248C" w:rsidRDefault="000D6347" w:rsidP="000D6347">
            <w:pPr>
              <w:pStyle w:val="AralkYok"/>
              <w:jc w:val="center"/>
              <w:rPr>
                <w:rFonts w:ascii="Cambria" w:hAnsi="Cambria"/>
              </w:rPr>
            </w:pPr>
            <w:r w:rsidRPr="00E3248C">
              <w:rPr>
                <w:rFonts w:ascii="Cambria" w:hAnsi="Cambria"/>
              </w:rPr>
              <w:t>Orta</w:t>
            </w:r>
          </w:p>
        </w:tc>
        <w:tc>
          <w:tcPr>
            <w:tcW w:w="1529" w:type="dxa"/>
            <w:gridSpan w:val="2"/>
            <w:shd w:val="clear" w:color="auto" w:fill="FFFF00"/>
            <w:vAlign w:val="center"/>
          </w:tcPr>
          <w:p w:rsidR="000D6347" w:rsidRPr="00E3248C" w:rsidRDefault="000D6347" w:rsidP="000D6347">
            <w:pPr>
              <w:pStyle w:val="AralkYok"/>
              <w:jc w:val="center"/>
              <w:rPr>
                <w:rFonts w:ascii="Cambria" w:hAnsi="Cambria"/>
              </w:rPr>
            </w:pPr>
            <w:r w:rsidRPr="00E3248C">
              <w:rPr>
                <w:rFonts w:ascii="Cambria" w:hAnsi="Cambria"/>
              </w:rPr>
              <w:t>12</w:t>
            </w:r>
          </w:p>
          <w:p w:rsidR="000D6347" w:rsidRPr="00E3248C" w:rsidRDefault="000D6347" w:rsidP="000D6347">
            <w:pPr>
              <w:pStyle w:val="AralkYok"/>
              <w:jc w:val="center"/>
              <w:rPr>
                <w:rFonts w:ascii="Cambria" w:hAnsi="Cambria"/>
              </w:rPr>
            </w:pPr>
            <w:r w:rsidRPr="00E3248C">
              <w:rPr>
                <w:rFonts w:ascii="Cambria" w:hAnsi="Cambria"/>
              </w:rPr>
              <w:t>Orta</w:t>
            </w:r>
          </w:p>
        </w:tc>
        <w:tc>
          <w:tcPr>
            <w:tcW w:w="1529" w:type="dxa"/>
            <w:shd w:val="clear" w:color="auto" w:fill="FF0000"/>
            <w:vAlign w:val="center"/>
          </w:tcPr>
          <w:p w:rsidR="000D6347" w:rsidRPr="00E3248C" w:rsidRDefault="000D6347" w:rsidP="000D6347">
            <w:pPr>
              <w:pStyle w:val="AralkYok"/>
              <w:jc w:val="center"/>
              <w:rPr>
                <w:rFonts w:ascii="Cambria" w:hAnsi="Cambria"/>
              </w:rPr>
            </w:pPr>
            <w:r w:rsidRPr="00E3248C">
              <w:rPr>
                <w:rFonts w:ascii="Cambria" w:hAnsi="Cambria"/>
              </w:rPr>
              <w:t>15</w:t>
            </w:r>
          </w:p>
          <w:p w:rsidR="000D6347" w:rsidRPr="00E3248C" w:rsidRDefault="000D6347" w:rsidP="000D6347">
            <w:pPr>
              <w:pStyle w:val="AralkYok"/>
              <w:jc w:val="center"/>
              <w:rPr>
                <w:rFonts w:ascii="Cambria" w:hAnsi="Cambria"/>
              </w:rPr>
            </w:pPr>
            <w:r w:rsidRPr="00E3248C">
              <w:rPr>
                <w:rFonts w:ascii="Cambria" w:hAnsi="Cambria"/>
              </w:rPr>
              <w:t>Yüksek</w:t>
            </w:r>
          </w:p>
        </w:tc>
      </w:tr>
      <w:tr w:rsidR="000D6347" w:rsidRPr="000D6347" w:rsidTr="00F7229A">
        <w:trPr>
          <w:trHeight w:val="846"/>
        </w:trPr>
        <w:tc>
          <w:tcPr>
            <w:tcW w:w="279" w:type="dxa"/>
            <w:vMerge/>
            <w:tcBorders>
              <w:top w:val="nil"/>
              <w:left w:val="nil"/>
              <w:bottom w:val="nil"/>
              <w:right w:val="single" w:sz="4" w:space="0" w:color="BFBFBF" w:themeColor="background1" w:themeShade="BF"/>
            </w:tcBorders>
            <w:vAlign w:val="center"/>
          </w:tcPr>
          <w:p w:rsidR="000D6347" w:rsidRPr="000D6347" w:rsidRDefault="000D6347" w:rsidP="000D6347">
            <w:pPr>
              <w:pStyle w:val="AralkYok"/>
              <w:jc w:val="both"/>
              <w:rPr>
                <w:rFonts w:ascii="Cambria" w:hAnsi="Cambria"/>
                <w:b/>
              </w:rPr>
            </w:pPr>
          </w:p>
        </w:tc>
        <w:tc>
          <w:tcPr>
            <w:tcW w:w="1706" w:type="dxa"/>
            <w:tcBorders>
              <w:left w:val="single" w:sz="4" w:space="0" w:color="BFBFBF" w:themeColor="background1" w:themeShade="BF"/>
            </w:tcBorders>
            <w:shd w:val="clear" w:color="auto" w:fill="F2F2F2" w:themeFill="background1" w:themeFillShade="F2"/>
            <w:vAlign w:val="center"/>
          </w:tcPr>
          <w:p w:rsidR="000D6347" w:rsidRPr="000D6347" w:rsidRDefault="000D6347" w:rsidP="000D6347">
            <w:pPr>
              <w:pStyle w:val="AralkYok"/>
              <w:jc w:val="center"/>
              <w:rPr>
                <w:rFonts w:ascii="Cambria" w:hAnsi="Cambria"/>
                <w:b/>
                <w:color w:val="002060"/>
              </w:rPr>
            </w:pPr>
            <w:r w:rsidRPr="000D6347">
              <w:rPr>
                <w:rFonts w:ascii="Cambria" w:hAnsi="Cambria"/>
                <w:b/>
                <w:color w:val="002060"/>
              </w:rPr>
              <w:t>4</w:t>
            </w:r>
          </w:p>
          <w:p w:rsidR="000D6347" w:rsidRPr="000D6347" w:rsidRDefault="000D6347" w:rsidP="000D6347">
            <w:pPr>
              <w:pStyle w:val="AralkYok"/>
              <w:jc w:val="center"/>
              <w:rPr>
                <w:rFonts w:ascii="Cambria" w:hAnsi="Cambria"/>
                <w:b/>
                <w:color w:val="002060"/>
              </w:rPr>
            </w:pPr>
            <w:r w:rsidRPr="000D6347">
              <w:rPr>
                <w:rFonts w:ascii="Cambria" w:hAnsi="Cambria"/>
                <w:b/>
                <w:color w:val="002060"/>
              </w:rPr>
              <w:t>Yüksek</w:t>
            </w:r>
          </w:p>
        </w:tc>
        <w:tc>
          <w:tcPr>
            <w:tcW w:w="1528" w:type="dxa"/>
            <w:shd w:val="clear" w:color="auto" w:fill="00FF00"/>
            <w:vAlign w:val="center"/>
          </w:tcPr>
          <w:p w:rsidR="000D6347" w:rsidRPr="00E3248C" w:rsidRDefault="000D6347" w:rsidP="000D6347">
            <w:pPr>
              <w:pStyle w:val="AralkYok"/>
              <w:jc w:val="center"/>
              <w:rPr>
                <w:rFonts w:ascii="Cambria" w:hAnsi="Cambria"/>
              </w:rPr>
            </w:pPr>
            <w:r w:rsidRPr="00E3248C">
              <w:rPr>
                <w:rFonts w:ascii="Cambria" w:hAnsi="Cambria"/>
              </w:rPr>
              <w:t>4</w:t>
            </w:r>
          </w:p>
          <w:p w:rsidR="000D6347" w:rsidRPr="00E3248C" w:rsidRDefault="000D6347" w:rsidP="000D6347">
            <w:pPr>
              <w:pStyle w:val="AralkYok"/>
              <w:jc w:val="center"/>
              <w:rPr>
                <w:rFonts w:ascii="Cambria" w:hAnsi="Cambria"/>
              </w:rPr>
            </w:pPr>
            <w:r w:rsidRPr="00E3248C">
              <w:rPr>
                <w:rFonts w:ascii="Cambria" w:hAnsi="Cambria"/>
              </w:rPr>
              <w:t>Çok Düşük</w:t>
            </w:r>
          </w:p>
        </w:tc>
        <w:tc>
          <w:tcPr>
            <w:tcW w:w="1529" w:type="dxa"/>
            <w:gridSpan w:val="2"/>
            <w:shd w:val="clear" w:color="auto" w:fill="008000"/>
            <w:vAlign w:val="center"/>
          </w:tcPr>
          <w:p w:rsidR="000D6347" w:rsidRPr="00E3248C" w:rsidRDefault="000D6347" w:rsidP="000D6347">
            <w:pPr>
              <w:pStyle w:val="AralkYok"/>
              <w:jc w:val="center"/>
              <w:rPr>
                <w:rFonts w:ascii="Cambria" w:hAnsi="Cambria"/>
              </w:rPr>
            </w:pPr>
            <w:r w:rsidRPr="00E3248C">
              <w:rPr>
                <w:rFonts w:ascii="Cambria" w:hAnsi="Cambria"/>
              </w:rPr>
              <w:t>8</w:t>
            </w:r>
          </w:p>
          <w:p w:rsidR="000D6347" w:rsidRPr="00E3248C" w:rsidRDefault="000D6347" w:rsidP="000D6347">
            <w:pPr>
              <w:pStyle w:val="AralkYok"/>
              <w:jc w:val="center"/>
              <w:rPr>
                <w:rFonts w:ascii="Cambria" w:hAnsi="Cambria"/>
              </w:rPr>
            </w:pPr>
            <w:r w:rsidRPr="00E3248C">
              <w:rPr>
                <w:rFonts w:ascii="Cambria" w:hAnsi="Cambria"/>
              </w:rPr>
              <w:t>Düşük</w:t>
            </w:r>
          </w:p>
        </w:tc>
        <w:tc>
          <w:tcPr>
            <w:tcW w:w="1528" w:type="dxa"/>
            <w:gridSpan w:val="2"/>
            <w:shd w:val="clear" w:color="auto" w:fill="FFFF00"/>
            <w:vAlign w:val="center"/>
          </w:tcPr>
          <w:p w:rsidR="000D6347" w:rsidRPr="00E3248C" w:rsidRDefault="000D6347" w:rsidP="000D6347">
            <w:pPr>
              <w:pStyle w:val="AralkYok"/>
              <w:jc w:val="center"/>
              <w:rPr>
                <w:rFonts w:ascii="Cambria" w:hAnsi="Cambria"/>
              </w:rPr>
            </w:pPr>
            <w:r w:rsidRPr="00E3248C">
              <w:rPr>
                <w:rFonts w:ascii="Cambria" w:hAnsi="Cambria"/>
              </w:rPr>
              <w:t>12</w:t>
            </w:r>
          </w:p>
          <w:p w:rsidR="000D6347" w:rsidRPr="00E3248C" w:rsidRDefault="000D6347" w:rsidP="000D6347">
            <w:pPr>
              <w:pStyle w:val="AralkYok"/>
              <w:jc w:val="center"/>
              <w:rPr>
                <w:rFonts w:ascii="Cambria" w:hAnsi="Cambria"/>
              </w:rPr>
            </w:pPr>
            <w:r w:rsidRPr="00E3248C">
              <w:rPr>
                <w:rFonts w:ascii="Cambria" w:hAnsi="Cambria"/>
              </w:rPr>
              <w:t>Orta</w:t>
            </w:r>
          </w:p>
        </w:tc>
        <w:tc>
          <w:tcPr>
            <w:tcW w:w="1529" w:type="dxa"/>
            <w:gridSpan w:val="2"/>
            <w:shd w:val="clear" w:color="auto" w:fill="FF0000"/>
            <w:vAlign w:val="center"/>
          </w:tcPr>
          <w:p w:rsidR="000D6347" w:rsidRPr="00E3248C" w:rsidRDefault="000D6347" w:rsidP="000D6347">
            <w:pPr>
              <w:pStyle w:val="AralkYok"/>
              <w:jc w:val="center"/>
              <w:rPr>
                <w:rFonts w:ascii="Cambria" w:hAnsi="Cambria"/>
              </w:rPr>
            </w:pPr>
            <w:r w:rsidRPr="00E3248C">
              <w:rPr>
                <w:rFonts w:ascii="Cambria" w:hAnsi="Cambria"/>
              </w:rPr>
              <w:t>1</w:t>
            </w:r>
            <w:r w:rsidR="00206115" w:rsidRPr="00E3248C">
              <w:rPr>
                <w:rFonts w:ascii="Cambria" w:hAnsi="Cambria"/>
              </w:rPr>
              <w:t>6</w:t>
            </w:r>
          </w:p>
          <w:p w:rsidR="000D6347" w:rsidRPr="00E3248C" w:rsidRDefault="000D6347" w:rsidP="000D6347">
            <w:pPr>
              <w:pStyle w:val="AralkYok"/>
              <w:jc w:val="center"/>
              <w:rPr>
                <w:rFonts w:ascii="Cambria" w:hAnsi="Cambria"/>
              </w:rPr>
            </w:pPr>
            <w:r w:rsidRPr="00E3248C">
              <w:rPr>
                <w:rFonts w:ascii="Cambria" w:hAnsi="Cambria"/>
              </w:rPr>
              <w:t>Yüksek</w:t>
            </w:r>
          </w:p>
        </w:tc>
        <w:tc>
          <w:tcPr>
            <w:tcW w:w="1529" w:type="dxa"/>
            <w:shd w:val="clear" w:color="auto" w:fill="C00000"/>
            <w:vAlign w:val="center"/>
          </w:tcPr>
          <w:p w:rsidR="000D6347" w:rsidRPr="00E3248C" w:rsidRDefault="000D6347" w:rsidP="000D6347">
            <w:pPr>
              <w:pStyle w:val="AralkYok"/>
              <w:jc w:val="center"/>
              <w:rPr>
                <w:rFonts w:ascii="Cambria" w:hAnsi="Cambria"/>
              </w:rPr>
            </w:pPr>
            <w:r w:rsidRPr="00E3248C">
              <w:rPr>
                <w:rFonts w:ascii="Cambria" w:hAnsi="Cambria"/>
              </w:rPr>
              <w:t>20</w:t>
            </w:r>
          </w:p>
          <w:p w:rsidR="000D6347" w:rsidRPr="00E3248C" w:rsidRDefault="000D6347" w:rsidP="000D6347">
            <w:pPr>
              <w:pStyle w:val="AralkYok"/>
              <w:jc w:val="center"/>
              <w:rPr>
                <w:rFonts w:ascii="Cambria" w:hAnsi="Cambria"/>
              </w:rPr>
            </w:pPr>
            <w:r w:rsidRPr="00E3248C">
              <w:rPr>
                <w:rFonts w:ascii="Cambria" w:hAnsi="Cambria"/>
              </w:rPr>
              <w:t>Çok Yüksek</w:t>
            </w:r>
          </w:p>
        </w:tc>
      </w:tr>
      <w:tr w:rsidR="000D6347" w:rsidRPr="000D6347" w:rsidTr="00F7229A">
        <w:trPr>
          <w:trHeight w:val="846"/>
        </w:trPr>
        <w:tc>
          <w:tcPr>
            <w:tcW w:w="279" w:type="dxa"/>
            <w:vMerge/>
            <w:tcBorders>
              <w:top w:val="nil"/>
              <w:left w:val="nil"/>
              <w:bottom w:val="nil"/>
              <w:right w:val="single" w:sz="4" w:space="0" w:color="BFBFBF" w:themeColor="background1" w:themeShade="BF"/>
            </w:tcBorders>
            <w:vAlign w:val="center"/>
          </w:tcPr>
          <w:p w:rsidR="000D6347" w:rsidRPr="000D6347" w:rsidRDefault="000D6347" w:rsidP="000D6347">
            <w:pPr>
              <w:pStyle w:val="AralkYok"/>
              <w:jc w:val="both"/>
              <w:rPr>
                <w:rFonts w:ascii="Cambria" w:hAnsi="Cambria"/>
                <w:b/>
              </w:rPr>
            </w:pPr>
          </w:p>
        </w:tc>
        <w:tc>
          <w:tcPr>
            <w:tcW w:w="1706" w:type="dxa"/>
            <w:tcBorders>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0D6347" w:rsidRPr="000D6347" w:rsidRDefault="000D6347" w:rsidP="000D6347">
            <w:pPr>
              <w:pStyle w:val="AralkYok"/>
              <w:jc w:val="center"/>
              <w:rPr>
                <w:rFonts w:ascii="Cambria" w:hAnsi="Cambria"/>
                <w:b/>
                <w:color w:val="002060"/>
              </w:rPr>
            </w:pPr>
            <w:r w:rsidRPr="000D6347">
              <w:rPr>
                <w:rFonts w:ascii="Cambria" w:hAnsi="Cambria"/>
                <w:b/>
                <w:color w:val="002060"/>
              </w:rPr>
              <w:t>5</w:t>
            </w:r>
          </w:p>
          <w:p w:rsidR="000D6347" w:rsidRPr="000D6347" w:rsidRDefault="000D6347" w:rsidP="000D6347">
            <w:pPr>
              <w:pStyle w:val="AralkYok"/>
              <w:jc w:val="center"/>
              <w:rPr>
                <w:rFonts w:ascii="Cambria" w:hAnsi="Cambria"/>
                <w:b/>
                <w:color w:val="002060"/>
              </w:rPr>
            </w:pPr>
            <w:r w:rsidRPr="000D6347">
              <w:rPr>
                <w:rFonts w:ascii="Cambria" w:hAnsi="Cambria"/>
                <w:b/>
                <w:color w:val="002060"/>
              </w:rPr>
              <w:t>Çok Yüksek</w:t>
            </w:r>
          </w:p>
        </w:tc>
        <w:tc>
          <w:tcPr>
            <w:tcW w:w="1528" w:type="dxa"/>
            <w:tcBorders>
              <w:bottom w:val="single" w:sz="4" w:space="0" w:color="BFBFBF" w:themeColor="background1" w:themeShade="BF"/>
            </w:tcBorders>
            <w:shd w:val="clear" w:color="auto" w:fill="008000"/>
            <w:vAlign w:val="center"/>
          </w:tcPr>
          <w:p w:rsidR="000D6347" w:rsidRPr="00E3248C" w:rsidRDefault="000D6347" w:rsidP="000D6347">
            <w:pPr>
              <w:pStyle w:val="AralkYok"/>
              <w:jc w:val="center"/>
              <w:rPr>
                <w:rFonts w:ascii="Cambria" w:hAnsi="Cambria"/>
              </w:rPr>
            </w:pPr>
            <w:r w:rsidRPr="00E3248C">
              <w:rPr>
                <w:rFonts w:ascii="Cambria" w:hAnsi="Cambria"/>
              </w:rPr>
              <w:t>5</w:t>
            </w:r>
          </w:p>
          <w:p w:rsidR="000D6347" w:rsidRPr="00E3248C" w:rsidRDefault="000D6347" w:rsidP="000D6347">
            <w:pPr>
              <w:pStyle w:val="AralkYok"/>
              <w:jc w:val="center"/>
              <w:rPr>
                <w:rFonts w:ascii="Cambria" w:hAnsi="Cambria"/>
              </w:rPr>
            </w:pPr>
            <w:r w:rsidRPr="00E3248C">
              <w:rPr>
                <w:rFonts w:ascii="Cambria" w:hAnsi="Cambria"/>
              </w:rPr>
              <w:t>Düşük</w:t>
            </w:r>
          </w:p>
        </w:tc>
        <w:tc>
          <w:tcPr>
            <w:tcW w:w="1529" w:type="dxa"/>
            <w:gridSpan w:val="2"/>
            <w:tcBorders>
              <w:bottom w:val="single" w:sz="4" w:space="0" w:color="BFBFBF" w:themeColor="background1" w:themeShade="BF"/>
            </w:tcBorders>
            <w:shd w:val="clear" w:color="auto" w:fill="FFFF00"/>
            <w:vAlign w:val="center"/>
          </w:tcPr>
          <w:p w:rsidR="000D6347" w:rsidRPr="00E3248C" w:rsidRDefault="000D6347" w:rsidP="000D6347">
            <w:pPr>
              <w:pStyle w:val="AralkYok"/>
              <w:jc w:val="center"/>
              <w:rPr>
                <w:rFonts w:ascii="Cambria" w:hAnsi="Cambria"/>
              </w:rPr>
            </w:pPr>
            <w:r w:rsidRPr="00E3248C">
              <w:rPr>
                <w:rFonts w:ascii="Cambria" w:hAnsi="Cambria"/>
              </w:rPr>
              <w:t>10</w:t>
            </w:r>
          </w:p>
          <w:p w:rsidR="000D6347" w:rsidRPr="00E3248C" w:rsidRDefault="000D6347" w:rsidP="000D6347">
            <w:pPr>
              <w:pStyle w:val="AralkYok"/>
              <w:jc w:val="center"/>
              <w:rPr>
                <w:rFonts w:ascii="Cambria" w:hAnsi="Cambria"/>
              </w:rPr>
            </w:pPr>
            <w:r w:rsidRPr="00E3248C">
              <w:rPr>
                <w:rFonts w:ascii="Cambria" w:hAnsi="Cambria"/>
              </w:rPr>
              <w:t>Orta</w:t>
            </w:r>
          </w:p>
        </w:tc>
        <w:tc>
          <w:tcPr>
            <w:tcW w:w="1528" w:type="dxa"/>
            <w:gridSpan w:val="2"/>
            <w:tcBorders>
              <w:bottom w:val="single" w:sz="4" w:space="0" w:color="BFBFBF" w:themeColor="background1" w:themeShade="BF"/>
            </w:tcBorders>
            <w:shd w:val="clear" w:color="auto" w:fill="FF0000"/>
            <w:vAlign w:val="center"/>
          </w:tcPr>
          <w:p w:rsidR="000D6347" w:rsidRPr="00E3248C" w:rsidRDefault="000D6347" w:rsidP="000D6347">
            <w:pPr>
              <w:pStyle w:val="AralkYok"/>
              <w:jc w:val="center"/>
              <w:rPr>
                <w:rFonts w:ascii="Cambria" w:hAnsi="Cambria"/>
              </w:rPr>
            </w:pPr>
            <w:r w:rsidRPr="00E3248C">
              <w:rPr>
                <w:rFonts w:ascii="Cambria" w:hAnsi="Cambria"/>
              </w:rPr>
              <w:t>15</w:t>
            </w:r>
          </w:p>
          <w:p w:rsidR="000D6347" w:rsidRPr="00E3248C" w:rsidRDefault="006A09C8" w:rsidP="000D6347">
            <w:pPr>
              <w:pStyle w:val="AralkYok"/>
              <w:jc w:val="center"/>
              <w:rPr>
                <w:rFonts w:ascii="Cambria" w:hAnsi="Cambria"/>
              </w:rPr>
            </w:pPr>
            <w:r w:rsidRPr="00E3248C">
              <w:rPr>
                <w:rFonts w:ascii="Cambria" w:hAnsi="Cambria"/>
              </w:rPr>
              <w:t>Yüksek</w:t>
            </w:r>
          </w:p>
        </w:tc>
        <w:tc>
          <w:tcPr>
            <w:tcW w:w="1529" w:type="dxa"/>
            <w:gridSpan w:val="2"/>
            <w:tcBorders>
              <w:bottom w:val="single" w:sz="4" w:space="0" w:color="BFBFBF" w:themeColor="background1" w:themeShade="BF"/>
            </w:tcBorders>
            <w:shd w:val="clear" w:color="auto" w:fill="C00000"/>
            <w:vAlign w:val="center"/>
          </w:tcPr>
          <w:p w:rsidR="000D6347" w:rsidRPr="00E3248C" w:rsidRDefault="000D6347" w:rsidP="000D6347">
            <w:pPr>
              <w:pStyle w:val="AralkYok"/>
              <w:jc w:val="center"/>
              <w:rPr>
                <w:rFonts w:ascii="Cambria" w:hAnsi="Cambria"/>
              </w:rPr>
            </w:pPr>
            <w:r w:rsidRPr="00E3248C">
              <w:rPr>
                <w:rFonts w:ascii="Cambria" w:hAnsi="Cambria"/>
              </w:rPr>
              <w:t>20</w:t>
            </w:r>
          </w:p>
          <w:p w:rsidR="000D6347" w:rsidRPr="00E3248C" w:rsidRDefault="000D6347" w:rsidP="000D6347">
            <w:pPr>
              <w:pStyle w:val="AralkYok"/>
              <w:jc w:val="center"/>
              <w:rPr>
                <w:rFonts w:ascii="Cambria" w:hAnsi="Cambria"/>
              </w:rPr>
            </w:pPr>
            <w:r w:rsidRPr="00E3248C">
              <w:rPr>
                <w:rFonts w:ascii="Cambria" w:hAnsi="Cambria"/>
              </w:rPr>
              <w:t>Çok Yüksek</w:t>
            </w:r>
          </w:p>
        </w:tc>
        <w:tc>
          <w:tcPr>
            <w:tcW w:w="1529" w:type="dxa"/>
            <w:tcBorders>
              <w:bottom w:val="single" w:sz="4" w:space="0" w:color="BFBFBF" w:themeColor="background1" w:themeShade="BF"/>
            </w:tcBorders>
            <w:shd w:val="clear" w:color="auto" w:fill="C00000"/>
            <w:vAlign w:val="center"/>
          </w:tcPr>
          <w:p w:rsidR="000D6347" w:rsidRPr="00E3248C" w:rsidRDefault="000D6347" w:rsidP="000D6347">
            <w:pPr>
              <w:pStyle w:val="AralkYok"/>
              <w:jc w:val="center"/>
              <w:rPr>
                <w:rFonts w:ascii="Cambria" w:hAnsi="Cambria"/>
              </w:rPr>
            </w:pPr>
            <w:r w:rsidRPr="00E3248C">
              <w:rPr>
                <w:rFonts w:ascii="Cambria" w:hAnsi="Cambria"/>
              </w:rPr>
              <w:t>25</w:t>
            </w:r>
          </w:p>
          <w:p w:rsidR="000D6347" w:rsidRPr="00E3248C" w:rsidRDefault="000D6347" w:rsidP="000D6347">
            <w:pPr>
              <w:pStyle w:val="AralkYok"/>
              <w:jc w:val="center"/>
              <w:rPr>
                <w:rFonts w:ascii="Cambria" w:hAnsi="Cambria"/>
              </w:rPr>
            </w:pPr>
            <w:r w:rsidRPr="00E3248C">
              <w:rPr>
                <w:rFonts w:ascii="Cambria" w:hAnsi="Cambria"/>
              </w:rPr>
              <w:t>Çok Yüksek</w:t>
            </w:r>
          </w:p>
        </w:tc>
      </w:tr>
      <w:tr w:rsidR="000D6347" w:rsidRPr="000D6347" w:rsidTr="000D6347">
        <w:tc>
          <w:tcPr>
            <w:tcW w:w="279" w:type="dxa"/>
            <w:tcBorders>
              <w:top w:val="nil"/>
              <w:left w:val="nil"/>
              <w:bottom w:val="nil"/>
              <w:right w:val="nil"/>
            </w:tcBorders>
            <w:vAlign w:val="center"/>
          </w:tcPr>
          <w:p w:rsidR="000D6347" w:rsidRPr="000D6347" w:rsidRDefault="000D6347" w:rsidP="000D6347">
            <w:pPr>
              <w:pStyle w:val="AralkYok"/>
              <w:jc w:val="both"/>
              <w:rPr>
                <w:rFonts w:ascii="Cambria" w:hAnsi="Cambria"/>
                <w:b/>
              </w:rPr>
            </w:pPr>
            <w:r w:rsidRPr="000D6347">
              <w:rPr>
                <w:rFonts w:ascii="Cambria" w:hAnsi="Cambria"/>
                <w:b/>
                <w:noProof/>
                <w:lang w:eastAsia="tr-TR"/>
              </w:rPr>
              <mc:AlternateContent>
                <mc:Choice Requires="wps">
                  <w:drawing>
                    <wp:anchor distT="0" distB="0" distL="114300" distR="114300" simplePos="0" relativeHeight="251672576" behindDoc="0" locked="0" layoutInCell="1" allowOverlap="1" wp14:anchorId="52F6C12F" wp14:editId="5F5DFB3E">
                      <wp:simplePos x="0" y="0"/>
                      <wp:positionH relativeFrom="column">
                        <wp:posOffset>113030</wp:posOffset>
                      </wp:positionH>
                      <wp:positionV relativeFrom="paragraph">
                        <wp:posOffset>85725</wp:posOffset>
                      </wp:positionV>
                      <wp:extent cx="5924550" cy="0"/>
                      <wp:effectExtent l="0" t="76200" r="19050" b="95250"/>
                      <wp:wrapNone/>
                      <wp:docPr id="2" name="Düz Ok Bağlayıcısı 2"/>
                      <wp:cNvGraphicFramePr/>
                      <a:graphic xmlns:a="http://schemas.openxmlformats.org/drawingml/2006/main">
                        <a:graphicData uri="http://schemas.microsoft.com/office/word/2010/wordprocessingShape">
                          <wps:wsp>
                            <wps:cNvCnPr/>
                            <wps:spPr>
                              <a:xfrm>
                                <a:off x="0" y="0"/>
                                <a:ext cx="59245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2E3E228" id="Düz Ok Bağlayıcısı 2" o:spid="_x0000_s1026" type="#_x0000_t32" style="position:absolute;margin-left:8.9pt;margin-top:6.75pt;width:466.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" strokecolor="black [3200]" strokeweight="1.5pt">
                      <v:stroke endarrow="block" joinstyle="miter"/>
                    </v:shape>
                  </w:pict>
                </mc:Fallback>
              </mc:AlternateContent>
            </w:r>
          </w:p>
        </w:tc>
        <w:tc>
          <w:tcPr>
            <w:tcW w:w="1706" w:type="dxa"/>
            <w:tcBorders>
              <w:top w:val="single" w:sz="4" w:space="0" w:color="BFBFBF" w:themeColor="background1" w:themeShade="BF"/>
              <w:left w:val="nil"/>
              <w:bottom w:val="nil"/>
              <w:right w:val="nil"/>
            </w:tcBorders>
            <w:vAlign w:val="center"/>
          </w:tcPr>
          <w:p w:rsidR="000D6347" w:rsidRPr="000D6347" w:rsidRDefault="000D6347" w:rsidP="000D6347">
            <w:pPr>
              <w:pStyle w:val="AralkYok"/>
              <w:jc w:val="both"/>
              <w:rPr>
                <w:rFonts w:ascii="Cambria" w:hAnsi="Cambria"/>
                <w:b/>
              </w:rPr>
            </w:pPr>
          </w:p>
        </w:tc>
        <w:tc>
          <w:tcPr>
            <w:tcW w:w="2828" w:type="dxa"/>
            <w:gridSpan w:val="2"/>
            <w:tcBorders>
              <w:top w:val="single" w:sz="4" w:space="0" w:color="BFBFBF" w:themeColor="background1" w:themeShade="BF"/>
              <w:left w:val="nil"/>
              <w:bottom w:val="nil"/>
              <w:right w:val="nil"/>
            </w:tcBorders>
            <w:vAlign w:val="center"/>
          </w:tcPr>
          <w:p w:rsidR="000D6347" w:rsidRPr="000D6347" w:rsidRDefault="000D6347" w:rsidP="000D6347">
            <w:pPr>
              <w:pStyle w:val="AralkYok"/>
              <w:jc w:val="both"/>
              <w:rPr>
                <w:rFonts w:ascii="Cambria" w:hAnsi="Cambria"/>
                <w:b/>
              </w:rPr>
            </w:pPr>
          </w:p>
        </w:tc>
        <w:tc>
          <w:tcPr>
            <w:tcW w:w="1605" w:type="dxa"/>
            <w:gridSpan w:val="2"/>
            <w:tcBorders>
              <w:top w:val="single" w:sz="4" w:space="0" w:color="BFBFBF" w:themeColor="background1" w:themeShade="BF"/>
              <w:left w:val="nil"/>
              <w:bottom w:val="nil"/>
              <w:right w:val="nil"/>
            </w:tcBorders>
            <w:vAlign w:val="center"/>
          </w:tcPr>
          <w:p w:rsidR="000D6347" w:rsidRPr="000D6347" w:rsidRDefault="000D6347" w:rsidP="000D6347">
            <w:pPr>
              <w:pStyle w:val="AralkYok"/>
              <w:jc w:val="both"/>
              <w:rPr>
                <w:rFonts w:ascii="Cambria" w:hAnsi="Cambria"/>
                <w:b/>
              </w:rPr>
            </w:pPr>
            <w:r>
              <w:rPr>
                <w:rFonts w:ascii="Cambria" w:hAnsi="Cambria"/>
                <w:b/>
                <w:noProof/>
                <w:lang w:eastAsia="tr-TR"/>
              </w:rPr>
              <mc:AlternateContent>
                <mc:Choice Requires="wps">
                  <w:drawing>
                    <wp:anchor distT="0" distB="0" distL="114300" distR="114300" simplePos="0" relativeHeight="251675648" behindDoc="0" locked="0" layoutInCell="1" allowOverlap="1" wp14:anchorId="612AD377" wp14:editId="42FF5D1D">
                      <wp:simplePos x="0" y="0"/>
                      <wp:positionH relativeFrom="column">
                        <wp:posOffset>-240030</wp:posOffset>
                      </wp:positionH>
                      <wp:positionV relativeFrom="paragraph">
                        <wp:posOffset>635</wp:posOffset>
                      </wp:positionV>
                      <wp:extent cx="914400" cy="32385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rsidR="002C1876" w:rsidRPr="000D6347" w:rsidRDefault="002C1876" w:rsidP="000D6347">
                                  <w:pPr>
                                    <w:rPr>
                                      <w:rFonts w:ascii="Cambria" w:hAnsi="Cambria"/>
                                      <w:b/>
                                      <w:sz w:val="20"/>
                                    </w:rPr>
                                  </w:pPr>
                                  <w:r>
                                    <w:rPr>
                                      <w:rFonts w:ascii="Cambria" w:hAnsi="Cambria"/>
                                      <w:b/>
                                      <w:sz w:val="20"/>
                                    </w:rPr>
                                    <w:t>Olasılık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AD377" id="Metin Kutusu 4" o:spid="_x0000_s1027" type="#_x0000_t202" style="position:absolute;left:0;text-align:left;margin-left:-18.9pt;margin-top:.05pt;width:1in;height:25.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" filled="f" stroked="f" strokeweight=".5pt">
                      <v:textbox>
                        <w:txbxContent>
                          <w:p w:rsidR="002C1876" w:rsidRPr="000D6347" w:rsidRDefault="002C1876" w:rsidP="000D6347">
                            <w:pPr>
                              <w:rPr>
                                <w:rFonts w:ascii="Cambria" w:hAnsi="Cambria"/>
                                <w:b/>
                                <w:sz w:val="20"/>
                              </w:rPr>
                            </w:pPr>
                            <w:r>
                              <w:rPr>
                                <w:rFonts w:ascii="Cambria" w:hAnsi="Cambria"/>
                                <w:b/>
                                <w:sz w:val="20"/>
                              </w:rPr>
                              <w:t>Olasılık</w:t>
                            </w:r>
                          </w:p>
                        </w:txbxContent>
                      </v:textbox>
                    </v:shape>
                  </w:pict>
                </mc:Fallback>
              </mc:AlternateContent>
            </w:r>
          </w:p>
        </w:tc>
        <w:tc>
          <w:tcPr>
            <w:tcW w:w="1605" w:type="dxa"/>
            <w:gridSpan w:val="2"/>
            <w:tcBorders>
              <w:top w:val="single" w:sz="4" w:space="0" w:color="BFBFBF" w:themeColor="background1" w:themeShade="BF"/>
              <w:left w:val="nil"/>
              <w:bottom w:val="nil"/>
              <w:right w:val="nil"/>
            </w:tcBorders>
            <w:vAlign w:val="center"/>
          </w:tcPr>
          <w:p w:rsidR="000D6347" w:rsidRPr="000D6347" w:rsidRDefault="000D6347" w:rsidP="000D6347">
            <w:pPr>
              <w:pStyle w:val="AralkYok"/>
              <w:jc w:val="both"/>
              <w:rPr>
                <w:rFonts w:ascii="Cambria" w:hAnsi="Cambria"/>
                <w:b/>
              </w:rPr>
            </w:pPr>
          </w:p>
        </w:tc>
        <w:tc>
          <w:tcPr>
            <w:tcW w:w="1605" w:type="dxa"/>
            <w:gridSpan w:val="2"/>
            <w:tcBorders>
              <w:top w:val="single" w:sz="4" w:space="0" w:color="BFBFBF" w:themeColor="background1" w:themeShade="BF"/>
              <w:left w:val="nil"/>
              <w:bottom w:val="nil"/>
              <w:right w:val="nil"/>
            </w:tcBorders>
            <w:vAlign w:val="center"/>
          </w:tcPr>
          <w:p w:rsidR="000D6347" w:rsidRPr="000D6347" w:rsidRDefault="000D6347" w:rsidP="000D6347">
            <w:pPr>
              <w:pStyle w:val="AralkYok"/>
              <w:jc w:val="both"/>
              <w:rPr>
                <w:rFonts w:ascii="Cambria" w:hAnsi="Cambria"/>
                <w:b/>
              </w:rPr>
            </w:pPr>
          </w:p>
        </w:tc>
      </w:tr>
    </w:tbl>
    <w:p w:rsidR="000D6347" w:rsidRDefault="000D6347" w:rsidP="00597118">
      <w:pPr>
        <w:pStyle w:val="AralkYok"/>
        <w:jc w:val="both"/>
        <w:rPr>
          <w:rFonts w:ascii="Cambria" w:hAnsi="Cambria"/>
          <w:b/>
        </w:rPr>
      </w:pPr>
    </w:p>
    <w:tbl>
      <w:tblPr>
        <w:tblStyle w:val="TabloKlavuzuAk"/>
        <w:tblW w:w="0" w:type="auto"/>
        <w:tblInd w:w="0" w:type="dxa"/>
        <w:tblLook w:val="04A0" w:firstRow="1" w:lastRow="0" w:firstColumn="1" w:lastColumn="0" w:noHBand="0" w:noVBand="1"/>
      </w:tblPr>
      <w:tblGrid>
        <w:gridCol w:w="1925"/>
        <w:gridCol w:w="1925"/>
        <w:gridCol w:w="1926"/>
        <w:gridCol w:w="1926"/>
        <w:gridCol w:w="1926"/>
      </w:tblGrid>
      <w:tr w:rsidR="00EE6758" w:rsidTr="00EE6758">
        <w:trPr>
          <w:trHeight w:val="411"/>
        </w:trPr>
        <w:tc>
          <w:tcPr>
            <w:tcW w:w="1925" w:type="dxa"/>
            <w:shd w:val="clear" w:color="auto" w:fill="C00000"/>
            <w:vAlign w:val="center"/>
          </w:tcPr>
          <w:p w:rsidR="00EE6758" w:rsidRDefault="00EE6758" w:rsidP="00EE6758">
            <w:pPr>
              <w:pStyle w:val="AralkYok"/>
              <w:jc w:val="center"/>
              <w:rPr>
                <w:rFonts w:ascii="Cambria" w:hAnsi="Cambria"/>
                <w:b/>
              </w:rPr>
            </w:pPr>
            <w:r>
              <w:rPr>
                <w:rFonts w:ascii="Cambria" w:hAnsi="Cambria"/>
                <w:b/>
              </w:rPr>
              <w:t>ÇOK YÜKSEK</w:t>
            </w:r>
          </w:p>
        </w:tc>
        <w:tc>
          <w:tcPr>
            <w:tcW w:w="1925" w:type="dxa"/>
            <w:shd w:val="clear" w:color="auto" w:fill="FF0000"/>
            <w:vAlign w:val="center"/>
          </w:tcPr>
          <w:p w:rsidR="00EE6758" w:rsidRPr="00CB52F1" w:rsidRDefault="00EE6758" w:rsidP="00EE6758">
            <w:pPr>
              <w:pStyle w:val="AralkYok"/>
              <w:jc w:val="center"/>
              <w:rPr>
                <w:rFonts w:ascii="Cambria" w:hAnsi="Cambria"/>
                <w:b/>
              </w:rPr>
            </w:pPr>
            <w:r w:rsidRPr="00CB52F1">
              <w:rPr>
                <w:rFonts w:ascii="Cambria" w:hAnsi="Cambria"/>
                <w:b/>
              </w:rPr>
              <w:t>YÜKSEK</w:t>
            </w:r>
          </w:p>
        </w:tc>
        <w:tc>
          <w:tcPr>
            <w:tcW w:w="1926" w:type="dxa"/>
            <w:shd w:val="clear" w:color="auto" w:fill="FFFF00"/>
            <w:vAlign w:val="center"/>
          </w:tcPr>
          <w:p w:rsidR="00EE6758" w:rsidRDefault="00EE6758" w:rsidP="00EE6758">
            <w:pPr>
              <w:pStyle w:val="AralkYok"/>
              <w:jc w:val="center"/>
              <w:rPr>
                <w:rFonts w:ascii="Cambria" w:hAnsi="Cambria"/>
                <w:b/>
              </w:rPr>
            </w:pPr>
            <w:r>
              <w:rPr>
                <w:rFonts w:ascii="Cambria" w:hAnsi="Cambria"/>
                <w:b/>
              </w:rPr>
              <w:t>ORTA</w:t>
            </w:r>
          </w:p>
        </w:tc>
        <w:tc>
          <w:tcPr>
            <w:tcW w:w="1926" w:type="dxa"/>
            <w:shd w:val="clear" w:color="auto" w:fill="008000"/>
            <w:vAlign w:val="center"/>
          </w:tcPr>
          <w:p w:rsidR="00EE6758" w:rsidRDefault="00EE6758" w:rsidP="00EE6758">
            <w:pPr>
              <w:pStyle w:val="AralkYok"/>
              <w:jc w:val="center"/>
              <w:rPr>
                <w:rFonts w:ascii="Cambria" w:hAnsi="Cambria"/>
                <w:b/>
              </w:rPr>
            </w:pPr>
            <w:r>
              <w:rPr>
                <w:rFonts w:ascii="Cambria" w:hAnsi="Cambria"/>
                <w:b/>
              </w:rPr>
              <w:t>DÜŞÜK</w:t>
            </w:r>
          </w:p>
        </w:tc>
        <w:tc>
          <w:tcPr>
            <w:tcW w:w="1926" w:type="dxa"/>
            <w:shd w:val="clear" w:color="auto" w:fill="00FF00"/>
            <w:vAlign w:val="center"/>
          </w:tcPr>
          <w:p w:rsidR="00EE6758" w:rsidRDefault="00EE6758" w:rsidP="00EE6758">
            <w:pPr>
              <w:pStyle w:val="AralkYok"/>
              <w:jc w:val="center"/>
              <w:rPr>
                <w:rFonts w:ascii="Cambria" w:hAnsi="Cambria"/>
                <w:b/>
              </w:rPr>
            </w:pPr>
            <w:r>
              <w:rPr>
                <w:rFonts w:ascii="Cambria" w:hAnsi="Cambria"/>
                <w:b/>
              </w:rPr>
              <w:t>ÇOK DÜŞÜK</w:t>
            </w:r>
          </w:p>
        </w:tc>
      </w:tr>
      <w:tr w:rsidR="00EE6758" w:rsidTr="00EE6758">
        <w:trPr>
          <w:trHeight w:val="411"/>
        </w:trPr>
        <w:tc>
          <w:tcPr>
            <w:tcW w:w="1925" w:type="dxa"/>
            <w:shd w:val="clear" w:color="auto" w:fill="C00000"/>
            <w:vAlign w:val="center"/>
          </w:tcPr>
          <w:p w:rsidR="00EE6758" w:rsidRDefault="00EE6758" w:rsidP="00EE6758">
            <w:pPr>
              <w:pStyle w:val="AralkYok"/>
              <w:jc w:val="center"/>
              <w:rPr>
                <w:rFonts w:ascii="Cambria" w:hAnsi="Cambria"/>
                <w:b/>
              </w:rPr>
            </w:pPr>
            <w:r>
              <w:rPr>
                <w:rFonts w:ascii="Cambria" w:hAnsi="Cambria"/>
                <w:b/>
              </w:rPr>
              <w:t>20 – 25</w:t>
            </w:r>
          </w:p>
        </w:tc>
        <w:tc>
          <w:tcPr>
            <w:tcW w:w="1925" w:type="dxa"/>
            <w:shd w:val="clear" w:color="auto" w:fill="FF0000"/>
            <w:vAlign w:val="center"/>
          </w:tcPr>
          <w:p w:rsidR="00EE6758" w:rsidRPr="00CB52F1" w:rsidRDefault="00EE6758" w:rsidP="00EE6758">
            <w:pPr>
              <w:pStyle w:val="AralkYok"/>
              <w:jc w:val="center"/>
              <w:rPr>
                <w:rFonts w:ascii="Cambria" w:hAnsi="Cambria"/>
                <w:b/>
              </w:rPr>
            </w:pPr>
            <w:r w:rsidRPr="00CB52F1">
              <w:rPr>
                <w:rFonts w:ascii="Cambria" w:hAnsi="Cambria"/>
                <w:b/>
              </w:rPr>
              <w:t>15 – 19</w:t>
            </w:r>
          </w:p>
        </w:tc>
        <w:tc>
          <w:tcPr>
            <w:tcW w:w="1926" w:type="dxa"/>
            <w:shd w:val="clear" w:color="auto" w:fill="FFFF00"/>
            <w:vAlign w:val="center"/>
          </w:tcPr>
          <w:p w:rsidR="00EE6758" w:rsidRDefault="00EE6758" w:rsidP="00EE6758">
            <w:pPr>
              <w:pStyle w:val="AralkYok"/>
              <w:jc w:val="center"/>
              <w:rPr>
                <w:rFonts w:ascii="Cambria" w:hAnsi="Cambria"/>
                <w:b/>
              </w:rPr>
            </w:pPr>
            <w:r>
              <w:rPr>
                <w:rFonts w:ascii="Cambria" w:hAnsi="Cambria"/>
                <w:b/>
              </w:rPr>
              <w:t>9 – 14</w:t>
            </w:r>
          </w:p>
        </w:tc>
        <w:tc>
          <w:tcPr>
            <w:tcW w:w="1926" w:type="dxa"/>
            <w:shd w:val="clear" w:color="auto" w:fill="008000"/>
            <w:vAlign w:val="center"/>
          </w:tcPr>
          <w:p w:rsidR="00EE6758" w:rsidRDefault="00EE6758" w:rsidP="00EE6758">
            <w:pPr>
              <w:pStyle w:val="AralkYok"/>
              <w:jc w:val="center"/>
              <w:rPr>
                <w:rFonts w:ascii="Cambria" w:hAnsi="Cambria"/>
                <w:b/>
              </w:rPr>
            </w:pPr>
            <w:r>
              <w:rPr>
                <w:rFonts w:ascii="Cambria" w:hAnsi="Cambria"/>
                <w:b/>
              </w:rPr>
              <w:t>5 – 8</w:t>
            </w:r>
          </w:p>
        </w:tc>
        <w:tc>
          <w:tcPr>
            <w:tcW w:w="1926" w:type="dxa"/>
            <w:shd w:val="clear" w:color="auto" w:fill="00FF00"/>
            <w:vAlign w:val="center"/>
          </w:tcPr>
          <w:p w:rsidR="00EE6758" w:rsidRDefault="00EE6758" w:rsidP="00EE6758">
            <w:pPr>
              <w:pStyle w:val="AralkYok"/>
              <w:jc w:val="center"/>
              <w:rPr>
                <w:rFonts w:ascii="Cambria" w:hAnsi="Cambria"/>
                <w:b/>
              </w:rPr>
            </w:pPr>
            <w:r>
              <w:rPr>
                <w:rFonts w:ascii="Cambria" w:hAnsi="Cambria"/>
                <w:b/>
              </w:rPr>
              <w:t>1 – 4</w:t>
            </w:r>
          </w:p>
        </w:tc>
      </w:tr>
    </w:tbl>
    <w:p w:rsidR="000D6347" w:rsidRDefault="000D6347" w:rsidP="00597118">
      <w:pPr>
        <w:pStyle w:val="AralkYok"/>
        <w:jc w:val="both"/>
        <w:rPr>
          <w:rFonts w:ascii="Cambria" w:hAnsi="Cambria"/>
          <w:b/>
        </w:rPr>
      </w:pPr>
    </w:p>
    <w:p w:rsidR="000D6347" w:rsidRDefault="00CB52F1" w:rsidP="00CB52F1">
      <w:pPr>
        <w:pStyle w:val="AralkYok"/>
        <w:jc w:val="both"/>
        <w:rPr>
          <w:rFonts w:ascii="Cambria" w:hAnsi="Cambria"/>
        </w:rPr>
      </w:pPr>
      <w:r w:rsidRPr="00CA7CFD">
        <w:rPr>
          <w:rFonts w:ascii="Cambria" w:hAnsi="Cambria"/>
        </w:rPr>
        <w:t>Risk Matrisinde gösterilen bu risk puanlarının derecelend</w:t>
      </w:r>
      <w:r w:rsidR="00CA7CFD">
        <w:rPr>
          <w:rFonts w:ascii="Cambria" w:hAnsi="Cambria"/>
        </w:rPr>
        <w:t>irilmesi aşağıdaki gibi yapılır.</w:t>
      </w:r>
    </w:p>
    <w:p w:rsidR="00CA7CFD" w:rsidRDefault="00CA7CFD" w:rsidP="00CB52F1">
      <w:pPr>
        <w:pStyle w:val="AralkYok"/>
        <w:jc w:val="both"/>
        <w:rPr>
          <w:rFonts w:ascii="Cambria" w:hAnsi="Cambria"/>
        </w:rPr>
      </w:pPr>
    </w:p>
    <w:p w:rsidR="00CA7CFD" w:rsidRPr="00CA7CFD" w:rsidRDefault="00CA7CFD" w:rsidP="00CA7CFD">
      <w:pPr>
        <w:pStyle w:val="AralkYok"/>
        <w:jc w:val="both"/>
        <w:rPr>
          <w:rFonts w:ascii="Cambria" w:hAnsi="Cambria"/>
        </w:rPr>
      </w:pPr>
      <w:r w:rsidRPr="00CA7CFD">
        <w:rPr>
          <w:rFonts w:ascii="Cambria" w:hAnsi="Cambria"/>
        </w:rPr>
        <w:t xml:space="preserve">Uygulamada, her bir risk için etki ve olasılık değerleri belirlenir ve belirlenen bu değerler sonucunda </w:t>
      </w:r>
      <w:r w:rsidR="004149BC">
        <w:rPr>
          <w:rFonts w:ascii="Cambria" w:hAnsi="Cambria"/>
        </w:rPr>
        <w:t xml:space="preserve">elde edilen risk puanları </w:t>
      </w:r>
      <w:r w:rsidR="004149BC" w:rsidRPr="001A0802">
        <w:rPr>
          <w:rFonts w:ascii="Cambria" w:hAnsi="Cambria"/>
          <w:i/>
          <w:color w:val="002060"/>
        </w:rPr>
        <w:t>“FRM-0</w:t>
      </w:r>
      <w:r w:rsidR="001A0802" w:rsidRPr="001A0802">
        <w:rPr>
          <w:rFonts w:ascii="Cambria" w:hAnsi="Cambria"/>
          <w:i/>
          <w:color w:val="002060"/>
        </w:rPr>
        <w:t>499</w:t>
      </w:r>
      <w:r w:rsidR="004149BC" w:rsidRPr="001A0802">
        <w:rPr>
          <w:rFonts w:ascii="Cambria" w:hAnsi="Cambria"/>
          <w:i/>
          <w:color w:val="002060"/>
        </w:rPr>
        <w:t xml:space="preserve"> Risk Analiz</w:t>
      </w:r>
      <w:r w:rsidR="001A0802" w:rsidRPr="001A0802">
        <w:rPr>
          <w:rFonts w:ascii="Cambria" w:hAnsi="Cambria"/>
          <w:i/>
          <w:color w:val="002060"/>
        </w:rPr>
        <w:t>i</w:t>
      </w:r>
      <w:r w:rsidR="004149BC" w:rsidRPr="001A0802">
        <w:rPr>
          <w:rFonts w:ascii="Cambria" w:hAnsi="Cambria"/>
          <w:i/>
          <w:color w:val="002060"/>
        </w:rPr>
        <w:t xml:space="preserve"> ve Değerlendirme Formu”</w:t>
      </w:r>
      <w:r w:rsidR="00194188" w:rsidRPr="00194188">
        <w:rPr>
          <w:rFonts w:ascii="Cambria" w:hAnsi="Cambria"/>
        </w:rPr>
        <w:t>na</w:t>
      </w:r>
      <w:r w:rsidRPr="00CA7CFD">
        <w:rPr>
          <w:rFonts w:ascii="Cambria" w:hAnsi="Cambria"/>
        </w:rPr>
        <w:t xml:space="preserve"> işlenir. </w:t>
      </w:r>
      <w:r w:rsidR="00F87290">
        <w:rPr>
          <w:rFonts w:ascii="Cambria" w:hAnsi="Cambria"/>
        </w:rPr>
        <w:t xml:space="preserve">Bu form </w:t>
      </w:r>
      <w:r w:rsidR="00F87290">
        <w:rPr>
          <w:rFonts w:ascii="Cambria" w:hAnsi="Cambria"/>
        </w:rPr>
        <w:lastRenderedPageBreak/>
        <w:t xml:space="preserve">doldurulurken </w:t>
      </w:r>
      <w:r w:rsidR="004149BC" w:rsidRPr="001A0802">
        <w:rPr>
          <w:rFonts w:ascii="Cambria" w:hAnsi="Cambria"/>
          <w:i/>
          <w:color w:val="002060"/>
        </w:rPr>
        <w:t>“</w:t>
      </w:r>
      <w:r w:rsidR="001A0802" w:rsidRPr="001A0802">
        <w:rPr>
          <w:rFonts w:ascii="Cambria" w:hAnsi="Cambria"/>
          <w:i/>
          <w:color w:val="002060"/>
        </w:rPr>
        <w:t>TLM-0002 Risk Analizi ve Değerlendirme Formu Doldurma Talimatı</w:t>
      </w:r>
      <w:r w:rsidR="004149BC" w:rsidRPr="001A0802">
        <w:rPr>
          <w:rFonts w:ascii="Cambria" w:hAnsi="Cambria"/>
          <w:i/>
          <w:color w:val="002060"/>
        </w:rPr>
        <w:t>”</w:t>
      </w:r>
      <w:r w:rsidR="00194188" w:rsidRPr="00194188">
        <w:rPr>
          <w:rFonts w:ascii="Cambria" w:hAnsi="Cambria"/>
        </w:rPr>
        <w:t>ndan</w:t>
      </w:r>
      <w:r w:rsidRPr="00257CA5">
        <w:rPr>
          <w:rFonts w:ascii="Cambria" w:hAnsi="Cambria"/>
          <w:i/>
          <w:color w:val="C00000"/>
        </w:rPr>
        <w:t xml:space="preserve"> </w:t>
      </w:r>
      <w:r w:rsidR="00F87290">
        <w:rPr>
          <w:rFonts w:ascii="Cambria" w:hAnsi="Cambria"/>
        </w:rPr>
        <w:t>faydalanılabilir.</w:t>
      </w:r>
    </w:p>
    <w:p w:rsidR="000D6347" w:rsidRDefault="000D6347" w:rsidP="00597118">
      <w:pPr>
        <w:pStyle w:val="AralkYok"/>
        <w:jc w:val="both"/>
        <w:rPr>
          <w:rFonts w:ascii="Cambria" w:hAnsi="Cambria"/>
          <w:b/>
        </w:rPr>
      </w:pPr>
    </w:p>
    <w:p w:rsidR="002C1876" w:rsidRPr="002C1876" w:rsidRDefault="002C1876" w:rsidP="002C1876">
      <w:pPr>
        <w:pStyle w:val="AralkYok"/>
        <w:jc w:val="both"/>
        <w:rPr>
          <w:rFonts w:ascii="Cambria" w:hAnsi="Cambria"/>
          <w:color w:val="FFFFFF" w:themeColor="background1"/>
          <w:highlight w:val="darkRed"/>
        </w:rPr>
      </w:pPr>
      <w:r w:rsidRPr="002C1876">
        <w:rPr>
          <w:rFonts w:ascii="Cambria" w:hAnsi="Cambria"/>
          <w:b/>
          <w:color w:val="FFFFFF" w:themeColor="background1"/>
          <w:highlight w:val="darkRed"/>
        </w:rPr>
        <w:t>KOYU KIRMIZI BÖLGE</w:t>
      </w:r>
    </w:p>
    <w:p w:rsidR="009D4353" w:rsidRDefault="002C1876" w:rsidP="002C1876">
      <w:pPr>
        <w:pStyle w:val="AralkYok"/>
        <w:jc w:val="both"/>
        <w:rPr>
          <w:rFonts w:ascii="Cambria" w:hAnsi="Cambria"/>
        </w:rPr>
      </w:pPr>
      <w:r w:rsidRPr="002C1876">
        <w:rPr>
          <w:rFonts w:ascii="Cambria" w:hAnsi="Cambria"/>
          <w:b/>
        </w:rPr>
        <w:t>Çok Yüksek Risk 20 ile 25</w:t>
      </w:r>
      <w:r w:rsidRPr="009D4353">
        <w:rPr>
          <w:rFonts w:ascii="Cambria" w:hAnsi="Cambria"/>
        </w:rPr>
        <w:t xml:space="preserve"> </w:t>
      </w:r>
      <w:r w:rsidR="009D4353" w:rsidRPr="009D4353">
        <w:rPr>
          <w:rFonts w:ascii="Cambria" w:hAnsi="Cambria"/>
        </w:rPr>
        <w:t>( Çok Yüksek Risk 20 ile 25 dâhil ) arasını kapsar. Belirlenen risk kabul edilebilir bir seviyeye düşürülünceye kadar iş</w:t>
      </w:r>
      <w:r w:rsidR="0096399D">
        <w:rPr>
          <w:rFonts w:ascii="Cambria" w:hAnsi="Cambria"/>
        </w:rPr>
        <w:t>lem</w:t>
      </w:r>
      <w:r w:rsidR="009D4353" w:rsidRPr="009D4353">
        <w:rPr>
          <w:rFonts w:ascii="Cambria" w:hAnsi="Cambria"/>
        </w:rPr>
        <w:t xml:space="preserve"> başlatılmamalı, eğer devam eden bir faaliyet varsa derhal durdurulmalıdır. Alınan önlemlere rağmen riski düşürmek mümkün olmuyorsa faaliyet engellenmelidir. Alınan önlemlere</w:t>
      </w:r>
      <w:r w:rsidR="0096399D">
        <w:rPr>
          <w:rFonts w:ascii="Cambria" w:hAnsi="Cambria"/>
        </w:rPr>
        <w:t xml:space="preserve"> </w:t>
      </w:r>
      <w:r w:rsidR="009D4353" w:rsidRPr="009D4353">
        <w:rPr>
          <w:rFonts w:ascii="Cambria" w:hAnsi="Cambria"/>
        </w:rPr>
        <w:t>(aksiyon oluşturulması sağlanır-bunlar önlemler alınması –izlenmesi- sorumluların tayini-ilgili kayıtlar tutulması ve istenilen seviyeye indirilmesi rağmen riski düşürmek mümkün olmu</w:t>
      </w:r>
      <w:r w:rsidR="009D4353">
        <w:rPr>
          <w:rFonts w:ascii="Cambria" w:hAnsi="Cambria"/>
        </w:rPr>
        <w:t>yorsa, faaliyet engellenmelidir.</w:t>
      </w:r>
    </w:p>
    <w:p w:rsidR="002C1876" w:rsidRPr="002C1876" w:rsidRDefault="002C1876" w:rsidP="002C1876">
      <w:pPr>
        <w:pStyle w:val="AralkYok"/>
        <w:jc w:val="both"/>
        <w:rPr>
          <w:rFonts w:ascii="Cambria" w:hAnsi="Cambria"/>
          <w:color w:val="FFFFFF" w:themeColor="background1"/>
        </w:rPr>
      </w:pPr>
      <w:r w:rsidRPr="002C1876">
        <w:rPr>
          <w:rFonts w:ascii="Cambria" w:hAnsi="Cambria"/>
          <w:b/>
          <w:color w:val="FFFFFF" w:themeColor="background1"/>
          <w:highlight w:val="red"/>
        </w:rPr>
        <w:t>KIRMIZI BÖLGE</w:t>
      </w:r>
    </w:p>
    <w:p w:rsidR="009D4353" w:rsidRPr="009D4353" w:rsidRDefault="002C1876" w:rsidP="002C1876">
      <w:pPr>
        <w:pStyle w:val="AralkYok"/>
        <w:jc w:val="both"/>
        <w:rPr>
          <w:rFonts w:ascii="Cambria" w:hAnsi="Cambria"/>
        </w:rPr>
      </w:pPr>
      <w:r w:rsidRPr="002C1876">
        <w:rPr>
          <w:rFonts w:ascii="Cambria" w:hAnsi="Cambria"/>
          <w:b/>
        </w:rPr>
        <w:t xml:space="preserve">Yüksek Risk </w:t>
      </w:r>
      <w:r w:rsidR="009D4353" w:rsidRPr="002C1876">
        <w:rPr>
          <w:rFonts w:ascii="Cambria" w:hAnsi="Cambria"/>
          <w:b/>
        </w:rPr>
        <w:t>15 ile 19</w:t>
      </w:r>
      <w:r w:rsidR="009D4353" w:rsidRPr="009D4353">
        <w:rPr>
          <w:rFonts w:ascii="Cambria" w:hAnsi="Cambria"/>
        </w:rPr>
        <w:t xml:space="preserve"> ( Yüksek Risk 15 ile 19 </w:t>
      </w:r>
      <w:r w:rsidRPr="009D4353">
        <w:rPr>
          <w:rFonts w:ascii="Cambria" w:hAnsi="Cambria"/>
        </w:rPr>
        <w:t>dâhil</w:t>
      </w:r>
      <w:r w:rsidR="009D4353" w:rsidRPr="009D4353">
        <w:rPr>
          <w:rFonts w:ascii="Cambria" w:hAnsi="Cambria"/>
        </w:rPr>
        <w:t xml:space="preserve">) arasını kapsar. Belirlenen risk kabul edilebilir bir seviyeye düşürülünceye kadar iş başlatılmamalı, eğer devam eden bir faaliyet varsa derhal durdurulmalıdır. Alınan önlemlere rağmen riski düşürmek mümkün olmuyorsa faaliyet engellenmelidir. Ancak risk puanı bu bölgede olsa bile yönetim kararı ile faaliyete kontrol altında devam edilebilir </w:t>
      </w:r>
    </w:p>
    <w:p w:rsidR="002C1876" w:rsidRPr="002C1876" w:rsidRDefault="002C1876" w:rsidP="002C1876">
      <w:pPr>
        <w:pStyle w:val="AralkYok"/>
        <w:jc w:val="both"/>
        <w:rPr>
          <w:rFonts w:ascii="Cambria" w:hAnsi="Cambria"/>
        </w:rPr>
      </w:pPr>
      <w:r w:rsidRPr="002C1876">
        <w:rPr>
          <w:rFonts w:ascii="Cambria" w:hAnsi="Cambria"/>
          <w:b/>
          <w:highlight w:val="yellow"/>
        </w:rPr>
        <w:t>SARI BÖLGE</w:t>
      </w:r>
    </w:p>
    <w:p w:rsidR="009D4353" w:rsidRPr="009D4353" w:rsidRDefault="009D4353" w:rsidP="002C1876">
      <w:pPr>
        <w:pStyle w:val="AralkYok"/>
        <w:jc w:val="both"/>
        <w:rPr>
          <w:rFonts w:ascii="Cambria" w:hAnsi="Cambria"/>
        </w:rPr>
      </w:pPr>
      <w:r w:rsidRPr="002C1876">
        <w:rPr>
          <w:rFonts w:ascii="Cambria" w:hAnsi="Cambria"/>
          <w:b/>
        </w:rPr>
        <w:t>Orta Risk 9 ile 14</w:t>
      </w:r>
      <w:r w:rsidRPr="009D4353">
        <w:rPr>
          <w:rFonts w:ascii="Cambria" w:hAnsi="Cambria"/>
        </w:rPr>
        <w:t xml:space="preserve"> ( Orta Risk 9 ile 14 </w:t>
      </w:r>
      <w:r w:rsidR="002C1876" w:rsidRPr="009D4353">
        <w:rPr>
          <w:rFonts w:ascii="Cambria" w:hAnsi="Cambria"/>
        </w:rPr>
        <w:t>dâhil</w:t>
      </w:r>
      <w:r w:rsidRPr="009D4353">
        <w:rPr>
          <w:rFonts w:ascii="Cambria" w:hAnsi="Cambria"/>
        </w:rPr>
        <w:t xml:space="preserve"> ) arasını kapsar. Belirlenen riskleri düşürmek için faaliyetler başlatılmalıdır. Bu bölgede faaliyete kontrol altında devam edilebilir. </w:t>
      </w:r>
    </w:p>
    <w:p w:rsidR="002C1876" w:rsidRPr="002C1876" w:rsidRDefault="002C1876" w:rsidP="009D4353">
      <w:pPr>
        <w:pStyle w:val="AralkYok"/>
        <w:jc w:val="both"/>
        <w:rPr>
          <w:rFonts w:ascii="Cambria" w:hAnsi="Cambria"/>
          <w:b/>
        </w:rPr>
      </w:pPr>
      <w:r w:rsidRPr="002C1876">
        <w:rPr>
          <w:rFonts w:ascii="Cambria" w:hAnsi="Cambria"/>
          <w:b/>
          <w:highlight w:val="darkGreen"/>
        </w:rPr>
        <w:t>YEŞİL BÖLGE</w:t>
      </w:r>
    </w:p>
    <w:p w:rsidR="009D4353" w:rsidRPr="009D4353" w:rsidRDefault="009D4353" w:rsidP="009D4353">
      <w:pPr>
        <w:pStyle w:val="AralkYok"/>
        <w:jc w:val="both"/>
        <w:rPr>
          <w:rFonts w:ascii="Cambria" w:hAnsi="Cambria"/>
        </w:rPr>
      </w:pPr>
      <w:r w:rsidRPr="002C1876">
        <w:rPr>
          <w:rFonts w:ascii="Cambria" w:hAnsi="Cambria"/>
          <w:b/>
        </w:rPr>
        <w:t>Risk 5 ile 8 Düşük</w:t>
      </w:r>
      <w:r w:rsidRPr="009D4353">
        <w:rPr>
          <w:rFonts w:ascii="Cambria" w:hAnsi="Cambria"/>
        </w:rPr>
        <w:t xml:space="preserve"> ( Düşük Risk 5 ile 8 </w:t>
      </w:r>
      <w:r w:rsidR="002C1876" w:rsidRPr="009D4353">
        <w:rPr>
          <w:rFonts w:ascii="Cambria" w:hAnsi="Cambria"/>
        </w:rPr>
        <w:t>dâhil</w:t>
      </w:r>
      <w:r w:rsidRPr="009D4353">
        <w:rPr>
          <w:rFonts w:ascii="Cambria" w:hAnsi="Cambria"/>
        </w:rPr>
        <w:t xml:space="preserve"> ) arasını kapsar. Belirlenen riskleri ortadan kaldırmak için ilave kontrol proseslerine ihtiyaç olmayabilir. Ancak mevcut kontroller sürdürülmelidir ve kontrollerin sürdürülebilirliği denetlenmelidir. </w:t>
      </w:r>
    </w:p>
    <w:p w:rsidR="002C1876" w:rsidRPr="002C1876" w:rsidRDefault="002C1876" w:rsidP="009D4353">
      <w:pPr>
        <w:pStyle w:val="AralkYok"/>
        <w:jc w:val="both"/>
        <w:rPr>
          <w:rFonts w:ascii="Cambria" w:hAnsi="Cambria"/>
          <w:b/>
        </w:rPr>
      </w:pPr>
      <w:r w:rsidRPr="002C1876">
        <w:rPr>
          <w:rFonts w:ascii="Cambria" w:hAnsi="Cambria"/>
          <w:b/>
          <w:highlight w:val="green"/>
        </w:rPr>
        <w:t>AÇIK YEŞİL BÖLGE</w:t>
      </w:r>
    </w:p>
    <w:p w:rsidR="000D6347" w:rsidRPr="009D4353" w:rsidRDefault="009D4353" w:rsidP="009D4353">
      <w:pPr>
        <w:pStyle w:val="AralkYok"/>
        <w:jc w:val="both"/>
        <w:rPr>
          <w:rFonts w:ascii="Cambria" w:hAnsi="Cambria"/>
        </w:rPr>
      </w:pPr>
      <w:r w:rsidRPr="009D4353">
        <w:rPr>
          <w:rFonts w:ascii="Cambria" w:hAnsi="Cambria"/>
        </w:rPr>
        <w:t xml:space="preserve">Risk 1 ile 4 </w:t>
      </w:r>
      <w:r w:rsidR="002B1639">
        <w:rPr>
          <w:rFonts w:ascii="Cambria" w:hAnsi="Cambria"/>
        </w:rPr>
        <w:t xml:space="preserve">Çok </w:t>
      </w:r>
      <w:r w:rsidRPr="009D4353">
        <w:rPr>
          <w:rFonts w:ascii="Cambria" w:hAnsi="Cambria"/>
        </w:rPr>
        <w:t xml:space="preserve">Düşük ( </w:t>
      </w:r>
      <w:r w:rsidR="002B1639">
        <w:rPr>
          <w:rFonts w:ascii="Cambria" w:hAnsi="Cambria"/>
        </w:rPr>
        <w:t xml:space="preserve">Çok </w:t>
      </w:r>
      <w:r w:rsidRPr="009D4353">
        <w:rPr>
          <w:rFonts w:ascii="Cambria" w:hAnsi="Cambria"/>
        </w:rPr>
        <w:t xml:space="preserve">Düşük Risk 1 ile 4 </w:t>
      </w:r>
      <w:r w:rsidR="002C1876" w:rsidRPr="009D4353">
        <w:rPr>
          <w:rFonts w:ascii="Cambria" w:hAnsi="Cambria"/>
        </w:rPr>
        <w:t>dâhil</w:t>
      </w:r>
      <w:r w:rsidRPr="009D4353">
        <w:rPr>
          <w:rFonts w:ascii="Cambria" w:hAnsi="Cambria"/>
        </w:rPr>
        <w:t xml:space="preserve"> ) arasını kapsar. Belirlenen riskleri ortadan kaldırmak için ilave kontrol proseslerine ihtiyaç olmayabilir.</w:t>
      </w:r>
    </w:p>
    <w:p w:rsidR="000D6347" w:rsidRDefault="000D6347" w:rsidP="00597118">
      <w:pPr>
        <w:pStyle w:val="AralkYok"/>
        <w:jc w:val="both"/>
        <w:rPr>
          <w:rFonts w:ascii="Cambria" w:hAnsi="Cambria"/>
        </w:rPr>
      </w:pPr>
    </w:p>
    <w:p w:rsidR="002C1876" w:rsidRPr="00194188" w:rsidRDefault="00194188" w:rsidP="00194188">
      <w:pPr>
        <w:pStyle w:val="AralkYok"/>
        <w:numPr>
          <w:ilvl w:val="1"/>
          <w:numId w:val="1"/>
        </w:numPr>
        <w:ind w:left="567" w:hanging="567"/>
        <w:jc w:val="both"/>
        <w:rPr>
          <w:rFonts w:ascii="Cambria" w:hAnsi="Cambria"/>
          <w:b/>
          <w:color w:val="002060"/>
        </w:rPr>
      </w:pPr>
      <w:r w:rsidRPr="00194188">
        <w:rPr>
          <w:rFonts w:ascii="Cambria" w:hAnsi="Cambria"/>
          <w:b/>
          <w:color w:val="002060"/>
        </w:rPr>
        <w:t>Risklerin Öncelikle</w:t>
      </w:r>
      <w:r>
        <w:rPr>
          <w:rFonts w:ascii="Cambria" w:hAnsi="Cambria"/>
          <w:b/>
          <w:color w:val="002060"/>
        </w:rPr>
        <w:t>n</w:t>
      </w:r>
      <w:r w:rsidRPr="00194188">
        <w:rPr>
          <w:rFonts w:ascii="Cambria" w:hAnsi="Cambria"/>
          <w:b/>
          <w:color w:val="002060"/>
        </w:rPr>
        <w:t>dirilmesi</w:t>
      </w:r>
    </w:p>
    <w:p w:rsidR="000D6347" w:rsidRDefault="000D6347" w:rsidP="00597118">
      <w:pPr>
        <w:pStyle w:val="AralkYok"/>
        <w:jc w:val="both"/>
        <w:rPr>
          <w:rFonts w:ascii="Cambria" w:hAnsi="Cambria"/>
          <w:b/>
        </w:rPr>
      </w:pPr>
    </w:p>
    <w:p w:rsidR="00194188" w:rsidRDefault="00194188" w:rsidP="00194188">
      <w:pPr>
        <w:pStyle w:val="AralkYok"/>
        <w:jc w:val="both"/>
        <w:rPr>
          <w:rFonts w:ascii="Cambria" w:hAnsi="Cambria"/>
        </w:rPr>
      </w:pPr>
      <w:r w:rsidRPr="00194188">
        <w:rPr>
          <w:rFonts w:ascii="Cambria" w:hAnsi="Cambria"/>
        </w:rPr>
        <w:t xml:space="preserve">Risklerin ölçülmesi sonucu elde edilen puanlar en yüksek puandan başlayarak önem derecesine göre sıralanır. Her birim kendi risk iştahı belirleyerek bu doğrultuda önceliklendirme yapar. </w:t>
      </w:r>
    </w:p>
    <w:p w:rsidR="00194188" w:rsidRPr="00194188" w:rsidRDefault="00194188" w:rsidP="00194188">
      <w:pPr>
        <w:pStyle w:val="AralkYok"/>
        <w:jc w:val="both"/>
        <w:rPr>
          <w:rFonts w:ascii="Cambria" w:hAnsi="Cambria"/>
        </w:rPr>
      </w:pPr>
    </w:p>
    <w:p w:rsidR="00194188" w:rsidRDefault="00194188" w:rsidP="00194188">
      <w:pPr>
        <w:pStyle w:val="AralkYok"/>
        <w:jc w:val="both"/>
        <w:rPr>
          <w:rFonts w:ascii="Cambria" w:hAnsi="Cambria"/>
        </w:rPr>
      </w:pPr>
      <w:r w:rsidRPr="00194188">
        <w:rPr>
          <w:rFonts w:ascii="Cambria" w:hAnsi="Cambria"/>
        </w:rPr>
        <w:t xml:space="preserve">Riskler her zaman puanlara göre değerlendirilmeyebilir. Yönetim; puanı düşük olsa bile, olasılığı çok düşük ancak etkisinin çok yüksek olduğu, yani hedefleri doğrudan etkileyebilecek risklere öncelik verebilir. </w:t>
      </w:r>
    </w:p>
    <w:p w:rsidR="00194188" w:rsidRPr="00194188" w:rsidRDefault="00194188" w:rsidP="00194188">
      <w:pPr>
        <w:pStyle w:val="AralkYok"/>
        <w:jc w:val="both"/>
        <w:rPr>
          <w:rFonts w:ascii="Cambria" w:hAnsi="Cambria"/>
        </w:rPr>
      </w:pPr>
    </w:p>
    <w:p w:rsidR="00194188" w:rsidRPr="00194188" w:rsidRDefault="00194188" w:rsidP="00194188">
      <w:pPr>
        <w:pStyle w:val="AralkYok"/>
        <w:jc w:val="both"/>
        <w:rPr>
          <w:rFonts w:ascii="Cambria" w:hAnsi="Cambria"/>
        </w:rPr>
      </w:pPr>
      <w:r w:rsidRPr="00194188">
        <w:rPr>
          <w:rFonts w:ascii="Cambria" w:hAnsi="Cambria"/>
        </w:rPr>
        <w:t>Risklerin öncelik sırası belirlendikten sonra risklere verilecek cevaplar kararlaştırılır ve aksiyonlar belirlenir.</w:t>
      </w:r>
    </w:p>
    <w:p w:rsidR="000D6347" w:rsidRDefault="000D6347" w:rsidP="00597118">
      <w:pPr>
        <w:pStyle w:val="AralkYok"/>
        <w:jc w:val="both"/>
        <w:rPr>
          <w:rFonts w:ascii="Cambria" w:hAnsi="Cambria"/>
          <w:b/>
        </w:rPr>
      </w:pPr>
    </w:p>
    <w:p w:rsidR="000D6347" w:rsidRPr="00194188" w:rsidRDefault="00194188" w:rsidP="00194188">
      <w:pPr>
        <w:pStyle w:val="AralkYok"/>
        <w:numPr>
          <w:ilvl w:val="1"/>
          <w:numId w:val="1"/>
        </w:numPr>
        <w:ind w:left="567" w:hanging="567"/>
        <w:jc w:val="both"/>
        <w:rPr>
          <w:rFonts w:ascii="Cambria" w:hAnsi="Cambria"/>
          <w:b/>
          <w:color w:val="002060"/>
        </w:rPr>
      </w:pPr>
      <w:r w:rsidRPr="00194188">
        <w:rPr>
          <w:rFonts w:ascii="Cambria" w:hAnsi="Cambria"/>
          <w:b/>
          <w:color w:val="002060"/>
        </w:rPr>
        <w:t>Risklere Cevap Verilmesi</w:t>
      </w:r>
    </w:p>
    <w:p w:rsidR="000D6347" w:rsidRDefault="000D6347" w:rsidP="00597118">
      <w:pPr>
        <w:pStyle w:val="AralkYok"/>
        <w:jc w:val="both"/>
        <w:rPr>
          <w:rFonts w:ascii="Cambria" w:hAnsi="Cambria"/>
          <w:b/>
        </w:rPr>
      </w:pPr>
    </w:p>
    <w:p w:rsidR="00194188" w:rsidRDefault="00194188" w:rsidP="00194188">
      <w:pPr>
        <w:pStyle w:val="AralkYok"/>
        <w:jc w:val="both"/>
        <w:rPr>
          <w:rFonts w:ascii="Cambria" w:hAnsi="Cambria"/>
        </w:rPr>
      </w:pPr>
      <w:r w:rsidRPr="00194188">
        <w:rPr>
          <w:rFonts w:ascii="Cambria" w:hAnsi="Cambria"/>
        </w:rPr>
        <w:t xml:space="preserve">Risklere cevap verilmesi; idareler tarafından tespit edilen ve risk iştahları çerçevesinde değerlendirilen risklere verilecek cevap ve aksiyonların belirlenmesi, bu bağlamda beklenen tehditlerin azaltılması ve/veya ortaya çıkacak fırsatların değerlendirilmesidir. </w:t>
      </w:r>
    </w:p>
    <w:p w:rsidR="00194188" w:rsidRPr="00194188" w:rsidRDefault="00194188" w:rsidP="00194188">
      <w:pPr>
        <w:pStyle w:val="AralkYok"/>
        <w:jc w:val="both"/>
        <w:rPr>
          <w:rFonts w:ascii="Cambria" w:hAnsi="Cambria"/>
        </w:rPr>
      </w:pPr>
    </w:p>
    <w:p w:rsidR="00194188" w:rsidRDefault="00194188" w:rsidP="00194188">
      <w:pPr>
        <w:pStyle w:val="AralkYok"/>
        <w:jc w:val="both"/>
        <w:rPr>
          <w:rFonts w:ascii="Cambria" w:hAnsi="Cambria"/>
        </w:rPr>
      </w:pPr>
      <w:r w:rsidRPr="00194188">
        <w:rPr>
          <w:rFonts w:ascii="Cambria" w:hAnsi="Cambria"/>
        </w:rPr>
        <w:t xml:space="preserve">Risklere cevap vermenin amacı, riskin olasılığını ve/veya etkisini azaltarak öngörülen hedefe en etkin şekilde ulaşmaktır. </w:t>
      </w:r>
    </w:p>
    <w:p w:rsidR="00194188" w:rsidRPr="00194188" w:rsidRDefault="00194188" w:rsidP="00194188">
      <w:pPr>
        <w:pStyle w:val="AralkYok"/>
        <w:jc w:val="both"/>
        <w:rPr>
          <w:rFonts w:ascii="Cambria" w:hAnsi="Cambria"/>
        </w:rPr>
      </w:pPr>
    </w:p>
    <w:p w:rsidR="009D0FB5" w:rsidRDefault="00194188" w:rsidP="00194188">
      <w:pPr>
        <w:pStyle w:val="AralkYok"/>
        <w:jc w:val="both"/>
        <w:rPr>
          <w:rFonts w:ascii="Cambria" w:hAnsi="Cambria"/>
        </w:rPr>
      </w:pPr>
      <w:r w:rsidRPr="00194188">
        <w:rPr>
          <w:rFonts w:ascii="Cambria" w:hAnsi="Cambria"/>
        </w:rPr>
        <w:t xml:space="preserve">Uygulamada; </w:t>
      </w:r>
      <w:r w:rsidRPr="001A0802">
        <w:rPr>
          <w:rFonts w:ascii="Cambria" w:hAnsi="Cambria"/>
          <w:i/>
          <w:color w:val="002060"/>
        </w:rPr>
        <w:t>“</w:t>
      </w:r>
      <w:r w:rsidR="001A0802" w:rsidRPr="001A0802">
        <w:rPr>
          <w:rFonts w:ascii="Cambria" w:hAnsi="Cambria"/>
          <w:i/>
          <w:color w:val="002060"/>
        </w:rPr>
        <w:t>FRM-0499 Risk Analizi ve Değerlendirme Formu</w:t>
      </w:r>
      <w:r w:rsidRPr="001A0802">
        <w:rPr>
          <w:rFonts w:ascii="Cambria" w:hAnsi="Cambria"/>
          <w:i/>
          <w:color w:val="002060"/>
        </w:rPr>
        <w:t>”</w:t>
      </w:r>
      <w:r w:rsidRPr="001A0802">
        <w:rPr>
          <w:rFonts w:ascii="Cambria" w:hAnsi="Cambria"/>
          <w:color w:val="002060"/>
        </w:rPr>
        <w:t xml:space="preserve"> </w:t>
      </w:r>
      <w:r w:rsidRPr="00194188">
        <w:rPr>
          <w:rFonts w:ascii="Cambria" w:hAnsi="Cambria"/>
        </w:rPr>
        <w:t xml:space="preserve">ile tespit edilen ve önceliklendirilen riskler, </w:t>
      </w:r>
      <w:r w:rsidR="00BE28E7" w:rsidRPr="00BE28E7">
        <w:rPr>
          <w:rFonts w:ascii="Cambria" w:hAnsi="Cambria"/>
        </w:rPr>
        <w:t>ayrıca birim proses kartlarına</w:t>
      </w:r>
      <w:r w:rsidRPr="00194188">
        <w:rPr>
          <w:rFonts w:ascii="Cambria" w:hAnsi="Cambria"/>
        </w:rPr>
        <w:t xml:space="preserve"> işlenir. Her bir risk için mevcut kontroller ve aksiyonlar belirlenir. </w:t>
      </w:r>
    </w:p>
    <w:p w:rsidR="00194188" w:rsidRDefault="00194188" w:rsidP="00194188">
      <w:pPr>
        <w:pStyle w:val="AralkYok"/>
        <w:jc w:val="both"/>
        <w:rPr>
          <w:rFonts w:ascii="Cambria" w:hAnsi="Cambria"/>
        </w:rPr>
      </w:pPr>
      <w:r w:rsidRPr="00194188">
        <w:rPr>
          <w:rFonts w:ascii="Cambria" w:hAnsi="Cambria"/>
        </w:rPr>
        <w:t>Belirlenen risklere cevap verilmes</w:t>
      </w:r>
      <w:r w:rsidR="00372A0A">
        <w:rPr>
          <w:rFonts w:ascii="Cambria" w:hAnsi="Cambria"/>
        </w:rPr>
        <w:t>inde 4 yöntem kullanılmaktadır;</w:t>
      </w:r>
    </w:p>
    <w:p w:rsidR="009D0FB5" w:rsidRPr="00194188" w:rsidRDefault="009D0FB5" w:rsidP="00194188">
      <w:pPr>
        <w:pStyle w:val="AralkYok"/>
        <w:jc w:val="both"/>
        <w:rPr>
          <w:rFonts w:ascii="Cambria" w:hAnsi="Cambria"/>
        </w:rPr>
      </w:pPr>
    </w:p>
    <w:p w:rsidR="00194188" w:rsidRPr="00194188" w:rsidRDefault="00194188" w:rsidP="009D0FB5">
      <w:pPr>
        <w:pStyle w:val="AralkYok"/>
        <w:numPr>
          <w:ilvl w:val="0"/>
          <w:numId w:val="8"/>
        </w:numPr>
        <w:jc w:val="both"/>
        <w:rPr>
          <w:rFonts w:ascii="Cambria" w:hAnsi="Cambria"/>
        </w:rPr>
      </w:pPr>
      <w:r w:rsidRPr="00194188">
        <w:rPr>
          <w:rFonts w:ascii="Cambria" w:hAnsi="Cambria"/>
        </w:rPr>
        <w:t>Bilinçli bir kar</w:t>
      </w:r>
      <w:r w:rsidR="009D0FB5">
        <w:rPr>
          <w:rFonts w:ascii="Cambria" w:hAnsi="Cambria"/>
        </w:rPr>
        <w:t>arla riski almak (</w:t>
      </w:r>
      <w:r w:rsidR="00045630">
        <w:rPr>
          <w:rFonts w:ascii="Cambria" w:hAnsi="Cambria"/>
        </w:rPr>
        <w:t>Kabullenme</w:t>
      </w:r>
      <w:r w:rsidR="009D0FB5">
        <w:rPr>
          <w:rFonts w:ascii="Cambria" w:hAnsi="Cambria"/>
        </w:rPr>
        <w:t>),</w:t>
      </w:r>
    </w:p>
    <w:p w:rsidR="00194188" w:rsidRPr="00194188" w:rsidRDefault="009D0FB5" w:rsidP="009D0FB5">
      <w:pPr>
        <w:pStyle w:val="AralkYok"/>
        <w:numPr>
          <w:ilvl w:val="0"/>
          <w:numId w:val="8"/>
        </w:numPr>
        <w:jc w:val="both"/>
        <w:rPr>
          <w:rFonts w:ascii="Cambria" w:hAnsi="Cambria"/>
        </w:rPr>
      </w:pPr>
      <w:r>
        <w:rPr>
          <w:rFonts w:ascii="Cambria" w:hAnsi="Cambria"/>
        </w:rPr>
        <w:t>Kontrol etmek,</w:t>
      </w:r>
    </w:p>
    <w:p w:rsidR="00194188" w:rsidRPr="00194188" w:rsidRDefault="009D0FB5" w:rsidP="009D0FB5">
      <w:pPr>
        <w:pStyle w:val="AralkYok"/>
        <w:numPr>
          <w:ilvl w:val="0"/>
          <w:numId w:val="8"/>
        </w:numPr>
        <w:jc w:val="both"/>
        <w:rPr>
          <w:rFonts w:ascii="Cambria" w:hAnsi="Cambria"/>
        </w:rPr>
      </w:pPr>
      <w:r>
        <w:rPr>
          <w:rFonts w:ascii="Cambria" w:hAnsi="Cambria"/>
        </w:rPr>
        <w:t>Devretmek,</w:t>
      </w:r>
    </w:p>
    <w:p w:rsidR="00194188" w:rsidRPr="00194188" w:rsidRDefault="009D0FB5" w:rsidP="009D0FB5">
      <w:pPr>
        <w:pStyle w:val="AralkYok"/>
        <w:numPr>
          <w:ilvl w:val="0"/>
          <w:numId w:val="8"/>
        </w:numPr>
        <w:jc w:val="both"/>
        <w:rPr>
          <w:rFonts w:ascii="Cambria" w:hAnsi="Cambria"/>
        </w:rPr>
      </w:pPr>
      <w:r>
        <w:rPr>
          <w:rFonts w:ascii="Cambria" w:hAnsi="Cambria"/>
        </w:rPr>
        <w:t>Riskten kaçınmak.</w:t>
      </w:r>
    </w:p>
    <w:p w:rsidR="00194188" w:rsidRDefault="00194188" w:rsidP="00597118">
      <w:pPr>
        <w:pStyle w:val="AralkYok"/>
        <w:jc w:val="both"/>
        <w:rPr>
          <w:rFonts w:ascii="Cambria" w:hAnsi="Cambria"/>
        </w:rPr>
      </w:pPr>
    </w:p>
    <w:p w:rsidR="00831C5D" w:rsidRDefault="00831C5D" w:rsidP="00831C5D">
      <w:pPr>
        <w:pStyle w:val="AralkYok"/>
        <w:jc w:val="both"/>
        <w:rPr>
          <w:rFonts w:ascii="Cambria" w:hAnsi="Cambria"/>
          <w:b/>
        </w:rPr>
      </w:pPr>
      <w:r>
        <w:rPr>
          <w:rFonts w:ascii="Cambria" w:hAnsi="Cambria"/>
          <w:noProof/>
          <w:lang w:eastAsia="tr-TR"/>
        </w:rPr>
        <mc:AlternateContent>
          <mc:Choice Requires="wps">
            <w:drawing>
              <wp:anchor distT="0" distB="0" distL="114300" distR="114300" simplePos="0" relativeHeight="251678720" behindDoc="0" locked="0" layoutInCell="1" allowOverlap="1">
                <wp:simplePos x="0" y="0"/>
                <wp:positionH relativeFrom="column">
                  <wp:posOffset>-359092</wp:posOffset>
                </wp:positionH>
                <wp:positionV relativeFrom="paragraph">
                  <wp:posOffset>1204912</wp:posOffset>
                </wp:positionV>
                <wp:extent cx="914400" cy="333375"/>
                <wp:effectExtent l="0" t="0" r="0" b="0"/>
                <wp:wrapNone/>
                <wp:docPr id="8" name="Metin Kutusu 8"/>
                <wp:cNvGraphicFramePr/>
                <a:graphic xmlns:a="http://schemas.openxmlformats.org/drawingml/2006/main">
                  <a:graphicData uri="http://schemas.microsoft.com/office/word/2010/wordprocessingShape">
                    <wps:wsp>
                      <wps:cNvSpPr txBox="1"/>
                      <wps:spPr>
                        <a:xfrm rot="16200000">
                          <a:off x="0" y="0"/>
                          <a:ext cx="914400" cy="333375"/>
                        </a:xfrm>
                        <a:prstGeom prst="rect">
                          <a:avLst/>
                        </a:prstGeom>
                        <a:noFill/>
                        <a:ln w="6350">
                          <a:noFill/>
                        </a:ln>
                      </wps:spPr>
                      <wps:txbx>
                        <w:txbxContent>
                          <w:p w:rsidR="00831C5D" w:rsidRPr="00831C5D" w:rsidRDefault="00831C5D">
                            <w:pPr>
                              <w:rPr>
                                <w:rFonts w:ascii="Cambria" w:hAnsi="Cambria"/>
                                <w:b/>
                                <w:sz w:val="22"/>
                                <w:szCs w:val="22"/>
                              </w:rPr>
                            </w:pPr>
                            <w:r w:rsidRPr="00831C5D">
                              <w:rPr>
                                <w:rFonts w:ascii="Cambria" w:hAnsi="Cambria"/>
                                <w:b/>
                                <w:sz w:val="22"/>
                                <w:szCs w:val="22"/>
                              </w:rPr>
                              <w:t>Etki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8" o:spid="_x0000_s1028" type="#_x0000_t202" style="position:absolute;left:0;text-align:left;margin-left:-28.25pt;margin-top:94.85pt;width:1in;height:26.25pt;rotation:-90;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" filled="f" stroked="f" strokeweight=".5pt">
                <v:textbox>
                  <w:txbxContent>
                    <w:p w:rsidR="00831C5D" w:rsidRPr="00831C5D" w:rsidRDefault="00831C5D">
                      <w:pPr>
                        <w:rPr>
                          <w:rFonts w:ascii="Cambria" w:hAnsi="Cambria"/>
                          <w:b/>
                          <w:sz w:val="22"/>
                          <w:szCs w:val="22"/>
                        </w:rPr>
                      </w:pPr>
                      <w:r w:rsidRPr="00831C5D">
                        <w:rPr>
                          <w:rFonts w:ascii="Cambria" w:hAnsi="Cambria"/>
                          <w:b/>
                          <w:sz w:val="22"/>
                          <w:szCs w:val="22"/>
                        </w:rPr>
                        <w:t>Etki</w:t>
                      </w:r>
                    </w:p>
                  </w:txbxContent>
                </v:textbox>
              </v:shape>
            </w:pict>
          </mc:Fallback>
        </mc:AlternateContent>
      </w:r>
      <w:r>
        <w:rPr>
          <w:rFonts w:ascii="Cambria" w:hAnsi="Cambria"/>
          <w:noProof/>
          <w:lang w:eastAsia="tr-TR"/>
        </w:rPr>
        <mc:AlternateContent>
          <mc:Choice Requires="wps">
            <w:drawing>
              <wp:anchor distT="0" distB="0" distL="114300" distR="114300" simplePos="0" relativeHeight="251676672" behindDoc="0" locked="0" layoutInCell="1" allowOverlap="1">
                <wp:simplePos x="0" y="0"/>
                <wp:positionH relativeFrom="column">
                  <wp:posOffset>232410</wp:posOffset>
                </wp:positionH>
                <wp:positionV relativeFrom="paragraph">
                  <wp:posOffset>164465</wp:posOffset>
                </wp:positionV>
                <wp:extent cx="0" cy="1933575"/>
                <wp:effectExtent l="76200" t="38100" r="57150" b="9525"/>
                <wp:wrapNone/>
                <wp:docPr id="6" name="Düz Ok Bağlayıcısı 6"/>
                <wp:cNvGraphicFramePr/>
                <a:graphic xmlns:a="http://schemas.openxmlformats.org/drawingml/2006/main">
                  <a:graphicData uri="http://schemas.microsoft.com/office/word/2010/wordprocessingShape">
                    <wps:wsp>
                      <wps:cNvCnPr/>
                      <wps:spPr>
                        <a:xfrm flipV="1">
                          <a:off x="0" y="0"/>
                          <a:ext cx="0" cy="1933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FF40985" id="Düz Ok Bağlayıcısı 6" o:spid="_x0000_s1026" type="#_x0000_t32" style="position:absolute;margin-left:18.3pt;margin-top:12.95pt;width:0;height:152.2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" strokecolor="black [3200]" strokeweight="1.5pt">
                <v:stroke endarrow="block" joinstyle="miter"/>
              </v:shape>
            </w:pict>
          </mc:Fallback>
        </mc:AlternateContent>
      </w:r>
      <w:r w:rsidRPr="00831C5D">
        <w:rPr>
          <w:rFonts w:ascii="Cambria" w:hAnsi="Cambria"/>
          <w:b/>
        </w:rPr>
        <w:t xml:space="preserve">Tablo </w:t>
      </w:r>
      <w:r w:rsidRPr="00831C5D">
        <w:rPr>
          <w:rFonts w:ascii="Cambria" w:hAnsi="Cambria"/>
          <w:b/>
        </w:rPr>
        <w:fldChar w:fldCharType="begin"/>
      </w:r>
      <w:r w:rsidRPr="00831C5D">
        <w:rPr>
          <w:rFonts w:ascii="Cambria" w:hAnsi="Cambria"/>
          <w:b/>
        </w:rPr>
        <w:instrText xml:space="preserve"> SEQ Tablo \* ARABIC </w:instrText>
      </w:r>
      <w:r w:rsidRPr="00831C5D">
        <w:rPr>
          <w:rFonts w:ascii="Cambria" w:hAnsi="Cambria"/>
          <w:b/>
        </w:rPr>
        <w:fldChar w:fldCharType="separate"/>
      </w:r>
      <w:r w:rsidRPr="00831C5D">
        <w:rPr>
          <w:rFonts w:ascii="Cambria" w:hAnsi="Cambria"/>
          <w:b/>
        </w:rPr>
        <w:t>4</w:t>
      </w:r>
      <w:r w:rsidRPr="00831C5D">
        <w:rPr>
          <w:rFonts w:ascii="Cambria" w:hAnsi="Cambria"/>
          <w:b/>
        </w:rPr>
        <w:fldChar w:fldCharType="end"/>
      </w:r>
      <w:r w:rsidRPr="00831C5D">
        <w:rPr>
          <w:rFonts w:ascii="Cambria" w:hAnsi="Cambria"/>
          <w:b/>
        </w:rPr>
        <w:t xml:space="preserve"> </w:t>
      </w:r>
      <w:r w:rsidRPr="00831C5D">
        <w:rPr>
          <w:rFonts w:ascii="Cambria" w:hAnsi="Cambria"/>
        </w:rPr>
        <w:t>Riske Verilebilecek Cevaplar</w:t>
      </w:r>
    </w:p>
    <w:p w:rsidR="00831C5D" w:rsidRPr="00831C5D" w:rsidRDefault="00831C5D" w:rsidP="00831C5D">
      <w:pPr>
        <w:pStyle w:val="AralkYok"/>
        <w:jc w:val="both"/>
        <w:rPr>
          <w:rFonts w:ascii="Cambria" w:hAnsi="Cambria"/>
          <w:b/>
        </w:rPr>
      </w:pPr>
    </w:p>
    <w:tbl>
      <w:tblPr>
        <w:tblStyle w:val="TabloKlavuzuAk"/>
        <w:tblW w:w="0" w:type="auto"/>
        <w:tblInd w:w="0" w:type="dxa"/>
        <w:tblLook w:val="04A0" w:firstRow="1" w:lastRow="0" w:firstColumn="1" w:lastColumn="0" w:noHBand="0" w:noVBand="1"/>
      </w:tblPr>
      <w:tblGrid>
        <w:gridCol w:w="562"/>
        <w:gridCol w:w="4391"/>
        <w:gridCol w:w="4675"/>
      </w:tblGrid>
      <w:tr w:rsidR="009658E6" w:rsidTr="009658E6">
        <w:trPr>
          <w:trHeight w:val="1505"/>
        </w:trPr>
        <w:tc>
          <w:tcPr>
            <w:tcW w:w="562" w:type="dxa"/>
            <w:tcBorders>
              <w:top w:val="nil"/>
              <w:left w:val="nil"/>
              <w:bottom w:val="nil"/>
            </w:tcBorders>
            <w:vAlign w:val="center"/>
          </w:tcPr>
          <w:p w:rsidR="009658E6" w:rsidRDefault="009658E6" w:rsidP="00A74471">
            <w:pPr>
              <w:pStyle w:val="AralkYok"/>
              <w:jc w:val="both"/>
              <w:rPr>
                <w:rFonts w:ascii="Cambria" w:hAnsi="Cambria"/>
              </w:rPr>
            </w:pPr>
          </w:p>
        </w:tc>
        <w:tc>
          <w:tcPr>
            <w:tcW w:w="4391" w:type="dxa"/>
            <w:shd w:val="clear" w:color="auto" w:fill="FFFF00"/>
            <w:vAlign w:val="center"/>
          </w:tcPr>
          <w:p w:rsidR="009658E6" w:rsidRPr="009658E6" w:rsidRDefault="009658E6" w:rsidP="009658E6">
            <w:pPr>
              <w:pStyle w:val="AralkYok"/>
              <w:jc w:val="center"/>
              <w:rPr>
                <w:rFonts w:ascii="Cambria" w:hAnsi="Cambria"/>
                <w:b/>
              </w:rPr>
            </w:pPr>
            <w:r w:rsidRPr="009658E6">
              <w:rPr>
                <w:rFonts w:ascii="Cambria" w:hAnsi="Cambria"/>
                <w:b/>
              </w:rPr>
              <w:t>Yüksek Etki/ Düşük Olasılık</w:t>
            </w:r>
          </w:p>
          <w:p w:rsidR="009658E6" w:rsidRDefault="009658E6" w:rsidP="009658E6">
            <w:pPr>
              <w:pStyle w:val="AralkYok"/>
              <w:numPr>
                <w:ilvl w:val="0"/>
                <w:numId w:val="9"/>
              </w:numPr>
              <w:jc w:val="center"/>
              <w:rPr>
                <w:rFonts w:ascii="Cambria" w:hAnsi="Cambria"/>
              </w:rPr>
            </w:pPr>
            <w:r>
              <w:rPr>
                <w:rFonts w:ascii="Cambria" w:hAnsi="Cambria"/>
              </w:rPr>
              <w:t>İş Sürekliliği Planı</w:t>
            </w:r>
          </w:p>
          <w:p w:rsidR="009658E6" w:rsidRDefault="00045630" w:rsidP="009658E6">
            <w:pPr>
              <w:pStyle w:val="AralkYok"/>
              <w:numPr>
                <w:ilvl w:val="0"/>
                <w:numId w:val="9"/>
              </w:numPr>
              <w:jc w:val="center"/>
              <w:rPr>
                <w:rFonts w:ascii="Cambria" w:hAnsi="Cambria"/>
              </w:rPr>
            </w:pPr>
            <w:r>
              <w:rPr>
                <w:rFonts w:ascii="Cambria" w:hAnsi="Cambria"/>
              </w:rPr>
              <w:t>Kaçınma</w:t>
            </w:r>
          </w:p>
        </w:tc>
        <w:tc>
          <w:tcPr>
            <w:tcW w:w="4675" w:type="dxa"/>
            <w:shd w:val="clear" w:color="auto" w:fill="C00000"/>
            <w:vAlign w:val="center"/>
          </w:tcPr>
          <w:p w:rsidR="009658E6" w:rsidRPr="009658E6" w:rsidRDefault="009658E6" w:rsidP="009658E6">
            <w:pPr>
              <w:pStyle w:val="AralkYok"/>
              <w:jc w:val="center"/>
              <w:rPr>
                <w:rFonts w:ascii="Cambria" w:hAnsi="Cambria"/>
                <w:b/>
              </w:rPr>
            </w:pPr>
            <w:r w:rsidRPr="009658E6">
              <w:rPr>
                <w:rFonts w:ascii="Cambria" w:hAnsi="Cambria"/>
                <w:b/>
              </w:rPr>
              <w:t>Yüksek Etki/Yüksek Olasılık</w:t>
            </w:r>
          </w:p>
          <w:p w:rsidR="009658E6" w:rsidRDefault="009658E6" w:rsidP="009658E6">
            <w:pPr>
              <w:pStyle w:val="AralkYok"/>
              <w:numPr>
                <w:ilvl w:val="0"/>
                <w:numId w:val="10"/>
              </w:numPr>
              <w:jc w:val="center"/>
              <w:rPr>
                <w:rFonts w:ascii="Cambria" w:hAnsi="Cambria"/>
              </w:rPr>
            </w:pPr>
            <w:r>
              <w:rPr>
                <w:rFonts w:ascii="Cambria" w:hAnsi="Cambria"/>
              </w:rPr>
              <w:t>Kontrol Etmek</w:t>
            </w:r>
          </w:p>
          <w:p w:rsidR="009658E6" w:rsidRDefault="009658E6" w:rsidP="009658E6">
            <w:pPr>
              <w:pStyle w:val="AralkYok"/>
              <w:numPr>
                <w:ilvl w:val="0"/>
                <w:numId w:val="10"/>
              </w:numPr>
              <w:jc w:val="center"/>
              <w:rPr>
                <w:rFonts w:ascii="Cambria" w:hAnsi="Cambria"/>
              </w:rPr>
            </w:pPr>
            <w:r>
              <w:rPr>
                <w:rFonts w:ascii="Cambria" w:hAnsi="Cambria"/>
              </w:rPr>
              <w:t>Devretmek</w:t>
            </w:r>
          </w:p>
          <w:p w:rsidR="00045630" w:rsidRDefault="00045630" w:rsidP="009658E6">
            <w:pPr>
              <w:pStyle w:val="AralkYok"/>
              <w:numPr>
                <w:ilvl w:val="0"/>
                <w:numId w:val="10"/>
              </w:numPr>
              <w:jc w:val="center"/>
              <w:rPr>
                <w:rFonts w:ascii="Cambria" w:hAnsi="Cambria"/>
              </w:rPr>
            </w:pPr>
            <w:r>
              <w:rPr>
                <w:rFonts w:ascii="Cambria" w:hAnsi="Cambria"/>
              </w:rPr>
              <w:t xml:space="preserve">Kaçınma </w:t>
            </w:r>
          </w:p>
          <w:p w:rsidR="009658E6" w:rsidRDefault="00045630" w:rsidP="009658E6">
            <w:pPr>
              <w:pStyle w:val="AralkYok"/>
              <w:numPr>
                <w:ilvl w:val="0"/>
                <w:numId w:val="10"/>
              </w:numPr>
              <w:jc w:val="center"/>
              <w:rPr>
                <w:rFonts w:ascii="Cambria" w:hAnsi="Cambria"/>
              </w:rPr>
            </w:pPr>
            <w:r>
              <w:rPr>
                <w:rFonts w:ascii="Cambria" w:hAnsi="Cambria"/>
              </w:rPr>
              <w:t>Kabulleme</w:t>
            </w:r>
          </w:p>
        </w:tc>
      </w:tr>
      <w:tr w:rsidR="009658E6" w:rsidTr="009658E6">
        <w:trPr>
          <w:trHeight w:val="1541"/>
        </w:trPr>
        <w:tc>
          <w:tcPr>
            <w:tcW w:w="562" w:type="dxa"/>
            <w:tcBorders>
              <w:top w:val="nil"/>
              <w:left w:val="nil"/>
              <w:bottom w:val="nil"/>
            </w:tcBorders>
            <w:vAlign w:val="center"/>
          </w:tcPr>
          <w:p w:rsidR="009658E6" w:rsidRDefault="009658E6" w:rsidP="00A74471">
            <w:pPr>
              <w:pStyle w:val="AralkYok"/>
              <w:jc w:val="both"/>
              <w:rPr>
                <w:rFonts w:ascii="Cambria" w:hAnsi="Cambria"/>
              </w:rPr>
            </w:pPr>
          </w:p>
        </w:tc>
        <w:tc>
          <w:tcPr>
            <w:tcW w:w="4391" w:type="dxa"/>
            <w:tcBorders>
              <w:bottom w:val="single" w:sz="4" w:space="0" w:color="BFBFBF" w:themeColor="background1" w:themeShade="BF"/>
            </w:tcBorders>
            <w:shd w:val="clear" w:color="auto" w:fill="008000"/>
            <w:vAlign w:val="center"/>
          </w:tcPr>
          <w:p w:rsidR="009658E6" w:rsidRPr="009658E6" w:rsidRDefault="009658E6" w:rsidP="009658E6">
            <w:pPr>
              <w:pStyle w:val="AralkYok"/>
              <w:jc w:val="center"/>
              <w:rPr>
                <w:rFonts w:ascii="Cambria" w:hAnsi="Cambria"/>
                <w:b/>
              </w:rPr>
            </w:pPr>
            <w:r w:rsidRPr="009658E6">
              <w:rPr>
                <w:rFonts w:ascii="Cambria" w:hAnsi="Cambria"/>
                <w:b/>
              </w:rPr>
              <w:t>Düşük Etki/Düşük Olasılık</w:t>
            </w:r>
          </w:p>
          <w:p w:rsidR="009658E6" w:rsidRDefault="00045630" w:rsidP="009658E6">
            <w:pPr>
              <w:pStyle w:val="AralkYok"/>
              <w:numPr>
                <w:ilvl w:val="0"/>
                <w:numId w:val="12"/>
              </w:numPr>
              <w:jc w:val="center"/>
              <w:rPr>
                <w:rFonts w:ascii="Cambria" w:hAnsi="Cambria"/>
              </w:rPr>
            </w:pPr>
            <w:r>
              <w:rPr>
                <w:rFonts w:ascii="Cambria" w:hAnsi="Cambria"/>
              </w:rPr>
              <w:t>Kabulleme</w:t>
            </w:r>
          </w:p>
        </w:tc>
        <w:tc>
          <w:tcPr>
            <w:tcW w:w="4675" w:type="dxa"/>
            <w:tcBorders>
              <w:bottom w:val="single" w:sz="4" w:space="0" w:color="BFBFBF" w:themeColor="background1" w:themeShade="BF"/>
            </w:tcBorders>
            <w:shd w:val="clear" w:color="auto" w:fill="FFFF00"/>
            <w:vAlign w:val="center"/>
          </w:tcPr>
          <w:p w:rsidR="009658E6" w:rsidRPr="009658E6" w:rsidRDefault="009658E6" w:rsidP="009658E6">
            <w:pPr>
              <w:pStyle w:val="AralkYok"/>
              <w:jc w:val="center"/>
              <w:rPr>
                <w:rFonts w:ascii="Cambria" w:hAnsi="Cambria"/>
                <w:b/>
              </w:rPr>
            </w:pPr>
            <w:r w:rsidRPr="009658E6">
              <w:rPr>
                <w:rFonts w:ascii="Cambria" w:hAnsi="Cambria"/>
                <w:b/>
              </w:rPr>
              <w:t>Düşük Etki / Yüksek Olasılık</w:t>
            </w:r>
          </w:p>
          <w:p w:rsidR="009658E6" w:rsidRDefault="009658E6" w:rsidP="009658E6">
            <w:pPr>
              <w:pStyle w:val="AralkYok"/>
              <w:numPr>
                <w:ilvl w:val="0"/>
                <w:numId w:val="11"/>
              </w:numPr>
              <w:jc w:val="center"/>
              <w:rPr>
                <w:rFonts w:ascii="Cambria" w:hAnsi="Cambria"/>
              </w:rPr>
            </w:pPr>
            <w:r>
              <w:rPr>
                <w:rFonts w:ascii="Cambria" w:hAnsi="Cambria"/>
              </w:rPr>
              <w:t>Kontrol Etmek</w:t>
            </w:r>
          </w:p>
          <w:p w:rsidR="009658E6" w:rsidRDefault="00045630" w:rsidP="009658E6">
            <w:pPr>
              <w:pStyle w:val="AralkYok"/>
              <w:numPr>
                <w:ilvl w:val="0"/>
                <w:numId w:val="11"/>
              </w:numPr>
              <w:jc w:val="center"/>
              <w:rPr>
                <w:rFonts w:ascii="Cambria" w:hAnsi="Cambria"/>
              </w:rPr>
            </w:pPr>
            <w:r>
              <w:rPr>
                <w:rFonts w:ascii="Cambria" w:hAnsi="Cambria"/>
              </w:rPr>
              <w:t>Kabulleme</w:t>
            </w:r>
          </w:p>
        </w:tc>
      </w:tr>
      <w:tr w:rsidR="009658E6" w:rsidTr="009658E6">
        <w:tc>
          <w:tcPr>
            <w:tcW w:w="562" w:type="dxa"/>
            <w:tcBorders>
              <w:top w:val="nil"/>
              <w:left w:val="nil"/>
              <w:bottom w:val="nil"/>
            </w:tcBorders>
            <w:vAlign w:val="center"/>
          </w:tcPr>
          <w:p w:rsidR="009658E6" w:rsidRDefault="009658E6" w:rsidP="00A74471">
            <w:pPr>
              <w:pStyle w:val="AralkYok"/>
              <w:jc w:val="both"/>
              <w:rPr>
                <w:rFonts w:ascii="Cambria" w:hAnsi="Cambria"/>
              </w:rPr>
            </w:pPr>
          </w:p>
        </w:tc>
        <w:tc>
          <w:tcPr>
            <w:tcW w:w="9066" w:type="dxa"/>
            <w:gridSpan w:val="2"/>
            <w:tcBorders>
              <w:bottom w:val="nil"/>
              <w:right w:val="nil"/>
            </w:tcBorders>
            <w:vAlign w:val="center"/>
          </w:tcPr>
          <w:p w:rsidR="009658E6" w:rsidRDefault="00831C5D" w:rsidP="00A74471">
            <w:pPr>
              <w:pStyle w:val="AralkYok"/>
              <w:jc w:val="both"/>
              <w:rPr>
                <w:rFonts w:ascii="Cambria" w:hAnsi="Cambria"/>
              </w:rPr>
            </w:pPr>
            <w:r>
              <w:rPr>
                <w:rFonts w:ascii="Cambria" w:hAnsi="Cambria"/>
                <w:noProof/>
                <w:lang w:eastAsia="tr-TR"/>
              </w:rPr>
              <mc:AlternateContent>
                <mc:Choice Requires="wps">
                  <w:drawing>
                    <wp:anchor distT="0" distB="0" distL="114300" distR="114300" simplePos="0" relativeHeight="251680768" behindDoc="0" locked="0" layoutInCell="1" allowOverlap="1" wp14:anchorId="26E8F837" wp14:editId="52871944">
                      <wp:simplePos x="0" y="0"/>
                      <wp:positionH relativeFrom="column">
                        <wp:posOffset>2357755</wp:posOffset>
                      </wp:positionH>
                      <wp:positionV relativeFrom="paragraph">
                        <wp:posOffset>76835</wp:posOffset>
                      </wp:positionV>
                      <wp:extent cx="914400" cy="333375"/>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rsidR="00831C5D" w:rsidRPr="00831C5D" w:rsidRDefault="00831C5D" w:rsidP="00831C5D">
                                  <w:pPr>
                                    <w:rPr>
                                      <w:rFonts w:ascii="Cambria" w:hAnsi="Cambria"/>
                                      <w:b/>
                                      <w:sz w:val="22"/>
                                      <w:szCs w:val="22"/>
                                    </w:rPr>
                                  </w:pPr>
                                  <w:r>
                                    <w:rPr>
                                      <w:rFonts w:ascii="Cambria" w:hAnsi="Cambria"/>
                                      <w:b/>
                                      <w:sz w:val="22"/>
                                      <w:szCs w:val="22"/>
                                    </w:rPr>
                                    <w:t>Olasılık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8F837" id="Metin Kutusu 9" o:spid="_x0000_s1029" type="#_x0000_t202" style="position:absolute;left:0;text-align:left;margin-left:185.65pt;margin-top:6.05pt;width:1in;height:26.2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" filled="f" stroked="f" strokeweight=".5pt">
                      <v:textbox>
                        <w:txbxContent>
                          <w:p w:rsidR="00831C5D" w:rsidRPr="00831C5D" w:rsidRDefault="00831C5D" w:rsidP="00831C5D">
                            <w:pPr>
                              <w:rPr>
                                <w:rFonts w:ascii="Cambria" w:hAnsi="Cambria"/>
                                <w:b/>
                                <w:sz w:val="22"/>
                                <w:szCs w:val="22"/>
                              </w:rPr>
                            </w:pPr>
                            <w:r>
                              <w:rPr>
                                <w:rFonts w:ascii="Cambria" w:hAnsi="Cambria"/>
                                <w:b/>
                                <w:sz w:val="22"/>
                                <w:szCs w:val="22"/>
                              </w:rPr>
                              <w:t>Olasılık</w:t>
                            </w:r>
                          </w:p>
                        </w:txbxContent>
                      </v:textbox>
                    </v:shape>
                  </w:pict>
                </mc:Fallback>
              </mc:AlternateContent>
            </w:r>
            <w:r>
              <w:rPr>
                <w:rFonts w:ascii="Cambria" w:hAnsi="Cambria"/>
                <w:noProof/>
                <w:lang w:eastAsia="tr-TR"/>
              </w:rPr>
              <mc:AlternateContent>
                <mc:Choice Requires="wps">
                  <w:drawing>
                    <wp:anchor distT="0" distB="0" distL="114300" distR="114300" simplePos="0" relativeHeight="251677696" behindDoc="0" locked="0" layoutInCell="1" allowOverlap="1">
                      <wp:simplePos x="0" y="0"/>
                      <wp:positionH relativeFrom="column">
                        <wp:posOffset>-59691</wp:posOffset>
                      </wp:positionH>
                      <wp:positionV relativeFrom="paragraph">
                        <wp:posOffset>76200</wp:posOffset>
                      </wp:positionV>
                      <wp:extent cx="5762625" cy="0"/>
                      <wp:effectExtent l="0" t="76200" r="9525" b="95250"/>
                      <wp:wrapNone/>
                      <wp:docPr id="7" name="Düz Ok Bağlayıcısı 7"/>
                      <wp:cNvGraphicFramePr/>
                      <a:graphic xmlns:a="http://schemas.openxmlformats.org/drawingml/2006/main">
                        <a:graphicData uri="http://schemas.microsoft.com/office/word/2010/wordprocessingShape">
                          <wps:wsp>
                            <wps:cNvCnPr/>
                            <wps:spPr>
                              <a:xfrm>
                                <a:off x="0" y="0"/>
                                <a:ext cx="57626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D148270" id="Düz Ok Bağlayıcısı 7" o:spid="_x0000_s1026" type="#_x0000_t32" style="position:absolute;margin-left:-4.7pt;margin-top:6pt;width:453.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" strokecolor="black [3200]" strokeweight="1.5pt">
                      <v:stroke endarrow="block" joinstyle="miter"/>
                    </v:shape>
                  </w:pict>
                </mc:Fallback>
              </mc:AlternateContent>
            </w:r>
          </w:p>
        </w:tc>
      </w:tr>
    </w:tbl>
    <w:p w:rsidR="00597118" w:rsidRDefault="00597118" w:rsidP="00A74471">
      <w:pPr>
        <w:pStyle w:val="AralkYok"/>
        <w:jc w:val="both"/>
        <w:rPr>
          <w:rFonts w:ascii="Cambria" w:hAnsi="Cambria"/>
        </w:rPr>
      </w:pPr>
    </w:p>
    <w:p w:rsidR="00597118" w:rsidRDefault="00597118" w:rsidP="00A74471">
      <w:pPr>
        <w:pStyle w:val="AralkYok"/>
        <w:jc w:val="both"/>
        <w:rPr>
          <w:rFonts w:ascii="Cambria" w:hAnsi="Cambria"/>
        </w:rPr>
      </w:pPr>
    </w:p>
    <w:p w:rsidR="00597118" w:rsidRPr="00831C5D" w:rsidRDefault="00831C5D" w:rsidP="00831C5D">
      <w:pPr>
        <w:pStyle w:val="AralkYok"/>
        <w:numPr>
          <w:ilvl w:val="1"/>
          <w:numId w:val="1"/>
        </w:numPr>
        <w:ind w:left="567" w:hanging="567"/>
        <w:jc w:val="both"/>
        <w:rPr>
          <w:rFonts w:ascii="Cambria" w:hAnsi="Cambria"/>
          <w:b/>
          <w:color w:val="002060"/>
        </w:rPr>
      </w:pPr>
      <w:r w:rsidRPr="00831C5D">
        <w:rPr>
          <w:rFonts w:ascii="Cambria" w:hAnsi="Cambria"/>
          <w:b/>
          <w:color w:val="002060"/>
        </w:rPr>
        <w:t>Risklerin Gözden Geçirilmesi ve Raporlanması</w:t>
      </w:r>
    </w:p>
    <w:p w:rsidR="00597118" w:rsidRDefault="00597118" w:rsidP="00A74471">
      <w:pPr>
        <w:pStyle w:val="AralkYok"/>
        <w:jc w:val="both"/>
        <w:rPr>
          <w:rFonts w:ascii="Cambria" w:hAnsi="Cambria"/>
        </w:rPr>
      </w:pPr>
    </w:p>
    <w:p w:rsidR="00831C5D" w:rsidRPr="00831C5D" w:rsidRDefault="00831C5D" w:rsidP="00831C5D">
      <w:pPr>
        <w:pStyle w:val="AralkYok"/>
        <w:jc w:val="both"/>
        <w:rPr>
          <w:rFonts w:ascii="Cambria" w:hAnsi="Cambria"/>
        </w:rPr>
      </w:pPr>
      <w:r w:rsidRPr="00831C5D">
        <w:rPr>
          <w:rFonts w:ascii="Cambria" w:hAnsi="Cambria"/>
        </w:rPr>
        <w:t xml:space="preserve">Zaman içerisinde koşulların değişmesi veya alınan önlemler sonucunda riskler, etki - olasılık yönünden değişiklik gösterebilir. Yine değişen koşullar yeni risk alanlarını ortaya çıkarabilir. Bu nedenle, tespit edilen risklerin ve risk yönetim sürecinin her yönüyle, </w:t>
      </w:r>
      <w:r w:rsidR="00D05A27">
        <w:rPr>
          <w:rFonts w:ascii="Cambria" w:hAnsi="Cambria"/>
        </w:rPr>
        <w:t xml:space="preserve">Üniversitemizin az tehlikeli iş kolunda yer alması sebebiyle 3 yılda bir yeniden risk analizi ve değerlendirmeleri yapılır. Lakin kritik kategoride belirtilen risklerin meydana gelmesi durumunda 3 yıl bekleme süresi dikkate alınmadan en kısa sürede analiz ve değerlendirme işlemleri yapılır. </w:t>
      </w:r>
      <w:r w:rsidR="004F58E1">
        <w:rPr>
          <w:rFonts w:ascii="Cambria" w:hAnsi="Cambria"/>
        </w:rPr>
        <w:t xml:space="preserve">Sonuçlar </w:t>
      </w:r>
      <w:r w:rsidR="00D05A27">
        <w:rPr>
          <w:rFonts w:ascii="Cambria" w:hAnsi="Cambria"/>
        </w:rPr>
        <w:t xml:space="preserve">kalite koordinatörlüğü birimine teslim edilir. </w:t>
      </w:r>
      <w:r w:rsidRPr="00831C5D">
        <w:rPr>
          <w:rFonts w:ascii="Cambria" w:hAnsi="Cambria"/>
        </w:rPr>
        <w:t xml:space="preserve">Bu çalışmalar rapor halinde YGG toplantısında sunulur. </w:t>
      </w:r>
    </w:p>
    <w:p w:rsidR="005C34F9" w:rsidRPr="00A74471" w:rsidRDefault="005C34F9" w:rsidP="00A74471">
      <w:pPr>
        <w:pStyle w:val="AralkYok"/>
        <w:jc w:val="both"/>
        <w:rPr>
          <w:rFonts w:ascii="Cambria" w:hAnsi="Cambria"/>
        </w:rPr>
      </w:pPr>
    </w:p>
    <w:p w:rsidR="002A43AE" w:rsidRPr="00A74471" w:rsidRDefault="002A43AE" w:rsidP="002A43AE">
      <w:pPr>
        <w:pStyle w:val="AralkYok"/>
        <w:numPr>
          <w:ilvl w:val="0"/>
          <w:numId w:val="1"/>
        </w:numPr>
        <w:ind w:left="284" w:hanging="284"/>
        <w:rPr>
          <w:rFonts w:ascii="Cambria" w:hAnsi="Cambria"/>
          <w:b/>
          <w:color w:val="002060"/>
        </w:rPr>
      </w:pPr>
      <w:r w:rsidRPr="00A74471">
        <w:rPr>
          <w:rFonts w:ascii="Cambria" w:hAnsi="Cambria"/>
          <w:b/>
          <w:color w:val="002060"/>
        </w:rPr>
        <w:t>İLGİLİ DOKÜMANLAR</w:t>
      </w:r>
    </w:p>
    <w:p w:rsidR="002A43AE" w:rsidRPr="00A74471" w:rsidRDefault="002A43AE" w:rsidP="002A43AE">
      <w:pPr>
        <w:pStyle w:val="AralkYok"/>
        <w:rPr>
          <w:rFonts w:ascii="Cambria" w:hAnsi="Cambria"/>
        </w:rPr>
      </w:pPr>
    </w:p>
    <w:p w:rsidR="002A43AE" w:rsidRPr="00A74471" w:rsidRDefault="002A43AE" w:rsidP="002A43AE">
      <w:pPr>
        <w:pStyle w:val="AralkYok"/>
        <w:numPr>
          <w:ilvl w:val="1"/>
          <w:numId w:val="1"/>
        </w:numPr>
        <w:ind w:left="567" w:right="208" w:hanging="567"/>
        <w:jc w:val="both"/>
        <w:rPr>
          <w:rFonts w:ascii="Cambria" w:hAnsi="Cambria"/>
          <w:b/>
          <w:color w:val="002060"/>
        </w:rPr>
      </w:pPr>
      <w:r w:rsidRPr="00A74471">
        <w:rPr>
          <w:rFonts w:ascii="Cambria" w:hAnsi="Cambria"/>
          <w:b/>
          <w:color w:val="002060"/>
        </w:rPr>
        <w:t>İç Kaynaklı Dokümanlar</w:t>
      </w:r>
    </w:p>
    <w:p w:rsidR="002A43AE" w:rsidRDefault="002A43AE" w:rsidP="002A43AE">
      <w:pPr>
        <w:pStyle w:val="AralkYok"/>
        <w:ind w:left="1"/>
        <w:rPr>
          <w:rFonts w:ascii="Cambria" w:hAnsi="Cambria"/>
          <w:color w:val="002060"/>
        </w:rPr>
      </w:pPr>
    </w:p>
    <w:p w:rsidR="001A0802" w:rsidRPr="001A0802" w:rsidRDefault="001A0802" w:rsidP="001A0802">
      <w:pPr>
        <w:pStyle w:val="AralkYok"/>
        <w:numPr>
          <w:ilvl w:val="0"/>
          <w:numId w:val="14"/>
        </w:numPr>
        <w:rPr>
          <w:rFonts w:ascii="Cambria" w:hAnsi="Cambria"/>
        </w:rPr>
      </w:pPr>
      <w:r w:rsidRPr="001A0802">
        <w:rPr>
          <w:rFonts w:ascii="Cambria" w:hAnsi="Cambria"/>
        </w:rPr>
        <w:t xml:space="preserve">FRM-0499 Risk Analizi ve Değerlendirme Formu </w:t>
      </w:r>
    </w:p>
    <w:p w:rsidR="00740E93" w:rsidRDefault="001A0802" w:rsidP="001A0802">
      <w:pPr>
        <w:pStyle w:val="AralkYok"/>
        <w:numPr>
          <w:ilvl w:val="0"/>
          <w:numId w:val="14"/>
        </w:numPr>
        <w:rPr>
          <w:rFonts w:ascii="Cambria" w:hAnsi="Cambria"/>
        </w:rPr>
      </w:pPr>
      <w:r w:rsidRPr="001A0802">
        <w:rPr>
          <w:rFonts w:ascii="Cambria" w:hAnsi="Cambria"/>
        </w:rPr>
        <w:t>TLM-0002 Risk Analizi ve Değerlendirme Formu Doldurma Talimatı</w:t>
      </w:r>
    </w:p>
    <w:p w:rsidR="001A0802" w:rsidRPr="001A0802" w:rsidRDefault="001A0802" w:rsidP="001A0802">
      <w:pPr>
        <w:pStyle w:val="AralkYok"/>
        <w:ind w:left="721"/>
        <w:rPr>
          <w:rFonts w:ascii="Cambria" w:hAnsi="Cambria"/>
        </w:rPr>
      </w:pPr>
    </w:p>
    <w:p w:rsidR="002A43AE" w:rsidRDefault="002A43AE" w:rsidP="002A43AE">
      <w:pPr>
        <w:pStyle w:val="AralkYok"/>
        <w:numPr>
          <w:ilvl w:val="1"/>
          <w:numId w:val="1"/>
        </w:numPr>
        <w:ind w:left="567" w:hanging="566"/>
        <w:rPr>
          <w:rFonts w:ascii="Cambria" w:hAnsi="Cambria"/>
          <w:b/>
          <w:color w:val="002060"/>
        </w:rPr>
      </w:pPr>
      <w:r w:rsidRPr="00A74471">
        <w:rPr>
          <w:rFonts w:ascii="Cambria" w:hAnsi="Cambria"/>
          <w:b/>
          <w:color w:val="002060"/>
        </w:rPr>
        <w:t>Dış Kaynaklı Dokümanlar</w:t>
      </w:r>
    </w:p>
    <w:p w:rsidR="00831C5D" w:rsidRPr="00A74471" w:rsidRDefault="00831C5D" w:rsidP="00831C5D">
      <w:pPr>
        <w:pStyle w:val="AralkYok"/>
        <w:rPr>
          <w:rFonts w:ascii="Cambria" w:hAnsi="Cambria"/>
          <w:b/>
          <w:color w:val="002060"/>
        </w:rPr>
      </w:pPr>
    </w:p>
    <w:p w:rsidR="002A43AE" w:rsidRDefault="00740E93" w:rsidP="00740E93">
      <w:pPr>
        <w:pStyle w:val="AralkYok"/>
        <w:numPr>
          <w:ilvl w:val="0"/>
          <w:numId w:val="13"/>
        </w:numPr>
        <w:jc w:val="both"/>
        <w:rPr>
          <w:rFonts w:ascii="Cambria" w:hAnsi="Cambria"/>
        </w:rPr>
      </w:pPr>
      <w:r w:rsidRPr="00740E93">
        <w:rPr>
          <w:rFonts w:ascii="Cambria" w:hAnsi="Cambria"/>
        </w:rPr>
        <w:t xml:space="preserve">TS EN İSO 9001:2015 Risk Tabanlı Proses Yönetimi Eğitimi </w:t>
      </w:r>
    </w:p>
    <w:p w:rsidR="00A03AB4" w:rsidRPr="002F703E" w:rsidRDefault="00A03AB4" w:rsidP="00A03AB4">
      <w:pPr>
        <w:pStyle w:val="AralkYok"/>
        <w:numPr>
          <w:ilvl w:val="0"/>
          <w:numId w:val="13"/>
        </w:numPr>
        <w:rPr>
          <w:rFonts w:ascii="Cambria" w:hAnsi="Cambria"/>
        </w:rPr>
      </w:pPr>
      <w:r w:rsidRPr="002F703E">
        <w:rPr>
          <w:rFonts w:ascii="Cambria" w:hAnsi="Cambria"/>
        </w:rPr>
        <w:t xml:space="preserve">ISO 31000 Risk Yönetimi-Prensipler ve Kılavuzlar </w:t>
      </w:r>
    </w:p>
    <w:p w:rsidR="00A03AB4" w:rsidRPr="002F703E" w:rsidRDefault="00A03AB4" w:rsidP="00A03AB4">
      <w:pPr>
        <w:pStyle w:val="AralkYok"/>
        <w:numPr>
          <w:ilvl w:val="0"/>
          <w:numId w:val="13"/>
        </w:numPr>
        <w:rPr>
          <w:rFonts w:ascii="Cambria" w:hAnsi="Cambria"/>
        </w:rPr>
      </w:pPr>
      <w:r w:rsidRPr="002F703E">
        <w:rPr>
          <w:rFonts w:ascii="Cambria" w:hAnsi="Cambria"/>
        </w:rPr>
        <w:t xml:space="preserve">ISO/IEC 31010 Risk Yönetimi–Risk değerlendirmesi üzerine odaklanan risk değerlendirme teknikleri. </w:t>
      </w:r>
    </w:p>
    <w:p w:rsidR="00A03AB4" w:rsidRPr="002F703E" w:rsidRDefault="00A03AB4" w:rsidP="00A03AB4">
      <w:pPr>
        <w:pStyle w:val="AralkYok"/>
        <w:numPr>
          <w:ilvl w:val="0"/>
          <w:numId w:val="13"/>
        </w:numPr>
        <w:rPr>
          <w:rFonts w:ascii="Cambria" w:hAnsi="Cambria"/>
        </w:rPr>
      </w:pPr>
      <w:r w:rsidRPr="002F703E">
        <w:rPr>
          <w:rFonts w:ascii="Cambria" w:hAnsi="Cambria"/>
        </w:rPr>
        <w:t xml:space="preserve">ISO 27001 Bilgi Güvenliği Yönetim Sistemi Şartlar (Bölüm 6.1 Risk ve fırsatları belirtmek için faaliyetler) </w:t>
      </w:r>
    </w:p>
    <w:p w:rsidR="00A03AB4" w:rsidRPr="002F703E" w:rsidRDefault="00A03AB4" w:rsidP="00A03AB4">
      <w:pPr>
        <w:pStyle w:val="AralkYok"/>
        <w:numPr>
          <w:ilvl w:val="0"/>
          <w:numId w:val="13"/>
        </w:numPr>
        <w:rPr>
          <w:rFonts w:ascii="Cambria" w:hAnsi="Cambria"/>
        </w:rPr>
      </w:pPr>
      <w:r w:rsidRPr="002F703E">
        <w:rPr>
          <w:rFonts w:ascii="Cambria" w:hAnsi="Cambria"/>
        </w:rPr>
        <w:t>ISO 13811 Hijyen ve Sanitasyon Yönetim Sistemi ve Şartlar</w:t>
      </w:r>
    </w:p>
    <w:p w:rsidR="00740E93" w:rsidRPr="00A74471" w:rsidRDefault="00740E93" w:rsidP="002A43AE">
      <w:pPr>
        <w:pStyle w:val="AralkYok"/>
        <w:rPr>
          <w:rFonts w:ascii="Cambria" w:hAnsi="Cambria"/>
          <w:b/>
          <w:color w:val="002060"/>
        </w:rPr>
      </w:pPr>
    </w:p>
    <w:p w:rsidR="002A43AE" w:rsidRPr="00A74471" w:rsidRDefault="002A43AE" w:rsidP="002A43AE">
      <w:pPr>
        <w:pStyle w:val="AralkYok"/>
        <w:numPr>
          <w:ilvl w:val="0"/>
          <w:numId w:val="1"/>
        </w:numPr>
        <w:ind w:left="284" w:hanging="284"/>
        <w:rPr>
          <w:rFonts w:ascii="Cambria" w:hAnsi="Cambria"/>
          <w:b/>
          <w:color w:val="002060"/>
        </w:rPr>
      </w:pPr>
      <w:r w:rsidRPr="00A74471">
        <w:rPr>
          <w:rFonts w:ascii="Cambria" w:hAnsi="Cambria"/>
          <w:b/>
          <w:color w:val="002060"/>
        </w:rPr>
        <w:lastRenderedPageBreak/>
        <w:t>REVİZYON BİLGİLERİ</w:t>
      </w:r>
    </w:p>
    <w:p w:rsidR="002A43AE" w:rsidRPr="00A74471" w:rsidRDefault="002A43AE" w:rsidP="002A43AE">
      <w:pPr>
        <w:pStyle w:val="AralkYok"/>
        <w:rPr>
          <w:rFonts w:ascii="Cambria" w:hAnsi="Cambria"/>
        </w:rPr>
      </w:pPr>
    </w:p>
    <w:tbl>
      <w:tblPr>
        <w:tblStyle w:val="DzTablo1"/>
        <w:tblW w:w="9634" w:type="dxa"/>
        <w:tblLook w:val="04A0" w:firstRow="1" w:lastRow="0" w:firstColumn="1" w:lastColumn="0" w:noHBand="0" w:noVBand="1"/>
      </w:tblPr>
      <w:tblGrid>
        <w:gridCol w:w="1145"/>
        <w:gridCol w:w="1322"/>
        <w:gridCol w:w="7167"/>
      </w:tblGrid>
      <w:tr w:rsidR="002A43AE" w:rsidRPr="00A74471" w:rsidTr="00CC46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rsidR="002A43AE" w:rsidRPr="00A74471" w:rsidRDefault="002A43AE" w:rsidP="002C1876">
            <w:pPr>
              <w:pStyle w:val="AralkYok"/>
              <w:jc w:val="center"/>
              <w:rPr>
                <w:rFonts w:ascii="Cambria" w:hAnsi="Cambria"/>
                <w:color w:val="002060"/>
              </w:rPr>
            </w:pPr>
            <w:r w:rsidRPr="00A74471">
              <w:rPr>
                <w:rFonts w:ascii="Cambria" w:hAnsi="Cambria"/>
                <w:color w:val="002060"/>
              </w:rPr>
              <w:t>Revizyon</w:t>
            </w:r>
          </w:p>
          <w:p w:rsidR="002A43AE" w:rsidRPr="00A74471" w:rsidRDefault="002A43AE" w:rsidP="002C1876">
            <w:pPr>
              <w:pStyle w:val="AralkYok"/>
              <w:jc w:val="center"/>
              <w:rPr>
                <w:rFonts w:ascii="Cambria" w:hAnsi="Cambria"/>
                <w:color w:val="002060"/>
              </w:rPr>
            </w:pPr>
            <w:r w:rsidRPr="00A74471">
              <w:rPr>
                <w:rFonts w:ascii="Cambria" w:hAnsi="Cambria"/>
                <w:color w:val="002060"/>
              </w:rPr>
              <w:t>No</w:t>
            </w:r>
          </w:p>
        </w:tc>
        <w:tc>
          <w:tcPr>
            <w:tcW w:w="1322" w:type="dxa"/>
            <w:shd w:val="clear" w:color="auto" w:fill="F2F2F2" w:themeFill="background1" w:themeFillShade="F2"/>
            <w:vAlign w:val="center"/>
          </w:tcPr>
          <w:p w:rsidR="002A43AE" w:rsidRPr="00A74471" w:rsidRDefault="002A43AE" w:rsidP="002C187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A74471">
              <w:rPr>
                <w:rFonts w:ascii="Cambria" w:hAnsi="Cambria"/>
                <w:color w:val="002060"/>
              </w:rPr>
              <w:t>Revizyon</w:t>
            </w:r>
          </w:p>
          <w:p w:rsidR="002A43AE" w:rsidRPr="00A74471" w:rsidRDefault="002A43AE" w:rsidP="002C187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A74471">
              <w:rPr>
                <w:rFonts w:ascii="Cambria" w:hAnsi="Cambria"/>
                <w:color w:val="002060"/>
              </w:rPr>
              <w:t>Tarihi</w:t>
            </w:r>
          </w:p>
        </w:tc>
        <w:tc>
          <w:tcPr>
            <w:tcW w:w="7167" w:type="dxa"/>
            <w:shd w:val="clear" w:color="auto" w:fill="F2F2F2" w:themeFill="background1" w:themeFillShade="F2"/>
            <w:vAlign w:val="center"/>
          </w:tcPr>
          <w:p w:rsidR="002A43AE" w:rsidRPr="00A74471" w:rsidRDefault="002A43AE" w:rsidP="002C1876">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A74471">
              <w:rPr>
                <w:rFonts w:ascii="Cambria" w:hAnsi="Cambria"/>
                <w:color w:val="002060"/>
              </w:rPr>
              <w:t>Revizyon Açıklaması</w:t>
            </w:r>
          </w:p>
        </w:tc>
      </w:tr>
      <w:tr w:rsidR="002A43AE" w:rsidRPr="00A74471" w:rsidTr="00CC4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rsidR="002A43AE" w:rsidRPr="00A74471" w:rsidRDefault="002A43AE" w:rsidP="002C1876">
            <w:pPr>
              <w:pStyle w:val="AralkYok"/>
              <w:jc w:val="center"/>
              <w:rPr>
                <w:rFonts w:ascii="Cambria" w:hAnsi="Cambria"/>
                <w:b w:val="0"/>
              </w:rPr>
            </w:pPr>
            <w:r w:rsidRPr="00A74471">
              <w:rPr>
                <w:rFonts w:ascii="Cambria" w:hAnsi="Cambria"/>
                <w:b w:val="0"/>
              </w:rPr>
              <w:t>0</w:t>
            </w:r>
          </w:p>
        </w:tc>
        <w:tc>
          <w:tcPr>
            <w:tcW w:w="1322" w:type="dxa"/>
            <w:shd w:val="clear" w:color="auto" w:fill="auto"/>
            <w:vAlign w:val="center"/>
          </w:tcPr>
          <w:p w:rsidR="002A43AE" w:rsidRPr="00A74471" w:rsidRDefault="002A43AE" w:rsidP="002C187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A74471">
              <w:rPr>
                <w:rFonts w:ascii="Cambria" w:hAnsi="Cambria"/>
              </w:rPr>
              <w:t>-</w:t>
            </w:r>
          </w:p>
        </w:tc>
        <w:tc>
          <w:tcPr>
            <w:tcW w:w="7167" w:type="dxa"/>
            <w:shd w:val="clear" w:color="auto" w:fill="auto"/>
            <w:vAlign w:val="center"/>
          </w:tcPr>
          <w:p w:rsidR="002A43AE" w:rsidRPr="00A74471" w:rsidRDefault="002A43AE" w:rsidP="002C1876">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A74471">
              <w:rPr>
                <w:rFonts w:ascii="Cambria" w:hAnsi="Cambria"/>
              </w:rPr>
              <w:t>İlk yayın.</w:t>
            </w:r>
          </w:p>
        </w:tc>
      </w:tr>
    </w:tbl>
    <w:p w:rsidR="002A43AE" w:rsidRPr="00A74471" w:rsidRDefault="002A43AE" w:rsidP="002A43AE">
      <w:pPr>
        <w:pStyle w:val="AralkYok"/>
        <w:rPr>
          <w:rFonts w:ascii="Cambria" w:hAnsi="Cambria"/>
        </w:rPr>
      </w:pPr>
    </w:p>
    <w:p w:rsidR="00BC7571" w:rsidRPr="00A74471" w:rsidRDefault="00BC7571" w:rsidP="004023B0">
      <w:pPr>
        <w:pStyle w:val="AralkYok"/>
        <w:rPr>
          <w:rFonts w:ascii="Cambria" w:hAnsi="Cambria"/>
        </w:rPr>
      </w:pPr>
    </w:p>
    <w:p w:rsidR="00BC7571" w:rsidRPr="00A74471" w:rsidRDefault="00BC7571" w:rsidP="004023B0">
      <w:pPr>
        <w:pStyle w:val="AralkYok"/>
        <w:rPr>
          <w:rFonts w:ascii="Cambria" w:hAnsi="Cambria"/>
        </w:rPr>
      </w:pPr>
    </w:p>
    <w:p w:rsidR="00BC7571" w:rsidRPr="00A74471" w:rsidRDefault="00BC7571" w:rsidP="004023B0">
      <w:pPr>
        <w:pStyle w:val="AralkYok"/>
        <w:rPr>
          <w:rFonts w:ascii="Cambria" w:hAnsi="Cambria"/>
        </w:rPr>
      </w:pPr>
    </w:p>
    <w:p w:rsidR="00BC7571" w:rsidRPr="00A74471" w:rsidRDefault="00236E1E" w:rsidP="00236E1E">
      <w:pPr>
        <w:pStyle w:val="AralkYok"/>
        <w:tabs>
          <w:tab w:val="left" w:pos="7245"/>
        </w:tabs>
        <w:rPr>
          <w:rFonts w:ascii="Cambria" w:hAnsi="Cambria"/>
        </w:rPr>
      </w:pPr>
      <w:r w:rsidRPr="00A74471">
        <w:rPr>
          <w:rFonts w:ascii="Cambria" w:hAnsi="Cambria"/>
        </w:rPr>
        <w:tab/>
      </w:r>
    </w:p>
    <w:p w:rsidR="00BC7571" w:rsidRPr="00A74471" w:rsidRDefault="00BC7571" w:rsidP="004023B0">
      <w:pPr>
        <w:pStyle w:val="AralkYok"/>
        <w:rPr>
          <w:rFonts w:ascii="Cambria" w:hAnsi="Cambria"/>
        </w:rPr>
      </w:pPr>
    </w:p>
    <w:p w:rsidR="00BC7571" w:rsidRPr="00A74471" w:rsidRDefault="00BC7571" w:rsidP="004023B0">
      <w:pPr>
        <w:pStyle w:val="AralkYok"/>
        <w:rPr>
          <w:rFonts w:ascii="Cambria" w:hAnsi="Cambria"/>
        </w:rPr>
      </w:pPr>
    </w:p>
    <w:p w:rsidR="00BC7571" w:rsidRPr="00A74471" w:rsidRDefault="00BC7571" w:rsidP="004023B0">
      <w:pPr>
        <w:pStyle w:val="AralkYok"/>
        <w:rPr>
          <w:rFonts w:ascii="Cambria" w:hAnsi="Cambria"/>
        </w:rPr>
      </w:pPr>
    </w:p>
    <w:sectPr w:rsidR="00BC7571" w:rsidRPr="00A74471"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708" w:rsidRDefault="008C0708" w:rsidP="00534F7F">
      <w:pPr>
        <w:spacing w:line="240" w:lineRule="auto"/>
      </w:pPr>
      <w:r>
        <w:separator/>
      </w:r>
    </w:p>
  </w:endnote>
  <w:endnote w:type="continuationSeparator" w:id="0">
    <w:p w:rsidR="008C0708" w:rsidRDefault="008C0708"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9" w:type="dxa"/>
      <w:tblInd w:w="-5" w:type="dxa"/>
      <w:tblLook w:val="04A0" w:firstRow="1" w:lastRow="0" w:firstColumn="1" w:lastColumn="0" w:noHBand="0" w:noVBand="1"/>
    </w:tblPr>
    <w:tblGrid>
      <w:gridCol w:w="3399"/>
      <w:gridCol w:w="3404"/>
      <w:gridCol w:w="2836"/>
    </w:tblGrid>
    <w:tr w:rsidR="00391AB1" w:rsidTr="00391AB1">
      <w:trPr>
        <w:trHeight w:val="699"/>
      </w:trPr>
      <w:tc>
        <w:tcPr>
          <w:tcW w:w="3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1AB1" w:rsidRDefault="00391AB1" w:rsidP="00391AB1">
          <w:pPr>
            <w:pStyle w:val="AltBilgi"/>
            <w:jc w:val="center"/>
            <w:rPr>
              <w:rFonts w:ascii="Cambria" w:hAnsi="Cambria"/>
              <w:b/>
              <w:color w:val="002060"/>
              <w:sz w:val="16"/>
              <w:szCs w:val="16"/>
            </w:rPr>
          </w:pPr>
          <w:r>
            <w:rPr>
              <w:rFonts w:ascii="Cambria" w:hAnsi="Cambria"/>
              <w:b/>
              <w:color w:val="002060"/>
              <w:sz w:val="16"/>
              <w:szCs w:val="16"/>
            </w:rPr>
            <w:t>Hazırlayan</w:t>
          </w:r>
        </w:p>
        <w:p w:rsidR="00391AB1" w:rsidRDefault="00391AB1" w:rsidP="00391AB1">
          <w:pPr>
            <w:pStyle w:val="AltBilgi"/>
            <w:jc w:val="center"/>
            <w:rPr>
              <w:rFonts w:ascii="Cambria" w:hAnsi="Cambria"/>
              <w:b/>
              <w:color w:val="002060"/>
              <w:sz w:val="16"/>
              <w:szCs w:val="16"/>
            </w:rPr>
          </w:pPr>
          <w:r>
            <w:rPr>
              <w:rFonts w:ascii="Cambria" w:hAnsi="Cambria"/>
              <w:b/>
              <w:color w:val="002060"/>
              <w:sz w:val="16"/>
              <w:szCs w:val="16"/>
            </w:rPr>
            <w:t>Kalite Koordinatörlüğü Doküman Hazırlama Ekibi</w:t>
          </w:r>
        </w:p>
        <w:p w:rsidR="00391AB1" w:rsidRDefault="00391AB1" w:rsidP="00391AB1">
          <w:pPr>
            <w:pStyle w:val="AltBilgi"/>
            <w:jc w:val="center"/>
            <w:rPr>
              <w:rFonts w:ascii="Cambria" w:hAnsi="Cambria"/>
              <w:b/>
              <w:color w:val="002060"/>
              <w:sz w:val="16"/>
              <w:szCs w:val="16"/>
            </w:rPr>
          </w:pPr>
          <w:r>
            <w:rPr>
              <w:rFonts w:ascii="Cambria" w:hAnsi="Cambria"/>
              <w:b/>
              <w:color w:val="002060"/>
              <w:sz w:val="16"/>
              <w:szCs w:val="16"/>
            </w:rPr>
            <w:t>İş Sağlığı ve Güvenliği Koordinatörlüğü</w:t>
          </w: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1AB1" w:rsidRDefault="00391AB1" w:rsidP="00391AB1">
          <w:pPr>
            <w:pStyle w:val="AltBilgi"/>
            <w:jc w:val="center"/>
            <w:rPr>
              <w:rFonts w:ascii="Cambria" w:hAnsi="Cambria"/>
              <w:b/>
              <w:color w:val="002060"/>
              <w:sz w:val="16"/>
              <w:szCs w:val="16"/>
            </w:rPr>
          </w:pPr>
          <w:r>
            <w:rPr>
              <w:rFonts w:ascii="Cambria" w:hAnsi="Cambria"/>
              <w:b/>
              <w:color w:val="002060"/>
              <w:sz w:val="16"/>
              <w:szCs w:val="16"/>
            </w:rPr>
            <w:t>Kontrol Eden</w:t>
          </w:r>
        </w:p>
        <w:p w:rsidR="00391AB1" w:rsidRDefault="00391AB1" w:rsidP="00391AB1">
          <w:pPr>
            <w:pStyle w:val="AltBilgi"/>
            <w:jc w:val="center"/>
            <w:rPr>
              <w:rFonts w:ascii="Cambria" w:hAnsi="Cambria"/>
              <w:b/>
              <w:color w:val="002060"/>
              <w:sz w:val="16"/>
              <w:szCs w:val="16"/>
            </w:rPr>
          </w:pPr>
          <w:r>
            <w:rPr>
              <w:rFonts w:ascii="Cambria" w:hAnsi="Cambria"/>
              <w:b/>
              <w:color w:val="002060"/>
              <w:sz w:val="16"/>
              <w:szCs w:val="16"/>
            </w:rPr>
            <w:t>Kalite Koordinatörlüğü</w:t>
          </w:r>
        </w:p>
      </w:tc>
      <w:tc>
        <w:tcPr>
          <w:tcW w:w="28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91AB1" w:rsidRDefault="00391AB1" w:rsidP="00391AB1">
          <w:pPr>
            <w:pStyle w:val="AltBilgi"/>
            <w:jc w:val="center"/>
            <w:rPr>
              <w:rFonts w:ascii="Cambria" w:hAnsi="Cambria"/>
              <w:b/>
              <w:color w:val="002060"/>
              <w:sz w:val="16"/>
              <w:szCs w:val="16"/>
            </w:rPr>
          </w:pPr>
          <w:r>
            <w:rPr>
              <w:rFonts w:ascii="Cambria" w:hAnsi="Cambria"/>
              <w:b/>
              <w:color w:val="002060"/>
              <w:sz w:val="16"/>
              <w:szCs w:val="16"/>
            </w:rPr>
            <w:t>Onaylayan</w:t>
          </w:r>
        </w:p>
        <w:p w:rsidR="00391AB1" w:rsidRDefault="00391AB1" w:rsidP="00391AB1">
          <w:pPr>
            <w:pStyle w:val="AltBilgi"/>
            <w:jc w:val="center"/>
            <w:rPr>
              <w:rFonts w:ascii="Cambria" w:hAnsi="Cambria"/>
              <w:b/>
              <w:color w:val="002060"/>
              <w:sz w:val="16"/>
              <w:szCs w:val="16"/>
            </w:rPr>
          </w:pPr>
          <w:r>
            <w:rPr>
              <w:rFonts w:ascii="Cambria" w:hAnsi="Cambria"/>
              <w:b/>
              <w:color w:val="002060"/>
              <w:sz w:val="16"/>
              <w:szCs w:val="16"/>
            </w:rPr>
            <w:t>Üniversite Kalite Komisyonu</w:t>
          </w:r>
        </w:p>
      </w:tc>
    </w:tr>
  </w:tbl>
  <w:p w:rsidR="002C1876" w:rsidRDefault="002C1876"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2C1876" w:rsidRPr="0081560B" w:rsidTr="004023B0">
      <w:trPr>
        <w:trHeight w:val="559"/>
      </w:trPr>
      <w:tc>
        <w:tcPr>
          <w:tcW w:w="666" w:type="dxa"/>
        </w:tcPr>
        <w:p w:rsidR="002C1876" w:rsidRPr="00C4163E" w:rsidRDefault="002C1876"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2C1876" w:rsidRDefault="002C1876" w:rsidP="00534F7F">
          <w:pPr>
            <w:pStyle w:val="AltBilgi"/>
            <w:rPr>
              <w:rFonts w:ascii="Cambria" w:hAnsi="Cambria"/>
              <w:sz w:val="16"/>
              <w:szCs w:val="16"/>
            </w:rPr>
          </w:pPr>
          <w:r>
            <w:rPr>
              <w:rFonts w:ascii="Cambria" w:hAnsi="Cambria"/>
              <w:sz w:val="16"/>
              <w:szCs w:val="16"/>
            </w:rPr>
            <w:t>:</w:t>
          </w:r>
        </w:p>
      </w:tc>
      <w:tc>
        <w:tcPr>
          <w:tcW w:w="2773" w:type="dxa"/>
        </w:tcPr>
        <w:p w:rsidR="002C1876" w:rsidRPr="0081560B" w:rsidRDefault="002C1876"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2C1876" w:rsidRPr="0081560B" w:rsidRDefault="002C1876" w:rsidP="00534F7F">
          <w:pPr>
            <w:pStyle w:val="AltBilgi"/>
            <w:rPr>
              <w:rFonts w:ascii="Cambria" w:hAnsi="Cambria"/>
              <w:sz w:val="16"/>
              <w:szCs w:val="16"/>
            </w:rPr>
          </w:pPr>
        </w:p>
      </w:tc>
      <w:tc>
        <w:tcPr>
          <w:tcW w:w="1414" w:type="dxa"/>
        </w:tcPr>
        <w:p w:rsidR="002C1876" w:rsidRPr="00171789" w:rsidRDefault="002C1876"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2C1876" w:rsidRPr="00171789" w:rsidRDefault="002C1876"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2C1876" w:rsidRPr="0081560B" w:rsidRDefault="002C1876"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2C1876" w:rsidRPr="0081560B" w:rsidRDefault="002C1876" w:rsidP="00534F7F">
          <w:pPr>
            <w:pStyle w:val="AltBilgi"/>
            <w:rPr>
              <w:rFonts w:ascii="Cambria" w:hAnsi="Cambria"/>
              <w:sz w:val="16"/>
              <w:szCs w:val="16"/>
            </w:rPr>
          </w:pPr>
          <w:r w:rsidRPr="0081560B">
            <w:rPr>
              <w:rFonts w:ascii="Cambria" w:hAnsi="Cambria"/>
              <w:sz w:val="16"/>
              <w:szCs w:val="16"/>
            </w:rPr>
            <w:t>:</w:t>
          </w:r>
        </w:p>
        <w:p w:rsidR="002C1876" w:rsidRPr="0081560B" w:rsidRDefault="002C1876" w:rsidP="00534F7F">
          <w:pPr>
            <w:pStyle w:val="AltBilgi"/>
            <w:rPr>
              <w:rFonts w:ascii="Cambria" w:hAnsi="Cambria"/>
              <w:sz w:val="16"/>
              <w:szCs w:val="16"/>
            </w:rPr>
          </w:pPr>
          <w:r w:rsidRPr="0081560B">
            <w:rPr>
              <w:rFonts w:ascii="Cambria" w:hAnsi="Cambria"/>
              <w:sz w:val="16"/>
              <w:szCs w:val="16"/>
            </w:rPr>
            <w:t>:</w:t>
          </w:r>
        </w:p>
        <w:p w:rsidR="002C1876" w:rsidRPr="0081560B" w:rsidRDefault="002C1876" w:rsidP="00534F7F">
          <w:pPr>
            <w:pStyle w:val="AltBilgi"/>
            <w:rPr>
              <w:rFonts w:ascii="Cambria" w:hAnsi="Cambria"/>
              <w:sz w:val="16"/>
              <w:szCs w:val="16"/>
            </w:rPr>
          </w:pPr>
          <w:r w:rsidRPr="0081560B">
            <w:rPr>
              <w:rFonts w:ascii="Cambria" w:hAnsi="Cambria"/>
              <w:sz w:val="16"/>
              <w:szCs w:val="16"/>
            </w:rPr>
            <w:t>:</w:t>
          </w:r>
        </w:p>
      </w:tc>
      <w:tc>
        <w:tcPr>
          <w:tcW w:w="2827" w:type="dxa"/>
        </w:tcPr>
        <w:p w:rsidR="002C1876" w:rsidRPr="0081560B" w:rsidRDefault="002C1876"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2C1876" w:rsidRPr="0081560B" w:rsidRDefault="002C1876"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2C1876" w:rsidRPr="0081560B" w:rsidRDefault="002C1876"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2C1876" w:rsidRPr="0081560B" w:rsidRDefault="002C1876"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CC46BB">
            <w:rPr>
              <w:rFonts w:ascii="Cambria" w:hAnsi="Cambria"/>
              <w:b/>
              <w:bCs/>
              <w:noProof/>
              <w:color w:val="002060"/>
              <w:sz w:val="16"/>
              <w:szCs w:val="16"/>
            </w:rPr>
            <w:t>4</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CC46BB">
            <w:rPr>
              <w:rFonts w:ascii="Cambria" w:hAnsi="Cambria"/>
              <w:b/>
              <w:bCs/>
              <w:noProof/>
              <w:color w:val="002060"/>
              <w:sz w:val="16"/>
              <w:szCs w:val="16"/>
            </w:rPr>
            <w:t>7</w:t>
          </w:r>
          <w:r w:rsidRPr="00171789">
            <w:rPr>
              <w:rFonts w:ascii="Cambria" w:hAnsi="Cambria"/>
              <w:b/>
              <w:bCs/>
              <w:color w:val="002060"/>
              <w:sz w:val="16"/>
              <w:szCs w:val="16"/>
            </w:rPr>
            <w:fldChar w:fldCharType="end"/>
          </w:r>
        </w:p>
      </w:tc>
    </w:tr>
  </w:tbl>
  <w:p w:rsidR="002C1876" w:rsidRDefault="002C1876" w:rsidP="004023B0">
    <w:pPr>
      <w:pStyle w:val="AltBilgi"/>
      <w:rPr>
        <w:sz w:val="6"/>
        <w:szCs w:val="6"/>
      </w:rPr>
    </w:pPr>
  </w:p>
  <w:p w:rsidR="002C1876" w:rsidRPr="00D720E8" w:rsidRDefault="002C1876" w:rsidP="004023B0">
    <w:pPr>
      <w:pStyle w:val="AltBilgi"/>
      <w:rPr>
        <w:sz w:val="18"/>
        <w:szCs w:val="18"/>
      </w:rPr>
    </w:pPr>
    <w:r w:rsidRPr="00D07159">
      <w:rPr>
        <w:rFonts w:ascii="Cambria" w:hAnsi="Cambria"/>
        <w:i/>
        <w:sz w:val="16"/>
        <w:szCs w:val="16"/>
      </w:rPr>
      <w:t>(Form No: FRM-0008,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708" w:rsidRDefault="008C0708" w:rsidP="00534F7F">
      <w:pPr>
        <w:spacing w:line="240" w:lineRule="auto"/>
      </w:pPr>
      <w:r>
        <w:separator/>
      </w:r>
    </w:p>
  </w:footnote>
  <w:footnote w:type="continuationSeparator" w:id="0">
    <w:p w:rsidR="008C0708" w:rsidRDefault="008C0708"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2C1876" w:rsidTr="00715C4E">
      <w:trPr>
        <w:trHeight w:val="189"/>
      </w:trPr>
      <w:tc>
        <w:tcPr>
          <w:tcW w:w="2547" w:type="dxa"/>
          <w:vMerge w:val="restart"/>
        </w:tcPr>
        <w:p w:rsidR="002C1876" w:rsidRDefault="002C1876"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2C1876" w:rsidRPr="00BE5573" w:rsidRDefault="002C1876" w:rsidP="002549E0">
          <w:pPr>
            <w:pStyle w:val="AralkYok"/>
            <w:jc w:val="center"/>
            <w:rPr>
              <w:rFonts w:ascii="Cambria" w:hAnsi="Cambria"/>
              <w:b/>
            </w:rPr>
          </w:pPr>
          <w:r>
            <w:rPr>
              <w:rFonts w:ascii="Cambria" w:hAnsi="Cambria"/>
              <w:b/>
              <w:color w:val="002060"/>
            </w:rPr>
            <w:t>RİSK VE FIRSAT ANALİZ</w:t>
          </w:r>
          <w:r w:rsidR="005C07D6">
            <w:rPr>
              <w:rFonts w:ascii="Cambria" w:hAnsi="Cambria"/>
              <w:b/>
              <w:color w:val="002060"/>
            </w:rPr>
            <w:t>İ</w:t>
          </w:r>
          <w:r w:rsidR="002549E0">
            <w:rPr>
              <w:rFonts w:ascii="Cambria" w:hAnsi="Cambria"/>
              <w:b/>
              <w:color w:val="002060"/>
            </w:rPr>
            <w:t xml:space="preserve"> </w:t>
          </w:r>
          <w:r w:rsidR="005C07D6">
            <w:rPr>
              <w:rFonts w:ascii="Cambria" w:hAnsi="Cambria"/>
              <w:b/>
              <w:color w:val="002060"/>
            </w:rPr>
            <w:t>DEĞERLENDİRME</w:t>
          </w:r>
          <w:r>
            <w:rPr>
              <w:rFonts w:ascii="Cambria" w:hAnsi="Cambria"/>
              <w:b/>
              <w:color w:val="002060"/>
            </w:rPr>
            <w:t xml:space="preserve"> PROSEDÜRÜ</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2C1876" w:rsidRPr="0092378E" w:rsidRDefault="002C1876"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2C1876" w:rsidRPr="00171789" w:rsidRDefault="002C1876" w:rsidP="000A1827">
          <w:pPr>
            <w:pStyle w:val="stBilgi"/>
            <w:rPr>
              <w:rFonts w:ascii="Cambria" w:hAnsi="Cambria"/>
              <w:color w:val="002060"/>
              <w:sz w:val="16"/>
              <w:szCs w:val="16"/>
            </w:rPr>
          </w:pPr>
          <w:r>
            <w:rPr>
              <w:rFonts w:ascii="Cambria" w:hAnsi="Cambria"/>
              <w:color w:val="002060"/>
              <w:sz w:val="16"/>
              <w:szCs w:val="16"/>
            </w:rPr>
            <w:t>PRD</w:t>
          </w:r>
          <w:r w:rsidRPr="00171789">
            <w:rPr>
              <w:rFonts w:ascii="Cambria" w:hAnsi="Cambria"/>
              <w:color w:val="002060"/>
              <w:sz w:val="16"/>
              <w:szCs w:val="16"/>
            </w:rPr>
            <w:t>-</w:t>
          </w:r>
          <w:r>
            <w:rPr>
              <w:rFonts w:ascii="Cambria" w:hAnsi="Cambria"/>
              <w:color w:val="002060"/>
              <w:sz w:val="16"/>
              <w:szCs w:val="16"/>
            </w:rPr>
            <w:t>00</w:t>
          </w:r>
          <w:r w:rsidR="000A1827">
            <w:rPr>
              <w:rFonts w:ascii="Cambria" w:hAnsi="Cambria"/>
              <w:color w:val="002060"/>
              <w:sz w:val="16"/>
              <w:szCs w:val="16"/>
            </w:rPr>
            <w:t>10</w:t>
          </w:r>
        </w:p>
      </w:tc>
    </w:tr>
    <w:tr w:rsidR="002C1876" w:rsidTr="00715C4E">
      <w:trPr>
        <w:trHeight w:val="187"/>
      </w:trPr>
      <w:tc>
        <w:tcPr>
          <w:tcW w:w="2547" w:type="dxa"/>
          <w:vMerge/>
        </w:tcPr>
        <w:p w:rsidR="002C1876" w:rsidRDefault="002C1876" w:rsidP="00534F7F">
          <w:pPr>
            <w:pStyle w:val="stBilgi"/>
            <w:rPr>
              <w:noProof/>
              <w:lang w:eastAsia="tr-TR"/>
            </w:rPr>
          </w:pPr>
        </w:p>
      </w:tc>
      <w:tc>
        <w:tcPr>
          <w:tcW w:w="4683" w:type="dxa"/>
          <w:vMerge/>
          <w:tcBorders>
            <w:right w:val="single" w:sz="4" w:space="0" w:color="BFBFBF" w:themeColor="background1" w:themeShade="BF"/>
          </w:tcBorders>
          <w:vAlign w:val="center"/>
        </w:tcPr>
        <w:p w:rsidR="002C1876" w:rsidRDefault="002C1876"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2C1876" w:rsidRPr="0092378E" w:rsidRDefault="002C1876"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2C1876" w:rsidRPr="00171789" w:rsidRDefault="000A1827" w:rsidP="00534F7F">
          <w:pPr>
            <w:pStyle w:val="stBilgi"/>
            <w:rPr>
              <w:rFonts w:ascii="Cambria" w:hAnsi="Cambria"/>
              <w:color w:val="002060"/>
              <w:sz w:val="16"/>
              <w:szCs w:val="16"/>
            </w:rPr>
          </w:pPr>
          <w:r>
            <w:rPr>
              <w:rFonts w:ascii="Cambria" w:hAnsi="Cambria"/>
              <w:color w:val="002060"/>
              <w:sz w:val="16"/>
              <w:szCs w:val="16"/>
            </w:rPr>
            <w:t>01.09.2020</w:t>
          </w:r>
        </w:p>
      </w:tc>
    </w:tr>
    <w:tr w:rsidR="002C1876" w:rsidTr="00715C4E">
      <w:trPr>
        <w:trHeight w:val="187"/>
      </w:trPr>
      <w:tc>
        <w:tcPr>
          <w:tcW w:w="2547" w:type="dxa"/>
          <w:vMerge/>
        </w:tcPr>
        <w:p w:rsidR="002C1876" w:rsidRDefault="002C1876" w:rsidP="00534F7F">
          <w:pPr>
            <w:pStyle w:val="stBilgi"/>
            <w:rPr>
              <w:noProof/>
              <w:lang w:eastAsia="tr-TR"/>
            </w:rPr>
          </w:pPr>
        </w:p>
      </w:tc>
      <w:tc>
        <w:tcPr>
          <w:tcW w:w="4683" w:type="dxa"/>
          <w:vMerge/>
          <w:tcBorders>
            <w:right w:val="single" w:sz="4" w:space="0" w:color="BFBFBF" w:themeColor="background1" w:themeShade="BF"/>
          </w:tcBorders>
          <w:vAlign w:val="center"/>
        </w:tcPr>
        <w:p w:rsidR="002C1876" w:rsidRDefault="002C1876"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2C1876" w:rsidRPr="0092378E" w:rsidRDefault="002C1876"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2C1876" w:rsidRPr="00171789" w:rsidRDefault="002C1876" w:rsidP="00534F7F">
          <w:pPr>
            <w:pStyle w:val="stBilgi"/>
            <w:rPr>
              <w:rFonts w:ascii="Cambria" w:hAnsi="Cambria"/>
              <w:color w:val="002060"/>
              <w:sz w:val="16"/>
              <w:szCs w:val="16"/>
            </w:rPr>
          </w:pPr>
          <w:r w:rsidRPr="00171789">
            <w:rPr>
              <w:rFonts w:ascii="Cambria" w:hAnsi="Cambria"/>
              <w:color w:val="002060"/>
              <w:sz w:val="16"/>
              <w:szCs w:val="16"/>
            </w:rPr>
            <w:t>-</w:t>
          </w:r>
        </w:p>
      </w:tc>
    </w:tr>
    <w:tr w:rsidR="002C1876" w:rsidTr="00715C4E">
      <w:trPr>
        <w:trHeight w:val="220"/>
      </w:trPr>
      <w:tc>
        <w:tcPr>
          <w:tcW w:w="2547" w:type="dxa"/>
          <w:vMerge/>
        </w:tcPr>
        <w:p w:rsidR="002C1876" w:rsidRDefault="002C1876" w:rsidP="00534F7F">
          <w:pPr>
            <w:pStyle w:val="stBilgi"/>
            <w:rPr>
              <w:noProof/>
              <w:lang w:eastAsia="tr-TR"/>
            </w:rPr>
          </w:pPr>
        </w:p>
      </w:tc>
      <w:tc>
        <w:tcPr>
          <w:tcW w:w="4683" w:type="dxa"/>
          <w:vMerge/>
          <w:tcBorders>
            <w:right w:val="single" w:sz="4" w:space="0" w:color="BFBFBF" w:themeColor="background1" w:themeShade="BF"/>
          </w:tcBorders>
          <w:vAlign w:val="center"/>
        </w:tcPr>
        <w:p w:rsidR="002C1876" w:rsidRDefault="002C1876"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2C1876" w:rsidRPr="0092378E" w:rsidRDefault="002C1876"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2C1876" w:rsidRPr="00171789" w:rsidRDefault="002C1876" w:rsidP="00534F7F">
          <w:pPr>
            <w:pStyle w:val="stBilgi"/>
            <w:rPr>
              <w:rFonts w:ascii="Cambria" w:hAnsi="Cambria"/>
              <w:color w:val="002060"/>
              <w:sz w:val="16"/>
              <w:szCs w:val="16"/>
            </w:rPr>
          </w:pPr>
          <w:r w:rsidRPr="00171789">
            <w:rPr>
              <w:rFonts w:ascii="Cambria" w:hAnsi="Cambria"/>
              <w:color w:val="002060"/>
              <w:sz w:val="16"/>
              <w:szCs w:val="16"/>
            </w:rPr>
            <w:t>0</w:t>
          </w:r>
        </w:p>
      </w:tc>
    </w:tr>
  </w:tbl>
  <w:p w:rsidR="002C1876" w:rsidRPr="004023B0" w:rsidRDefault="002C1876"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D1F"/>
    <w:multiLevelType w:val="hybridMultilevel"/>
    <w:tmpl w:val="FF2278D4"/>
    <w:lvl w:ilvl="0" w:tplc="041F0001">
      <w:start w:val="1"/>
      <w:numFmt w:val="bullet"/>
      <w:lvlText w:val=""/>
      <w:lvlJc w:val="left"/>
      <w:pPr>
        <w:ind w:left="1081" w:hanging="360"/>
      </w:pPr>
      <w:rPr>
        <w:rFonts w:ascii="Symbol" w:hAnsi="Symbol" w:hint="default"/>
      </w:rPr>
    </w:lvl>
    <w:lvl w:ilvl="1" w:tplc="041F0003" w:tentative="1">
      <w:start w:val="1"/>
      <w:numFmt w:val="bullet"/>
      <w:lvlText w:val="o"/>
      <w:lvlJc w:val="left"/>
      <w:pPr>
        <w:ind w:left="1801" w:hanging="360"/>
      </w:pPr>
      <w:rPr>
        <w:rFonts w:ascii="Courier New" w:hAnsi="Courier New" w:cs="Courier New" w:hint="default"/>
      </w:rPr>
    </w:lvl>
    <w:lvl w:ilvl="2" w:tplc="041F0005" w:tentative="1">
      <w:start w:val="1"/>
      <w:numFmt w:val="bullet"/>
      <w:lvlText w:val=""/>
      <w:lvlJc w:val="left"/>
      <w:pPr>
        <w:ind w:left="2521" w:hanging="360"/>
      </w:pPr>
      <w:rPr>
        <w:rFonts w:ascii="Wingdings" w:hAnsi="Wingdings" w:hint="default"/>
      </w:rPr>
    </w:lvl>
    <w:lvl w:ilvl="3" w:tplc="041F0001" w:tentative="1">
      <w:start w:val="1"/>
      <w:numFmt w:val="bullet"/>
      <w:lvlText w:val=""/>
      <w:lvlJc w:val="left"/>
      <w:pPr>
        <w:ind w:left="3241" w:hanging="360"/>
      </w:pPr>
      <w:rPr>
        <w:rFonts w:ascii="Symbol" w:hAnsi="Symbol" w:hint="default"/>
      </w:rPr>
    </w:lvl>
    <w:lvl w:ilvl="4" w:tplc="041F0003" w:tentative="1">
      <w:start w:val="1"/>
      <w:numFmt w:val="bullet"/>
      <w:lvlText w:val="o"/>
      <w:lvlJc w:val="left"/>
      <w:pPr>
        <w:ind w:left="3961" w:hanging="360"/>
      </w:pPr>
      <w:rPr>
        <w:rFonts w:ascii="Courier New" w:hAnsi="Courier New" w:cs="Courier New" w:hint="default"/>
      </w:rPr>
    </w:lvl>
    <w:lvl w:ilvl="5" w:tplc="041F0005" w:tentative="1">
      <w:start w:val="1"/>
      <w:numFmt w:val="bullet"/>
      <w:lvlText w:val=""/>
      <w:lvlJc w:val="left"/>
      <w:pPr>
        <w:ind w:left="4681" w:hanging="360"/>
      </w:pPr>
      <w:rPr>
        <w:rFonts w:ascii="Wingdings" w:hAnsi="Wingdings" w:hint="default"/>
      </w:rPr>
    </w:lvl>
    <w:lvl w:ilvl="6" w:tplc="041F0001" w:tentative="1">
      <w:start w:val="1"/>
      <w:numFmt w:val="bullet"/>
      <w:lvlText w:val=""/>
      <w:lvlJc w:val="left"/>
      <w:pPr>
        <w:ind w:left="5401" w:hanging="360"/>
      </w:pPr>
      <w:rPr>
        <w:rFonts w:ascii="Symbol" w:hAnsi="Symbol" w:hint="default"/>
      </w:rPr>
    </w:lvl>
    <w:lvl w:ilvl="7" w:tplc="041F0003" w:tentative="1">
      <w:start w:val="1"/>
      <w:numFmt w:val="bullet"/>
      <w:lvlText w:val="o"/>
      <w:lvlJc w:val="left"/>
      <w:pPr>
        <w:ind w:left="6121" w:hanging="360"/>
      </w:pPr>
      <w:rPr>
        <w:rFonts w:ascii="Courier New" w:hAnsi="Courier New" w:cs="Courier New" w:hint="default"/>
      </w:rPr>
    </w:lvl>
    <w:lvl w:ilvl="8" w:tplc="041F0005" w:tentative="1">
      <w:start w:val="1"/>
      <w:numFmt w:val="bullet"/>
      <w:lvlText w:val=""/>
      <w:lvlJc w:val="left"/>
      <w:pPr>
        <w:ind w:left="6841" w:hanging="360"/>
      </w:pPr>
      <w:rPr>
        <w:rFonts w:ascii="Wingdings" w:hAnsi="Wingdings" w:hint="default"/>
      </w:rPr>
    </w:lvl>
  </w:abstractNum>
  <w:abstractNum w:abstractNumId="1" w15:restartNumberingAfterBreak="0">
    <w:nsid w:val="0C8B6A4C"/>
    <w:multiLevelType w:val="hybridMultilevel"/>
    <w:tmpl w:val="74044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034914"/>
    <w:multiLevelType w:val="multilevel"/>
    <w:tmpl w:val="7F72C960"/>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b/>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442E0B"/>
    <w:multiLevelType w:val="hybridMultilevel"/>
    <w:tmpl w:val="DA92999C"/>
    <w:lvl w:ilvl="0" w:tplc="09C4E280">
      <w:start w:val="1"/>
      <w:numFmt w:val="lowerLetter"/>
      <w:lvlText w:val="%1)"/>
      <w:lvlJc w:val="left"/>
      <w:pPr>
        <w:ind w:left="720" w:hanging="360"/>
      </w:pPr>
      <w:rPr>
        <w:rFonts w:hint="default"/>
        <w:b w:val="0"/>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6004AD"/>
    <w:multiLevelType w:val="hybridMultilevel"/>
    <w:tmpl w:val="191A7DC2"/>
    <w:lvl w:ilvl="0" w:tplc="041F000F">
      <w:start w:val="1"/>
      <w:numFmt w:val="decimal"/>
      <w:lvlText w:val="%1."/>
      <w:lvlJc w:val="left"/>
      <w:pPr>
        <w:ind w:left="720" w:hanging="360"/>
      </w:pPr>
      <w:rPr>
        <w:rFonts w:hint="default"/>
        <w:b w:val="0"/>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1578E5"/>
    <w:multiLevelType w:val="hybridMultilevel"/>
    <w:tmpl w:val="6B6E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AB6284"/>
    <w:multiLevelType w:val="hybridMultilevel"/>
    <w:tmpl w:val="3E5264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E9346C"/>
    <w:multiLevelType w:val="hybridMultilevel"/>
    <w:tmpl w:val="90B27CA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3863D4E"/>
    <w:multiLevelType w:val="hybridMultilevel"/>
    <w:tmpl w:val="2026DD2C"/>
    <w:lvl w:ilvl="0" w:tplc="041F0011">
      <w:start w:val="1"/>
      <w:numFmt w:val="decimal"/>
      <w:lvlText w:val="%1)"/>
      <w:lvlJc w:val="left"/>
      <w:pPr>
        <w:ind w:left="720" w:hanging="360"/>
      </w:pPr>
      <w:rPr>
        <w:rFonts w:hint="default"/>
        <w:b w:val="0"/>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75C1F29"/>
    <w:multiLevelType w:val="hybridMultilevel"/>
    <w:tmpl w:val="5B36ACD8"/>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10" w15:restartNumberingAfterBreak="0">
    <w:nsid w:val="6E01671C"/>
    <w:multiLevelType w:val="hybridMultilevel"/>
    <w:tmpl w:val="F244D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3F851DD"/>
    <w:multiLevelType w:val="hybridMultilevel"/>
    <w:tmpl w:val="5F0CC948"/>
    <w:lvl w:ilvl="0" w:tplc="54CEEF5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43C7AE8"/>
    <w:multiLevelType w:val="hybridMultilevel"/>
    <w:tmpl w:val="DFFC6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92E3A23"/>
    <w:multiLevelType w:val="hybridMultilevel"/>
    <w:tmpl w:val="9F4A8794"/>
    <w:lvl w:ilvl="0" w:tplc="E17E2170">
      <w:start w:val="1"/>
      <w:numFmt w:val="decimal"/>
      <w:lvlText w:val="%1."/>
      <w:lvlJc w:val="left"/>
      <w:pPr>
        <w:ind w:left="720" w:hanging="360"/>
      </w:pPr>
      <w:rPr>
        <w:rFonts w:hint="default"/>
        <w:b w:val="0"/>
        <w:color w:val="FFFFFF" w:themeColor="background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DFE47BE"/>
    <w:multiLevelType w:val="hybridMultilevel"/>
    <w:tmpl w:val="309C5D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1"/>
  </w:num>
  <w:num w:numId="4">
    <w:abstractNumId w:val="4"/>
  </w:num>
  <w:num w:numId="5">
    <w:abstractNumId w:val="8"/>
  </w:num>
  <w:num w:numId="6">
    <w:abstractNumId w:val="7"/>
  </w:num>
  <w:num w:numId="7">
    <w:abstractNumId w:val="13"/>
  </w:num>
  <w:num w:numId="8">
    <w:abstractNumId w:val="14"/>
  </w:num>
  <w:num w:numId="9">
    <w:abstractNumId w:val="10"/>
  </w:num>
  <w:num w:numId="10">
    <w:abstractNumId w:val="5"/>
  </w:num>
  <w:num w:numId="11">
    <w:abstractNumId w:val="6"/>
  </w:num>
  <w:num w:numId="12">
    <w:abstractNumId w:val="12"/>
  </w:num>
  <w:num w:numId="13">
    <w:abstractNumId w:val="1"/>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793B"/>
    <w:rsid w:val="00032DF9"/>
    <w:rsid w:val="00042EC3"/>
    <w:rsid w:val="00045630"/>
    <w:rsid w:val="000923BE"/>
    <w:rsid w:val="000A1827"/>
    <w:rsid w:val="000A2823"/>
    <w:rsid w:val="000B2BE1"/>
    <w:rsid w:val="000D6347"/>
    <w:rsid w:val="001310EA"/>
    <w:rsid w:val="00164950"/>
    <w:rsid w:val="0016547C"/>
    <w:rsid w:val="001677D4"/>
    <w:rsid w:val="001842CA"/>
    <w:rsid w:val="00194188"/>
    <w:rsid w:val="001A0802"/>
    <w:rsid w:val="001D105A"/>
    <w:rsid w:val="001E5A82"/>
    <w:rsid w:val="001F4925"/>
    <w:rsid w:val="001F6791"/>
    <w:rsid w:val="00206115"/>
    <w:rsid w:val="002129A1"/>
    <w:rsid w:val="00236E1E"/>
    <w:rsid w:val="0025169B"/>
    <w:rsid w:val="00253E96"/>
    <w:rsid w:val="002549E0"/>
    <w:rsid w:val="00257CA5"/>
    <w:rsid w:val="00264338"/>
    <w:rsid w:val="002A43AE"/>
    <w:rsid w:val="002B0A83"/>
    <w:rsid w:val="002B1639"/>
    <w:rsid w:val="002C1876"/>
    <w:rsid w:val="003230A8"/>
    <w:rsid w:val="003327EA"/>
    <w:rsid w:val="00351B35"/>
    <w:rsid w:val="00370A92"/>
    <w:rsid w:val="00372A0A"/>
    <w:rsid w:val="00391AB1"/>
    <w:rsid w:val="003F6B6A"/>
    <w:rsid w:val="004023B0"/>
    <w:rsid w:val="004149BC"/>
    <w:rsid w:val="00450249"/>
    <w:rsid w:val="004B1549"/>
    <w:rsid w:val="004F27F3"/>
    <w:rsid w:val="004F58E1"/>
    <w:rsid w:val="00500E1C"/>
    <w:rsid w:val="00501395"/>
    <w:rsid w:val="0051387C"/>
    <w:rsid w:val="00524245"/>
    <w:rsid w:val="00534F7F"/>
    <w:rsid w:val="005458BD"/>
    <w:rsid w:val="00551B24"/>
    <w:rsid w:val="00557864"/>
    <w:rsid w:val="00597118"/>
    <w:rsid w:val="005B5AD0"/>
    <w:rsid w:val="005C07D6"/>
    <w:rsid w:val="005C34F9"/>
    <w:rsid w:val="0061636C"/>
    <w:rsid w:val="0064705C"/>
    <w:rsid w:val="00651D0B"/>
    <w:rsid w:val="00671716"/>
    <w:rsid w:val="006A09C8"/>
    <w:rsid w:val="006E70F5"/>
    <w:rsid w:val="00704EE3"/>
    <w:rsid w:val="00715C4E"/>
    <w:rsid w:val="0073606C"/>
    <w:rsid w:val="00740E93"/>
    <w:rsid w:val="00751238"/>
    <w:rsid w:val="007B7949"/>
    <w:rsid w:val="007D2E85"/>
    <w:rsid w:val="007D4382"/>
    <w:rsid w:val="007E055C"/>
    <w:rsid w:val="007E70BD"/>
    <w:rsid w:val="00831C5D"/>
    <w:rsid w:val="008577D0"/>
    <w:rsid w:val="00896680"/>
    <w:rsid w:val="008B1AB4"/>
    <w:rsid w:val="008B7EF5"/>
    <w:rsid w:val="008C0708"/>
    <w:rsid w:val="008E7037"/>
    <w:rsid w:val="00926DBD"/>
    <w:rsid w:val="0096399D"/>
    <w:rsid w:val="009658E6"/>
    <w:rsid w:val="009908C9"/>
    <w:rsid w:val="009B14FA"/>
    <w:rsid w:val="009B7C7C"/>
    <w:rsid w:val="009D0FB5"/>
    <w:rsid w:val="009D4353"/>
    <w:rsid w:val="009E3057"/>
    <w:rsid w:val="00A03AB4"/>
    <w:rsid w:val="00A10A87"/>
    <w:rsid w:val="00A125A4"/>
    <w:rsid w:val="00A30EAA"/>
    <w:rsid w:val="00A333FF"/>
    <w:rsid w:val="00A354CE"/>
    <w:rsid w:val="00A434E0"/>
    <w:rsid w:val="00A74471"/>
    <w:rsid w:val="00A91E3B"/>
    <w:rsid w:val="00A94217"/>
    <w:rsid w:val="00AB53F9"/>
    <w:rsid w:val="00B15B2D"/>
    <w:rsid w:val="00B3354E"/>
    <w:rsid w:val="00B94075"/>
    <w:rsid w:val="00BA1234"/>
    <w:rsid w:val="00BC7571"/>
    <w:rsid w:val="00BE11DF"/>
    <w:rsid w:val="00BE28E7"/>
    <w:rsid w:val="00BE5573"/>
    <w:rsid w:val="00C0423F"/>
    <w:rsid w:val="00C305C2"/>
    <w:rsid w:val="00CA7537"/>
    <w:rsid w:val="00CA7CFD"/>
    <w:rsid w:val="00CB52F1"/>
    <w:rsid w:val="00CC46BB"/>
    <w:rsid w:val="00CD0F9D"/>
    <w:rsid w:val="00D05A27"/>
    <w:rsid w:val="00D23714"/>
    <w:rsid w:val="00D26E90"/>
    <w:rsid w:val="00D33D7D"/>
    <w:rsid w:val="00D3520A"/>
    <w:rsid w:val="00D471DA"/>
    <w:rsid w:val="00D54BFA"/>
    <w:rsid w:val="00D720E8"/>
    <w:rsid w:val="00DA0880"/>
    <w:rsid w:val="00DD51A4"/>
    <w:rsid w:val="00DF1FBB"/>
    <w:rsid w:val="00E14C7B"/>
    <w:rsid w:val="00E3248C"/>
    <w:rsid w:val="00E36113"/>
    <w:rsid w:val="00E86361"/>
    <w:rsid w:val="00E87FEE"/>
    <w:rsid w:val="00ED3B81"/>
    <w:rsid w:val="00EE3DFB"/>
    <w:rsid w:val="00EE6758"/>
    <w:rsid w:val="00F555AD"/>
    <w:rsid w:val="00F7229A"/>
    <w:rsid w:val="00F87290"/>
    <w:rsid w:val="00FC3427"/>
    <w:rsid w:val="00FE5FA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E6D522-4DBF-4F0C-BEC9-7B663174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118"/>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A434E0"/>
    <w:pPr>
      <w:ind w:left="720"/>
      <w:contextualSpacing/>
    </w:pPr>
  </w:style>
  <w:style w:type="paragraph" w:customStyle="1" w:styleId="Default">
    <w:name w:val="Default"/>
    <w:rsid w:val="00FC3427"/>
    <w:pPr>
      <w:autoSpaceDE w:val="0"/>
      <w:autoSpaceDN w:val="0"/>
      <w:adjustRightInd w:val="0"/>
      <w:spacing w:after="0" w:line="240" w:lineRule="auto"/>
    </w:pPr>
    <w:rPr>
      <w:rFonts w:ascii="Times New Roman" w:hAnsi="Times New Roman" w:cs="Times New Roman"/>
      <w:color w:val="000000"/>
      <w:sz w:val="24"/>
      <w:szCs w:val="24"/>
    </w:rPr>
  </w:style>
  <w:style w:type="paragraph" w:styleId="ResimYazs">
    <w:name w:val="caption"/>
    <w:basedOn w:val="Normal"/>
    <w:next w:val="Normal"/>
    <w:uiPriority w:val="35"/>
    <w:unhideWhenUsed/>
    <w:qFormat/>
    <w:rsid w:val="005C34F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4289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7E2B-E7E2-4E45-B748-DC5D68E3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7</Pages>
  <Words>1950</Words>
  <Characters>11117</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31</cp:revision>
  <dcterms:created xsi:type="dcterms:W3CDTF">2019-02-15T12:25:00Z</dcterms:created>
  <dcterms:modified xsi:type="dcterms:W3CDTF">2020-09-29T10:05:00Z</dcterms:modified>
</cp:coreProperties>
</file>