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1696"/>
        <w:gridCol w:w="2694"/>
        <w:gridCol w:w="2268"/>
        <w:gridCol w:w="2693"/>
        <w:gridCol w:w="5209"/>
      </w:tblGrid>
      <w:tr w:rsidR="00A252A9" w:rsidRPr="006935EB" w:rsidTr="00A252A9">
        <w:tc>
          <w:tcPr>
            <w:tcW w:w="1696" w:type="dxa"/>
            <w:shd w:val="clear" w:color="auto" w:fill="D9D9D9" w:themeFill="background1" w:themeFillShade="D9"/>
            <w:vAlign w:val="center"/>
          </w:tcPr>
          <w:p w:rsidR="006935EB" w:rsidRPr="006935EB" w:rsidRDefault="006935EB" w:rsidP="005B0C52">
            <w:pPr>
              <w:pStyle w:val="AralkYok"/>
              <w:rPr>
                <w:rFonts w:ascii="Cambria" w:hAnsi="Cambria"/>
                <w:b/>
                <w:bCs/>
                <w:color w:val="002060"/>
                <w:sz w:val="20"/>
                <w:szCs w:val="20"/>
              </w:rPr>
            </w:pPr>
            <w:r w:rsidRPr="006935EB">
              <w:rPr>
                <w:rFonts w:ascii="Cambria" w:hAnsi="Cambria"/>
                <w:b/>
                <w:bCs/>
                <w:color w:val="002060"/>
                <w:sz w:val="20"/>
                <w:szCs w:val="20"/>
              </w:rPr>
              <w:t>İZİN TÜRÜ</w:t>
            </w:r>
          </w:p>
        </w:tc>
        <w:tc>
          <w:tcPr>
            <w:tcW w:w="2694" w:type="dxa"/>
            <w:shd w:val="clear" w:color="auto" w:fill="D9D9D9" w:themeFill="background1" w:themeFillShade="D9"/>
            <w:vAlign w:val="center"/>
          </w:tcPr>
          <w:p w:rsidR="006935EB" w:rsidRPr="006935EB" w:rsidRDefault="006935EB" w:rsidP="00B67A2C">
            <w:pPr>
              <w:pStyle w:val="AralkYok"/>
              <w:rPr>
                <w:rFonts w:ascii="Cambria" w:hAnsi="Cambria"/>
                <w:b/>
                <w:bCs/>
                <w:color w:val="002060"/>
                <w:sz w:val="20"/>
                <w:szCs w:val="20"/>
              </w:rPr>
            </w:pPr>
            <w:r w:rsidRPr="006935EB">
              <w:rPr>
                <w:rFonts w:ascii="Cambria" w:hAnsi="Cambria"/>
                <w:b/>
                <w:bCs/>
                <w:color w:val="002060"/>
                <w:sz w:val="20"/>
                <w:szCs w:val="20"/>
              </w:rPr>
              <w:t>KAPSAMI</w:t>
            </w:r>
          </w:p>
        </w:tc>
        <w:tc>
          <w:tcPr>
            <w:tcW w:w="2268" w:type="dxa"/>
            <w:shd w:val="clear" w:color="auto" w:fill="D9D9D9" w:themeFill="background1" w:themeFillShade="D9"/>
            <w:vAlign w:val="center"/>
          </w:tcPr>
          <w:p w:rsidR="006935EB" w:rsidRPr="00935F74" w:rsidRDefault="006935EB" w:rsidP="00935F74">
            <w:pPr>
              <w:pStyle w:val="AralkYok"/>
              <w:jc w:val="center"/>
              <w:rPr>
                <w:rFonts w:ascii="Cambria" w:hAnsi="Cambria"/>
                <w:b/>
                <w:bCs/>
                <w:color w:val="002060"/>
                <w:sz w:val="20"/>
                <w:szCs w:val="20"/>
              </w:rPr>
            </w:pPr>
            <w:r w:rsidRPr="00935F74">
              <w:rPr>
                <w:rFonts w:ascii="Cambria" w:hAnsi="Cambria"/>
                <w:b/>
                <w:bCs/>
                <w:color w:val="002060"/>
                <w:sz w:val="20"/>
                <w:szCs w:val="20"/>
              </w:rPr>
              <w:t>İZİN SÜRESİ</w:t>
            </w:r>
          </w:p>
        </w:tc>
        <w:tc>
          <w:tcPr>
            <w:tcW w:w="2693" w:type="dxa"/>
            <w:shd w:val="clear" w:color="auto" w:fill="D9D9D9" w:themeFill="background1" w:themeFillShade="D9"/>
            <w:vAlign w:val="center"/>
          </w:tcPr>
          <w:p w:rsidR="006935EB" w:rsidRPr="006935EB" w:rsidRDefault="006935EB" w:rsidP="005B0C52">
            <w:pPr>
              <w:pStyle w:val="AralkYok"/>
              <w:rPr>
                <w:rFonts w:ascii="Cambria" w:hAnsi="Cambria"/>
                <w:b/>
                <w:bCs/>
                <w:color w:val="002060"/>
                <w:sz w:val="20"/>
                <w:szCs w:val="20"/>
              </w:rPr>
            </w:pPr>
            <w:r w:rsidRPr="006935EB">
              <w:rPr>
                <w:rFonts w:ascii="Cambria" w:hAnsi="Cambria"/>
                <w:b/>
                <w:bCs/>
                <w:color w:val="002060"/>
                <w:sz w:val="20"/>
                <w:szCs w:val="20"/>
              </w:rPr>
              <w:t>YASAL DAYANAĞI</w:t>
            </w:r>
          </w:p>
        </w:tc>
        <w:tc>
          <w:tcPr>
            <w:tcW w:w="5209" w:type="dxa"/>
            <w:shd w:val="clear" w:color="auto" w:fill="D9D9D9" w:themeFill="background1" w:themeFillShade="D9"/>
            <w:vAlign w:val="center"/>
          </w:tcPr>
          <w:p w:rsidR="006935EB" w:rsidRPr="006935EB" w:rsidRDefault="006935EB" w:rsidP="005B0C52">
            <w:pPr>
              <w:pStyle w:val="AralkYok"/>
              <w:rPr>
                <w:rFonts w:ascii="Cambria" w:hAnsi="Cambria"/>
                <w:b/>
                <w:bCs/>
                <w:color w:val="002060"/>
                <w:sz w:val="20"/>
                <w:szCs w:val="20"/>
              </w:rPr>
            </w:pPr>
            <w:r w:rsidRPr="006935EB">
              <w:rPr>
                <w:rFonts w:ascii="Cambria" w:hAnsi="Cambria"/>
                <w:b/>
                <w:bCs/>
                <w:color w:val="002060"/>
                <w:sz w:val="20"/>
                <w:szCs w:val="20"/>
              </w:rPr>
              <w:t>AÇIKLAMALAR</w:t>
            </w:r>
          </w:p>
        </w:tc>
      </w:tr>
      <w:tr w:rsidR="006935EB" w:rsidRPr="006935EB" w:rsidTr="00A252A9">
        <w:tc>
          <w:tcPr>
            <w:tcW w:w="1696" w:type="dxa"/>
            <w:vAlign w:val="center"/>
          </w:tcPr>
          <w:p w:rsidR="006935EB" w:rsidRPr="006935EB" w:rsidRDefault="006935EB" w:rsidP="006935EB">
            <w:pPr>
              <w:pStyle w:val="AralkYok"/>
              <w:jc w:val="center"/>
              <w:rPr>
                <w:rFonts w:ascii="Cambria" w:hAnsi="Cambria"/>
                <w:b/>
                <w:color w:val="C00000"/>
                <w:sz w:val="20"/>
                <w:szCs w:val="20"/>
              </w:rPr>
            </w:pPr>
            <w:r w:rsidRPr="006935EB">
              <w:rPr>
                <w:rFonts w:ascii="Cambria" w:hAnsi="Cambria"/>
                <w:b/>
                <w:color w:val="C00000"/>
                <w:sz w:val="20"/>
                <w:szCs w:val="20"/>
              </w:rPr>
              <w:t>YILLIK</w:t>
            </w:r>
          </w:p>
          <w:p w:rsidR="006935EB" w:rsidRPr="006935EB" w:rsidRDefault="006935EB" w:rsidP="006935EB">
            <w:pPr>
              <w:pStyle w:val="AralkYok"/>
              <w:jc w:val="center"/>
              <w:rPr>
                <w:rFonts w:ascii="Cambria" w:hAnsi="Cambria"/>
                <w:b/>
                <w:color w:val="C00000"/>
                <w:sz w:val="20"/>
                <w:szCs w:val="20"/>
              </w:rPr>
            </w:pPr>
            <w:r w:rsidRPr="006935EB">
              <w:rPr>
                <w:rFonts w:ascii="Cambria" w:hAnsi="Cambria"/>
                <w:b/>
                <w:color w:val="C00000"/>
                <w:sz w:val="20"/>
                <w:szCs w:val="20"/>
              </w:rPr>
              <w:t>İZİN</w:t>
            </w:r>
          </w:p>
        </w:tc>
        <w:tc>
          <w:tcPr>
            <w:tcW w:w="2694" w:type="dxa"/>
            <w:vAlign w:val="center"/>
          </w:tcPr>
          <w:p w:rsidR="006935EB" w:rsidRPr="006935EB" w:rsidRDefault="006935EB" w:rsidP="00B67A2C">
            <w:pPr>
              <w:pStyle w:val="AralkYok"/>
              <w:rPr>
                <w:rFonts w:ascii="Cambria" w:hAnsi="Cambria"/>
                <w:sz w:val="20"/>
                <w:szCs w:val="20"/>
              </w:rPr>
            </w:pPr>
            <w:r w:rsidRPr="006935EB">
              <w:rPr>
                <w:rFonts w:ascii="Cambria" w:hAnsi="Cambria"/>
                <w:sz w:val="20"/>
                <w:szCs w:val="20"/>
              </w:rPr>
              <w:t>657 sayılı Devlet Memurları Kanununa tabi olan tüm kamu çalışanları (Öğretmenler hariç)</w:t>
            </w:r>
          </w:p>
        </w:tc>
        <w:tc>
          <w:tcPr>
            <w:tcW w:w="2268" w:type="dxa"/>
            <w:vAlign w:val="center"/>
          </w:tcPr>
          <w:p w:rsidR="006935EB" w:rsidRPr="00935F74" w:rsidRDefault="006935EB" w:rsidP="00935F74">
            <w:pPr>
              <w:pStyle w:val="AralkYok"/>
              <w:jc w:val="center"/>
              <w:rPr>
                <w:rFonts w:ascii="Cambria" w:hAnsi="Cambria"/>
                <w:b/>
                <w:sz w:val="20"/>
                <w:szCs w:val="20"/>
              </w:rPr>
            </w:pPr>
            <w:r w:rsidRPr="00935F74">
              <w:rPr>
                <w:rFonts w:ascii="Cambria" w:hAnsi="Cambria"/>
                <w:b/>
                <w:sz w:val="20"/>
                <w:szCs w:val="20"/>
              </w:rPr>
              <w:t>Hizmete göre;</w:t>
            </w:r>
          </w:p>
          <w:p w:rsidR="006935EB" w:rsidRPr="00935F74" w:rsidRDefault="006935EB" w:rsidP="00935F74">
            <w:pPr>
              <w:pStyle w:val="AralkYok"/>
              <w:jc w:val="center"/>
              <w:rPr>
                <w:rFonts w:ascii="Cambria" w:hAnsi="Cambria"/>
                <w:b/>
                <w:sz w:val="20"/>
                <w:szCs w:val="20"/>
              </w:rPr>
            </w:pPr>
            <w:r w:rsidRPr="00935F74">
              <w:rPr>
                <w:rFonts w:ascii="Cambria" w:hAnsi="Cambria"/>
                <w:b/>
                <w:sz w:val="20"/>
                <w:szCs w:val="20"/>
              </w:rPr>
              <w:t xml:space="preserve">1 yıl için </w:t>
            </w:r>
            <w:r w:rsidRPr="00133F24">
              <w:rPr>
                <w:rFonts w:ascii="Cambria" w:hAnsi="Cambria"/>
                <w:b/>
                <w:color w:val="C00000"/>
                <w:sz w:val="20"/>
                <w:szCs w:val="20"/>
              </w:rPr>
              <w:t>20 gün</w:t>
            </w:r>
          </w:p>
          <w:p w:rsidR="006935EB" w:rsidRPr="00935F74" w:rsidRDefault="006935EB" w:rsidP="00935F74">
            <w:pPr>
              <w:pStyle w:val="AralkYok"/>
              <w:jc w:val="center"/>
              <w:rPr>
                <w:rFonts w:ascii="Cambria" w:hAnsi="Cambria"/>
                <w:b/>
                <w:sz w:val="20"/>
                <w:szCs w:val="20"/>
              </w:rPr>
            </w:pPr>
            <w:r w:rsidRPr="00935F74">
              <w:rPr>
                <w:rFonts w:ascii="Cambria" w:hAnsi="Cambria"/>
                <w:b/>
                <w:sz w:val="20"/>
                <w:szCs w:val="20"/>
              </w:rPr>
              <w:t xml:space="preserve">10 yıldan fazla hizmeti olanlar için </w:t>
            </w:r>
            <w:r w:rsidRPr="00133F24">
              <w:rPr>
                <w:rFonts w:ascii="Cambria" w:hAnsi="Cambria"/>
                <w:b/>
                <w:color w:val="C00000"/>
                <w:sz w:val="20"/>
                <w:szCs w:val="20"/>
              </w:rPr>
              <w:t>30 gün</w:t>
            </w:r>
          </w:p>
        </w:tc>
        <w:tc>
          <w:tcPr>
            <w:tcW w:w="2693" w:type="dxa"/>
            <w:vAlign w:val="center"/>
          </w:tcPr>
          <w:p w:rsidR="006935EB" w:rsidRPr="006935EB" w:rsidRDefault="006935EB" w:rsidP="006935EB">
            <w:pPr>
              <w:pStyle w:val="AralkYok"/>
              <w:rPr>
                <w:rFonts w:ascii="Cambria" w:hAnsi="Cambria"/>
                <w:sz w:val="20"/>
                <w:szCs w:val="20"/>
              </w:rPr>
            </w:pPr>
            <w:r w:rsidRPr="006935EB">
              <w:rPr>
                <w:rFonts w:ascii="Cambria" w:hAnsi="Cambria"/>
                <w:sz w:val="20"/>
                <w:szCs w:val="20"/>
              </w:rPr>
              <w:t xml:space="preserve">657 sayılı Devlet Memurları Kanununun 102 </w:t>
            </w:r>
            <w:proofErr w:type="spellStart"/>
            <w:r w:rsidRPr="006935EB">
              <w:rPr>
                <w:rFonts w:ascii="Cambria" w:hAnsi="Cambria"/>
                <w:sz w:val="20"/>
                <w:szCs w:val="20"/>
              </w:rPr>
              <w:t>nci</w:t>
            </w:r>
            <w:proofErr w:type="spellEnd"/>
            <w:r w:rsidRPr="006935EB">
              <w:rPr>
                <w:rFonts w:ascii="Cambria" w:hAnsi="Cambria"/>
                <w:sz w:val="20"/>
                <w:szCs w:val="20"/>
              </w:rPr>
              <w:t xml:space="preserve"> maddesi.</w:t>
            </w:r>
          </w:p>
        </w:tc>
        <w:tc>
          <w:tcPr>
            <w:tcW w:w="5209" w:type="dxa"/>
            <w:vAlign w:val="center"/>
          </w:tcPr>
          <w:p w:rsidR="006935EB" w:rsidRPr="006935EB" w:rsidRDefault="006935EB" w:rsidP="001F51C0">
            <w:pPr>
              <w:pStyle w:val="AralkYok"/>
              <w:numPr>
                <w:ilvl w:val="0"/>
                <w:numId w:val="6"/>
              </w:numPr>
              <w:ind w:left="175" w:hanging="142"/>
              <w:jc w:val="both"/>
              <w:rPr>
                <w:rFonts w:ascii="Cambria" w:hAnsi="Cambria"/>
                <w:sz w:val="20"/>
                <w:szCs w:val="20"/>
              </w:rPr>
            </w:pPr>
            <w:r w:rsidRPr="006935EB">
              <w:rPr>
                <w:rFonts w:ascii="Cambria" w:hAnsi="Cambria"/>
                <w:sz w:val="20"/>
                <w:szCs w:val="20"/>
              </w:rPr>
              <w:t xml:space="preserve">Yıllık izinler, amirin uygun bulacağı zamanlarda, toptan veya ihtiyaca göre kısım </w:t>
            </w:r>
            <w:proofErr w:type="spellStart"/>
            <w:r w:rsidRPr="006935EB">
              <w:rPr>
                <w:rFonts w:ascii="Cambria" w:hAnsi="Cambria"/>
                <w:sz w:val="20"/>
                <w:szCs w:val="20"/>
              </w:rPr>
              <w:t>kısım</w:t>
            </w:r>
            <w:proofErr w:type="spellEnd"/>
            <w:r w:rsidRPr="006935EB">
              <w:rPr>
                <w:rFonts w:ascii="Cambria" w:hAnsi="Cambria"/>
                <w:sz w:val="20"/>
                <w:szCs w:val="20"/>
              </w:rPr>
              <w:t xml:space="preserve"> kullanılabilir.</w:t>
            </w:r>
          </w:p>
          <w:p w:rsidR="006935EB" w:rsidRPr="006935EB" w:rsidRDefault="006935EB" w:rsidP="001F51C0">
            <w:pPr>
              <w:pStyle w:val="AralkYok"/>
              <w:numPr>
                <w:ilvl w:val="0"/>
                <w:numId w:val="6"/>
              </w:numPr>
              <w:ind w:left="175" w:hanging="142"/>
              <w:jc w:val="both"/>
              <w:rPr>
                <w:rFonts w:ascii="Cambria" w:hAnsi="Cambria"/>
                <w:sz w:val="20"/>
                <w:szCs w:val="20"/>
              </w:rPr>
            </w:pPr>
            <w:r w:rsidRPr="006935EB">
              <w:rPr>
                <w:rFonts w:ascii="Cambria" w:hAnsi="Cambria"/>
                <w:sz w:val="20"/>
                <w:szCs w:val="20"/>
              </w:rPr>
              <w:t>Birbirini izleyen iki yılın izni bir arada verilebilir. Cari yıl ile bir önceki yıl hariç, önceki yıllara ait kullanılmayan izin hakları düşer.</w:t>
            </w:r>
          </w:p>
          <w:p w:rsidR="006935EB" w:rsidRPr="006935EB" w:rsidRDefault="006935EB" w:rsidP="001F51C0">
            <w:pPr>
              <w:pStyle w:val="AralkYok"/>
              <w:numPr>
                <w:ilvl w:val="0"/>
                <w:numId w:val="6"/>
              </w:numPr>
              <w:ind w:left="175" w:hanging="142"/>
              <w:jc w:val="both"/>
              <w:rPr>
                <w:rFonts w:ascii="Cambria" w:hAnsi="Cambria"/>
                <w:sz w:val="20"/>
                <w:szCs w:val="20"/>
              </w:rPr>
            </w:pPr>
            <w:r w:rsidRPr="006935EB">
              <w:rPr>
                <w:rFonts w:ascii="Cambria" w:hAnsi="Cambria"/>
                <w:sz w:val="20"/>
                <w:szCs w:val="20"/>
              </w:rPr>
              <w:t>Öğretmenler yaz tatili ile dinlenme tatillerinde izinli sayılırlar. Bunlara, hastalık ve diğer mazeret izinleri dışında, ayrıca yıllık izin verilmez.</w:t>
            </w:r>
            <w:bookmarkStart w:id="0" w:name="_GoBack"/>
            <w:bookmarkEnd w:id="0"/>
          </w:p>
          <w:p w:rsidR="006935EB" w:rsidRPr="006935EB" w:rsidRDefault="006935EB" w:rsidP="001F51C0">
            <w:pPr>
              <w:pStyle w:val="AralkYok"/>
              <w:numPr>
                <w:ilvl w:val="0"/>
                <w:numId w:val="6"/>
              </w:numPr>
              <w:ind w:left="175" w:hanging="142"/>
              <w:jc w:val="both"/>
              <w:rPr>
                <w:rFonts w:ascii="Cambria" w:hAnsi="Cambria"/>
                <w:sz w:val="20"/>
                <w:szCs w:val="20"/>
              </w:rPr>
            </w:pPr>
            <w:r w:rsidRPr="006935EB">
              <w:rPr>
                <w:rFonts w:ascii="Cambria" w:hAnsi="Cambria"/>
                <w:sz w:val="20"/>
                <w:szCs w:val="20"/>
              </w:rPr>
              <w:t>Zorunlu hallerde bu sürelere gidiş ve dönüş için en çok ikişer gün eklenebilir.</w:t>
            </w:r>
          </w:p>
        </w:tc>
      </w:tr>
      <w:tr w:rsidR="006935EB" w:rsidRPr="006935EB" w:rsidTr="00A252A9">
        <w:tc>
          <w:tcPr>
            <w:tcW w:w="1696" w:type="dxa"/>
            <w:shd w:val="clear" w:color="auto" w:fill="F2F2F2" w:themeFill="background1" w:themeFillShade="F2"/>
            <w:vAlign w:val="center"/>
          </w:tcPr>
          <w:p w:rsidR="006935EB" w:rsidRPr="006935EB" w:rsidRDefault="006935EB" w:rsidP="006935EB">
            <w:pPr>
              <w:pStyle w:val="AralkYok"/>
              <w:jc w:val="center"/>
              <w:rPr>
                <w:rFonts w:ascii="Cambria" w:hAnsi="Cambria"/>
                <w:b/>
                <w:color w:val="C00000"/>
                <w:sz w:val="20"/>
                <w:szCs w:val="20"/>
              </w:rPr>
            </w:pPr>
            <w:r w:rsidRPr="006935EB">
              <w:rPr>
                <w:rFonts w:ascii="Cambria" w:hAnsi="Cambria"/>
                <w:b/>
                <w:color w:val="C00000"/>
                <w:sz w:val="20"/>
                <w:szCs w:val="20"/>
              </w:rPr>
              <w:t>SAĞLIK</w:t>
            </w:r>
            <w:r>
              <w:rPr>
                <w:rFonts w:ascii="Cambria" w:hAnsi="Cambria"/>
                <w:b/>
                <w:color w:val="C00000"/>
                <w:sz w:val="20"/>
                <w:szCs w:val="20"/>
              </w:rPr>
              <w:t xml:space="preserve"> </w:t>
            </w:r>
            <w:r w:rsidRPr="006935EB">
              <w:rPr>
                <w:rFonts w:ascii="Cambria" w:hAnsi="Cambria"/>
                <w:b/>
                <w:color w:val="C00000"/>
                <w:sz w:val="20"/>
                <w:szCs w:val="20"/>
              </w:rPr>
              <w:t>İZNİ</w:t>
            </w:r>
          </w:p>
          <w:p w:rsidR="006935EB" w:rsidRPr="006935EB" w:rsidRDefault="006935EB" w:rsidP="006935EB">
            <w:pPr>
              <w:pStyle w:val="AralkYok"/>
              <w:jc w:val="center"/>
              <w:rPr>
                <w:rFonts w:ascii="Cambria" w:hAnsi="Cambria"/>
                <w:b/>
                <w:i/>
                <w:color w:val="C00000"/>
                <w:sz w:val="20"/>
                <w:szCs w:val="20"/>
              </w:rPr>
            </w:pPr>
            <w:r w:rsidRPr="006935EB">
              <w:rPr>
                <w:rFonts w:ascii="Cambria" w:hAnsi="Cambria"/>
                <w:b/>
                <w:i/>
                <w:sz w:val="20"/>
                <w:szCs w:val="20"/>
              </w:rPr>
              <w:t>(Şua İzni)</w:t>
            </w:r>
          </w:p>
        </w:tc>
        <w:tc>
          <w:tcPr>
            <w:tcW w:w="2694" w:type="dxa"/>
            <w:shd w:val="clear" w:color="auto" w:fill="F2F2F2" w:themeFill="background1" w:themeFillShade="F2"/>
            <w:vAlign w:val="center"/>
          </w:tcPr>
          <w:p w:rsidR="006935EB" w:rsidRPr="006935EB" w:rsidRDefault="006935EB" w:rsidP="00B67A2C">
            <w:pPr>
              <w:pStyle w:val="AralkYok"/>
              <w:rPr>
                <w:rFonts w:ascii="Cambria" w:hAnsi="Cambria"/>
                <w:sz w:val="20"/>
                <w:szCs w:val="20"/>
              </w:rPr>
            </w:pPr>
            <w:r w:rsidRPr="006935EB">
              <w:rPr>
                <w:rFonts w:ascii="Cambria" w:hAnsi="Cambria"/>
                <w:sz w:val="20"/>
                <w:szCs w:val="20"/>
              </w:rPr>
              <w:t>Hizmeti sırasında radyoaktif ışınlarla çalışan personel.</w:t>
            </w:r>
          </w:p>
        </w:tc>
        <w:tc>
          <w:tcPr>
            <w:tcW w:w="2268" w:type="dxa"/>
            <w:shd w:val="clear" w:color="auto" w:fill="F2F2F2" w:themeFill="background1" w:themeFillShade="F2"/>
            <w:vAlign w:val="center"/>
          </w:tcPr>
          <w:p w:rsidR="006935EB" w:rsidRPr="00935F74" w:rsidRDefault="006935EB" w:rsidP="00935F74">
            <w:pPr>
              <w:pStyle w:val="AralkYok"/>
              <w:jc w:val="center"/>
              <w:rPr>
                <w:rFonts w:ascii="Cambria" w:hAnsi="Cambria"/>
                <w:b/>
                <w:sz w:val="20"/>
                <w:szCs w:val="20"/>
              </w:rPr>
            </w:pPr>
            <w:r w:rsidRPr="00133F24">
              <w:rPr>
                <w:rFonts w:ascii="Cambria" w:hAnsi="Cambria"/>
                <w:b/>
                <w:color w:val="C00000"/>
                <w:sz w:val="20"/>
                <w:szCs w:val="20"/>
              </w:rPr>
              <w:t>30 gün</w:t>
            </w:r>
          </w:p>
        </w:tc>
        <w:tc>
          <w:tcPr>
            <w:tcW w:w="2693" w:type="dxa"/>
            <w:shd w:val="clear" w:color="auto" w:fill="F2F2F2" w:themeFill="background1" w:themeFillShade="F2"/>
            <w:vAlign w:val="center"/>
          </w:tcPr>
          <w:p w:rsidR="006935EB" w:rsidRPr="006935EB" w:rsidRDefault="006935EB" w:rsidP="006935EB">
            <w:pPr>
              <w:pStyle w:val="AralkYok"/>
              <w:rPr>
                <w:rFonts w:ascii="Cambria" w:hAnsi="Cambria"/>
                <w:sz w:val="20"/>
                <w:szCs w:val="20"/>
              </w:rPr>
            </w:pPr>
            <w:r w:rsidRPr="006935EB">
              <w:rPr>
                <w:rFonts w:ascii="Cambria" w:hAnsi="Cambria"/>
                <w:sz w:val="20"/>
                <w:szCs w:val="20"/>
              </w:rPr>
              <w:t>657 sayılı Devlet Memurları Kanununun 103 üncü maddesinin 3 üncü fıkrası.</w:t>
            </w:r>
          </w:p>
        </w:tc>
        <w:tc>
          <w:tcPr>
            <w:tcW w:w="5209" w:type="dxa"/>
            <w:shd w:val="clear" w:color="auto" w:fill="F2F2F2" w:themeFill="background1" w:themeFillShade="F2"/>
            <w:vAlign w:val="center"/>
          </w:tcPr>
          <w:p w:rsidR="006935EB" w:rsidRPr="006935EB" w:rsidRDefault="006935EB" w:rsidP="001F51C0">
            <w:pPr>
              <w:pStyle w:val="AralkYok"/>
              <w:numPr>
                <w:ilvl w:val="0"/>
                <w:numId w:val="6"/>
              </w:numPr>
              <w:ind w:left="175" w:hanging="142"/>
              <w:jc w:val="both"/>
              <w:rPr>
                <w:rFonts w:ascii="Cambria" w:hAnsi="Cambria"/>
                <w:sz w:val="20"/>
                <w:szCs w:val="20"/>
              </w:rPr>
            </w:pPr>
            <w:r w:rsidRPr="006935EB">
              <w:rPr>
                <w:rFonts w:ascii="Cambria" w:hAnsi="Cambria"/>
                <w:sz w:val="20"/>
                <w:szCs w:val="20"/>
              </w:rPr>
              <w:t xml:space="preserve">Her yıl yıllık izne ilave olarak kullanılır. </w:t>
            </w:r>
          </w:p>
        </w:tc>
      </w:tr>
      <w:tr w:rsidR="006935EB" w:rsidRPr="006935EB" w:rsidTr="00A252A9">
        <w:tc>
          <w:tcPr>
            <w:tcW w:w="1696" w:type="dxa"/>
            <w:vAlign w:val="center"/>
          </w:tcPr>
          <w:p w:rsidR="006935EB" w:rsidRPr="006935EB" w:rsidRDefault="006935EB" w:rsidP="006935EB">
            <w:pPr>
              <w:pStyle w:val="AralkYok"/>
              <w:jc w:val="center"/>
              <w:rPr>
                <w:rFonts w:ascii="Cambria" w:hAnsi="Cambria"/>
                <w:b/>
                <w:color w:val="C00000"/>
                <w:sz w:val="20"/>
                <w:szCs w:val="20"/>
              </w:rPr>
            </w:pPr>
            <w:r w:rsidRPr="006935EB">
              <w:rPr>
                <w:rFonts w:ascii="Cambria" w:hAnsi="Cambria"/>
                <w:b/>
                <w:color w:val="C00000"/>
                <w:sz w:val="20"/>
                <w:szCs w:val="20"/>
              </w:rPr>
              <w:t>MAZERET İZNİ</w:t>
            </w:r>
          </w:p>
          <w:p w:rsidR="006935EB" w:rsidRPr="006935EB" w:rsidRDefault="006935EB" w:rsidP="006935EB">
            <w:pPr>
              <w:pStyle w:val="AralkYok"/>
              <w:jc w:val="center"/>
              <w:rPr>
                <w:rFonts w:ascii="Cambria" w:hAnsi="Cambria"/>
                <w:b/>
                <w:i/>
                <w:color w:val="C00000"/>
                <w:sz w:val="20"/>
                <w:szCs w:val="20"/>
              </w:rPr>
            </w:pPr>
            <w:r w:rsidRPr="006935EB">
              <w:rPr>
                <w:rFonts w:ascii="Cambria" w:hAnsi="Cambria"/>
                <w:b/>
                <w:i/>
                <w:sz w:val="20"/>
                <w:szCs w:val="20"/>
              </w:rPr>
              <w:t>(Analık İzni)</w:t>
            </w:r>
          </w:p>
        </w:tc>
        <w:tc>
          <w:tcPr>
            <w:tcW w:w="2694" w:type="dxa"/>
            <w:vAlign w:val="center"/>
          </w:tcPr>
          <w:p w:rsidR="006935EB" w:rsidRPr="006935EB" w:rsidRDefault="006935EB" w:rsidP="00B67A2C">
            <w:pPr>
              <w:pStyle w:val="AralkYok"/>
              <w:rPr>
                <w:rFonts w:ascii="Cambria" w:hAnsi="Cambria"/>
                <w:sz w:val="20"/>
                <w:szCs w:val="20"/>
              </w:rPr>
            </w:pPr>
            <w:r w:rsidRPr="006935EB">
              <w:rPr>
                <w:rFonts w:ascii="Cambria" w:hAnsi="Cambria"/>
                <w:sz w:val="20"/>
                <w:szCs w:val="20"/>
              </w:rPr>
              <w:t>657 sayılı Devlet Memurları Kanuna tabi olarak görev yapan memurlar</w:t>
            </w:r>
          </w:p>
        </w:tc>
        <w:tc>
          <w:tcPr>
            <w:tcW w:w="2268" w:type="dxa"/>
            <w:vAlign w:val="center"/>
          </w:tcPr>
          <w:p w:rsidR="006935EB" w:rsidRPr="00935F74" w:rsidRDefault="006935EB" w:rsidP="00935F74">
            <w:pPr>
              <w:pStyle w:val="AralkYok"/>
              <w:jc w:val="center"/>
              <w:rPr>
                <w:rFonts w:ascii="Cambria" w:hAnsi="Cambria"/>
                <w:b/>
                <w:sz w:val="20"/>
                <w:szCs w:val="20"/>
              </w:rPr>
            </w:pPr>
            <w:r w:rsidRPr="00935F74">
              <w:rPr>
                <w:rFonts w:ascii="Cambria" w:hAnsi="Cambria"/>
                <w:b/>
                <w:sz w:val="20"/>
                <w:szCs w:val="20"/>
              </w:rPr>
              <w:t>16 Hafta</w:t>
            </w:r>
          </w:p>
          <w:p w:rsidR="006935EB" w:rsidRPr="00935F74" w:rsidRDefault="006935EB" w:rsidP="00E64A39">
            <w:pPr>
              <w:pStyle w:val="AralkYok"/>
              <w:jc w:val="center"/>
              <w:rPr>
                <w:rFonts w:ascii="Cambria" w:hAnsi="Cambria"/>
                <w:b/>
                <w:sz w:val="20"/>
                <w:szCs w:val="20"/>
              </w:rPr>
            </w:pPr>
            <w:r w:rsidRPr="00935F74">
              <w:rPr>
                <w:rFonts w:ascii="Cambria" w:hAnsi="Cambria"/>
                <w:b/>
                <w:sz w:val="20"/>
                <w:szCs w:val="20"/>
              </w:rPr>
              <w:t xml:space="preserve">(Doğum öncesi </w:t>
            </w:r>
            <w:r w:rsidRPr="00133F24">
              <w:rPr>
                <w:rFonts w:ascii="Cambria" w:hAnsi="Cambria"/>
                <w:b/>
                <w:color w:val="C00000"/>
                <w:sz w:val="20"/>
                <w:szCs w:val="20"/>
              </w:rPr>
              <w:t>Sekiz</w:t>
            </w:r>
            <w:r w:rsidR="00E64A39">
              <w:rPr>
                <w:rFonts w:ascii="Cambria" w:hAnsi="Cambria"/>
                <w:b/>
                <w:color w:val="C00000"/>
                <w:sz w:val="20"/>
                <w:szCs w:val="20"/>
              </w:rPr>
              <w:t xml:space="preserve"> Hafta </w:t>
            </w:r>
            <w:r w:rsidRPr="00935F74">
              <w:rPr>
                <w:rFonts w:ascii="Cambria" w:hAnsi="Cambria"/>
                <w:b/>
                <w:sz w:val="20"/>
                <w:szCs w:val="20"/>
              </w:rPr>
              <w:t xml:space="preserve">+ Doğum Sonrası </w:t>
            </w:r>
            <w:r w:rsidRPr="00133F24">
              <w:rPr>
                <w:rFonts w:ascii="Cambria" w:hAnsi="Cambria"/>
                <w:b/>
                <w:color w:val="C00000"/>
                <w:sz w:val="20"/>
                <w:szCs w:val="20"/>
              </w:rPr>
              <w:t>Sekiz</w:t>
            </w:r>
            <w:r w:rsidR="00E64A39">
              <w:rPr>
                <w:rFonts w:ascii="Cambria" w:hAnsi="Cambria"/>
                <w:b/>
                <w:color w:val="C00000"/>
                <w:sz w:val="20"/>
                <w:szCs w:val="20"/>
              </w:rPr>
              <w:t xml:space="preserve"> Hafta</w:t>
            </w:r>
            <w:r w:rsidRPr="00935F74">
              <w:rPr>
                <w:rFonts w:ascii="Cambria" w:hAnsi="Cambria"/>
                <w:b/>
                <w:sz w:val="20"/>
                <w:szCs w:val="20"/>
              </w:rPr>
              <w:t>)</w:t>
            </w:r>
          </w:p>
        </w:tc>
        <w:tc>
          <w:tcPr>
            <w:tcW w:w="2693" w:type="dxa"/>
            <w:vAlign w:val="center"/>
          </w:tcPr>
          <w:p w:rsidR="006935EB" w:rsidRPr="006935EB" w:rsidRDefault="006935EB" w:rsidP="006935EB">
            <w:pPr>
              <w:pStyle w:val="AralkYok"/>
              <w:rPr>
                <w:rFonts w:ascii="Cambria" w:hAnsi="Cambria"/>
                <w:sz w:val="20"/>
                <w:szCs w:val="20"/>
              </w:rPr>
            </w:pPr>
            <w:r w:rsidRPr="006935EB">
              <w:rPr>
                <w:rFonts w:ascii="Cambria" w:hAnsi="Cambria"/>
                <w:sz w:val="20"/>
                <w:szCs w:val="20"/>
              </w:rPr>
              <w:t>657 sayılı Devlet Memurları Kanununun 104 üncü maddesinin (A) fıkrası.</w:t>
            </w:r>
          </w:p>
        </w:tc>
        <w:tc>
          <w:tcPr>
            <w:tcW w:w="5209" w:type="dxa"/>
            <w:vAlign w:val="center"/>
          </w:tcPr>
          <w:p w:rsidR="006935EB" w:rsidRPr="006935EB" w:rsidRDefault="006935EB" w:rsidP="001F51C0">
            <w:pPr>
              <w:pStyle w:val="AralkYok"/>
              <w:numPr>
                <w:ilvl w:val="0"/>
                <w:numId w:val="6"/>
              </w:numPr>
              <w:ind w:left="175" w:hanging="142"/>
              <w:jc w:val="both"/>
              <w:rPr>
                <w:rFonts w:ascii="Cambria" w:hAnsi="Cambria"/>
                <w:sz w:val="20"/>
                <w:szCs w:val="20"/>
              </w:rPr>
            </w:pPr>
            <w:r w:rsidRPr="006935EB">
              <w:rPr>
                <w:rFonts w:ascii="Cambria" w:hAnsi="Cambria"/>
                <w:sz w:val="20"/>
                <w:szCs w:val="20"/>
              </w:rPr>
              <w:t xml:space="preserve">Çoğul gebelik durumunda, doğum öncesi sekiz haftalık analık izni süresine iki hafta eklenir. </w:t>
            </w:r>
          </w:p>
          <w:p w:rsidR="006935EB" w:rsidRPr="006935EB" w:rsidRDefault="006935EB" w:rsidP="001F51C0">
            <w:pPr>
              <w:pStyle w:val="AralkYok"/>
              <w:numPr>
                <w:ilvl w:val="0"/>
                <w:numId w:val="6"/>
              </w:numPr>
              <w:ind w:left="175" w:hanging="142"/>
              <w:jc w:val="both"/>
              <w:rPr>
                <w:rFonts w:ascii="Cambria" w:hAnsi="Cambria"/>
                <w:sz w:val="20"/>
                <w:szCs w:val="20"/>
              </w:rPr>
            </w:pPr>
            <w:r w:rsidRPr="006935EB">
              <w:rPr>
                <w:rFonts w:ascii="Cambria" w:hAnsi="Cambria"/>
                <w:sz w:val="20"/>
                <w:szCs w:val="20"/>
              </w:rPr>
              <w:t xml:space="preserve">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w:t>
            </w:r>
          </w:p>
          <w:p w:rsidR="006935EB" w:rsidRPr="006935EB" w:rsidRDefault="006935EB" w:rsidP="001F51C0">
            <w:pPr>
              <w:pStyle w:val="AralkYok"/>
              <w:numPr>
                <w:ilvl w:val="0"/>
                <w:numId w:val="6"/>
              </w:numPr>
              <w:ind w:left="175" w:hanging="142"/>
              <w:jc w:val="both"/>
              <w:rPr>
                <w:rFonts w:ascii="Cambria" w:hAnsi="Cambria"/>
                <w:sz w:val="20"/>
                <w:szCs w:val="20"/>
              </w:rPr>
            </w:pPr>
            <w:r w:rsidRPr="006935EB">
              <w:rPr>
                <w:rFonts w:ascii="Cambria" w:hAnsi="Cambria"/>
                <w:sz w:val="20"/>
                <w:szCs w:val="20"/>
              </w:rPr>
              <w:t xml:space="preserve">Doğumun erken gerçekleşmesi sebebiyle, doğum öncesi analık izninin kullanılamayan bölümü de doğum sonrası analık izni süresine ilave edilir. Doğum öncesi analık izninin başlaması gereken tarihten önce gerçekleşen doğumlarda ise doğum tarihi ile analık izninin başlaması gereken tarih arasındaki süre doğum sonrası analık iznine ilave edilir. </w:t>
            </w:r>
          </w:p>
          <w:p w:rsidR="006935EB" w:rsidRPr="006935EB" w:rsidRDefault="006935EB" w:rsidP="001F51C0">
            <w:pPr>
              <w:pStyle w:val="AralkYok"/>
              <w:numPr>
                <w:ilvl w:val="0"/>
                <w:numId w:val="6"/>
              </w:numPr>
              <w:ind w:left="175" w:hanging="142"/>
              <w:jc w:val="both"/>
              <w:rPr>
                <w:rFonts w:ascii="Cambria" w:hAnsi="Cambria"/>
                <w:sz w:val="20"/>
                <w:szCs w:val="20"/>
              </w:rPr>
            </w:pPr>
            <w:r w:rsidRPr="006935EB">
              <w:rPr>
                <w:rFonts w:ascii="Cambria" w:hAnsi="Cambria"/>
                <w:sz w:val="20"/>
                <w:szCs w:val="20"/>
              </w:rPr>
              <w:t xml:space="preserve">Doğumda veya doğum sonrasında analık izni kullanılırken annenin ölümü hâlinde, isteği üzerine memur olan babaya anne için öngörülen süre kadar izin verilir. </w:t>
            </w: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1696"/>
        <w:gridCol w:w="2694"/>
        <w:gridCol w:w="2268"/>
        <w:gridCol w:w="2693"/>
        <w:gridCol w:w="5209"/>
      </w:tblGrid>
      <w:tr w:rsidR="00935F74" w:rsidRPr="006935EB" w:rsidTr="00A252A9">
        <w:tc>
          <w:tcPr>
            <w:tcW w:w="1696" w:type="dxa"/>
            <w:shd w:val="clear" w:color="auto" w:fill="D9D9D9" w:themeFill="background1" w:themeFillShade="D9"/>
            <w:vAlign w:val="center"/>
          </w:tcPr>
          <w:p w:rsidR="00935F74" w:rsidRPr="006935EB" w:rsidRDefault="00935F74" w:rsidP="005D78AB">
            <w:pPr>
              <w:pStyle w:val="AralkYok"/>
              <w:rPr>
                <w:rFonts w:ascii="Cambria" w:hAnsi="Cambria"/>
                <w:b/>
                <w:bCs/>
                <w:color w:val="002060"/>
                <w:sz w:val="20"/>
                <w:szCs w:val="20"/>
              </w:rPr>
            </w:pPr>
            <w:r w:rsidRPr="006935EB">
              <w:rPr>
                <w:rFonts w:ascii="Cambria" w:hAnsi="Cambria"/>
                <w:b/>
                <w:bCs/>
                <w:color w:val="002060"/>
                <w:sz w:val="20"/>
                <w:szCs w:val="20"/>
              </w:rPr>
              <w:lastRenderedPageBreak/>
              <w:t>İZİN TÜRÜ</w:t>
            </w:r>
          </w:p>
        </w:tc>
        <w:tc>
          <w:tcPr>
            <w:tcW w:w="2694" w:type="dxa"/>
            <w:shd w:val="clear" w:color="auto" w:fill="D9D9D9" w:themeFill="background1" w:themeFillShade="D9"/>
            <w:vAlign w:val="center"/>
          </w:tcPr>
          <w:p w:rsidR="00935F74" w:rsidRPr="006935EB" w:rsidRDefault="00935F74" w:rsidP="00B67A2C">
            <w:pPr>
              <w:pStyle w:val="AralkYok"/>
              <w:rPr>
                <w:rFonts w:ascii="Cambria" w:hAnsi="Cambria"/>
                <w:b/>
                <w:bCs/>
                <w:color w:val="002060"/>
                <w:sz w:val="20"/>
                <w:szCs w:val="20"/>
              </w:rPr>
            </w:pPr>
            <w:r w:rsidRPr="006935EB">
              <w:rPr>
                <w:rFonts w:ascii="Cambria" w:hAnsi="Cambria"/>
                <w:b/>
                <w:bCs/>
                <w:color w:val="002060"/>
                <w:sz w:val="20"/>
                <w:szCs w:val="20"/>
              </w:rPr>
              <w:t>KAPSAMI</w:t>
            </w:r>
          </w:p>
        </w:tc>
        <w:tc>
          <w:tcPr>
            <w:tcW w:w="2268" w:type="dxa"/>
            <w:shd w:val="clear" w:color="auto" w:fill="D9D9D9" w:themeFill="background1" w:themeFillShade="D9"/>
            <w:vAlign w:val="center"/>
          </w:tcPr>
          <w:p w:rsidR="00935F74" w:rsidRPr="00935F74" w:rsidRDefault="00935F74" w:rsidP="005D78AB">
            <w:pPr>
              <w:pStyle w:val="AralkYok"/>
              <w:jc w:val="center"/>
              <w:rPr>
                <w:rFonts w:ascii="Cambria" w:hAnsi="Cambria"/>
                <w:b/>
                <w:bCs/>
                <w:color w:val="002060"/>
                <w:sz w:val="20"/>
                <w:szCs w:val="20"/>
              </w:rPr>
            </w:pPr>
            <w:r w:rsidRPr="00935F74">
              <w:rPr>
                <w:rFonts w:ascii="Cambria" w:hAnsi="Cambria"/>
                <w:b/>
                <w:bCs/>
                <w:color w:val="002060"/>
                <w:sz w:val="20"/>
                <w:szCs w:val="20"/>
              </w:rPr>
              <w:t>İZİN SÜRESİ</w:t>
            </w:r>
          </w:p>
        </w:tc>
        <w:tc>
          <w:tcPr>
            <w:tcW w:w="2693" w:type="dxa"/>
            <w:shd w:val="clear" w:color="auto" w:fill="D9D9D9" w:themeFill="background1" w:themeFillShade="D9"/>
            <w:vAlign w:val="center"/>
          </w:tcPr>
          <w:p w:rsidR="00935F74" w:rsidRPr="006935EB" w:rsidRDefault="00935F74" w:rsidP="00B67A2C">
            <w:pPr>
              <w:pStyle w:val="AralkYok"/>
              <w:rPr>
                <w:rFonts w:ascii="Cambria" w:hAnsi="Cambria"/>
                <w:b/>
                <w:bCs/>
                <w:color w:val="002060"/>
                <w:sz w:val="20"/>
                <w:szCs w:val="20"/>
              </w:rPr>
            </w:pPr>
            <w:r w:rsidRPr="006935EB">
              <w:rPr>
                <w:rFonts w:ascii="Cambria" w:hAnsi="Cambria"/>
                <w:b/>
                <w:bCs/>
                <w:color w:val="002060"/>
                <w:sz w:val="20"/>
                <w:szCs w:val="20"/>
              </w:rPr>
              <w:t>YASAL DAYANAĞI</w:t>
            </w:r>
          </w:p>
        </w:tc>
        <w:tc>
          <w:tcPr>
            <w:tcW w:w="5209" w:type="dxa"/>
            <w:shd w:val="clear" w:color="auto" w:fill="D9D9D9" w:themeFill="background1" w:themeFillShade="D9"/>
            <w:vAlign w:val="center"/>
          </w:tcPr>
          <w:p w:rsidR="00935F74" w:rsidRPr="006935EB" w:rsidRDefault="00935F74" w:rsidP="005D78AB">
            <w:pPr>
              <w:pStyle w:val="AralkYok"/>
              <w:rPr>
                <w:rFonts w:ascii="Cambria" w:hAnsi="Cambria"/>
                <w:b/>
                <w:bCs/>
                <w:color w:val="002060"/>
                <w:sz w:val="20"/>
                <w:szCs w:val="20"/>
              </w:rPr>
            </w:pPr>
            <w:r w:rsidRPr="006935EB">
              <w:rPr>
                <w:rFonts w:ascii="Cambria" w:hAnsi="Cambria"/>
                <w:b/>
                <w:bCs/>
                <w:color w:val="002060"/>
                <w:sz w:val="20"/>
                <w:szCs w:val="20"/>
              </w:rPr>
              <w:t>AÇIKLAMALAR</w:t>
            </w:r>
          </w:p>
        </w:tc>
      </w:tr>
      <w:tr w:rsidR="00B67A2C" w:rsidRPr="00B67A2C" w:rsidTr="00A252A9">
        <w:tc>
          <w:tcPr>
            <w:tcW w:w="1696" w:type="dxa"/>
            <w:vAlign w:val="center"/>
          </w:tcPr>
          <w:p w:rsidR="00B67A2C" w:rsidRPr="00B67A2C" w:rsidRDefault="00B67A2C" w:rsidP="00B67A2C">
            <w:pPr>
              <w:pStyle w:val="AralkYok"/>
              <w:jc w:val="center"/>
              <w:rPr>
                <w:rFonts w:ascii="Cambria" w:hAnsi="Cambria"/>
                <w:b/>
                <w:color w:val="C00000"/>
                <w:sz w:val="20"/>
                <w:szCs w:val="20"/>
              </w:rPr>
            </w:pPr>
            <w:r w:rsidRPr="00B67A2C">
              <w:rPr>
                <w:rFonts w:ascii="Cambria" w:hAnsi="Cambria"/>
                <w:b/>
                <w:color w:val="C00000"/>
                <w:sz w:val="20"/>
                <w:szCs w:val="20"/>
              </w:rPr>
              <w:t>MAZERET İZNİ</w:t>
            </w:r>
          </w:p>
          <w:p w:rsidR="00B67A2C" w:rsidRPr="00B67A2C" w:rsidRDefault="00B67A2C" w:rsidP="00B67A2C">
            <w:pPr>
              <w:pStyle w:val="AralkYok"/>
              <w:jc w:val="center"/>
              <w:rPr>
                <w:rFonts w:ascii="Cambria" w:hAnsi="Cambria"/>
                <w:b/>
                <w:sz w:val="20"/>
                <w:szCs w:val="20"/>
              </w:rPr>
            </w:pPr>
            <w:r w:rsidRPr="00B67A2C">
              <w:rPr>
                <w:rFonts w:ascii="Cambria" w:hAnsi="Cambria"/>
                <w:b/>
                <w:sz w:val="20"/>
                <w:szCs w:val="20"/>
              </w:rPr>
              <w:t>(Evlat Edinme)</w:t>
            </w:r>
          </w:p>
        </w:tc>
        <w:tc>
          <w:tcPr>
            <w:tcW w:w="2694" w:type="dxa"/>
            <w:vAlign w:val="center"/>
          </w:tcPr>
          <w:p w:rsidR="00B67A2C" w:rsidRPr="00B67A2C" w:rsidRDefault="00B67A2C" w:rsidP="00B67A2C">
            <w:pPr>
              <w:pStyle w:val="AralkYok"/>
              <w:rPr>
                <w:rFonts w:ascii="Cambria" w:hAnsi="Cambria"/>
                <w:sz w:val="20"/>
                <w:szCs w:val="20"/>
              </w:rPr>
            </w:pPr>
            <w:r w:rsidRPr="00B67A2C">
              <w:rPr>
                <w:rFonts w:ascii="Cambria" w:hAnsi="Cambria"/>
                <w:sz w:val="20"/>
                <w:szCs w:val="20"/>
              </w:rPr>
              <w:t>657 sayılı Devlet Memurları Kanuna tabi olarak görev yapan memurlar</w:t>
            </w:r>
          </w:p>
        </w:tc>
        <w:tc>
          <w:tcPr>
            <w:tcW w:w="2268" w:type="dxa"/>
            <w:vAlign w:val="center"/>
          </w:tcPr>
          <w:p w:rsidR="00B67A2C" w:rsidRPr="00133F24" w:rsidRDefault="00B67A2C" w:rsidP="00B67A2C">
            <w:pPr>
              <w:pStyle w:val="AralkYok"/>
              <w:jc w:val="center"/>
              <w:rPr>
                <w:rFonts w:ascii="Cambria" w:hAnsi="Cambria"/>
                <w:b/>
                <w:color w:val="C00000"/>
                <w:sz w:val="20"/>
                <w:szCs w:val="20"/>
              </w:rPr>
            </w:pPr>
            <w:r w:rsidRPr="00133F24">
              <w:rPr>
                <w:rFonts w:ascii="Cambria" w:hAnsi="Cambria"/>
                <w:b/>
                <w:color w:val="C00000"/>
                <w:sz w:val="20"/>
                <w:szCs w:val="20"/>
              </w:rPr>
              <w:t>8 Hafta</w:t>
            </w:r>
          </w:p>
        </w:tc>
        <w:tc>
          <w:tcPr>
            <w:tcW w:w="2693" w:type="dxa"/>
            <w:vAlign w:val="center"/>
          </w:tcPr>
          <w:p w:rsidR="00B67A2C" w:rsidRPr="00B67A2C" w:rsidRDefault="00B67A2C" w:rsidP="00B67A2C">
            <w:pPr>
              <w:pStyle w:val="AralkYok"/>
              <w:rPr>
                <w:rFonts w:ascii="Cambria" w:hAnsi="Cambria"/>
                <w:sz w:val="20"/>
                <w:szCs w:val="20"/>
              </w:rPr>
            </w:pPr>
            <w:r w:rsidRPr="00B67A2C">
              <w:rPr>
                <w:rFonts w:ascii="Cambria" w:hAnsi="Cambria"/>
                <w:sz w:val="20"/>
                <w:szCs w:val="20"/>
              </w:rPr>
              <w:t>657 sayılı Devlet Memurları Kanununun 104 üncü maddesinin (A) fıkrası.</w:t>
            </w:r>
          </w:p>
        </w:tc>
        <w:tc>
          <w:tcPr>
            <w:tcW w:w="5209" w:type="dxa"/>
            <w:vAlign w:val="center"/>
          </w:tcPr>
          <w:p w:rsidR="00B67A2C" w:rsidRPr="00B67A2C" w:rsidRDefault="00B67A2C" w:rsidP="001F51C0">
            <w:pPr>
              <w:pStyle w:val="AralkYok"/>
              <w:numPr>
                <w:ilvl w:val="0"/>
                <w:numId w:val="6"/>
              </w:numPr>
              <w:ind w:left="175" w:hanging="142"/>
              <w:jc w:val="both"/>
              <w:rPr>
                <w:rFonts w:ascii="Cambria" w:hAnsi="Cambria"/>
                <w:sz w:val="20"/>
                <w:szCs w:val="20"/>
              </w:rPr>
            </w:pPr>
            <w:r w:rsidRPr="00B67A2C">
              <w:rPr>
                <w:rFonts w:ascii="Cambria" w:hAnsi="Cambria"/>
                <w:sz w:val="20"/>
                <w:szCs w:val="20"/>
              </w:rPr>
              <w:t xml:space="preserve">Üç yaşını doldurmamış bir çocuğu eşiyle birlikte veya münferit olarak evlat edinen memurlar ile memur olmayan eşin münferit olarak evlat edinmesi hâlinde memur olan eşlerine, çocuğun teslim edildiği tarihten itibaren sekiz hafta süre ile izin verilir. Bu izin evlatlık kararı verilmeden önce çocuğun fiilen teslim edildiği durumlarda da uygulanır. </w:t>
            </w:r>
          </w:p>
        </w:tc>
      </w:tr>
      <w:tr w:rsidR="00B67A2C" w:rsidRPr="00B67A2C" w:rsidTr="00A252A9">
        <w:tc>
          <w:tcPr>
            <w:tcW w:w="1696" w:type="dxa"/>
            <w:shd w:val="clear" w:color="auto" w:fill="F2F2F2" w:themeFill="background1" w:themeFillShade="F2"/>
            <w:vAlign w:val="center"/>
          </w:tcPr>
          <w:p w:rsidR="00B67A2C" w:rsidRPr="00B67A2C" w:rsidRDefault="00B67A2C" w:rsidP="00B67A2C">
            <w:pPr>
              <w:pStyle w:val="AralkYok"/>
              <w:jc w:val="center"/>
              <w:rPr>
                <w:rFonts w:ascii="Cambria" w:hAnsi="Cambria"/>
                <w:b/>
                <w:color w:val="C00000"/>
                <w:sz w:val="20"/>
                <w:szCs w:val="20"/>
              </w:rPr>
            </w:pPr>
            <w:r w:rsidRPr="00B67A2C">
              <w:rPr>
                <w:rFonts w:ascii="Cambria" w:hAnsi="Cambria"/>
                <w:b/>
                <w:color w:val="C00000"/>
                <w:sz w:val="20"/>
                <w:szCs w:val="20"/>
              </w:rPr>
              <w:t>MAZERET İZNİ</w:t>
            </w:r>
          </w:p>
          <w:p w:rsidR="00B67A2C" w:rsidRPr="00B67A2C" w:rsidRDefault="00B67A2C" w:rsidP="00B67A2C">
            <w:pPr>
              <w:pStyle w:val="AralkYok"/>
              <w:jc w:val="center"/>
              <w:rPr>
                <w:rFonts w:ascii="Cambria" w:hAnsi="Cambria"/>
                <w:b/>
                <w:sz w:val="20"/>
                <w:szCs w:val="20"/>
              </w:rPr>
            </w:pPr>
            <w:r w:rsidRPr="00B67A2C">
              <w:rPr>
                <w:rFonts w:ascii="Cambria" w:hAnsi="Cambria"/>
                <w:b/>
                <w:sz w:val="20"/>
                <w:szCs w:val="20"/>
              </w:rPr>
              <w:t>(Babalık)</w:t>
            </w:r>
          </w:p>
        </w:tc>
        <w:tc>
          <w:tcPr>
            <w:tcW w:w="2694" w:type="dxa"/>
            <w:shd w:val="clear" w:color="auto" w:fill="F2F2F2" w:themeFill="background1" w:themeFillShade="F2"/>
            <w:vAlign w:val="center"/>
          </w:tcPr>
          <w:p w:rsidR="00B67A2C" w:rsidRPr="00B67A2C" w:rsidRDefault="00B67A2C" w:rsidP="00B67A2C">
            <w:pPr>
              <w:pStyle w:val="AralkYok"/>
              <w:rPr>
                <w:rFonts w:ascii="Cambria" w:hAnsi="Cambria"/>
                <w:sz w:val="20"/>
                <w:szCs w:val="20"/>
              </w:rPr>
            </w:pPr>
            <w:r w:rsidRPr="00B67A2C">
              <w:rPr>
                <w:rFonts w:ascii="Cambria" w:hAnsi="Cambria"/>
                <w:sz w:val="20"/>
                <w:szCs w:val="20"/>
              </w:rPr>
              <w:t>657 sayılı Devlet Memurları Kanuna tabi olarak görev yapan erkek memurlar</w:t>
            </w:r>
          </w:p>
        </w:tc>
        <w:tc>
          <w:tcPr>
            <w:tcW w:w="2268" w:type="dxa"/>
            <w:shd w:val="clear" w:color="auto" w:fill="F2F2F2" w:themeFill="background1" w:themeFillShade="F2"/>
            <w:vAlign w:val="center"/>
          </w:tcPr>
          <w:p w:rsidR="00B67A2C" w:rsidRPr="00133F24" w:rsidRDefault="00B67A2C" w:rsidP="00B67A2C">
            <w:pPr>
              <w:pStyle w:val="AralkYok"/>
              <w:jc w:val="center"/>
              <w:rPr>
                <w:rFonts w:ascii="Cambria" w:hAnsi="Cambria"/>
                <w:b/>
                <w:color w:val="C00000"/>
                <w:sz w:val="20"/>
                <w:szCs w:val="20"/>
              </w:rPr>
            </w:pPr>
            <w:r w:rsidRPr="00133F24">
              <w:rPr>
                <w:rFonts w:ascii="Cambria" w:hAnsi="Cambria"/>
                <w:b/>
                <w:color w:val="C00000"/>
                <w:sz w:val="20"/>
                <w:szCs w:val="20"/>
              </w:rPr>
              <w:t>10 Gün</w:t>
            </w:r>
          </w:p>
        </w:tc>
        <w:tc>
          <w:tcPr>
            <w:tcW w:w="2693" w:type="dxa"/>
            <w:shd w:val="clear" w:color="auto" w:fill="F2F2F2" w:themeFill="background1" w:themeFillShade="F2"/>
            <w:vAlign w:val="center"/>
          </w:tcPr>
          <w:p w:rsidR="00B67A2C" w:rsidRPr="00B67A2C" w:rsidRDefault="00B67A2C" w:rsidP="00B67A2C">
            <w:pPr>
              <w:pStyle w:val="AralkYok"/>
              <w:rPr>
                <w:rFonts w:ascii="Cambria" w:hAnsi="Cambria"/>
                <w:sz w:val="20"/>
                <w:szCs w:val="20"/>
              </w:rPr>
            </w:pPr>
            <w:r w:rsidRPr="00B67A2C">
              <w:rPr>
                <w:rFonts w:ascii="Cambria" w:hAnsi="Cambria"/>
                <w:sz w:val="20"/>
                <w:szCs w:val="20"/>
              </w:rPr>
              <w:t>657 sayılı Devlet Memurları Kanununun 104 üncü maddesinin (B) fıkrası.</w:t>
            </w:r>
          </w:p>
        </w:tc>
        <w:tc>
          <w:tcPr>
            <w:tcW w:w="5209" w:type="dxa"/>
            <w:shd w:val="clear" w:color="auto" w:fill="F2F2F2" w:themeFill="background1" w:themeFillShade="F2"/>
            <w:vAlign w:val="center"/>
          </w:tcPr>
          <w:p w:rsidR="00B67A2C" w:rsidRPr="00B67A2C" w:rsidRDefault="00B67A2C" w:rsidP="001F51C0">
            <w:pPr>
              <w:pStyle w:val="AralkYok"/>
              <w:numPr>
                <w:ilvl w:val="0"/>
                <w:numId w:val="6"/>
              </w:numPr>
              <w:ind w:left="175" w:hanging="142"/>
              <w:jc w:val="both"/>
              <w:rPr>
                <w:rFonts w:ascii="Cambria" w:hAnsi="Cambria"/>
                <w:sz w:val="20"/>
                <w:szCs w:val="20"/>
              </w:rPr>
            </w:pPr>
            <w:r w:rsidRPr="00B67A2C">
              <w:rPr>
                <w:rFonts w:ascii="Cambria" w:hAnsi="Cambria"/>
                <w:sz w:val="20"/>
                <w:szCs w:val="20"/>
              </w:rPr>
              <w:t xml:space="preserve">Memura, eşinin doğum yapması hâlinde talebi üzerine verilir. </w:t>
            </w:r>
          </w:p>
        </w:tc>
      </w:tr>
      <w:tr w:rsidR="00B67A2C" w:rsidRPr="00B67A2C" w:rsidTr="00A252A9">
        <w:tc>
          <w:tcPr>
            <w:tcW w:w="1696" w:type="dxa"/>
            <w:vAlign w:val="center"/>
          </w:tcPr>
          <w:p w:rsidR="00B67A2C" w:rsidRPr="00B67A2C" w:rsidRDefault="00B67A2C" w:rsidP="00B67A2C">
            <w:pPr>
              <w:pStyle w:val="AralkYok"/>
              <w:jc w:val="center"/>
              <w:rPr>
                <w:rFonts w:ascii="Cambria" w:hAnsi="Cambria"/>
                <w:b/>
                <w:color w:val="C00000"/>
                <w:sz w:val="20"/>
                <w:szCs w:val="20"/>
              </w:rPr>
            </w:pPr>
            <w:r w:rsidRPr="00B67A2C">
              <w:rPr>
                <w:rFonts w:ascii="Cambria" w:hAnsi="Cambria"/>
                <w:b/>
                <w:color w:val="C00000"/>
                <w:sz w:val="20"/>
                <w:szCs w:val="20"/>
              </w:rPr>
              <w:t>MAZERET İZNİ</w:t>
            </w:r>
          </w:p>
          <w:p w:rsidR="00B67A2C" w:rsidRPr="00B67A2C" w:rsidRDefault="00B67A2C" w:rsidP="00B67A2C">
            <w:pPr>
              <w:pStyle w:val="AralkYok"/>
              <w:jc w:val="center"/>
              <w:rPr>
                <w:rFonts w:ascii="Cambria" w:hAnsi="Cambria"/>
                <w:b/>
                <w:sz w:val="20"/>
                <w:szCs w:val="20"/>
              </w:rPr>
            </w:pPr>
            <w:r w:rsidRPr="00B67A2C">
              <w:rPr>
                <w:rFonts w:ascii="Cambria" w:hAnsi="Cambria"/>
                <w:b/>
                <w:sz w:val="20"/>
                <w:szCs w:val="20"/>
              </w:rPr>
              <w:t>(Evlilik)</w:t>
            </w:r>
          </w:p>
        </w:tc>
        <w:tc>
          <w:tcPr>
            <w:tcW w:w="2694" w:type="dxa"/>
            <w:vAlign w:val="center"/>
          </w:tcPr>
          <w:p w:rsidR="00B67A2C" w:rsidRPr="00B67A2C" w:rsidRDefault="00B67A2C" w:rsidP="00B67A2C">
            <w:pPr>
              <w:pStyle w:val="AralkYok"/>
              <w:rPr>
                <w:rFonts w:ascii="Cambria" w:hAnsi="Cambria"/>
                <w:sz w:val="20"/>
                <w:szCs w:val="20"/>
              </w:rPr>
            </w:pPr>
            <w:r w:rsidRPr="00B67A2C">
              <w:rPr>
                <w:rFonts w:ascii="Cambria" w:hAnsi="Cambria"/>
                <w:sz w:val="20"/>
                <w:szCs w:val="20"/>
              </w:rPr>
              <w:t>657 sayılı Devlet Memurları Kanuna tabi olarak görev yapan memurlar</w:t>
            </w:r>
          </w:p>
        </w:tc>
        <w:tc>
          <w:tcPr>
            <w:tcW w:w="2268" w:type="dxa"/>
            <w:vAlign w:val="center"/>
          </w:tcPr>
          <w:p w:rsidR="00B67A2C" w:rsidRPr="00133F24" w:rsidRDefault="00B67A2C" w:rsidP="00B67A2C">
            <w:pPr>
              <w:pStyle w:val="AralkYok"/>
              <w:jc w:val="center"/>
              <w:rPr>
                <w:rFonts w:ascii="Cambria" w:hAnsi="Cambria"/>
                <w:b/>
                <w:color w:val="C00000"/>
                <w:sz w:val="20"/>
                <w:szCs w:val="20"/>
              </w:rPr>
            </w:pPr>
            <w:r w:rsidRPr="00133F24">
              <w:rPr>
                <w:rFonts w:ascii="Cambria" w:hAnsi="Cambria"/>
                <w:b/>
                <w:color w:val="C00000"/>
                <w:sz w:val="20"/>
                <w:szCs w:val="20"/>
              </w:rPr>
              <w:t xml:space="preserve">7 Gün </w:t>
            </w:r>
          </w:p>
        </w:tc>
        <w:tc>
          <w:tcPr>
            <w:tcW w:w="2693" w:type="dxa"/>
            <w:vAlign w:val="center"/>
          </w:tcPr>
          <w:p w:rsidR="00B67A2C" w:rsidRPr="00B67A2C" w:rsidRDefault="00B67A2C" w:rsidP="00B67A2C">
            <w:pPr>
              <w:pStyle w:val="AralkYok"/>
              <w:rPr>
                <w:rFonts w:ascii="Cambria" w:hAnsi="Cambria"/>
                <w:sz w:val="20"/>
                <w:szCs w:val="20"/>
              </w:rPr>
            </w:pPr>
            <w:r w:rsidRPr="00B67A2C">
              <w:rPr>
                <w:rFonts w:ascii="Cambria" w:hAnsi="Cambria"/>
                <w:sz w:val="20"/>
                <w:szCs w:val="20"/>
              </w:rPr>
              <w:t>657 sayılı Devlet Memurları Kanununun 104 üncü maddesinin (B) fıkrası.</w:t>
            </w:r>
          </w:p>
        </w:tc>
        <w:tc>
          <w:tcPr>
            <w:tcW w:w="5209" w:type="dxa"/>
            <w:vAlign w:val="center"/>
          </w:tcPr>
          <w:p w:rsidR="00B67A2C" w:rsidRPr="00B67A2C" w:rsidRDefault="00B67A2C" w:rsidP="001F51C0">
            <w:pPr>
              <w:pStyle w:val="AralkYok"/>
              <w:numPr>
                <w:ilvl w:val="0"/>
                <w:numId w:val="6"/>
              </w:numPr>
              <w:ind w:left="175" w:hanging="142"/>
              <w:jc w:val="both"/>
              <w:rPr>
                <w:rFonts w:ascii="Cambria" w:hAnsi="Cambria"/>
                <w:sz w:val="20"/>
                <w:szCs w:val="20"/>
              </w:rPr>
            </w:pPr>
            <w:r w:rsidRPr="00B67A2C">
              <w:rPr>
                <w:rFonts w:ascii="Cambria" w:hAnsi="Cambria"/>
                <w:sz w:val="20"/>
                <w:szCs w:val="20"/>
              </w:rPr>
              <w:t xml:space="preserve">Memurun kendisinin veya çocuğunun evlenmesi halinde isteği üzerine verilir. </w:t>
            </w:r>
          </w:p>
        </w:tc>
      </w:tr>
      <w:tr w:rsidR="00B67A2C" w:rsidRPr="00B67A2C" w:rsidTr="00A252A9">
        <w:tc>
          <w:tcPr>
            <w:tcW w:w="1696" w:type="dxa"/>
            <w:shd w:val="clear" w:color="auto" w:fill="F2F2F2" w:themeFill="background1" w:themeFillShade="F2"/>
            <w:vAlign w:val="center"/>
          </w:tcPr>
          <w:p w:rsidR="00B67A2C" w:rsidRPr="00B67A2C" w:rsidRDefault="00B67A2C" w:rsidP="00B67A2C">
            <w:pPr>
              <w:pStyle w:val="AralkYok"/>
              <w:jc w:val="center"/>
              <w:rPr>
                <w:rFonts w:ascii="Cambria" w:hAnsi="Cambria"/>
                <w:b/>
                <w:color w:val="C00000"/>
                <w:sz w:val="20"/>
                <w:szCs w:val="20"/>
              </w:rPr>
            </w:pPr>
            <w:r w:rsidRPr="00B67A2C">
              <w:rPr>
                <w:rFonts w:ascii="Cambria" w:hAnsi="Cambria"/>
                <w:b/>
                <w:color w:val="C00000"/>
                <w:sz w:val="20"/>
                <w:szCs w:val="20"/>
              </w:rPr>
              <w:t>MAZERET İZNİ</w:t>
            </w:r>
          </w:p>
          <w:p w:rsidR="00B67A2C" w:rsidRPr="00B67A2C" w:rsidRDefault="00B67A2C" w:rsidP="00B67A2C">
            <w:pPr>
              <w:pStyle w:val="AralkYok"/>
              <w:jc w:val="center"/>
              <w:rPr>
                <w:rFonts w:ascii="Cambria" w:hAnsi="Cambria"/>
                <w:b/>
                <w:sz w:val="20"/>
                <w:szCs w:val="20"/>
              </w:rPr>
            </w:pPr>
            <w:r w:rsidRPr="00B67A2C">
              <w:rPr>
                <w:rFonts w:ascii="Cambria" w:hAnsi="Cambria"/>
                <w:b/>
                <w:sz w:val="20"/>
                <w:szCs w:val="20"/>
              </w:rPr>
              <w:t>(Ölüm)</w:t>
            </w:r>
          </w:p>
        </w:tc>
        <w:tc>
          <w:tcPr>
            <w:tcW w:w="2694" w:type="dxa"/>
            <w:shd w:val="clear" w:color="auto" w:fill="F2F2F2" w:themeFill="background1" w:themeFillShade="F2"/>
            <w:vAlign w:val="center"/>
          </w:tcPr>
          <w:p w:rsidR="00B67A2C" w:rsidRPr="00B67A2C" w:rsidRDefault="00B67A2C" w:rsidP="00B67A2C">
            <w:pPr>
              <w:pStyle w:val="AralkYok"/>
              <w:rPr>
                <w:rFonts w:ascii="Cambria" w:hAnsi="Cambria"/>
                <w:sz w:val="20"/>
                <w:szCs w:val="20"/>
              </w:rPr>
            </w:pPr>
            <w:r w:rsidRPr="00B67A2C">
              <w:rPr>
                <w:rFonts w:ascii="Cambria" w:hAnsi="Cambria"/>
                <w:sz w:val="20"/>
                <w:szCs w:val="20"/>
              </w:rPr>
              <w:t>657 sayılı Devlet Memurları Kanuna tabi olarak görev yapan memurlar</w:t>
            </w:r>
          </w:p>
        </w:tc>
        <w:tc>
          <w:tcPr>
            <w:tcW w:w="2268" w:type="dxa"/>
            <w:shd w:val="clear" w:color="auto" w:fill="F2F2F2" w:themeFill="background1" w:themeFillShade="F2"/>
            <w:vAlign w:val="center"/>
          </w:tcPr>
          <w:p w:rsidR="00B67A2C" w:rsidRPr="00133F24" w:rsidRDefault="00B67A2C" w:rsidP="00B67A2C">
            <w:pPr>
              <w:pStyle w:val="AralkYok"/>
              <w:jc w:val="center"/>
              <w:rPr>
                <w:rFonts w:ascii="Cambria" w:hAnsi="Cambria"/>
                <w:b/>
                <w:color w:val="C00000"/>
                <w:sz w:val="20"/>
                <w:szCs w:val="20"/>
              </w:rPr>
            </w:pPr>
            <w:r w:rsidRPr="00133F24">
              <w:rPr>
                <w:rFonts w:ascii="Cambria" w:hAnsi="Cambria"/>
                <w:b/>
                <w:color w:val="C00000"/>
                <w:sz w:val="20"/>
                <w:szCs w:val="20"/>
              </w:rPr>
              <w:t>7 Gün</w:t>
            </w:r>
          </w:p>
        </w:tc>
        <w:tc>
          <w:tcPr>
            <w:tcW w:w="2693" w:type="dxa"/>
            <w:shd w:val="clear" w:color="auto" w:fill="F2F2F2" w:themeFill="background1" w:themeFillShade="F2"/>
            <w:vAlign w:val="center"/>
          </w:tcPr>
          <w:p w:rsidR="00B67A2C" w:rsidRPr="00B67A2C" w:rsidRDefault="00B67A2C" w:rsidP="00B67A2C">
            <w:pPr>
              <w:pStyle w:val="AralkYok"/>
              <w:rPr>
                <w:rFonts w:ascii="Cambria" w:hAnsi="Cambria"/>
                <w:sz w:val="20"/>
                <w:szCs w:val="20"/>
              </w:rPr>
            </w:pPr>
            <w:r w:rsidRPr="00B67A2C">
              <w:rPr>
                <w:rFonts w:ascii="Cambria" w:hAnsi="Cambria"/>
                <w:sz w:val="20"/>
                <w:szCs w:val="20"/>
              </w:rPr>
              <w:t>657 sayılı Devlet Memurları Kanununun 104 üncü maddesinin (B) fıkrası.</w:t>
            </w:r>
          </w:p>
        </w:tc>
        <w:tc>
          <w:tcPr>
            <w:tcW w:w="5209" w:type="dxa"/>
            <w:shd w:val="clear" w:color="auto" w:fill="F2F2F2" w:themeFill="background1" w:themeFillShade="F2"/>
            <w:vAlign w:val="center"/>
          </w:tcPr>
          <w:p w:rsidR="00B67A2C" w:rsidRPr="00B67A2C" w:rsidRDefault="00B67A2C" w:rsidP="001F51C0">
            <w:pPr>
              <w:pStyle w:val="AralkYok"/>
              <w:numPr>
                <w:ilvl w:val="0"/>
                <w:numId w:val="6"/>
              </w:numPr>
              <w:ind w:left="175" w:hanging="142"/>
              <w:jc w:val="both"/>
              <w:rPr>
                <w:rFonts w:ascii="Cambria" w:hAnsi="Cambria"/>
                <w:sz w:val="20"/>
                <w:szCs w:val="20"/>
              </w:rPr>
            </w:pPr>
            <w:r w:rsidRPr="00B67A2C">
              <w:rPr>
                <w:rFonts w:ascii="Cambria" w:hAnsi="Cambria"/>
                <w:sz w:val="20"/>
                <w:szCs w:val="20"/>
              </w:rPr>
              <w:t xml:space="preserve">Memura eşinin, çocuğunun, kendisinin veya eşinin ana, baba ve kardeşinin ölümü hâllerinde isteği üzerine verilir. </w:t>
            </w:r>
          </w:p>
        </w:tc>
      </w:tr>
      <w:tr w:rsidR="00B67A2C" w:rsidRPr="00B67A2C" w:rsidTr="00A252A9">
        <w:tc>
          <w:tcPr>
            <w:tcW w:w="1696" w:type="dxa"/>
            <w:vAlign w:val="center"/>
          </w:tcPr>
          <w:p w:rsidR="00B67A2C" w:rsidRPr="00B67A2C" w:rsidRDefault="00B67A2C" w:rsidP="00B67A2C">
            <w:pPr>
              <w:pStyle w:val="AralkYok"/>
              <w:jc w:val="center"/>
              <w:rPr>
                <w:rFonts w:ascii="Cambria" w:hAnsi="Cambria"/>
                <w:b/>
                <w:sz w:val="20"/>
                <w:szCs w:val="20"/>
              </w:rPr>
            </w:pPr>
            <w:r w:rsidRPr="00B67A2C">
              <w:rPr>
                <w:rFonts w:ascii="Cambria" w:hAnsi="Cambria"/>
                <w:b/>
                <w:color w:val="C00000"/>
                <w:sz w:val="20"/>
                <w:szCs w:val="20"/>
              </w:rPr>
              <w:t>MAZERET İZNİ</w:t>
            </w:r>
            <w:r w:rsidRPr="00B67A2C">
              <w:rPr>
                <w:rFonts w:ascii="Cambria" w:hAnsi="Cambria"/>
                <w:b/>
                <w:sz w:val="20"/>
                <w:szCs w:val="20"/>
              </w:rPr>
              <w:t xml:space="preserve"> (Diğer Durumlar)</w:t>
            </w:r>
          </w:p>
        </w:tc>
        <w:tc>
          <w:tcPr>
            <w:tcW w:w="2694" w:type="dxa"/>
            <w:vAlign w:val="center"/>
          </w:tcPr>
          <w:p w:rsidR="00B67A2C" w:rsidRPr="00B67A2C" w:rsidRDefault="00B67A2C" w:rsidP="00B67A2C">
            <w:pPr>
              <w:pStyle w:val="AralkYok"/>
              <w:rPr>
                <w:rFonts w:ascii="Cambria" w:hAnsi="Cambria"/>
                <w:sz w:val="20"/>
                <w:szCs w:val="20"/>
              </w:rPr>
            </w:pPr>
            <w:r w:rsidRPr="00B67A2C">
              <w:rPr>
                <w:rFonts w:ascii="Cambria" w:hAnsi="Cambria"/>
                <w:sz w:val="20"/>
                <w:szCs w:val="20"/>
              </w:rPr>
              <w:t>657 sayılı Devlet Memurları Kanuna tabi olarak görev yapan memurlar</w:t>
            </w:r>
          </w:p>
        </w:tc>
        <w:tc>
          <w:tcPr>
            <w:tcW w:w="2268" w:type="dxa"/>
            <w:vAlign w:val="center"/>
          </w:tcPr>
          <w:p w:rsidR="00B67A2C" w:rsidRPr="00133F24" w:rsidRDefault="00B67A2C" w:rsidP="00B67A2C">
            <w:pPr>
              <w:pStyle w:val="AralkYok"/>
              <w:jc w:val="center"/>
              <w:rPr>
                <w:rFonts w:ascii="Cambria" w:hAnsi="Cambria"/>
                <w:b/>
                <w:color w:val="C00000"/>
                <w:sz w:val="20"/>
                <w:szCs w:val="20"/>
              </w:rPr>
            </w:pPr>
            <w:r w:rsidRPr="00133F24">
              <w:rPr>
                <w:rFonts w:ascii="Cambria" w:hAnsi="Cambria"/>
                <w:b/>
                <w:color w:val="C00000"/>
                <w:sz w:val="20"/>
                <w:szCs w:val="20"/>
              </w:rPr>
              <w:t xml:space="preserve">10 Gün </w:t>
            </w:r>
          </w:p>
        </w:tc>
        <w:tc>
          <w:tcPr>
            <w:tcW w:w="2693" w:type="dxa"/>
            <w:vAlign w:val="center"/>
          </w:tcPr>
          <w:p w:rsidR="00B67A2C" w:rsidRPr="00B67A2C" w:rsidRDefault="00B67A2C" w:rsidP="00B67A2C">
            <w:pPr>
              <w:pStyle w:val="AralkYok"/>
              <w:rPr>
                <w:rFonts w:ascii="Cambria" w:hAnsi="Cambria"/>
                <w:sz w:val="20"/>
                <w:szCs w:val="20"/>
              </w:rPr>
            </w:pPr>
            <w:r w:rsidRPr="00B67A2C">
              <w:rPr>
                <w:rFonts w:ascii="Cambria" w:hAnsi="Cambria"/>
                <w:sz w:val="20"/>
                <w:szCs w:val="20"/>
              </w:rPr>
              <w:t>657 sayılı Devlet Memurları Kanununun 104 üncü maddesinin (C) fıkrası.</w:t>
            </w:r>
          </w:p>
        </w:tc>
        <w:tc>
          <w:tcPr>
            <w:tcW w:w="5209" w:type="dxa"/>
            <w:vAlign w:val="center"/>
          </w:tcPr>
          <w:p w:rsidR="00B67A2C" w:rsidRPr="00B67A2C" w:rsidRDefault="00B67A2C" w:rsidP="001F51C0">
            <w:pPr>
              <w:pStyle w:val="AralkYok"/>
              <w:numPr>
                <w:ilvl w:val="0"/>
                <w:numId w:val="6"/>
              </w:numPr>
              <w:ind w:left="175" w:hanging="142"/>
              <w:jc w:val="both"/>
              <w:rPr>
                <w:rFonts w:ascii="Cambria" w:hAnsi="Cambria"/>
                <w:sz w:val="20"/>
                <w:szCs w:val="20"/>
              </w:rPr>
            </w:pPr>
            <w:r w:rsidRPr="00B67A2C">
              <w:rPr>
                <w:rFonts w:ascii="Cambria" w:hAnsi="Cambria"/>
                <w:sz w:val="20"/>
                <w:szCs w:val="20"/>
              </w:rPr>
              <w:t>Memura babalık, evlilik ve ölüm halleri dışında zorunlu sebeplerde mazeretine bağlı toptan veya bölümler halinde 10 gün izin verilebilir. Zaruri hallerde öğretmenler hariç olmak üzere, bir sefer daha 10 gün izin verilebilir. Bu durumda, bu süreler yıllık izinden düşülür.</w:t>
            </w:r>
          </w:p>
        </w:tc>
      </w:tr>
      <w:tr w:rsidR="00B67A2C" w:rsidRPr="00B67A2C" w:rsidTr="00A252A9">
        <w:tc>
          <w:tcPr>
            <w:tcW w:w="1696" w:type="dxa"/>
            <w:shd w:val="clear" w:color="auto" w:fill="F2F2F2" w:themeFill="background1" w:themeFillShade="F2"/>
            <w:vAlign w:val="center"/>
          </w:tcPr>
          <w:p w:rsidR="00B67A2C" w:rsidRPr="00B67A2C" w:rsidRDefault="00B67A2C" w:rsidP="00B67A2C">
            <w:pPr>
              <w:pStyle w:val="AralkYok"/>
              <w:jc w:val="center"/>
              <w:rPr>
                <w:rFonts w:ascii="Cambria" w:hAnsi="Cambria"/>
                <w:b/>
                <w:color w:val="C00000"/>
                <w:sz w:val="20"/>
                <w:szCs w:val="20"/>
              </w:rPr>
            </w:pPr>
            <w:r w:rsidRPr="00B67A2C">
              <w:rPr>
                <w:rFonts w:ascii="Cambria" w:hAnsi="Cambria"/>
                <w:b/>
                <w:color w:val="C00000"/>
                <w:sz w:val="20"/>
                <w:szCs w:val="20"/>
              </w:rPr>
              <w:t>MAZERET İZNİ</w:t>
            </w:r>
          </w:p>
          <w:p w:rsidR="00B67A2C" w:rsidRPr="00B67A2C" w:rsidRDefault="00B67A2C" w:rsidP="00B67A2C">
            <w:pPr>
              <w:pStyle w:val="AralkYok"/>
              <w:jc w:val="center"/>
              <w:rPr>
                <w:rFonts w:ascii="Cambria" w:hAnsi="Cambria"/>
                <w:b/>
                <w:sz w:val="20"/>
                <w:szCs w:val="20"/>
              </w:rPr>
            </w:pPr>
            <w:r w:rsidRPr="00B67A2C">
              <w:rPr>
                <w:rFonts w:ascii="Cambria" w:hAnsi="Cambria"/>
                <w:b/>
                <w:sz w:val="20"/>
                <w:szCs w:val="20"/>
              </w:rPr>
              <w:t>(Süt İzni)</w:t>
            </w:r>
          </w:p>
        </w:tc>
        <w:tc>
          <w:tcPr>
            <w:tcW w:w="2694" w:type="dxa"/>
            <w:shd w:val="clear" w:color="auto" w:fill="F2F2F2" w:themeFill="background1" w:themeFillShade="F2"/>
            <w:vAlign w:val="center"/>
          </w:tcPr>
          <w:p w:rsidR="00B67A2C" w:rsidRPr="00B67A2C" w:rsidRDefault="00B67A2C" w:rsidP="00B67A2C">
            <w:pPr>
              <w:pStyle w:val="AralkYok"/>
              <w:rPr>
                <w:rFonts w:ascii="Cambria" w:hAnsi="Cambria"/>
                <w:sz w:val="20"/>
                <w:szCs w:val="20"/>
              </w:rPr>
            </w:pPr>
            <w:r w:rsidRPr="00B67A2C">
              <w:rPr>
                <w:rFonts w:ascii="Cambria" w:hAnsi="Cambria"/>
                <w:sz w:val="20"/>
                <w:szCs w:val="20"/>
              </w:rPr>
              <w:t>657 sayılı Devlet Memurları Kanuna tabi olarak görev yapan kadın memurlar</w:t>
            </w:r>
          </w:p>
        </w:tc>
        <w:tc>
          <w:tcPr>
            <w:tcW w:w="2268" w:type="dxa"/>
            <w:shd w:val="clear" w:color="auto" w:fill="F2F2F2" w:themeFill="background1" w:themeFillShade="F2"/>
            <w:vAlign w:val="center"/>
          </w:tcPr>
          <w:p w:rsidR="00B67A2C" w:rsidRPr="00133F24" w:rsidRDefault="00B67A2C" w:rsidP="00B67A2C">
            <w:pPr>
              <w:pStyle w:val="AralkYok"/>
              <w:jc w:val="center"/>
              <w:rPr>
                <w:rFonts w:ascii="Cambria" w:hAnsi="Cambria"/>
                <w:b/>
                <w:sz w:val="20"/>
                <w:szCs w:val="20"/>
              </w:rPr>
            </w:pPr>
            <w:r w:rsidRPr="00133F24">
              <w:rPr>
                <w:rFonts w:ascii="Cambria" w:hAnsi="Cambria"/>
                <w:b/>
                <w:sz w:val="20"/>
                <w:szCs w:val="20"/>
              </w:rPr>
              <w:t>Doğum sonrası analık izni bitiminden sonra;</w:t>
            </w:r>
          </w:p>
          <w:p w:rsidR="00B67A2C" w:rsidRPr="00133F24" w:rsidRDefault="00B67A2C" w:rsidP="00B67A2C">
            <w:pPr>
              <w:pStyle w:val="AralkYok"/>
              <w:jc w:val="center"/>
              <w:rPr>
                <w:rFonts w:ascii="Cambria" w:hAnsi="Cambria"/>
                <w:b/>
                <w:sz w:val="20"/>
                <w:szCs w:val="20"/>
              </w:rPr>
            </w:pPr>
            <w:r w:rsidRPr="00133F24">
              <w:rPr>
                <w:rFonts w:ascii="Cambria" w:hAnsi="Cambria"/>
                <w:b/>
                <w:sz w:val="20"/>
                <w:szCs w:val="20"/>
              </w:rPr>
              <w:t xml:space="preserve">İlk altı ay </w:t>
            </w:r>
            <w:r w:rsidRPr="00133F24">
              <w:rPr>
                <w:rFonts w:ascii="Cambria" w:hAnsi="Cambria"/>
                <w:b/>
                <w:color w:val="C00000"/>
                <w:sz w:val="20"/>
                <w:szCs w:val="20"/>
              </w:rPr>
              <w:t>3 saat</w:t>
            </w:r>
          </w:p>
          <w:p w:rsidR="00B67A2C" w:rsidRPr="00133F24" w:rsidRDefault="00B67A2C" w:rsidP="00B67A2C">
            <w:pPr>
              <w:pStyle w:val="AralkYok"/>
              <w:jc w:val="center"/>
              <w:rPr>
                <w:rFonts w:ascii="Cambria" w:hAnsi="Cambria"/>
                <w:b/>
                <w:sz w:val="20"/>
                <w:szCs w:val="20"/>
              </w:rPr>
            </w:pPr>
            <w:r w:rsidRPr="00133F24">
              <w:rPr>
                <w:rFonts w:ascii="Cambria" w:hAnsi="Cambria"/>
                <w:b/>
                <w:sz w:val="20"/>
                <w:szCs w:val="20"/>
              </w:rPr>
              <w:t xml:space="preserve">İkinci altı ay </w:t>
            </w:r>
            <w:r w:rsidRPr="00133F24">
              <w:rPr>
                <w:rFonts w:ascii="Cambria" w:hAnsi="Cambria"/>
                <w:b/>
                <w:color w:val="C00000"/>
                <w:sz w:val="20"/>
                <w:szCs w:val="20"/>
              </w:rPr>
              <w:t>1,5 saat</w:t>
            </w:r>
          </w:p>
        </w:tc>
        <w:tc>
          <w:tcPr>
            <w:tcW w:w="2693" w:type="dxa"/>
            <w:shd w:val="clear" w:color="auto" w:fill="F2F2F2" w:themeFill="background1" w:themeFillShade="F2"/>
            <w:vAlign w:val="center"/>
          </w:tcPr>
          <w:p w:rsidR="00B67A2C" w:rsidRPr="00B67A2C" w:rsidRDefault="00B67A2C" w:rsidP="00B67A2C">
            <w:pPr>
              <w:pStyle w:val="AralkYok"/>
              <w:rPr>
                <w:rFonts w:ascii="Cambria" w:hAnsi="Cambria"/>
                <w:sz w:val="20"/>
                <w:szCs w:val="20"/>
              </w:rPr>
            </w:pPr>
            <w:r w:rsidRPr="00B67A2C">
              <w:rPr>
                <w:rFonts w:ascii="Cambria" w:hAnsi="Cambria"/>
                <w:sz w:val="20"/>
                <w:szCs w:val="20"/>
              </w:rPr>
              <w:t>657 sayılı Devlet Memurları Kanununun 104 üncü maddesinin (D) fıkrası.</w:t>
            </w:r>
          </w:p>
        </w:tc>
        <w:tc>
          <w:tcPr>
            <w:tcW w:w="5209" w:type="dxa"/>
            <w:shd w:val="clear" w:color="auto" w:fill="F2F2F2" w:themeFill="background1" w:themeFillShade="F2"/>
            <w:vAlign w:val="center"/>
          </w:tcPr>
          <w:p w:rsidR="00B67A2C" w:rsidRPr="00B67A2C" w:rsidRDefault="00B67A2C" w:rsidP="001F51C0">
            <w:pPr>
              <w:pStyle w:val="AralkYok"/>
              <w:numPr>
                <w:ilvl w:val="0"/>
                <w:numId w:val="6"/>
              </w:numPr>
              <w:ind w:left="175" w:hanging="142"/>
              <w:jc w:val="both"/>
              <w:rPr>
                <w:rFonts w:ascii="Cambria" w:hAnsi="Cambria"/>
                <w:sz w:val="20"/>
                <w:szCs w:val="20"/>
              </w:rPr>
            </w:pPr>
            <w:r w:rsidRPr="00B67A2C">
              <w:rPr>
                <w:rFonts w:ascii="Cambria" w:hAnsi="Cambria"/>
                <w:sz w:val="20"/>
                <w:szCs w:val="20"/>
              </w:rPr>
              <w:t>Süt izninin hangi saatler arasında ve günde kaç kez kullanılacağı hususunda, kadın memurun tercihi dikkate alınır.</w:t>
            </w:r>
          </w:p>
        </w:tc>
      </w:tr>
      <w:tr w:rsidR="002B6947" w:rsidRPr="002B6947" w:rsidTr="00A252A9">
        <w:tc>
          <w:tcPr>
            <w:tcW w:w="1696" w:type="dxa"/>
            <w:vAlign w:val="center"/>
          </w:tcPr>
          <w:p w:rsidR="002B6947" w:rsidRPr="002B6947" w:rsidRDefault="002B6947" w:rsidP="002B6947">
            <w:pPr>
              <w:pStyle w:val="AralkYok"/>
              <w:jc w:val="center"/>
              <w:rPr>
                <w:rFonts w:ascii="Cambria" w:hAnsi="Cambria"/>
                <w:b/>
                <w:color w:val="C00000"/>
                <w:sz w:val="20"/>
                <w:szCs w:val="20"/>
              </w:rPr>
            </w:pPr>
            <w:r w:rsidRPr="002B6947">
              <w:rPr>
                <w:rFonts w:ascii="Cambria" w:hAnsi="Cambria"/>
                <w:b/>
                <w:color w:val="C00000"/>
                <w:sz w:val="20"/>
                <w:szCs w:val="20"/>
              </w:rPr>
              <w:t>MAZERET İZNİ</w:t>
            </w:r>
          </w:p>
          <w:p w:rsidR="002B6947" w:rsidRPr="002B6947" w:rsidRDefault="002B6947" w:rsidP="002B6947">
            <w:pPr>
              <w:pStyle w:val="AralkYok"/>
              <w:jc w:val="center"/>
              <w:rPr>
                <w:rFonts w:ascii="Cambria" w:hAnsi="Cambria"/>
                <w:b/>
                <w:sz w:val="20"/>
                <w:szCs w:val="20"/>
              </w:rPr>
            </w:pPr>
            <w:r w:rsidRPr="002B6947">
              <w:rPr>
                <w:rFonts w:ascii="Cambria" w:hAnsi="Cambria"/>
                <w:b/>
                <w:sz w:val="20"/>
                <w:szCs w:val="20"/>
              </w:rPr>
              <w:t>(Engelli Çocuk)</w:t>
            </w:r>
          </w:p>
        </w:tc>
        <w:tc>
          <w:tcPr>
            <w:tcW w:w="2694" w:type="dxa"/>
            <w:vAlign w:val="center"/>
          </w:tcPr>
          <w:p w:rsidR="002B6947" w:rsidRPr="002B6947" w:rsidRDefault="002B6947" w:rsidP="002B6947">
            <w:pPr>
              <w:pStyle w:val="AralkYok"/>
              <w:rPr>
                <w:rFonts w:ascii="Cambria" w:hAnsi="Cambria"/>
                <w:sz w:val="20"/>
                <w:szCs w:val="20"/>
              </w:rPr>
            </w:pPr>
            <w:r w:rsidRPr="002B6947">
              <w:rPr>
                <w:rFonts w:ascii="Cambria" w:hAnsi="Cambria"/>
                <w:sz w:val="20"/>
                <w:szCs w:val="20"/>
              </w:rPr>
              <w:t>657 sayılı Devlet Memurları Kanuna tabi olarak görev yapan memurlar</w:t>
            </w:r>
          </w:p>
        </w:tc>
        <w:tc>
          <w:tcPr>
            <w:tcW w:w="2268" w:type="dxa"/>
            <w:vAlign w:val="center"/>
          </w:tcPr>
          <w:p w:rsidR="002B6947" w:rsidRPr="002B6947" w:rsidRDefault="002B6947" w:rsidP="002B6947">
            <w:pPr>
              <w:pStyle w:val="AralkYok"/>
              <w:jc w:val="center"/>
              <w:rPr>
                <w:rFonts w:ascii="Cambria" w:hAnsi="Cambria"/>
                <w:b/>
                <w:sz w:val="20"/>
                <w:szCs w:val="20"/>
              </w:rPr>
            </w:pPr>
            <w:r w:rsidRPr="002B6947">
              <w:rPr>
                <w:rFonts w:ascii="Cambria" w:hAnsi="Cambria"/>
                <w:b/>
                <w:color w:val="C00000"/>
                <w:sz w:val="20"/>
                <w:szCs w:val="20"/>
              </w:rPr>
              <w:t>10 Gün</w:t>
            </w:r>
          </w:p>
        </w:tc>
        <w:tc>
          <w:tcPr>
            <w:tcW w:w="2693" w:type="dxa"/>
            <w:vAlign w:val="center"/>
          </w:tcPr>
          <w:p w:rsidR="002B6947" w:rsidRPr="002B6947" w:rsidRDefault="002B6947" w:rsidP="002B6947">
            <w:pPr>
              <w:pStyle w:val="AralkYok"/>
              <w:rPr>
                <w:rFonts w:ascii="Cambria" w:hAnsi="Cambria"/>
                <w:sz w:val="20"/>
                <w:szCs w:val="20"/>
              </w:rPr>
            </w:pPr>
            <w:r w:rsidRPr="002B6947">
              <w:rPr>
                <w:rFonts w:ascii="Cambria" w:hAnsi="Cambria"/>
                <w:sz w:val="20"/>
                <w:szCs w:val="20"/>
              </w:rPr>
              <w:t>657 sayılı Devlet Memurları Kanununun 104 üncü maddesinin (E) fıkrası.</w:t>
            </w:r>
          </w:p>
        </w:tc>
        <w:tc>
          <w:tcPr>
            <w:tcW w:w="5209" w:type="dxa"/>
            <w:vAlign w:val="center"/>
          </w:tcPr>
          <w:p w:rsidR="002B6947" w:rsidRPr="002B6947" w:rsidRDefault="002B6947" w:rsidP="001F51C0">
            <w:pPr>
              <w:pStyle w:val="AralkYok"/>
              <w:numPr>
                <w:ilvl w:val="0"/>
                <w:numId w:val="6"/>
              </w:numPr>
              <w:ind w:left="175" w:hanging="142"/>
              <w:jc w:val="both"/>
              <w:rPr>
                <w:rFonts w:ascii="Cambria" w:hAnsi="Cambria"/>
                <w:sz w:val="20"/>
                <w:szCs w:val="20"/>
              </w:rPr>
            </w:pPr>
            <w:r w:rsidRPr="002B6947">
              <w:rPr>
                <w:rFonts w:ascii="Cambria" w:hAnsi="Cambria"/>
                <w:sz w:val="20"/>
                <w:szCs w:val="20"/>
              </w:rPr>
              <w:t>Memurlara; en az yüzde 70 oranında engelli ya da süreğen hastalığı olan çocuğunun Hastalanması hâlinde hastalık raporuna dayalı olarak ana veya babadan sadece biri tarafından kullanılması kaydıyla verilir.</w:t>
            </w:r>
          </w:p>
          <w:p w:rsidR="002B6947" w:rsidRPr="002B6947" w:rsidRDefault="002B6947" w:rsidP="001F51C0">
            <w:pPr>
              <w:pStyle w:val="AralkYok"/>
              <w:numPr>
                <w:ilvl w:val="0"/>
                <w:numId w:val="6"/>
              </w:numPr>
              <w:ind w:left="175" w:hanging="142"/>
              <w:jc w:val="both"/>
              <w:rPr>
                <w:rFonts w:ascii="Cambria" w:hAnsi="Cambria"/>
                <w:sz w:val="20"/>
                <w:szCs w:val="20"/>
              </w:rPr>
            </w:pPr>
            <w:r w:rsidRPr="002B6947">
              <w:rPr>
                <w:rFonts w:ascii="Cambria" w:hAnsi="Cambria"/>
                <w:sz w:val="20"/>
                <w:szCs w:val="20"/>
              </w:rPr>
              <w:t>Engelli ya da süreğen hastalı olan çocuğun evli olması durumunda eşinin de en az yüzde 70 oranında engelli olması gerekmektedir.</w:t>
            </w:r>
          </w:p>
        </w:tc>
      </w:tr>
    </w:tbl>
    <w:p w:rsidR="00BE3E80" w:rsidRDefault="00BE3E80" w:rsidP="005B0C52">
      <w:pPr>
        <w:pStyle w:val="AralkYok"/>
        <w:rPr>
          <w:rFonts w:ascii="Cambria" w:hAnsi="Cambria"/>
          <w:b/>
          <w:bCs/>
          <w:color w:val="002060"/>
        </w:rPr>
      </w:pPr>
    </w:p>
    <w:p w:rsidR="00A252A9" w:rsidRDefault="00A252A9" w:rsidP="005B0C52">
      <w:pPr>
        <w:pStyle w:val="AralkYok"/>
        <w:rPr>
          <w:rFonts w:ascii="Cambria" w:hAnsi="Cambria"/>
          <w:b/>
          <w:bCs/>
          <w:color w:val="002060"/>
        </w:rPr>
      </w:pPr>
    </w:p>
    <w:p w:rsidR="005264DB" w:rsidRDefault="005264DB"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1696"/>
        <w:gridCol w:w="2694"/>
        <w:gridCol w:w="2268"/>
        <w:gridCol w:w="2693"/>
        <w:gridCol w:w="5209"/>
      </w:tblGrid>
      <w:tr w:rsidR="00287A93" w:rsidRPr="006935EB" w:rsidTr="00A252A9">
        <w:tc>
          <w:tcPr>
            <w:tcW w:w="1696" w:type="dxa"/>
            <w:shd w:val="clear" w:color="auto" w:fill="D9D9D9" w:themeFill="background1" w:themeFillShade="D9"/>
            <w:vAlign w:val="center"/>
          </w:tcPr>
          <w:p w:rsidR="00287A93" w:rsidRPr="006935EB" w:rsidRDefault="00287A93" w:rsidP="005D78AB">
            <w:pPr>
              <w:pStyle w:val="AralkYok"/>
              <w:rPr>
                <w:rFonts w:ascii="Cambria" w:hAnsi="Cambria"/>
                <w:b/>
                <w:bCs/>
                <w:color w:val="002060"/>
                <w:sz w:val="20"/>
                <w:szCs w:val="20"/>
              </w:rPr>
            </w:pPr>
            <w:r w:rsidRPr="006935EB">
              <w:rPr>
                <w:rFonts w:ascii="Cambria" w:hAnsi="Cambria"/>
                <w:b/>
                <w:bCs/>
                <w:color w:val="002060"/>
                <w:sz w:val="20"/>
                <w:szCs w:val="20"/>
              </w:rPr>
              <w:lastRenderedPageBreak/>
              <w:t>İZİN TÜRÜ</w:t>
            </w:r>
          </w:p>
        </w:tc>
        <w:tc>
          <w:tcPr>
            <w:tcW w:w="2694" w:type="dxa"/>
            <w:shd w:val="clear" w:color="auto" w:fill="D9D9D9" w:themeFill="background1" w:themeFillShade="D9"/>
            <w:vAlign w:val="center"/>
          </w:tcPr>
          <w:p w:rsidR="00287A93" w:rsidRPr="006935EB" w:rsidRDefault="00287A93" w:rsidP="005D78AB">
            <w:pPr>
              <w:pStyle w:val="AralkYok"/>
              <w:rPr>
                <w:rFonts w:ascii="Cambria" w:hAnsi="Cambria"/>
                <w:b/>
                <w:bCs/>
                <w:color w:val="002060"/>
                <w:sz w:val="20"/>
                <w:szCs w:val="20"/>
              </w:rPr>
            </w:pPr>
            <w:r w:rsidRPr="006935EB">
              <w:rPr>
                <w:rFonts w:ascii="Cambria" w:hAnsi="Cambria"/>
                <w:b/>
                <w:bCs/>
                <w:color w:val="002060"/>
                <w:sz w:val="20"/>
                <w:szCs w:val="20"/>
              </w:rPr>
              <w:t>KAPSAMI</w:t>
            </w:r>
          </w:p>
        </w:tc>
        <w:tc>
          <w:tcPr>
            <w:tcW w:w="2268" w:type="dxa"/>
            <w:shd w:val="clear" w:color="auto" w:fill="D9D9D9" w:themeFill="background1" w:themeFillShade="D9"/>
            <w:vAlign w:val="center"/>
          </w:tcPr>
          <w:p w:rsidR="00287A93" w:rsidRPr="00935F74" w:rsidRDefault="00287A93" w:rsidP="005D78AB">
            <w:pPr>
              <w:pStyle w:val="AralkYok"/>
              <w:jc w:val="center"/>
              <w:rPr>
                <w:rFonts w:ascii="Cambria" w:hAnsi="Cambria"/>
                <w:b/>
                <w:bCs/>
                <w:color w:val="002060"/>
                <w:sz w:val="20"/>
                <w:szCs w:val="20"/>
              </w:rPr>
            </w:pPr>
            <w:r w:rsidRPr="00935F74">
              <w:rPr>
                <w:rFonts w:ascii="Cambria" w:hAnsi="Cambria"/>
                <w:b/>
                <w:bCs/>
                <w:color w:val="002060"/>
                <w:sz w:val="20"/>
                <w:szCs w:val="20"/>
              </w:rPr>
              <w:t>İZİN SÜRESİ</w:t>
            </w:r>
          </w:p>
        </w:tc>
        <w:tc>
          <w:tcPr>
            <w:tcW w:w="2693" w:type="dxa"/>
            <w:shd w:val="clear" w:color="auto" w:fill="D9D9D9" w:themeFill="background1" w:themeFillShade="D9"/>
            <w:vAlign w:val="center"/>
          </w:tcPr>
          <w:p w:rsidR="00287A93" w:rsidRPr="006935EB" w:rsidRDefault="00287A93" w:rsidP="005D78AB">
            <w:pPr>
              <w:pStyle w:val="AralkYok"/>
              <w:rPr>
                <w:rFonts w:ascii="Cambria" w:hAnsi="Cambria"/>
                <w:b/>
                <w:bCs/>
                <w:color w:val="002060"/>
                <w:sz w:val="20"/>
                <w:szCs w:val="20"/>
              </w:rPr>
            </w:pPr>
            <w:r w:rsidRPr="006935EB">
              <w:rPr>
                <w:rFonts w:ascii="Cambria" w:hAnsi="Cambria"/>
                <w:b/>
                <w:bCs/>
                <w:color w:val="002060"/>
                <w:sz w:val="20"/>
                <w:szCs w:val="20"/>
              </w:rPr>
              <w:t>YASAL DAYANAĞI</w:t>
            </w:r>
          </w:p>
        </w:tc>
        <w:tc>
          <w:tcPr>
            <w:tcW w:w="5209" w:type="dxa"/>
            <w:shd w:val="clear" w:color="auto" w:fill="D9D9D9" w:themeFill="background1" w:themeFillShade="D9"/>
            <w:vAlign w:val="center"/>
          </w:tcPr>
          <w:p w:rsidR="00287A93" w:rsidRPr="006935EB" w:rsidRDefault="00287A93" w:rsidP="005D78AB">
            <w:pPr>
              <w:pStyle w:val="AralkYok"/>
              <w:rPr>
                <w:rFonts w:ascii="Cambria" w:hAnsi="Cambria"/>
                <w:b/>
                <w:bCs/>
                <w:color w:val="002060"/>
                <w:sz w:val="20"/>
                <w:szCs w:val="20"/>
              </w:rPr>
            </w:pPr>
            <w:r w:rsidRPr="006935EB">
              <w:rPr>
                <w:rFonts w:ascii="Cambria" w:hAnsi="Cambria"/>
                <w:b/>
                <w:bCs/>
                <w:color w:val="002060"/>
                <w:sz w:val="20"/>
                <w:szCs w:val="20"/>
              </w:rPr>
              <w:t>AÇIKLAMALAR</w:t>
            </w:r>
          </w:p>
        </w:tc>
      </w:tr>
      <w:tr w:rsidR="00287A93" w:rsidRPr="00287A93" w:rsidTr="00A252A9">
        <w:tc>
          <w:tcPr>
            <w:tcW w:w="1696" w:type="dxa"/>
            <w:vAlign w:val="center"/>
          </w:tcPr>
          <w:p w:rsidR="00287A93" w:rsidRPr="00287A93" w:rsidRDefault="00287A93" w:rsidP="00287A93">
            <w:pPr>
              <w:pStyle w:val="AralkYok"/>
              <w:jc w:val="center"/>
              <w:rPr>
                <w:rFonts w:ascii="Cambria" w:hAnsi="Cambria"/>
                <w:b/>
                <w:sz w:val="20"/>
                <w:szCs w:val="20"/>
              </w:rPr>
            </w:pPr>
            <w:r w:rsidRPr="00287A93">
              <w:rPr>
                <w:rFonts w:ascii="Cambria" w:hAnsi="Cambria"/>
                <w:b/>
                <w:color w:val="C00000"/>
                <w:sz w:val="20"/>
                <w:szCs w:val="20"/>
              </w:rPr>
              <w:t xml:space="preserve">MAZERET İZNİ </w:t>
            </w:r>
            <w:r w:rsidRPr="00287A93">
              <w:rPr>
                <w:rFonts w:ascii="Cambria" w:hAnsi="Cambria"/>
                <w:b/>
                <w:sz w:val="20"/>
                <w:szCs w:val="20"/>
              </w:rPr>
              <w:t>(Süt İzni Verilmeksizin İlave Analık İzni)</w:t>
            </w:r>
          </w:p>
        </w:tc>
        <w:tc>
          <w:tcPr>
            <w:tcW w:w="2694" w:type="dxa"/>
            <w:vAlign w:val="center"/>
          </w:tcPr>
          <w:p w:rsidR="00287A93" w:rsidRPr="00287A93" w:rsidRDefault="00287A93" w:rsidP="00287A93">
            <w:pPr>
              <w:pStyle w:val="AralkYok"/>
              <w:rPr>
                <w:rFonts w:ascii="Cambria" w:hAnsi="Cambria"/>
                <w:sz w:val="20"/>
                <w:szCs w:val="20"/>
              </w:rPr>
            </w:pPr>
            <w:r w:rsidRPr="00287A93">
              <w:rPr>
                <w:rFonts w:ascii="Cambria" w:hAnsi="Cambria"/>
                <w:sz w:val="20"/>
                <w:szCs w:val="20"/>
              </w:rPr>
              <w:t>657 sayılı Devlet Memurları Kanuna tabi olarak görev yapan memurlar</w:t>
            </w:r>
          </w:p>
        </w:tc>
        <w:tc>
          <w:tcPr>
            <w:tcW w:w="2268" w:type="dxa"/>
            <w:vAlign w:val="center"/>
          </w:tcPr>
          <w:p w:rsidR="00287A93" w:rsidRPr="00287A93" w:rsidRDefault="00287A93" w:rsidP="00287A93">
            <w:pPr>
              <w:pStyle w:val="AralkYok"/>
              <w:jc w:val="center"/>
              <w:rPr>
                <w:rFonts w:ascii="Cambria" w:hAnsi="Cambria"/>
                <w:b/>
                <w:sz w:val="20"/>
                <w:szCs w:val="20"/>
              </w:rPr>
            </w:pPr>
            <w:r w:rsidRPr="00287A93">
              <w:rPr>
                <w:rFonts w:ascii="Cambria" w:hAnsi="Cambria"/>
                <w:b/>
                <w:sz w:val="20"/>
                <w:szCs w:val="20"/>
              </w:rPr>
              <w:t xml:space="preserve">Birinci Doğumda </w:t>
            </w:r>
            <w:r w:rsidRPr="00287A93">
              <w:rPr>
                <w:rFonts w:ascii="Cambria" w:hAnsi="Cambria"/>
                <w:b/>
                <w:color w:val="C00000"/>
                <w:sz w:val="20"/>
                <w:szCs w:val="20"/>
              </w:rPr>
              <w:t>2 ay</w:t>
            </w:r>
          </w:p>
          <w:p w:rsidR="00287A93" w:rsidRPr="00287A93" w:rsidRDefault="00287A93" w:rsidP="00287A93">
            <w:pPr>
              <w:pStyle w:val="AralkYok"/>
              <w:jc w:val="center"/>
              <w:rPr>
                <w:rFonts w:ascii="Cambria" w:hAnsi="Cambria"/>
                <w:b/>
                <w:color w:val="C00000"/>
                <w:sz w:val="20"/>
                <w:szCs w:val="20"/>
              </w:rPr>
            </w:pPr>
            <w:r w:rsidRPr="00287A93">
              <w:rPr>
                <w:rFonts w:ascii="Cambria" w:hAnsi="Cambria"/>
                <w:b/>
                <w:sz w:val="20"/>
                <w:szCs w:val="20"/>
              </w:rPr>
              <w:t xml:space="preserve">İkinci Doğumda </w:t>
            </w:r>
            <w:r w:rsidRPr="00287A93">
              <w:rPr>
                <w:rFonts w:ascii="Cambria" w:hAnsi="Cambria"/>
                <w:b/>
                <w:color w:val="C00000"/>
                <w:sz w:val="20"/>
                <w:szCs w:val="20"/>
              </w:rPr>
              <w:t>4 ay</w:t>
            </w:r>
          </w:p>
          <w:p w:rsidR="00287A93" w:rsidRPr="00287A93" w:rsidRDefault="00287A93" w:rsidP="00287A93">
            <w:pPr>
              <w:pStyle w:val="AralkYok"/>
              <w:jc w:val="center"/>
              <w:rPr>
                <w:rFonts w:ascii="Cambria" w:hAnsi="Cambria"/>
                <w:b/>
                <w:sz w:val="20"/>
                <w:szCs w:val="20"/>
              </w:rPr>
            </w:pPr>
            <w:r w:rsidRPr="00287A93">
              <w:rPr>
                <w:rFonts w:ascii="Cambria" w:hAnsi="Cambria"/>
                <w:b/>
                <w:sz w:val="20"/>
                <w:szCs w:val="20"/>
              </w:rPr>
              <w:t xml:space="preserve">Üçüncü Doğumda </w:t>
            </w:r>
            <w:r w:rsidRPr="00287A93">
              <w:rPr>
                <w:rFonts w:ascii="Cambria" w:hAnsi="Cambria"/>
                <w:b/>
                <w:color w:val="C00000"/>
                <w:sz w:val="20"/>
                <w:szCs w:val="20"/>
              </w:rPr>
              <w:t>6 ay</w:t>
            </w:r>
            <w:r w:rsidRPr="00287A93">
              <w:rPr>
                <w:rFonts w:ascii="Cambria" w:hAnsi="Cambria"/>
                <w:b/>
                <w:sz w:val="20"/>
                <w:szCs w:val="20"/>
              </w:rPr>
              <w:t xml:space="preserve"> olmak üzere günlük çalışma süresinin yarısı</w:t>
            </w:r>
          </w:p>
        </w:tc>
        <w:tc>
          <w:tcPr>
            <w:tcW w:w="2693" w:type="dxa"/>
            <w:vAlign w:val="center"/>
          </w:tcPr>
          <w:p w:rsidR="00287A93" w:rsidRPr="00287A93" w:rsidRDefault="00287A93" w:rsidP="00287A93">
            <w:pPr>
              <w:pStyle w:val="AralkYok"/>
              <w:rPr>
                <w:rFonts w:ascii="Cambria" w:hAnsi="Cambria"/>
                <w:sz w:val="20"/>
                <w:szCs w:val="20"/>
              </w:rPr>
            </w:pPr>
            <w:r w:rsidRPr="00287A93">
              <w:rPr>
                <w:rFonts w:ascii="Cambria" w:hAnsi="Cambria"/>
                <w:sz w:val="20"/>
                <w:szCs w:val="20"/>
              </w:rPr>
              <w:t>657 sayılı Devlet Memurları Kanununun 104 üncü maddesinin (F) fıkrası.</w:t>
            </w:r>
          </w:p>
        </w:tc>
        <w:tc>
          <w:tcPr>
            <w:tcW w:w="5209" w:type="dxa"/>
            <w:vAlign w:val="center"/>
          </w:tcPr>
          <w:p w:rsidR="00287A93" w:rsidRPr="00287A93" w:rsidRDefault="00287A93" w:rsidP="001F51C0">
            <w:pPr>
              <w:pStyle w:val="AralkYok"/>
              <w:numPr>
                <w:ilvl w:val="0"/>
                <w:numId w:val="6"/>
              </w:numPr>
              <w:ind w:left="175" w:hanging="142"/>
              <w:jc w:val="both"/>
              <w:rPr>
                <w:rFonts w:ascii="Cambria" w:hAnsi="Cambria"/>
                <w:sz w:val="20"/>
                <w:szCs w:val="20"/>
              </w:rPr>
            </w:pPr>
            <w:r w:rsidRPr="00287A93">
              <w:rPr>
                <w:rFonts w:ascii="Cambria" w:hAnsi="Cambria"/>
                <w:sz w:val="20"/>
                <w:szCs w:val="20"/>
              </w:rPr>
              <w:t>Çoğul doğumlarda belirtilen sürelere 1 ay eklenmektedir.</w:t>
            </w:r>
          </w:p>
          <w:p w:rsidR="00287A93" w:rsidRPr="00287A93" w:rsidRDefault="00287A93" w:rsidP="001F51C0">
            <w:pPr>
              <w:pStyle w:val="AralkYok"/>
              <w:numPr>
                <w:ilvl w:val="0"/>
                <w:numId w:val="6"/>
              </w:numPr>
              <w:ind w:left="175" w:hanging="142"/>
              <w:jc w:val="both"/>
              <w:rPr>
                <w:rFonts w:ascii="Cambria" w:hAnsi="Cambria"/>
                <w:sz w:val="20"/>
                <w:szCs w:val="20"/>
              </w:rPr>
            </w:pPr>
            <w:r w:rsidRPr="00287A93">
              <w:rPr>
                <w:rFonts w:ascii="Cambria" w:hAnsi="Cambria"/>
                <w:sz w:val="20"/>
                <w:szCs w:val="20"/>
              </w:rPr>
              <w:t>Çocuğun engelli doğması veya doğumdan sonraki on iki ay içinde çocuğun engellilik durumunun tespiti hâllerinde bu süreler on iki ay olarak uygulanır.</w:t>
            </w:r>
          </w:p>
          <w:p w:rsidR="00287A93" w:rsidRPr="00287A93" w:rsidRDefault="00287A93" w:rsidP="001F51C0">
            <w:pPr>
              <w:pStyle w:val="AralkYok"/>
              <w:numPr>
                <w:ilvl w:val="0"/>
                <w:numId w:val="6"/>
              </w:numPr>
              <w:ind w:left="175" w:hanging="142"/>
              <w:jc w:val="both"/>
              <w:rPr>
                <w:rFonts w:ascii="Cambria" w:hAnsi="Cambria"/>
                <w:sz w:val="20"/>
                <w:szCs w:val="20"/>
              </w:rPr>
            </w:pPr>
            <w:r w:rsidRPr="00287A93">
              <w:rPr>
                <w:rFonts w:ascii="Cambria" w:hAnsi="Cambria"/>
                <w:sz w:val="20"/>
                <w:szCs w:val="20"/>
              </w:rPr>
              <w:t>Evlatlık edinen memurlar da bu izinden yararlanabilmektedir.</w:t>
            </w:r>
          </w:p>
        </w:tc>
      </w:tr>
      <w:tr w:rsidR="00287A93" w:rsidRPr="00287A93" w:rsidTr="00A252A9">
        <w:tc>
          <w:tcPr>
            <w:tcW w:w="1696" w:type="dxa"/>
            <w:shd w:val="clear" w:color="auto" w:fill="F2F2F2" w:themeFill="background1" w:themeFillShade="F2"/>
            <w:vAlign w:val="center"/>
          </w:tcPr>
          <w:p w:rsidR="00287A93" w:rsidRPr="00287A93" w:rsidRDefault="00287A93" w:rsidP="00287A93">
            <w:pPr>
              <w:pStyle w:val="AralkYok"/>
              <w:jc w:val="center"/>
              <w:rPr>
                <w:rFonts w:ascii="Cambria" w:hAnsi="Cambria"/>
                <w:b/>
                <w:color w:val="C00000"/>
                <w:sz w:val="20"/>
                <w:szCs w:val="20"/>
              </w:rPr>
            </w:pPr>
            <w:r w:rsidRPr="00287A93">
              <w:rPr>
                <w:rFonts w:ascii="Cambria" w:hAnsi="Cambria"/>
                <w:b/>
                <w:color w:val="C00000"/>
                <w:sz w:val="20"/>
                <w:szCs w:val="20"/>
              </w:rPr>
              <w:t>HASTALIK</w:t>
            </w:r>
            <w:r w:rsidR="00BE7669">
              <w:rPr>
                <w:rFonts w:ascii="Cambria" w:hAnsi="Cambria"/>
                <w:b/>
                <w:color w:val="C00000"/>
                <w:sz w:val="20"/>
                <w:szCs w:val="20"/>
              </w:rPr>
              <w:t xml:space="preserve"> </w:t>
            </w:r>
            <w:r w:rsidRPr="00287A93">
              <w:rPr>
                <w:rFonts w:ascii="Cambria" w:hAnsi="Cambria"/>
                <w:b/>
                <w:color w:val="C00000"/>
                <w:sz w:val="20"/>
                <w:szCs w:val="20"/>
              </w:rPr>
              <w:t>İZNİ</w:t>
            </w:r>
          </w:p>
          <w:p w:rsidR="00287A93" w:rsidRPr="00287A93" w:rsidRDefault="00287A93" w:rsidP="00287A93">
            <w:pPr>
              <w:pStyle w:val="AralkYok"/>
              <w:jc w:val="center"/>
              <w:rPr>
                <w:rFonts w:ascii="Cambria" w:hAnsi="Cambria"/>
                <w:b/>
                <w:sz w:val="20"/>
                <w:szCs w:val="20"/>
              </w:rPr>
            </w:pPr>
            <w:r w:rsidRPr="00287A93">
              <w:rPr>
                <w:rFonts w:ascii="Cambria" w:hAnsi="Cambria"/>
                <w:b/>
                <w:sz w:val="20"/>
                <w:szCs w:val="20"/>
              </w:rPr>
              <w:t>(Uzun Süreli Hastalık Halleri)</w:t>
            </w:r>
          </w:p>
        </w:tc>
        <w:tc>
          <w:tcPr>
            <w:tcW w:w="2694" w:type="dxa"/>
            <w:shd w:val="clear" w:color="auto" w:fill="F2F2F2" w:themeFill="background1" w:themeFillShade="F2"/>
            <w:vAlign w:val="center"/>
          </w:tcPr>
          <w:p w:rsidR="00287A93" w:rsidRPr="00287A93" w:rsidRDefault="00287A93" w:rsidP="00287A93">
            <w:pPr>
              <w:pStyle w:val="AralkYok"/>
              <w:rPr>
                <w:rFonts w:ascii="Cambria" w:hAnsi="Cambria"/>
                <w:sz w:val="20"/>
                <w:szCs w:val="20"/>
              </w:rPr>
            </w:pPr>
            <w:r w:rsidRPr="00287A93">
              <w:rPr>
                <w:rFonts w:ascii="Cambria" w:hAnsi="Cambria"/>
                <w:sz w:val="20"/>
                <w:szCs w:val="20"/>
              </w:rPr>
              <w:t>657 sayılı Devlet Memurları Kanuna tabi olarak görev yapan memurlar</w:t>
            </w:r>
          </w:p>
        </w:tc>
        <w:tc>
          <w:tcPr>
            <w:tcW w:w="2268" w:type="dxa"/>
            <w:shd w:val="clear" w:color="auto" w:fill="F2F2F2" w:themeFill="background1" w:themeFillShade="F2"/>
            <w:vAlign w:val="center"/>
          </w:tcPr>
          <w:p w:rsidR="00287A93" w:rsidRPr="00287A93" w:rsidRDefault="00287A93" w:rsidP="00287A93">
            <w:pPr>
              <w:pStyle w:val="AralkYok"/>
              <w:jc w:val="center"/>
              <w:rPr>
                <w:rFonts w:ascii="Cambria" w:hAnsi="Cambria"/>
                <w:b/>
                <w:sz w:val="20"/>
                <w:szCs w:val="20"/>
              </w:rPr>
            </w:pPr>
            <w:r w:rsidRPr="00287A93">
              <w:rPr>
                <w:rFonts w:ascii="Cambria" w:hAnsi="Cambria"/>
                <w:b/>
                <w:sz w:val="20"/>
                <w:szCs w:val="20"/>
              </w:rPr>
              <w:t xml:space="preserve">Kanser, verem ve akıl hastalığı gibi uzun süreli bir tedaviye ihtiyaç gösteren hastalığı hâlinde </w:t>
            </w:r>
            <w:r w:rsidRPr="008972F1">
              <w:rPr>
                <w:rFonts w:ascii="Cambria" w:hAnsi="Cambria"/>
                <w:b/>
                <w:color w:val="C00000"/>
                <w:sz w:val="20"/>
                <w:szCs w:val="20"/>
              </w:rPr>
              <w:t xml:space="preserve">18 aya </w:t>
            </w:r>
            <w:r w:rsidRPr="00287A93">
              <w:rPr>
                <w:rFonts w:ascii="Cambria" w:hAnsi="Cambria"/>
                <w:b/>
                <w:sz w:val="20"/>
                <w:szCs w:val="20"/>
              </w:rPr>
              <w:t xml:space="preserve">kadar, diğer hastalık hâllerinde ise </w:t>
            </w:r>
            <w:r w:rsidRPr="008972F1">
              <w:rPr>
                <w:rFonts w:ascii="Cambria" w:hAnsi="Cambria"/>
                <w:b/>
                <w:color w:val="C00000"/>
                <w:sz w:val="20"/>
                <w:szCs w:val="20"/>
              </w:rPr>
              <w:t xml:space="preserve">12 aya </w:t>
            </w:r>
            <w:r w:rsidRPr="00287A93">
              <w:rPr>
                <w:rFonts w:ascii="Cambria" w:hAnsi="Cambria"/>
                <w:b/>
                <w:sz w:val="20"/>
                <w:szCs w:val="20"/>
              </w:rPr>
              <w:t>kadar.</w:t>
            </w:r>
          </w:p>
        </w:tc>
        <w:tc>
          <w:tcPr>
            <w:tcW w:w="2693" w:type="dxa"/>
            <w:shd w:val="clear" w:color="auto" w:fill="F2F2F2" w:themeFill="background1" w:themeFillShade="F2"/>
            <w:vAlign w:val="center"/>
          </w:tcPr>
          <w:p w:rsidR="00287A93" w:rsidRPr="00287A93" w:rsidRDefault="00287A93" w:rsidP="00287A93">
            <w:pPr>
              <w:pStyle w:val="AralkYok"/>
              <w:rPr>
                <w:rFonts w:ascii="Cambria" w:hAnsi="Cambria"/>
                <w:sz w:val="20"/>
                <w:szCs w:val="20"/>
              </w:rPr>
            </w:pPr>
            <w:r w:rsidRPr="00287A93">
              <w:rPr>
                <w:rFonts w:ascii="Cambria" w:hAnsi="Cambria"/>
                <w:sz w:val="20"/>
                <w:szCs w:val="20"/>
              </w:rPr>
              <w:t>657 sayılı Devlet Memurları Kanununun 105 inci maddesi</w:t>
            </w:r>
          </w:p>
        </w:tc>
        <w:tc>
          <w:tcPr>
            <w:tcW w:w="5209" w:type="dxa"/>
            <w:shd w:val="clear" w:color="auto" w:fill="F2F2F2" w:themeFill="background1" w:themeFillShade="F2"/>
            <w:vAlign w:val="center"/>
          </w:tcPr>
          <w:p w:rsidR="00287A93" w:rsidRPr="00287A93" w:rsidRDefault="00287A93" w:rsidP="001F51C0">
            <w:pPr>
              <w:pStyle w:val="AralkYok"/>
              <w:numPr>
                <w:ilvl w:val="0"/>
                <w:numId w:val="6"/>
              </w:numPr>
              <w:ind w:left="175" w:hanging="142"/>
              <w:jc w:val="both"/>
              <w:rPr>
                <w:rFonts w:ascii="Cambria" w:hAnsi="Cambria"/>
                <w:sz w:val="20"/>
                <w:szCs w:val="20"/>
              </w:rPr>
            </w:pPr>
            <w:r w:rsidRPr="00287A93">
              <w:rPr>
                <w:rFonts w:ascii="Cambria" w:hAnsi="Cambria"/>
                <w:sz w:val="20"/>
                <w:szCs w:val="20"/>
              </w:rPr>
              <w:t>Memura uzun bir süre tedavi ihtiyacı gösteren hastalıklarda özlük hakları korunarak verilir.</w:t>
            </w:r>
          </w:p>
          <w:p w:rsidR="00287A93" w:rsidRPr="00287A93" w:rsidRDefault="00287A93" w:rsidP="001F51C0">
            <w:pPr>
              <w:pStyle w:val="AralkYok"/>
              <w:numPr>
                <w:ilvl w:val="0"/>
                <w:numId w:val="6"/>
              </w:numPr>
              <w:ind w:left="175" w:hanging="142"/>
              <w:jc w:val="both"/>
              <w:rPr>
                <w:rFonts w:ascii="Cambria" w:hAnsi="Cambria"/>
                <w:sz w:val="20"/>
                <w:szCs w:val="20"/>
              </w:rPr>
            </w:pPr>
            <w:r w:rsidRPr="00287A93">
              <w:rPr>
                <w:rFonts w:ascii="Cambria" w:hAnsi="Cambria"/>
                <w:sz w:val="20"/>
                <w:szCs w:val="20"/>
              </w:rPr>
              <w:t>Memurun hastanelerde yatarak gördüğü tedavi süreleri de hastalık izni olarak dikkate alınır.</w:t>
            </w:r>
          </w:p>
          <w:p w:rsidR="00287A93" w:rsidRPr="00287A93" w:rsidRDefault="00287A93" w:rsidP="001F51C0">
            <w:pPr>
              <w:pStyle w:val="AralkYok"/>
              <w:numPr>
                <w:ilvl w:val="0"/>
                <w:numId w:val="6"/>
              </w:numPr>
              <w:ind w:left="175" w:hanging="142"/>
              <w:jc w:val="both"/>
              <w:rPr>
                <w:rFonts w:ascii="Cambria" w:hAnsi="Cambria"/>
                <w:sz w:val="20"/>
                <w:szCs w:val="20"/>
              </w:rPr>
            </w:pPr>
            <w:r w:rsidRPr="00287A93">
              <w:rPr>
                <w:rFonts w:ascii="Cambria" w:hAnsi="Cambria"/>
                <w:sz w:val="20"/>
                <w:szCs w:val="20"/>
              </w:rPr>
              <w:t>Hastalık izni kullanan memurun iyileşememesi halinde belirtilen süreler kadar ilave izin verilir. Bu süre zarfında da memur iyileşemezse malulen emekliye sevk edilir.</w:t>
            </w:r>
          </w:p>
        </w:tc>
      </w:tr>
      <w:tr w:rsidR="00287A93" w:rsidRPr="00287A93" w:rsidTr="00A252A9">
        <w:tc>
          <w:tcPr>
            <w:tcW w:w="1696" w:type="dxa"/>
            <w:vAlign w:val="center"/>
          </w:tcPr>
          <w:p w:rsidR="00287A93" w:rsidRPr="00287A93" w:rsidRDefault="00287A93" w:rsidP="00287A93">
            <w:pPr>
              <w:pStyle w:val="AralkYok"/>
              <w:jc w:val="center"/>
              <w:rPr>
                <w:rFonts w:ascii="Cambria" w:hAnsi="Cambria"/>
                <w:b/>
                <w:color w:val="C00000"/>
                <w:sz w:val="20"/>
                <w:szCs w:val="20"/>
              </w:rPr>
            </w:pPr>
            <w:r w:rsidRPr="00287A93">
              <w:rPr>
                <w:rFonts w:ascii="Cambria" w:hAnsi="Cambria"/>
                <w:b/>
                <w:color w:val="C00000"/>
                <w:sz w:val="20"/>
                <w:szCs w:val="20"/>
              </w:rPr>
              <w:t>HASTALIK</w:t>
            </w:r>
            <w:r w:rsidR="00BE7669">
              <w:rPr>
                <w:rFonts w:ascii="Cambria" w:hAnsi="Cambria"/>
                <w:b/>
                <w:color w:val="C00000"/>
                <w:sz w:val="20"/>
                <w:szCs w:val="20"/>
              </w:rPr>
              <w:t xml:space="preserve"> </w:t>
            </w:r>
            <w:r w:rsidRPr="00287A93">
              <w:rPr>
                <w:rFonts w:ascii="Cambria" w:hAnsi="Cambria"/>
                <w:b/>
                <w:color w:val="C00000"/>
                <w:sz w:val="20"/>
                <w:szCs w:val="20"/>
              </w:rPr>
              <w:t>İZNİ</w:t>
            </w:r>
          </w:p>
          <w:p w:rsidR="00287A93" w:rsidRPr="00287A93" w:rsidRDefault="00287A93" w:rsidP="004E0C08">
            <w:pPr>
              <w:pStyle w:val="AralkYok"/>
              <w:jc w:val="center"/>
              <w:rPr>
                <w:rFonts w:ascii="Cambria" w:hAnsi="Cambria"/>
                <w:b/>
                <w:sz w:val="20"/>
                <w:szCs w:val="20"/>
              </w:rPr>
            </w:pPr>
            <w:r w:rsidRPr="00287A93">
              <w:rPr>
                <w:rFonts w:ascii="Cambria" w:hAnsi="Cambria"/>
                <w:b/>
                <w:sz w:val="20"/>
                <w:szCs w:val="20"/>
              </w:rPr>
              <w:t>(Kısa Süreli</w:t>
            </w:r>
            <w:r w:rsidR="004E0C08">
              <w:rPr>
                <w:rFonts w:ascii="Cambria" w:hAnsi="Cambria"/>
                <w:b/>
                <w:sz w:val="20"/>
                <w:szCs w:val="20"/>
              </w:rPr>
              <w:t xml:space="preserve"> </w:t>
            </w:r>
            <w:r w:rsidRPr="00287A93">
              <w:rPr>
                <w:rFonts w:ascii="Cambria" w:hAnsi="Cambria"/>
                <w:b/>
                <w:sz w:val="20"/>
                <w:szCs w:val="20"/>
              </w:rPr>
              <w:t>Hastalık</w:t>
            </w:r>
            <w:r w:rsidR="004E0C08">
              <w:rPr>
                <w:rFonts w:ascii="Cambria" w:hAnsi="Cambria"/>
                <w:b/>
                <w:sz w:val="20"/>
                <w:szCs w:val="20"/>
              </w:rPr>
              <w:t xml:space="preserve"> </w:t>
            </w:r>
            <w:r w:rsidRPr="00287A93">
              <w:rPr>
                <w:rFonts w:ascii="Cambria" w:hAnsi="Cambria"/>
                <w:b/>
                <w:sz w:val="20"/>
                <w:szCs w:val="20"/>
              </w:rPr>
              <w:t>Halleri)</w:t>
            </w:r>
          </w:p>
        </w:tc>
        <w:tc>
          <w:tcPr>
            <w:tcW w:w="2694" w:type="dxa"/>
            <w:vAlign w:val="center"/>
          </w:tcPr>
          <w:p w:rsidR="00287A93" w:rsidRPr="00287A93" w:rsidRDefault="00287A93" w:rsidP="00287A93">
            <w:pPr>
              <w:pStyle w:val="AralkYok"/>
              <w:rPr>
                <w:rFonts w:ascii="Cambria" w:hAnsi="Cambria"/>
                <w:sz w:val="20"/>
                <w:szCs w:val="20"/>
              </w:rPr>
            </w:pPr>
            <w:r w:rsidRPr="00287A93">
              <w:rPr>
                <w:rFonts w:ascii="Cambria" w:hAnsi="Cambria"/>
                <w:sz w:val="20"/>
                <w:szCs w:val="20"/>
              </w:rPr>
              <w:t>657 sayılı Devlet Memurları Kanuna tabi olarak görev yapan memurlar</w:t>
            </w:r>
          </w:p>
        </w:tc>
        <w:tc>
          <w:tcPr>
            <w:tcW w:w="2268" w:type="dxa"/>
            <w:vAlign w:val="center"/>
          </w:tcPr>
          <w:p w:rsidR="00287A93" w:rsidRPr="00287A93" w:rsidRDefault="00287A93" w:rsidP="00287A93">
            <w:pPr>
              <w:pStyle w:val="AralkYok"/>
              <w:jc w:val="center"/>
              <w:rPr>
                <w:rFonts w:ascii="Cambria" w:hAnsi="Cambria"/>
                <w:b/>
                <w:sz w:val="20"/>
                <w:szCs w:val="20"/>
              </w:rPr>
            </w:pPr>
            <w:r w:rsidRPr="00287A93">
              <w:rPr>
                <w:rFonts w:ascii="Cambria" w:hAnsi="Cambria"/>
                <w:b/>
                <w:sz w:val="20"/>
                <w:szCs w:val="20"/>
              </w:rPr>
              <w:t xml:space="preserve">Tek hekim raporu ile bir defada en çok </w:t>
            </w:r>
            <w:r w:rsidRPr="008972F1">
              <w:rPr>
                <w:rFonts w:ascii="Cambria" w:hAnsi="Cambria"/>
                <w:b/>
                <w:color w:val="C00000"/>
                <w:sz w:val="20"/>
                <w:szCs w:val="20"/>
              </w:rPr>
              <w:t>10 gün</w:t>
            </w:r>
            <w:r w:rsidRPr="00287A93">
              <w:rPr>
                <w:rFonts w:ascii="Cambria" w:hAnsi="Cambria"/>
                <w:b/>
                <w:sz w:val="20"/>
                <w:szCs w:val="20"/>
              </w:rPr>
              <w:t>, bir evvelki</w:t>
            </w:r>
            <w:r w:rsidRPr="00287A93">
              <w:rPr>
                <w:b/>
                <w:sz w:val="20"/>
                <w:szCs w:val="20"/>
              </w:rPr>
              <w:t> </w:t>
            </w:r>
            <w:r w:rsidRPr="00287A93">
              <w:rPr>
                <w:rFonts w:ascii="Cambria" w:hAnsi="Cambria"/>
                <w:b/>
                <w:sz w:val="20"/>
                <w:szCs w:val="20"/>
              </w:rPr>
              <w:t xml:space="preserve">raporda doktor tarafından kontrol muayenesi öngörülmüş ise en çok </w:t>
            </w:r>
            <w:r w:rsidRPr="008972F1">
              <w:rPr>
                <w:rFonts w:ascii="Cambria" w:hAnsi="Cambria"/>
                <w:b/>
                <w:color w:val="C00000"/>
                <w:sz w:val="20"/>
                <w:szCs w:val="20"/>
              </w:rPr>
              <w:t>10 gün</w:t>
            </w:r>
            <w:r w:rsidRPr="008972F1">
              <w:rPr>
                <w:b/>
                <w:color w:val="C00000"/>
                <w:sz w:val="20"/>
                <w:szCs w:val="20"/>
              </w:rPr>
              <w:t> </w:t>
            </w:r>
            <w:r w:rsidRPr="00287A93">
              <w:rPr>
                <w:b/>
                <w:sz w:val="20"/>
                <w:szCs w:val="20"/>
              </w:rPr>
              <w:t>daha</w:t>
            </w:r>
          </w:p>
        </w:tc>
        <w:tc>
          <w:tcPr>
            <w:tcW w:w="2693" w:type="dxa"/>
            <w:vAlign w:val="center"/>
          </w:tcPr>
          <w:p w:rsidR="00287A93" w:rsidRPr="00287A93" w:rsidRDefault="00287A93" w:rsidP="00287A93">
            <w:pPr>
              <w:pStyle w:val="AralkYok"/>
              <w:rPr>
                <w:rFonts w:ascii="Cambria" w:hAnsi="Cambria"/>
                <w:sz w:val="20"/>
                <w:szCs w:val="20"/>
              </w:rPr>
            </w:pPr>
            <w:r w:rsidRPr="00287A93">
              <w:rPr>
                <w:rFonts w:ascii="Cambria" w:hAnsi="Cambria"/>
                <w:sz w:val="20"/>
                <w:szCs w:val="20"/>
              </w:rPr>
              <w:t>Devlet Memurlarına Verilecek Hastalık Raporları İle Hastalık ve Refakat İznine İlişkin Usul ve Esaslar Hakkında Yönetmelik</w:t>
            </w:r>
          </w:p>
        </w:tc>
        <w:tc>
          <w:tcPr>
            <w:tcW w:w="5209" w:type="dxa"/>
            <w:vAlign w:val="center"/>
          </w:tcPr>
          <w:p w:rsidR="00287A93" w:rsidRPr="00287A93" w:rsidRDefault="00287A93" w:rsidP="001F51C0">
            <w:pPr>
              <w:pStyle w:val="AralkYok"/>
              <w:numPr>
                <w:ilvl w:val="0"/>
                <w:numId w:val="6"/>
              </w:numPr>
              <w:ind w:left="175" w:hanging="142"/>
              <w:jc w:val="both"/>
              <w:rPr>
                <w:rFonts w:ascii="Cambria" w:hAnsi="Cambria"/>
                <w:sz w:val="20"/>
                <w:szCs w:val="20"/>
              </w:rPr>
            </w:pPr>
            <w:r w:rsidRPr="00287A93">
              <w:rPr>
                <w:rFonts w:ascii="Cambria" w:hAnsi="Cambria"/>
                <w:sz w:val="20"/>
                <w:szCs w:val="20"/>
              </w:rPr>
              <w:t>Bir takvim yılı içerisinde tek hekim tarafından verilecek raporların toplamı 40 günü geçemez. Bu süre geçtikten sonra verilecek hastalık raporları Sağlık Kurulu olarak düzenlenmek zorundadır.</w:t>
            </w:r>
          </w:p>
        </w:tc>
      </w:tr>
      <w:tr w:rsidR="00287A93" w:rsidRPr="00287A93" w:rsidTr="00A252A9">
        <w:tc>
          <w:tcPr>
            <w:tcW w:w="1696" w:type="dxa"/>
            <w:shd w:val="clear" w:color="auto" w:fill="F2F2F2" w:themeFill="background1" w:themeFillShade="F2"/>
            <w:vAlign w:val="center"/>
          </w:tcPr>
          <w:p w:rsidR="00287A93" w:rsidRPr="00287A93" w:rsidRDefault="00287A93" w:rsidP="00287A93">
            <w:pPr>
              <w:pStyle w:val="AralkYok"/>
              <w:jc w:val="center"/>
              <w:rPr>
                <w:rFonts w:ascii="Cambria" w:hAnsi="Cambria"/>
                <w:b/>
                <w:color w:val="C00000"/>
                <w:sz w:val="20"/>
                <w:szCs w:val="20"/>
              </w:rPr>
            </w:pPr>
            <w:r w:rsidRPr="00287A93">
              <w:rPr>
                <w:rFonts w:ascii="Cambria" w:hAnsi="Cambria"/>
                <w:b/>
                <w:color w:val="C00000"/>
                <w:sz w:val="20"/>
                <w:szCs w:val="20"/>
              </w:rPr>
              <w:t>REFAKAT İZNİ</w:t>
            </w:r>
          </w:p>
          <w:p w:rsidR="00287A93" w:rsidRPr="00287A93" w:rsidRDefault="00287A93" w:rsidP="00287A93">
            <w:pPr>
              <w:pStyle w:val="AralkYok"/>
              <w:jc w:val="center"/>
              <w:rPr>
                <w:rFonts w:ascii="Cambria" w:hAnsi="Cambria"/>
                <w:b/>
                <w:sz w:val="20"/>
                <w:szCs w:val="20"/>
              </w:rPr>
            </w:pPr>
          </w:p>
        </w:tc>
        <w:tc>
          <w:tcPr>
            <w:tcW w:w="2694" w:type="dxa"/>
            <w:shd w:val="clear" w:color="auto" w:fill="F2F2F2" w:themeFill="background1" w:themeFillShade="F2"/>
            <w:vAlign w:val="center"/>
          </w:tcPr>
          <w:p w:rsidR="00287A93" w:rsidRPr="00287A93" w:rsidRDefault="00287A93" w:rsidP="00287A93">
            <w:pPr>
              <w:pStyle w:val="AralkYok"/>
              <w:rPr>
                <w:rFonts w:ascii="Cambria" w:hAnsi="Cambria"/>
                <w:sz w:val="20"/>
                <w:szCs w:val="20"/>
              </w:rPr>
            </w:pPr>
            <w:r w:rsidRPr="00287A93">
              <w:rPr>
                <w:rFonts w:ascii="Cambria" w:hAnsi="Cambria"/>
                <w:sz w:val="20"/>
                <w:szCs w:val="20"/>
              </w:rPr>
              <w:t>657 sayılı Devlet Memurları Kanuna tabi olarak görev yapan memurlar</w:t>
            </w:r>
          </w:p>
        </w:tc>
        <w:tc>
          <w:tcPr>
            <w:tcW w:w="2268" w:type="dxa"/>
            <w:shd w:val="clear" w:color="auto" w:fill="F2F2F2" w:themeFill="background1" w:themeFillShade="F2"/>
            <w:vAlign w:val="center"/>
          </w:tcPr>
          <w:p w:rsidR="00287A93" w:rsidRPr="00287A93" w:rsidRDefault="00287A93" w:rsidP="00287A93">
            <w:pPr>
              <w:pStyle w:val="AralkYok"/>
              <w:jc w:val="center"/>
              <w:rPr>
                <w:rFonts w:ascii="Cambria" w:hAnsi="Cambria"/>
                <w:b/>
                <w:sz w:val="20"/>
                <w:szCs w:val="20"/>
              </w:rPr>
            </w:pPr>
            <w:r w:rsidRPr="00287A93">
              <w:rPr>
                <w:rFonts w:ascii="Cambria" w:hAnsi="Cambria"/>
                <w:b/>
                <w:sz w:val="20"/>
                <w:szCs w:val="20"/>
              </w:rPr>
              <w:t xml:space="preserve">Refakat izni </w:t>
            </w:r>
            <w:r w:rsidRPr="008972F1">
              <w:rPr>
                <w:rFonts w:ascii="Cambria" w:hAnsi="Cambria"/>
                <w:b/>
                <w:color w:val="C00000"/>
                <w:sz w:val="20"/>
                <w:szCs w:val="20"/>
              </w:rPr>
              <w:t>üç aydır.</w:t>
            </w:r>
            <w:r w:rsidRPr="00287A93">
              <w:rPr>
                <w:rFonts w:ascii="Cambria" w:hAnsi="Cambria"/>
                <w:b/>
                <w:sz w:val="20"/>
                <w:szCs w:val="20"/>
              </w:rPr>
              <w:t xml:space="preserve"> Ancak gerekli görülürse bir </w:t>
            </w:r>
            <w:r w:rsidRPr="008972F1">
              <w:rPr>
                <w:rFonts w:ascii="Cambria" w:hAnsi="Cambria"/>
                <w:b/>
                <w:color w:val="C00000"/>
                <w:sz w:val="20"/>
                <w:szCs w:val="20"/>
              </w:rPr>
              <w:t>üç ay daha</w:t>
            </w:r>
            <w:r w:rsidRPr="00287A93">
              <w:rPr>
                <w:rFonts w:ascii="Cambria" w:hAnsi="Cambria"/>
                <w:b/>
                <w:sz w:val="20"/>
                <w:szCs w:val="20"/>
              </w:rPr>
              <w:t xml:space="preserve"> verilebilir.</w:t>
            </w:r>
          </w:p>
        </w:tc>
        <w:tc>
          <w:tcPr>
            <w:tcW w:w="2693" w:type="dxa"/>
            <w:shd w:val="clear" w:color="auto" w:fill="F2F2F2" w:themeFill="background1" w:themeFillShade="F2"/>
            <w:vAlign w:val="center"/>
          </w:tcPr>
          <w:p w:rsidR="00287A93" w:rsidRPr="00287A93" w:rsidRDefault="00287A93" w:rsidP="00287A93">
            <w:pPr>
              <w:pStyle w:val="AralkYok"/>
              <w:rPr>
                <w:rFonts w:ascii="Cambria" w:hAnsi="Cambria"/>
                <w:sz w:val="20"/>
                <w:szCs w:val="20"/>
              </w:rPr>
            </w:pPr>
            <w:r w:rsidRPr="00287A93">
              <w:rPr>
                <w:rFonts w:ascii="Cambria" w:hAnsi="Cambria"/>
                <w:sz w:val="20"/>
                <w:szCs w:val="20"/>
              </w:rPr>
              <w:t>Devlet Memurlarına Verilecek Hastalık Raporları İle Hastalık ve Refakat İznine İlişkin Usul ve Esaslar Hakkında Yönetmelik</w:t>
            </w:r>
          </w:p>
        </w:tc>
        <w:tc>
          <w:tcPr>
            <w:tcW w:w="5209" w:type="dxa"/>
            <w:shd w:val="clear" w:color="auto" w:fill="F2F2F2" w:themeFill="background1" w:themeFillShade="F2"/>
            <w:vAlign w:val="center"/>
          </w:tcPr>
          <w:p w:rsidR="00287A93" w:rsidRPr="00287A93" w:rsidRDefault="00287A93" w:rsidP="001F51C0">
            <w:pPr>
              <w:pStyle w:val="AralkYok"/>
              <w:numPr>
                <w:ilvl w:val="0"/>
                <w:numId w:val="6"/>
              </w:numPr>
              <w:ind w:left="175" w:hanging="142"/>
              <w:jc w:val="both"/>
              <w:rPr>
                <w:rFonts w:ascii="Cambria" w:hAnsi="Cambria"/>
                <w:sz w:val="20"/>
                <w:szCs w:val="20"/>
              </w:rPr>
            </w:pPr>
            <w:r w:rsidRPr="00287A93">
              <w:rPr>
                <w:rFonts w:ascii="Cambria" w:hAnsi="Cambria"/>
                <w:sz w:val="20"/>
                <w:szCs w:val="20"/>
              </w:rPr>
              <w:t>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verilmektedir.</w:t>
            </w:r>
          </w:p>
          <w:p w:rsidR="00287A93" w:rsidRPr="00287A93" w:rsidRDefault="00287A93" w:rsidP="001F51C0">
            <w:pPr>
              <w:pStyle w:val="AralkYok"/>
              <w:numPr>
                <w:ilvl w:val="0"/>
                <w:numId w:val="6"/>
              </w:numPr>
              <w:ind w:left="175" w:hanging="142"/>
              <w:jc w:val="both"/>
              <w:rPr>
                <w:rFonts w:ascii="Cambria" w:hAnsi="Cambria"/>
                <w:sz w:val="20"/>
                <w:szCs w:val="20"/>
              </w:rPr>
            </w:pPr>
            <w:r w:rsidRPr="00287A93">
              <w:rPr>
                <w:rFonts w:ascii="Cambria" w:hAnsi="Cambria"/>
                <w:sz w:val="20"/>
                <w:szCs w:val="20"/>
              </w:rPr>
              <w:t>Memurun aylık ve özlük hakları korunmaktadır.</w:t>
            </w:r>
          </w:p>
        </w:tc>
      </w:tr>
      <w:tr w:rsidR="005264DB" w:rsidRPr="00B84D8C" w:rsidTr="004A3EA7">
        <w:tc>
          <w:tcPr>
            <w:tcW w:w="1696" w:type="dxa"/>
            <w:vAlign w:val="center"/>
          </w:tcPr>
          <w:p w:rsidR="005264DB" w:rsidRPr="00B84D8C" w:rsidRDefault="005264DB" w:rsidP="005D78AB">
            <w:pPr>
              <w:pStyle w:val="AralkYok"/>
              <w:jc w:val="center"/>
              <w:rPr>
                <w:rFonts w:ascii="Cambria" w:hAnsi="Cambria"/>
                <w:b/>
                <w:color w:val="C00000"/>
                <w:sz w:val="20"/>
                <w:szCs w:val="20"/>
              </w:rPr>
            </w:pPr>
            <w:r w:rsidRPr="00B84D8C">
              <w:rPr>
                <w:rFonts w:ascii="Cambria" w:hAnsi="Cambria"/>
                <w:b/>
                <w:color w:val="C00000"/>
                <w:sz w:val="20"/>
                <w:szCs w:val="20"/>
              </w:rPr>
              <w:t>AYLIKSIZ</w:t>
            </w:r>
            <w:r>
              <w:rPr>
                <w:rFonts w:ascii="Cambria" w:hAnsi="Cambria"/>
                <w:b/>
                <w:color w:val="C00000"/>
                <w:sz w:val="20"/>
                <w:szCs w:val="20"/>
              </w:rPr>
              <w:t xml:space="preserve"> </w:t>
            </w:r>
            <w:r w:rsidRPr="00B84D8C">
              <w:rPr>
                <w:rFonts w:ascii="Cambria" w:hAnsi="Cambria"/>
                <w:b/>
                <w:color w:val="C00000"/>
                <w:sz w:val="20"/>
                <w:szCs w:val="20"/>
              </w:rPr>
              <w:t>İZİN</w:t>
            </w:r>
          </w:p>
          <w:p w:rsidR="005264DB" w:rsidRPr="00B84D8C" w:rsidRDefault="005264DB" w:rsidP="005D78AB">
            <w:pPr>
              <w:pStyle w:val="AralkYok"/>
              <w:jc w:val="center"/>
              <w:rPr>
                <w:rFonts w:ascii="Cambria" w:hAnsi="Cambria"/>
                <w:b/>
                <w:sz w:val="20"/>
                <w:szCs w:val="20"/>
              </w:rPr>
            </w:pPr>
            <w:r w:rsidRPr="00B84D8C">
              <w:rPr>
                <w:rFonts w:ascii="Cambria" w:hAnsi="Cambria"/>
                <w:b/>
                <w:sz w:val="20"/>
                <w:szCs w:val="20"/>
              </w:rPr>
              <w:t>(Uzun Süreli Hastalık Hali)</w:t>
            </w:r>
          </w:p>
        </w:tc>
        <w:tc>
          <w:tcPr>
            <w:tcW w:w="2694" w:type="dxa"/>
            <w:vAlign w:val="center"/>
          </w:tcPr>
          <w:p w:rsidR="005264DB" w:rsidRPr="00B84D8C" w:rsidRDefault="005264DB" w:rsidP="005D78AB">
            <w:pPr>
              <w:pStyle w:val="AralkYok"/>
              <w:rPr>
                <w:rFonts w:ascii="Cambria" w:hAnsi="Cambria"/>
                <w:sz w:val="20"/>
                <w:szCs w:val="20"/>
              </w:rPr>
            </w:pPr>
            <w:r w:rsidRPr="00B84D8C">
              <w:rPr>
                <w:rFonts w:ascii="Cambria" w:hAnsi="Cambria"/>
                <w:sz w:val="20"/>
                <w:szCs w:val="20"/>
              </w:rPr>
              <w:t>657 sayılı Devlet Memurları Kanuna tabi olarak görev yapan memurlar</w:t>
            </w:r>
          </w:p>
        </w:tc>
        <w:tc>
          <w:tcPr>
            <w:tcW w:w="2268" w:type="dxa"/>
            <w:vAlign w:val="center"/>
          </w:tcPr>
          <w:p w:rsidR="005264DB" w:rsidRPr="00B84D8C" w:rsidRDefault="005264DB" w:rsidP="005D78AB">
            <w:pPr>
              <w:pStyle w:val="AralkYok"/>
              <w:jc w:val="center"/>
              <w:rPr>
                <w:rFonts w:ascii="Cambria" w:hAnsi="Cambria"/>
                <w:b/>
                <w:sz w:val="20"/>
                <w:szCs w:val="20"/>
              </w:rPr>
            </w:pPr>
            <w:r w:rsidRPr="00B84D8C">
              <w:rPr>
                <w:rFonts w:ascii="Cambria" w:hAnsi="Cambria"/>
                <w:b/>
                <w:color w:val="C00000"/>
                <w:sz w:val="20"/>
                <w:szCs w:val="20"/>
              </w:rPr>
              <w:t xml:space="preserve">18 aya </w:t>
            </w:r>
            <w:r w:rsidRPr="00B84D8C">
              <w:rPr>
                <w:rFonts w:ascii="Cambria" w:hAnsi="Cambria"/>
                <w:b/>
                <w:sz w:val="20"/>
                <w:szCs w:val="20"/>
              </w:rPr>
              <w:t>kadar</w:t>
            </w:r>
          </w:p>
        </w:tc>
        <w:tc>
          <w:tcPr>
            <w:tcW w:w="2693" w:type="dxa"/>
            <w:vAlign w:val="center"/>
          </w:tcPr>
          <w:p w:rsidR="005264DB" w:rsidRPr="00B84D8C" w:rsidRDefault="005264DB" w:rsidP="005D78AB">
            <w:pPr>
              <w:pStyle w:val="AralkYok"/>
              <w:rPr>
                <w:rFonts w:ascii="Cambria" w:hAnsi="Cambria"/>
                <w:sz w:val="20"/>
                <w:szCs w:val="20"/>
              </w:rPr>
            </w:pPr>
            <w:r w:rsidRPr="00B84D8C">
              <w:rPr>
                <w:rFonts w:ascii="Cambria" w:hAnsi="Cambria"/>
                <w:sz w:val="20"/>
                <w:szCs w:val="20"/>
              </w:rPr>
              <w:t>657 sayılı Devlet Memurları Kanununun 108 üncü maddesinin (A) fıkrası.</w:t>
            </w:r>
          </w:p>
        </w:tc>
        <w:tc>
          <w:tcPr>
            <w:tcW w:w="5209" w:type="dxa"/>
            <w:vAlign w:val="center"/>
          </w:tcPr>
          <w:p w:rsidR="005264DB" w:rsidRPr="00B84D8C" w:rsidRDefault="005264DB" w:rsidP="005264DB">
            <w:pPr>
              <w:pStyle w:val="AralkYok"/>
              <w:numPr>
                <w:ilvl w:val="0"/>
                <w:numId w:val="6"/>
              </w:numPr>
              <w:ind w:left="175" w:hanging="142"/>
              <w:jc w:val="both"/>
              <w:rPr>
                <w:rFonts w:ascii="Cambria" w:hAnsi="Cambria"/>
                <w:sz w:val="20"/>
                <w:szCs w:val="20"/>
              </w:rPr>
            </w:pPr>
            <w:r w:rsidRPr="00B84D8C">
              <w:rPr>
                <w:rFonts w:ascii="Cambria" w:hAnsi="Cambria"/>
                <w:sz w:val="20"/>
                <w:szCs w:val="20"/>
              </w:rPr>
              <w:t>Kanser, verem ve akıl hastalığı gibi uzun süreli bir tedaviye ihtiyaç gösteren hastalık halleri için verilen aylıklı izinlerin sonunda hastalığın devamı halinde verilebilmektedir.</w:t>
            </w: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1696"/>
        <w:gridCol w:w="2694"/>
        <w:gridCol w:w="2268"/>
        <w:gridCol w:w="2693"/>
        <w:gridCol w:w="5209"/>
      </w:tblGrid>
      <w:tr w:rsidR="00B84D8C" w:rsidRPr="00B84D8C" w:rsidTr="00B84D8C">
        <w:tc>
          <w:tcPr>
            <w:tcW w:w="1696" w:type="dxa"/>
            <w:shd w:val="clear" w:color="auto" w:fill="D9D9D9" w:themeFill="background1" w:themeFillShade="D9"/>
            <w:vAlign w:val="center"/>
          </w:tcPr>
          <w:p w:rsidR="00B84D8C" w:rsidRPr="00B84D8C" w:rsidRDefault="00B84D8C" w:rsidP="005D78AB">
            <w:pPr>
              <w:pStyle w:val="AralkYok"/>
              <w:rPr>
                <w:rFonts w:ascii="Cambria" w:hAnsi="Cambria"/>
                <w:b/>
                <w:bCs/>
                <w:color w:val="002060"/>
                <w:sz w:val="20"/>
                <w:szCs w:val="20"/>
              </w:rPr>
            </w:pPr>
            <w:r w:rsidRPr="00B84D8C">
              <w:rPr>
                <w:rFonts w:ascii="Cambria" w:hAnsi="Cambria"/>
                <w:b/>
                <w:bCs/>
                <w:color w:val="002060"/>
                <w:sz w:val="20"/>
                <w:szCs w:val="20"/>
              </w:rPr>
              <w:t>İZİN TÜRÜ</w:t>
            </w:r>
          </w:p>
        </w:tc>
        <w:tc>
          <w:tcPr>
            <w:tcW w:w="2694" w:type="dxa"/>
            <w:shd w:val="clear" w:color="auto" w:fill="D9D9D9" w:themeFill="background1" w:themeFillShade="D9"/>
            <w:vAlign w:val="center"/>
          </w:tcPr>
          <w:p w:rsidR="00B84D8C" w:rsidRPr="00B84D8C" w:rsidRDefault="00B84D8C" w:rsidP="005D78AB">
            <w:pPr>
              <w:pStyle w:val="AralkYok"/>
              <w:rPr>
                <w:rFonts w:ascii="Cambria" w:hAnsi="Cambria"/>
                <w:b/>
                <w:bCs/>
                <w:color w:val="002060"/>
                <w:sz w:val="20"/>
                <w:szCs w:val="20"/>
              </w:rPr>
            </w:pPr>
            <w:r w:rsidRPr="00B84D8C">
              <w:rPr>
                <w:rFonts w:ascii="Cambria" w:hAnsi="Cambria"/>
                <w:b/>
                <w:bCs/>
                <w:color w:val="002060"/>
                <w:sz w:val="20"/>
                <w:szCs w:val="20"/>
              </w:rPr>
              <w:t>KAPSAMI</w:t>
            </w:r>
          </w:p>
        </w:tc>
        <w:tc>
          <w:tcPr>
            <w:tcW w:w="2268" w:type="dxa"/>
            <w:shd w:val="clear" w:color="auto" w:fill="D9D9D9" w:themeFill="background1" w:themeFillShade="D9"/>
            <w:vAlign w:val="center"/>
          </w:tcPr>
          <w:p w:rsidR="00B84D8C" w:rsidRPr="00B84D8C" w:rsidRDefault="00B84D8C" w:rsidP="005D78AB">
            <w:pPr>
              <w:pStyle w:val="AralkYok"/>
              <w:jc w:val="center"/>
              <w:rPr>
                <w:rFonts w:ascii="Cambria" w:hAnsi="Cambria"/>
                <w:b/>
                <w:bCs/>
                <w:color w:val="002060"/>
                <w:sz w:val="20"/>
                <w:szCs w:val="20"/>
              </w:rPr>
            </w:pPr>
            <w:r w:rsidRPr="00B84D8C">
              <w:rPr>
                <w:rFonts w:ascii="Cambria" w:hAnsi="Cambria"/>
                <w:b/>
                <w:bCs/>
                <w:color w:val="002060"/>
                <w:sz w:val="20"/>
                <w:szCs w:val="20"/>
              </w:rPr>
              <w:t>İZİN SÜRESİ</w:t>
            </w:r>
          </w:p>
        </w:tc>
        <w:tc>
          <w:tcPr>
            <w:tcW w:w="2693" w:type="dxa"/>
            <w:shd w:val="clear" w:color="auto" w:fill="D9D9D9" w:themeFill="background1" w:themeFillShade="D9"/>
            <w:vAlign w:val="center"/>
          </w:tcPr>
          <w:p w:rsidR="00B84D8C" w:rsidRPr="00B84D8C" w:rsidRDefault="00B84D8C" w:rsidP="005D78AB">
            <w:pPr>
              <w:pStyle w:val="AralkYok"/>
              <w:rPr>
                <w:rFonts w:ascii="Cambria" w:hAnsi="Cambria"/>
                <w:b/>
                <w:bCs/>
                <w:color w:val="002060"/>
                <w:sz w:val="20"/>
                <w:szCs w:val="20"/>
              </w:rPr>
            </w:pPr>
            <w:r w:rsidRPr="00B84D8C">
              <w:rPr>
                <w:rFonts w:ascii="Cambria" w:hAnsi="Cambria"/>
                <w:b/>
                <w:bCs/>
                <w:color w:val="002060"/>
                <w:sz w:val="20"/>
                <w:szCs w:val="20"/>
              </w:rPr>
              <w:t>YASAL DAYANAĞI</w:t>
            </w:r>
          </w:p>
        </w:tc>
        <w:tc>
          <w:tcPr>
            <w:tcW w:w="5209" w:type="dxa"/>
            <w:shd w:val="clear" w:color="auto" w:fill="D9D9D9" w:themeFill="background1" w:themeFillShade="D9"/>
            <w:vAlign w:val="center"/>
          </w:tcPr>
          <w:p w:rsidR="00B84D8C" w:rsidRPr="00B84D8C" w:rsidRDefault="00B84D8C" w:rsidP="005D78AB">
            <w:pPr>
              <w:pStyle w:val="AralkYok"/>
              <w:rPr>
                <w:rFonts w:ascii="Cambria" w:hAnsi="Cambria"/>
                <w:b/>
                <w:bCs/>
                <w:color w:val="002060"/>
                <w:sz w:val="20"/>
                <w:szCs w:val="20"/>
              </w:rPr>
            </w:pPr>
            <w:r w:rsidRPr="00B84D8C">
              <w:rPr>
                <w:rFonts w:ascii="Cambria" w:hAnsi="Cambria"/>
                <w:b/>
                <w:bCs/>
                <w:color w:val="002060"/>
                <w:sz w:val="20"/>
                <w:szCs w:val="20"/>
              </w:rPr>
              <w:t>AÇIKLAMALAR</w:t>
            </w:r>
          </w:p>
        </w:tc>
      </w:tr>
      <w:tr w:rsidR="00B84D8C" w:rsidRPr="00B84D8C" w:rsidTr="00B84D8C">
        <w:tc>
          <w:tcPr>
            <w:tcW w:w="1696" w:type="dxa"/>
            <w:shd w:val="clear" w:color="auto" w:fill="F2F2F2" w:themeFill="background1" w:themeFillShade="F2"/>
            <w:vAlign w:val="center"/>
          </w:tcPr>
          <w:p w:rsidR="00B84D8C" w:rsidRPr="00B84D8C" w:rsidRDefault="00B84D8C" w:rsidP="00B84D8C">
            <w:pPr>
              <w:pStyle w:val="AralkYok"/>
              <w:jc w:val="center"/>
              <w:rPr>
                <w:rFonts w:ascii="Cambria" w:hAnsi="Cambria"/>
                <w:b/>
                <w:color w:val="C00000"/>
                <w:sz w:val="20"/>
                <w:szCs w:val="20"/>
              </w:rPr>
            </w:pPr>
            <w:r w:rsidRPr="00B84D8C">
              <w:rPr>
                <w:rFonts w:ascii="Cambria" w:hAnsi="Cambria"/>
                <w:b/>
                <w:color w:val="C00000"/>
                <w:sz w:val="20"/>
                <w:szCs w:val="20"/>
              </w:rPr>
              <w:t>AYLIKSIZ</w:t>
            </w:r>
            <w:r>
              <w:rPr>
                <w:rFonts w:ascii="Cambria" w:hAnsi="Cambria"/>
                <w:b/>
                <w:color w:val="C00000"/>
                <w:sz w:val="20"/>
                <w:szCs w:val="20"/>
              </w:rPr>
              <w:t xml:space="preserve"> </w:t>
            </w:r>
            <w:r w:rsidRPr="00B84D8C">
              <w:rPr>
                <w:rFonts w:ascii="Cambria" w:hAnsi="Cambria"/>
                <w:b/>
                <w:color w:val="C00000"/>
                <w:sz w:val="20"/>
                <w:szCs w:val="20"/>
              </w:rPr>
              <w:t>İZİN</w:t>
            </w:r>
          </w:p>
          <w:p w:rsidR="00B84D8C" w:rsidRPr="00B84D8C" w:rsidRDefault="00B84D8C" w:rsidP="00B84D8C">
            <w:pPr>
              <w:pStyle w:val="AralkYok"/>
              <w:jc w:val="center"/>
              <w:rPr>
                <w:rFonts w:ascii="Cambria" w:hAnsi="Cambria"/>
                <w:b/>
                <w:sz w:val="20"/>
                <w:szCs w:val="20"/>
              </w:rPr>
            </w:pPr>
            <w:r w:rsidRPr="00B84D8C">
              <w:rPr>
                <w:rFonts w:ascii="Cambria" w:hAnsi="Cambria"/>
                <w:b/>
                <w:sz w:val="20"/>
                <w:szCs w:val="20"/>
              </w:rPr>
              <w:t>(Doğum Sebebiyle)</w:t>
            </w:r>
          </w:p>
        </w:tc>
        <w:tc>
          <w:tcPr>
            <w:tcW w:w="2694" w:type="dxa"/>
            <w:shd w:val="clear" w:color="auto" w:fill="F2F2F2" w:themeFill="background1" w:themeFillShade="F2"/>
            <w:vAlign w:val="center"/>
          </w:tcPr>
          <w:p w:rsidR="00B84D8C" w:rsidRPr="00B84D8C" w:rsidRDefault="00B84D8C" w:rsidP="00B84D8C">
            <w:pPr>
              <w:pStyle w:val="AralkYok"/>
              <w:rPr>
                <w:rFonts w:ascii="Cambria" w:hAnsi="Cambria"/>
                <w:sz w:val="20"/>
                <w:szCs w:val="20"/>
              </w:rPr>
            </w:pPr>
            <w:r w:rsidRPr="00B84D8C">
              <w:rPr>
                <w:rFonts w:ascii="Cambria" w:hAnsi="Cambria"/>
                <w:sz w:val="20"/>
                <w:szCs w:val="20"/>
              </w:rPr>
              <w:t>657 sayılı Devlet Memurları Kanuna tabi olarak görev yapan memurlar</w:t>
            </w:r>
          </w:p>
        </w:tc>
        <w:tc>
          <w:tcPr>
            <w:tcW w:w="2268" w:type="dxa"/>
            <w:shd w:val="clear" w:color="auto" w:fill="F2F2F2" w:themeFill="background1" w:themeFillShade="F2"/>
            <w:vAlign w:val="center"/>
          </w:tcPr>
          <w:p w:rsidR="00B84D8C" w:rsidRPr="00B84D8C" w:rsidRDefault="00B84D8C" w:rsidP="00B84D8C">
            <w:pPr>
              <w:pStyle w:val="AralkYok"/>
              <w:jc w:val="center"/>
              <w:rPr>
                <w:rFonts w:ascii="Cambria" w:hAnsi="Cambria"/>
                <w:b/>
                <w:sz w:val="20"/>
                <w:szCs w:val="20"/>
              </w:rPr>
            </w:pPr>
            <w:r w:rsidRPr="00B84D8C">
              <w:rPr>
                <w:rFonts w:ascii="Cambria" w:hAnsi="Cambria"/>
                <w:b/>
                <w:color w:val="C00000"/>
                <w:sz w:val="20"/>
                <w:szCs w:val="20"/>
              </w:rPr>
              <w:t xml:space="preserve">24 aya </w:t>
            </w:r>
            <w:r w:rsidRPr="00B84D8C">
              <w:rPr>
                <w:rFonts w:ascii="Cambria" w:hAnsi="Cambria"/>
                <w:b/>
                <w:sz w:val="20"/>
                <w:szCs w:val="20"/>
              </w:rPr>
              <w:t>kadar</w:t>
            </w:r>
          </w:p>
        </w:tc>
        <w:tc>
          <w:tcPr>
            <w:tcW w:w="2693" w:type="dxa"/>
            <w:shd w:val="clear" w:color="auto" w:fill="F2F2F2" w:themeFill="background1" w:themeFillShade="F2"/>
            <w:vAlign w:val="center"/>
          </w:tcPr>
          <w:p w:rsidR="00B84D8C" w:rsidRPr="00B84D8C" w:rsidRDefault="00B84D8C" w:rsidP="00B84D8C">
            <w:pPr>
              <w:pStyle w:val="AralkYok"/>
              <w:rPr>
                <w:rFonts w:ascii="Cambria" w:hAnsi="Cambria"/>
                <w:sz w:val="20"/>
                <w:szCs w:val="20"/>
              </w:rPr>
            </w:pPr>
            <w:r w:rsidRPr="00B84D8C">
              <w:rPr>
                <w:rFonts w:ascii="Cambria" w:hAnsi="Cambria"/>
                <w:sz w:val="20"/>
                <w:szCs w:val="20"/>
              </w:rPr>
              <w:t>657 sayılı Devlet Memurları Kanununun 108 üncü maddesinin (B) fıkrası.</w:t>
            </w:r>
          </w:p>
        </w:tc>
        <w:tc>
          <w:tcPr>
            <w:tcW w:w="5209" w:type="dxa"/>
            <w:shd w:val="clear" w:color="auto" w:fill="F2F2F2" w:themeFill="background1" w:themeFillShade="F2"/>
            <w:vAlign w:val="center"/>
          </w:tcPr>
          <w:p w:rsidR="00B84D8C" w:rsidRPr="00B84D8C" w:rsidRDefault="00B84D8C" w:rsidP="001F51C0">
            <w:pPr>
              <w:pStyle w:val="AralkYok"/>
              <w:numPr>
                <w:ilvl w:val="0"/>
                <w:numId w:val="6"/>
              </w:numPr>
              <w:ind w:left="175" w:hanging="142"/>
              <w:jc w:val="both"/>
              <w:rPr>
                <w:rFonts w:ascii="Cambria" w:hAnsi="Cambria"/>
                <w:sz w:val="20"/>
                <w:szCs w:val="20"/>
              </w:rPr>
            </w:pPr>
            <w:r w:rsidRPr="00B84D8C">
              <w:rPr>
                <w:rFonts w:ascii="Cambria" w:hAnsi="Cambria"/>
                <w:sz w:val="20"/>
                <w:szCs w:val="20"/>
              </w:rPr>
              <w:t xml:space="preserve">Doğum yapan memura, doğum sonrası analık izni süresinin veya süt izni hariç doğum sayısına bağlı olarak verilen izin süresinin bitiminden itibaren; eşi doğum yapan memura ise, doğum tarihinden itibaren istekleri üzerine 24 aya kadar verilmektedir. </w:t>
            </w:r>
          </w:p>
        </w:tc>
      </w:tr>
      <w:tr w:rsidR="00B84D8C" w:rsidRPr="00B84D8C" w:rsidTr="00B84D8C">
        <w:tc>
          <w:tcPr>
            <w:tcW w:w="1696" w:type="dxa"/>
            <w:vAlign w:val="center"/>
          </w:tcPr>
          <w:p w:rsidR="00B84D8C" w:rsidRPr="00B84D8C" w:rsidRDefault="00B84D8C" w:rsidP="00B84D8C">
            <w:pPr>
              <w:pStyle w:val="AralkYok"/>
              <w:jc w:val="center"/>
              <w:rPr>
                <w:rFonts w:ascii="Cambria" w:hAnsi="Cambria"/>
                <w:b/>
                <w:color w:val="C00000"/>
                <w:sz w:val="20"/>
                <w:szCs w:val="20"/>
              </w:rPr>
            </w:pPr>
            <w:r w:rsidRPr="00B84D8C">
              <w:rPr>
                <w:rFonts w:ascii="Cambria" w:hAnsi="Cambria"/>
                <w:b/>
                <w:color w:val="C00000"/>
                <w:sz w:val="20"/>
                <w:szCs w:val="20"/>
              </w:rPr>
              <w:t>AYLIKSIZ</w:t>
            </w:r>
            <w:r>
              <w:rPr>
                <w:rFonts w:ascii="Cambria" w:hAnsi="Cambria"/>
                <w:b/>
                <w:color w:val="C00000"/>
                <w:sz w:val="20"/>
                <w:szCs w:val="20"/>
              </w:rPr>
              <w:t xml:space="preserve"> </w:t>
            </w:r>
            <w:r w:rsidRPr="00B84D8C">
              <w:rPr>
                <w:rFonts w:ascii="Cambria" w:hAnsi="Cambria"/>
                <w:b/>
                <w:color w:val="C00000"/>
                <w:sz w:val="20"/>
                <w:szCs w:val="20"/>
              </w:rPr>
              <w:t>İZİN</w:t>
            </w:r>
          </w:p>
          <w:p w:rsidR="00B84D8C" w:rsidRPr="00B84D8C" w:rsidRDefault="00B84D8C" w:rsidP="00B84D8C">
            <w:pPr>
              <w:pStyle w:val="AralkYok"/>
              <w:jc w:val="center"/>
              <w:rPr>
                <w:rFonts w:ascii="Cambria" w:hAnsi="Cambria"/>
                <w:b/>
                <w:sz w:val="20"/>
                <w:szCs w:val="20"/>
              </w:rPr>
            </w:pPr>
            <w:r w:rsidRPr="00B84D8C">
              <w:rPr>
                <w:rFonts w:ascii="Cambria" w:hAnsi="Cambria"/>
                <w:b/>
                <w:sz w:val="20"/>
                <w:szCs w:val="20"/>
              </w:rPr>
              <w:t>(Evlat</w:t>
            </w:r>
          </w:p>
          <w:p w:rsidR="00B84D8C" w:rsidRPr="00B84D8C" w:rsidRDefault="00B84D8C" w:rsidP="00B84D8C">
            <w:pPr>
              <w:pStyle w:val="AralkYok"/>
              <w:jc w:val="center"/>
              <w:rPr>
                <w:rFonts w:ascii="Cambria" w:hAnsi="Cambria"/>
                <w:b/>
                <w:sz w:val="20"/>
                <w:szCs w:val="20"/>
              </w:rPr>
            </w:pPr>
            <w:r w:rsidRPr="00B84D8C">
              <w:rPr>
                <w:rFonts w:ascii="Cambria" w:hAnsi="Cambria"/>
                <w:b/>
                <w:sz w:val="20"/>
                <w:szCs w:val="20"/>
              </w:rPr>
              <w:t>Edinme)</w:t>
            </w:r>
          </w:p>
        </w:tc>
        <w:tc>
          <w:tcPr>
            <w:tcW w:w="2694" w:type="dxa"/>
            <w:vAlign w:val="center"/>
          </w:tcPr>
          <w:p w:rsidR="00B84D8C" w:rsidRPr="00B84D8C" w:rsidRDefault="00B84D8C" w:rsidP="00B84D8C">
            <w:pPr>
              <w:pStyle w:val="AralkYok"/>
              <w:rPr>
                <w:rFonts w:ascii="Cambria" w:hAnsi="Cambria"/>
                <w:sz w:val="20"/>
                <w:szCs w:val="20"/>
              </w:rPr>
            </w:pPr>
            <w:r w:rsidRPr="00B84D8C">
              <w:rPr>
                <w:rFonts w:ascii="Cambria" w:hAnsi="Cambria"/>
                <w:sz w:val="20"/>
                <w:szCs w:val="20"/>
              </w:rPr>
              <w:t>657 sayılı Devlet Memurları Kanuna tabi olarak görev yapan memurlar</w:t>
            </w:r>
          </w:p>
        </w:tc>
        <w:tc>
          <w:tcPr>
            <w:tcW w:w="2268" w:type="dxa"/>
            <w:vAlign w:val="center"/>
          </w:tcPr>
          <w:p w:rsidR="00B84D8C" w:rsidRPr="00B84D8C" w:rsidRDefault="00B84D8C" w:rsidP="00B84D8C">
            <w:pPr>
              <w:pStyle w:val="AralkYok"/>
              <w:jc w:val="center"/>
              <w:rPr>
                <w:rFonts w:ascii="Cambria" w:hAnsi="Cambria"/>
                <w:b/>
                <w:sz w:val="20"/>
                <w:szCs w:val="20"/>
              </w:rPr>
            </w:pPr>
            <w:r w:rsidRPr="00B84D8C">
              <w:rPr>
                <w:rFonts w:ascii="Cambria" w:hAnsi="Cambria"/>
                <w:b/>
                <w:color w:val="C00000"/>
                <w:sz w:val="20"/>
                <w:szCs w:val="20"/>
              </w:rPr>
              <w:t xml:space="preserve">24 aya </w:t>
            </w:r>
            <w:r w:rsidRPr="00B84D8C">
              <w:rPr>
                <w:rFonts w:ascii="Cambria" w:hAnsi="Cambria"/>
                <w:b/>
                <w:sz w:val="20"/>
                <w:szCs w:val="20"/>
              </w:rPr>
              <w:t>kadar</w:t>
            </w:r>
          </w:p>
        </w:tc>
        <w:tc>
          <w:tcPr>
            <w:tcW w:w="2693" w:type="dxa"/>
            <w:vAlign w:val="center"/>
          </w:tcPr>
          <w:p w:rsidR="00B84D8C" w:rsidRPr="00B84D8C" w:rsidRDefault="00B84D8C" w:rsidP="00B84D8C">
            <w:pPr>
              <w:pStyle w:val="AralkYok"/>
              <w:rPr>
                <w:rFonts w:ascii="Cambria" w:hAnsi="Cambria"/>
                <w:sz w:val="20"/>
                <w:szCs w:val="20"/>
              </w:rPr>
            </w:pPr>
            <w:r w:rsidRPr="00B84D8C">
              <w:rPr>
                <w:rFonts w:ascii="Cambria" w:hAnsi="Cambria"/>
                <w:sz w:val="20"/>
                <w:szCs w:val="20"/>
              </w:rPr>
              <w:t>657 sayılı Devlet Memurları Kanununun 108 üncü maddesinin (C) fıkrası.</w:t>
            </w:r>
          </w:p>
        </w:tc>
        <w:tc>
          <w:tcPr>
            <w:tcW w:w="5209" w:type="dxa"/>
            <w:vAlign w:val="center"/>
          </w:tcPr>
          <w:p w:rsidR="00B84D8C" w:rsidRPr="00B84D8C" w:rsidRDefault="00B84D8C" w:rsidP="001F51C0">
            <w:pPr>
              <w:pStyle w:val="AralkYok"/>
              <w:numPr>
                <w:ilvl w:val="0"/>
                <w:numId w:val="6"/>
              </w:numPr>
              <w:ind w:left="175" w:hanging="142"/>
              <w:jc w:val="both"/>
              <w:rPr>
                <w:rFonts w:ascii="Cambria" w:hAnsi="Cambria"/>
                <w:sz w:val="20"/>
                <w:szCs w:val="20"/>
              </w:rPr>
            </w:pPr>
            <w:r w:rsidRPr="00B84D8C">
              <w:rPr>
                <w:rFonts w:ascii="Cambria" w:hAnsi="Cambria"/>
                <w:sz w:val="20"/>
                <w:szCs w:val="20"/>
              </w:rPr>
              <w:t xml:space="preserve">Üç yaşını doldurmamış bir çocuğu eşiyle birlikte veya münferit olarak evlat edinen memurlar ile memur olmayan eşin münferit olarak evlat edinmesi hâlinde memur olan eşlerine, istekleri üzerine yirmi dört aya kadar aylıksız izin verilir. Evlat edinen her iki eşin memur olması durumunda bu süre, eşlerin talebi üzerine </w:t>
            </w:r>
            <w:proofErr w:type="spellStart"/>
            <w:r w:rsidRPr="00B84D8C">
              <w:rPr>
                <w:rFonts w:ascii="Cambria" w:hAnsi="Cambria"/>
                <w:sz w:val="20"/>
                <w:szCs w:val="20"/>
              </w:rPr>
              <w:t>yirmidört</w:t>
            </w:r>
            <w:proofErr w:type="spellEnd"/>
            <w:r w:rsidRPr="00B84D8C">
              <w:rPr>
                <w:rFonts w:ascii="Cambria" w:hAnsi="Cambria"/>
                <w:sz w:val="20"/>
                <w:szCs w:val="20"/>
              </w:rPr>
              <w:t xml:space="preserve"> aylık süreyi geçmeyecek şekilde, birbirini izleyen iki bölüm hâlinde eşlere kullandırılabilir</w:t>
            </w:r>
          </w:p>
        </w:tc>
      </w:tr>
      <w:tr w:rsidR="00B84D8C" w:rsidRPr="00B84D8C" w:rsidTr="00B84D8C">
        <w:tc>
          <w:tcPr>
            <w:tcW w:w="1696" w:type="dxa"/>
            <w:shd w:val="clear" w:color="auto" w:fill="F2F2F2" w:themeFill="background1" w:themeFillShade="F2"/>
            <w:vAlign w:val="center"/>
          </w:tcPr>
          <w:p w:rsidR="00B84D8C" w:rsidRPr="00B84D8C" w:rsidRDefault="00B84D8C" w:rsidP="00B84D8C">
            <w:pPr>
              <w:pStyle w:val="AralkYok"/>
              <w:jc w:val="center"/>
              <w:rPr>
                <w:rFonts w:ascii="Cambria" w:hAnsi="Cambria"/>
                <w:b/>
                <w:color w:val="C00000"/>
                <w:sz w:val="20"/>
                <w:szCs w:val="20"/>
              </w:rPr>
            </w:pPr>
            <w:r w:rsidRPr="00B84D8C">
              <w:rPr>
                <w:rFonts w:ascii="Cambria" w:hAnsi="Cambria"/>
                <w:b/>
                <w:color w:val="C00000"/>
                <w:sz w:val="20"/>
                <w:szCs w:val="20"/>
              </w:rPr>
              <w:t>AYLIKSIZ</w:t>
            </w:r>
            <w:r>
              <w:rPr>
                <w:rFonts w:ascii="Cambria" w:hAnsi="Cambria"/>
                <w:b/>
                <w:color w:val="C00000"/>
                <w:sz w:val="20"/>
                <w:szCs w:val="20"/>
              </w:rPr>
              <w:t xml:space="preserve"> </w:t>
            </w:r>
            <w:r w:rsidRPr="00B84D8C">
              <w:rPr>
                <w:rFonts w:ascii="Cambria" w:hAnsi="Cambria"/>
                <w:b/>
                <w:color w:val="C00000"/>
                <w:sz w:val="20"/>
                <w:szCs w:val="20"/>
              </w:rPr>
              <w:t>İZİN</w:t>
            </w:r>
          </w:p>
          <w:p w:rsidR="00B84D8C" w:rsidRPr="00B84D8C" w:rsidRDefault="00B84D8C" w:rsidP="00B84D8C">
            <w:pPr>
              <w:pStyle w:val="AralkYok"/>
              <w:jc w:val="center"/>
              <w:rPr>
                <w:rFonts w:ascii="Cambria" w:hAnsi="Cambria"/>
                <w:b/>
                <w:sz w:val="20"/>
                <w:szCs w:val="20"/>
              </w:rPr>
            </w:pPr>
            <w:r w:rsidRPr="00B84D8C">
              <w:rPr>
                <w:rFonts w:ascii="Cambria" w:hAnsi="Cambria"/>
                <w:b/>
                <w:sz w:val="20"/>
                <w:szCs w:val="20"/>
              </w:rPr>
              <w:t>(Yurtdışı Görevli veya Öğrenim)</w:t>
            </w:r>
          </w:p>
        </w:tc>
        <w:tc>
          <w:tcPr>
            <w:tcW w:w="2694" w:type="dxa"/>
            <w:shd w:val="clear" w:color="auto" w:fill="F2F2F2" w:themeFill="background1" w:themeFillShade="F2"/>
            <w:vAlign w:val="center"/>
          </w:tcPr>
          <w:p w:rsidR="00B84D8C" w:rsidRPr="00B84D8C" w:rsidRDefault="00B84D8C" w:rsidP="00B84D8C">
            <w:pPr>
              <w:pStyle w:val="AralkYok"/>
              <w:rPr>
                <w:rFonts w:ascii="Cambria" w:hAnsi="Cambria"/>
                <w:sz w:val="20"/>
                <w:szCs w:val="20"/>
              </w:rPr>
            </w:pPr>
            <w:r w:rsidRPr="00B84D8C">
              <w:rPr>
                <w:rFonts w:ascii="Cambria" w:hAnsi="Cambria"/>
                <w:sz w:val="20"/>
                <w:szCs w:val="20"/>
              </w:rPr>
              <w:t>657 sayılı Devlet Memurları Kanuna tabi olarak görev yapan memurlar</w:t>
            </w:r>
          </w:p>
        </w:tc>
        <w:tc>
          <w:tcPr>
            <w:tcW w:w="2268" w:type="dxa"/>
            <w:shd w:val="clear" w:color="auto" w:fill="F2F2F2" w:themeFill="background1" w:themeFillShade="F2"/>
            <w:vAlign w:val="center"/>
          </w:tcPr>
          <w:p w:rsidR="00B84D8C" w:rsidRPr="00B84D8C" w:rsidRDefault="00B84D8C" w:rsidP="00B84D8C">
            <w:pPr>
              <w:pStyle w:val="AralkYok"/>
              <w:jc w:val="center"/>
              <w:rPr>
                <w:rFonts w:ascii="Cambria" w:hAnsi="Cambria"/>
                <w:b/>
                <w:sz w:val="20"/>
                <w:szCs w:val="20"/>
              </w:rPr>
            </w:pPr>
            <w:r w:rsidRPr="00B84D8C">
              <w:rPr>
                <w:rFonts w:ascii="Cambria" w:hAnsi="Cambria"/>
                <w:b/>
                <w:color w:val="C00000"/>
                <w:sz w:val="20"/>
                <w:szCs w:val="20"/>
              </w:rPr>
              <w:t>Görev veya Öğrenim Süresi Kadar</w:t>
            </w:r>
          </w:p>
        </w:tc>
        <w:tc>
          <w:tcPr>
            <w:tcW w:w="2693" w:type="dxa"/>
            <w:shd w:val="clear" w:color="auto" w:fill="F2F2F2" w:themeFill="background1" w:themeFillShade="F2"/>
            <w:vAlign w:val="center"/>
          </w:tcPr>
          <w:p w:rsidR="00B84D8C" w:rsidRPr="00B84D8C" w:rsidRDefault="00B84D8C" w:rsidP="00B84D8C">
            <w:pPr>
              <w:pStyle w:val="AralkYok"/>
              <w:rPr>
                <w:rFonts w:ascii="Cambria" w:hAnsi="Cambria"/>
                <w:sz w:val="20"/>
                <w:szCs w:val="20"/>
              </w:rPr>
            </w:pPr>
            <w:r w:rsidRPr="00B84D8C">
              <w:rPr>
                <w:rFonts w:ascii="Cambria" w:hAnsi="Cambria"/>
                <w:sz w:val="20"/>
                <w:szCs w:val="20"/>
              </w:rPr>
              <w:t>657 sayılı Devlet Memurları Kanununun 108 üncü maddesinin (D) fıkrası.</w:t>
            </w:r>
          </w:p>
        </w:tc>
        <w:tc>
          <w:tcPr>
            <w:tcW w:w="5209" w:type="dxa"/>
            <w:shd w:val="clear" w:color="auto" w:fill="F2F2F2" w:themeFill="background1" w:themeFillShade="F2"/>
            <w:vAlign w:val="center"/>
          </w:tcPr>
          <w:p w:rsidR="00B84D8C" w:rsidRPr="00B84D8C" w:rsidRDefault="00B84D8C" w:rsidP="001F51C0">
            <w:pPr>
              <w:pStyle w:val="AralkYok"/>
              <w:numPr>
                <w:ilvl w:val="0"/>
                <w:numId w:val="6"/>
              </w:numPr>
              <w:ind w:left="175" w:hanging="142"/>
              <w:jc w:val="both"/>
              <w:rPr>
                <w:rFonts w:ascii="Cambria" w:hAnsi="Cambria"/>
                <w:sz w:val="20"/>
                <w:szCs w:val="20"/>
              </w:rPr>
            </w:pPr>
            <w:proofErr w:type="gramStart"/>
            <w:r w:rsidRPr="00B84D8C">
              <w:rPr>
                <w:rFonts w:ascii="Cambria" w:hAnsi="Cambria"/>
                <w:sz w:val="20"/>
                <w:szCs w:val="20"/>
              </w:rPr>
              <w:t xml:space="preserve">Özel burs sağlayan ve bu burstan istifade etmesi için kendilerine aylıksız izin verilenler de dâhil olmak üzere burslu olarak ya da bütçe imkânlarıyla yetiştirilmek üzere yurtdışına gönderilen veya sürekli görevle yurtiçine ya da yurtdışına atanan veya en az altı ay süreyle yurtdışında geçici olarak görevlendirilen memurlar veya diğer personel kanunlarına tâbi olanlar ile yurtdışına kamu kurumlarınca gönderilmiş olan öğrencilerin memur olan eşleri ile 77 </w:t>
            </w:r>
            <w:proofErr w:type="spellStart"/>
            <w:r w:rsidRPr="00B84D8C">
              <w:rPr>
                <w:rFonts w:ascii="Cambria" w:hAnsi="Cambria"/>
                <w:sz w:val="20"/>
                <w:szCs w:val="20"/>
              </w:rPr>
              <w:t>nci</w:t>
            </w:r>
            <w:proofErr w:type="spellEnd"/>
            <w:r w:rsidRPr="00B84D8C">
              <w:rPr>
                <w:rFonts w:ascii="Cambria" w:hAnsi="Cambria"/>
                <w:sz w:val="20"/>
                <w:szCs w:val="20"/>
              </w:rPr>
              <w:t xml:space="preserve"> maddeye göre izin verilenlerin memur olan eşlerine görev veya öğrenim süresi içinde aylıksız izin verilebilir.</w:t>
            </w:r>
            <w:proofErr w:type="gramEnd"/>
          </w:p>
        </w:tc>
      </w:tr>
      <w:tr w:rsidR="004A3EA7" w:rsidRPr="00B84D8C" w:rsidTr="004A3EA7">
        <w:tc>
          <w:tcPr>
            <w:tcW w:w="1696" w:type="dxa"/>
            <w:vAlign w:val="center"/>
          </w:tcPr>
          <w:p w:rsidR="004A3EA7" w:rsidRPr="00B84D8C" w:rsidRDefault="004A3EA7" w:rsidP="005D78AB">
            <w:pPr>
              <w:pStyle w:val="AralkYok"/>
              <w:jc w:val="center"/>
              <w:rPr>
                <w:rFonts w:ascii="Cambria" w:hAnsi="Cambria"/>
                <w:b/>
                <w:color w:val="C00000"/>
                <w:sz w:val="20"/>
                <w:szCs w:val="20"/>
              </w:rPr>
            </w:pPr>
            <w:r w:rsidRPr="00B84D8C">
              <w:rPr>
                <w:rFonts w:ascii="Cambria" w:hAnsi="Cambria"/>
                <w:b/>
                <w:color w:val="C00000"/>
                <w:sz w:val="20"/>
                <w:szCs w:val="20"/>
              </w:rPr>
              <w:t>AYLIKSIZ</w:t>
            </w:r>
            <w:r>
              <w:rPr>
                <w:rFonts w:ascii="Cambria" w:hAnsi="Cambria"/>
                <w:b/>
                <w:color w:val="C00000"/>
                <w:sz w:val="20"/>
                <w:szCs w:val="20"/>
              </w:rPr>
              <w:t xml:space="preserve"> </w:t>
            </w:r>
            <w:r w:rsidRPr="00B84D8C">
              <w:rPr>
                <w:rFonts w:ascii="Cambria" w:hAnsi="Cambria"/>
                <w:b/>
                <w:color w:val="C00000"/>
                <w:sz w:val="20"/>
                <w:szCs w:val="20"/>
              </w:rPr>
              <w:t>İZİN</w:t>
            </w:r>
          </w:p>
          <w:p w:rsidR="004A3EA7" w:rsidRPr="00B84D8C" w:rsidRDefault="004A3EA7" w:rsidP="005D78AB">
            <w:pPr>
              <w:pStyle w:val="AralkYok"/>
              <w:jc w:val="center"/>
              <w:rPr>
                <w:rFonts w:ascii="Cambria" w:hAnsi="Cambria"/>
                <w:b/>
                <w:sz w:val="20"/>
                <w:szCs w:val="20"/>
              </w:rPr>
            </w:pPr>
            <w:r w:rsidRPr="00B84D8C">
              <w:rPr>
                <w:rFonts w:ascii="Cambria" w:hAnsi="Cambria"/>
                <w:b/>
                <w:sz w:val="20"/>
                <w:szCs w:val="20"/>
              </w:rPr>
              <w:t>(5 Hizmet Yılı Dolanlar)</w:t>
            </w:r>
          </w:p>
        </w:tc>
        <w:tc>
          <w:tcPr>
            <w:tcW w:w="2694" w:type="dxa"/>
            <w:vAlign w:val="center"/>
          </w:tcPr>
          <w:p w:rsidR="004A3EA7" w:rsidRPr="00B84D8C" w:rsidRDefault="004A3EA7" w:rsidP="005D78AB">
            <w:pPr>
              <w:pStyle w:val="AralkYok"/>
              <w:rPr>
                <w:rFonts w:ascii="Cambria" w:hAnsi="Cambria"/>
                <w:sz w:val="20"/>
                <w:szCs w:val="20"/>
              </w:rPr>
            </w:pPr>
            <w:r w:rsidRPr="00B84D8C">
              <w:rPr>
                <w:rFonts w:ascii="Cambria" w:hAnsi="Cambria"/>
                <w:sz w:val="20"/>
                <w:szCs w:val="20"/>
              </w:rPr>
              <w:t>657 sayılı Devlet Memurları Kanuna tabi olarak görev yapan memurlar</w:t>
            </w:r>
          </w:p>
        </w:tc>
        <w:tc>
          <w:tcPr>
            <w:tcW w:w="2268" w:type="dxa"/>
            <w:vAlign w:val="center"/>
          </w:tcPr>
          <w:p w:rsidR="004A3EA7" w:rsidRPr="00B84D8C" w:rsidRDefault="004A3EA7" w:rsidP="005D78AB">
            <w:pPr>
              <w:pStyle w:val="AralkYok"/>
              <w:jc w:val="center"/>
              <w:rPr>
                <w:rFonts w:ascii="Cambria" w:hAnsi="Cambria"/>
                <w:b/>
                <w:sz w:val="20"/>
                <w:szCs w:val="20"/>
              </w:rPr>
            </w:pPr>
            <w:r w:rsidRPr="00B84D8C">
              <w:rPr>
                <w:rFonts w:ascii="Cambria" w:hAnsi="Cambria"/>
                <w:b/>
                <w:sz w:val="20"/>
                <w:szCs w:val="20"/>
              </w:rPr>
              <w:t xml:space="preserve">En Fazla İki Defa Kullanılması </w:t>
            </w:r>
            <w:r w:rsidRPr="00B84D8C">
              <w:rPr>
                <w:rFonts w:ascii="Cambria" w:hAnsi="Cambria"/>
                <w:b/>
                <w:color w:val="C00000"/>
                <w:sz w:val="20"/>
                <w:szCs w:val="20"/>
              </w:rPr>
              <w:t xml:space="preserve">Şartıyla 1 Yıla </w:t>
            </w:r>
            <w:r w:rsidRPr="00B84D8C">
              <w:rPr>
                <w:rFonts w:ascii="Cambria" w:hAnsi="Cambria"/>
                <w:b/>
                <w:sz w:val="20"/>
                <w:szCs w:val="20"/>
              </w:rPr>
              <w:t>Kadar</w:t>
            </w:r>
          </w:p>
        </w:tc>
        <w:tc>
          <w:tcPr>
            <w:tcW w:w="2693" w:type="dxa"/>
            <w:vAlign w:val="center"/>
          </w:tcPr>
          <w:p w:rsidR="004A3EA7" w:rsidRPr="00B84D8C" w:rsidRDefault="004A3EA7" w:rsidP="005D78AB">
            <w:pPr>
              <w:pStyle w:val="AralkYok"/>
              <w:rPr>
                <w:rFonts w:ascii="Cambria" w:hAnsi="Cambria"/>
                <w:sz w:val="20"/>
                <w:szCs w:val="20"/>
              </w:rPr>
            </w:pPr>
            <w:r w:rsidRPr="00B84D8C">
              <w:rPr>
                <w:rFonts w:ascii="Cambria" w:hAnsi="Cambria"/>
                <w:sz w:val="20"/>
                <w:szCs w:val="20"/>
              </w:rPr>
              <w:t>657 sayılı Devlet Memurları Kanununun 108 üncü maddesinin (E) fıkrası.</w:t>
            </w:r>
          </w:p>
        </w:tc>
        <w:tc>
          <w:tcPr>
            <w:tcW w:w="5209" w:type="dxa"/>
            <w:vAlign w:val="center"/>
          </w:tcPr>
          <w:p w:rsidR="004A3EA7" w:rsidRPr="00B84D8C" w:rsidRDefault="004A3EA7" w:rsidP="004A3EA7">
            <w:pPr>
              <w:pStyle w:val="AralkYok"/>
              <w:numPr>
                <w:ilvl w:val="0"/>
                <w:numId w:val="6"/>
              </w:numPr>
              <w:ind w:left="175" w:hanging="142"/>
              <w:jc w:val="both"/>
              <w:rPr>
                <w:rFonts w:ascii="Cambria" w:hAnsi="Cambria"/>
                <w:sz w:val="20"/>
                <w:szCs w:val="20"/>
              </w:rPr>
            </w:pPr>
            <w:r w:rsidRPr="00B84D8C">
              <w:rPr>
                <w:rFonts w:ascii="Cambria" w:hAnsi="Cambria"/>
                <w:sz w:val="20"/>
                <w:szCs w:val="20"/>
              </w:rPr>
              <w:t>Yıllık izinde esas alınan süreler itibarıyla beş hizmet yılını tamamlamış olanlara isteği halinde en fazla iki defa kullanılması kaydıyla bir yıla kadar izin verilir.</w:t>
            </w:r>
          </w:p>
          <w:p w:rsidR="004A3EA7" w:rsidRPr="00B84D8C" w:rsidRDefault="004A3EA7" w:rsidP="004A3EA7">
            <w:pPr>
              <w:pStyle w:val="AralkYok"/>
              <w:numPr>
                <w:ilvl w:val="0"/>
                <w:numId w:val="6"/>
              </w:numPr>
              <w:ind w:left="175" w:hanging="142"/>
              <w:jc w:val="both"/>
              <w:rPr>
                <w:rFonts w:ascii="Cambria" w:hAnsi="Cambria"/>
                <w:sz w:val="20"/>
                <w:szCs w:val="20"/>
              </w:rPr>
            </w:pPr>
            <w:r w:rsidRPr="00B84D8C">
              <w:rPr>
                <w:rFonts w:ascii="Cambria" w:hAnsi="Cambria"/>
                <w:sz w:val="20"/>
                <w:szCs w:val="20"/>
              </w:rPr>
              <w:t xml:space="preserve">Sıkıyönetim, olağanüstü hâl veya genel hayata müessir afet hâli ilan edilen bölgelere 72 </w:t>
            </w:r>
            <w:proofErr w:type="spellStart"/>
            <w:r w:rsidRPr="00B84D8C">
              <w:rPr>
                <w:rFonts w:ascii="Cambria" w:hAnsi="Cambria"/>
                <w:sz w:val="20"/>
                <w:szCs w:val="20"/>
              </w:rPr>
              <w:t>nci</w:t>
            </w:r>
            <w:proofErr w:type="spellEnd"/>
            <w:r w:rsidRPr="00B84D8C">
              <w:rPr>
                <w:rFonts w:ascii="Cambria" w:hAnsi="Cambria"/>
                <w:sz w:val="20"/>
                <w:szCs w:val="20"/>
              </w:rPr>
              <w:t xml:space="preserve"> madde gereğince belli bir süre görev yapmak üzere zorunlu olarak sürekli görevle atananlar hakkında bu bölgelerdeki görev süreleri içinde bu fıkra hükmü uygulanmaz.</w:t>
            </w:r>
          </w:p>
        </w:tc>
      </w:tr>
    </w:tbl>
    <w:p w:rsidR="00BE3E80" w:rsidRDefault="00BE3E80" w:rsidP="005B0C52">
      <w:pPr>
        <w:pStyle w:val="AralkYok"/>
        <w:rPr>
          <w:rFonts w:ascii="Cambria" w:hAnsi="Cambria"/>
          <w:b/>
          <w:bCs/>
          <w:color w:val="002060"/>
        </w:rPr>
      </w:pPr>
    </w:p>
    <w:p w:rsidR="001F51C0" w:rsidRDefault="001F51C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1696"/>
        <w:gridCol w:w="2694"/>
        <w:gridCol w:w="2268"/>
        <w:gridCol w:w="2693"/>
        <w:gridCol w:w="5209"/>
      </w:tblGrid>
      <w:tr w:rsidR="001F51C0" w:rsidRPr="00B84D8C" w:rsidTr="005D78AB">
        <w:tc>
          <w:tcPr>
            <w:tcW w:w="1696" w:type="dxa"/>
            <w:shd w:val="clear" w:color="auto" w:fill="D9D9D9" w:themeFill="background1" w:themeFillShade="D9"/>
            <w:vAlign w:val="center"/>
          </w:tcPr>
          <w:p w:rsidR="001F51C0" w:rsidRPr="00B84D8C" w:rsidRDefault="001F51C0" w:rsidP="005D78AB">
            <w:pPr>
              <w:pStyle w:val="AralkYok"/>
              <w:rPr>
                <w:rFonts w:ascii="Cambria" w:hAnsi="Cambria"/>
                <w:b/>
                <w:bCs/>
                <w:color w:val="002060"/>
                <w:sz w:val="20"/>
                <w:szCs w:val="20"/>
              </w:rPr>
            </w:pPr>
            <w:r w:rsidRPr="00B84D8C">
              <w:rPr>
                <w:rFonts w:ascii="Cambria" w:hAnsi="Cambria"/>
                <w:b/>
                <w:bCs/>
                <w:color w:val="002060"/>
                <w:sz w:val="20"/>
                <w:szCs w:val="20"/>
              </w:rPr>
              <w:lastRenderedPageBreak/>
              <w:t>İZİN TÜRÜ</w:t>
            </w:r>
          </w:p>
        </w:tc>
        <w:tc>
          <w:tcPr>
            <w:tcW w:w="2694" w:type="dxa"/>
            <w:shd w:val="clear" w:color="auto" w:fill="D9D9D9" w:themeFill="background1" w:themeFillShade="D9"/>
            <w:vAlign w:val="center"/>
          </w:tcPr>
          <w:p w:rsidR="001F51C0" w:rsidRPr="00B84D8C" w:rsidRDefault="001F51C0" w:rsidP="005D78AB">
            <w:pPr>
              <w:pStyle w:val="AralkYok"/>
              <w:rPr>
                <w:rFonts w:ascii="Cambria" w:hAnsi="Cambria"/>
                <w:b/>
                <w:bCs/>
                <w:color w:val="002060"/>
                <w:sz w:val="20"/>
                <w:szCs w:val="20"/>
              </w:rPr>
            </w:pPr>
            <w:r w:rsidRPr="00B84D8C">
              <w:rPr>
                <w:rFonts w:ascii="Cambria" w:hAnsi="Cambria"/>
                <w:b/>
                <w:bCs/>
                <w:color w:val="002060"/>
                <w:sz w:val="20"/>
                <w:szCs w:val="20"/>
              </w:rPr>
              <w:t>KAPSAMI</w:t>
            </w:r>
          </w:p>
        </w:tc>
        <w:tc>
          <w:tcPr>
            <w:tcW w:w="2268" w:type="dxa"/>
            <w:shd w:val="clear" w:color="auto" w:fill="D9D9D9" w:themeFill="background1" w:themeFillShade="D9"/>
            <w:vAlign w:val="center"/>
          </w:tcPr>
          <w:p w:rsidR="001F51C0" w:rsidRPr="00B84D8C" w:rsidRDefault="001F51C0" w:rsidP="005D78AB">
            <w:pPr>
              <w:pStyle w:val="AralkYok"/>
              <w:jc w:val="center"/>
              <w:rPr>
                <w:rFonts w:ascii="Cambria" w:hAnsi="Cambria"/>
                <w:b/>
                <w:bCs/>
                <w:color w:val="002060"/>
                <w:sz w:val="20"/>
                <w:szCs w:val="20"/>
              </w:rPr>
            </w:pPr>
            <w:r w:rsidRPr="00B84D8C">
              <w:rPr>
                <w:rFonts w:ascii="Cambria" w:hAnsi="Cambria"/>
                <w:b/>
                <w:bCs/>
                <w:color w:val="002060"/>
                <w:sz w:val="20"/>
                <w:szCs w:val="20"/>
              </w:rPr>
              <w:t>İZİN SÜRESİ</w:t>
            </w:r>
          </w:p>
        </w:tc>
        <w:tc>
          <w:tcPr>
            <w:tcW w:w="2693" w:type="dxa"/>
            <w:shd w:val="clear" w:color="auto" w:fill="D9D9D9" w:themeFill="background1" w:themeFillShade="D9"/>
            <w:vAlign w:val="center"/>
          </w:tcPr>
          <w:p w:rsidR="001F51C0" w:rsidRPr="00B84D8C" w:rsidRDefault="001F51C0" w:rsidP="005D78AB">
            <w:pPr>
              <w:pStyle w:val="AralkYok"/>
              <w:rPr>
                <w:rFonts w:ascii="Cambria" w:hAnsi="Cambria"/>
                <w:b/>
                <w:bCs/>
                <w:color w:val="002060"/>
                <w:sz w:val="20"/>
                <w:szCs w:val="20"/>
              </w:rPr>
            </w:pPr>
            <w:r w:rsidRPr="00B84D8C">
              <w:rPr>
                <w:rFonts w:ascii="Cambria" w:hAnsi="Cambria"/>
                <w:b/>
                <w:bCs/>
                <w:color w:val="002060"/>
                <w:sz w:val="20"/>
                <w:szCs w:val="20"/>
              </w:rPr>
              <w:t>YASAL DAYANAĞI</w:t>
            </w:r>
          </w:p>
        </w:tc>
        <w:tc>
          <w:tcPr>
            <w:tcW w:w="5209" w:type="dxa"/>
            <w:shd w:val="clear" w:color="auto" w:fill="D9D9D9" w:themeFill="background1" w:themeFillShade="D9"/>
            <w:vAlign w:val="center"/>
          </w:tcPr>
          <w:p w:rsidR="001F51C0" w:rsidRPr="00B84D8C" w:rsidRDefault="001F51C0" w:rsidP="005D78AB">
            <w:pPr>
              <w:pStyle w:val="AralkYok"/>
              <w:rPr>
                <w:rFonts w:ascii="Cambria" w:hAnsi="Cambria"/>
                <w:b/>
                <w:bCs/>
                <w:color w:val="002060"/>
                <w:sz w:val="20"/>
                <w:szCs w:val="20"/>
              </w:rPr>
            </w:pPr>
            <w:r w:rsidRPr="00B84D8C">
              <w:rPr>
                <w:rFonts w:ascii="Cambria" w:hAnsi="Cambria"/>
                <w:b/>
                <w:bCs/>
                <w:color w:val="002060"/>
                <w:sz w:val="20"/>
                <w:szCs w:val="20"/>
              </w:rPr>
              <w:t>AÇIKLAMALAR</w:t>
            </w:r>
          </w:p>
        </w:tc>
      </w:tr>
      <w:tr w:rsidR="001F51C0" w:rsidRPr="001F51C0" w:rsidTr="002921D3">
        <w:tc>
          <w:tcPr>
            <w:tcW w:w="1696" w:type="dxa"/>
            <w:shd w:val="clear" w:color="auto" w:fill="FFFFFF" w:themeFill="background1"/>
            <w:vAlign w:val="center"/>
          </w:tcPr>
          <w:p w:rsidR="001F51C0" w:rsidRPr="001F51C0" w:rsidRDefault="001F51C0" w:rsidP="001F51C0">
            <w:pPr>
              <w:pStyle w:val="AralkYok"/>
              <w:jc w:val="center"/>
              <w:rPr>
                <w:rFonts w:ascii="Cambria" w:hAnsi="Cambria"/>
                <w:b/>
                <w:color w:val="C00000"/>
                <w:sz w:val="20"/>
                <w:szCs w:val="20"/>
              </w:rPr>
            </w:pPr>
            <w:r w:rsidRPr="001F51C0">
              <w:rPr>
                <w:rFonts w:ascii="Cambria" w:hAnsi="Cambria"/>
                <w:b/>
                <w:color w:val="C00000"/>
                <w:sz w:val="20"/>
                <w:szCs w:val="20"/>
              </w:rPr>
              <w:t>AYLIKSIZ</w:t>
            </w:r>
          </w:p>
          <w:p w:rsidR="001F51C0" w:rsidRPr="001F51C0" w:rsidRDefault="001F51C0" w:rsidP="001F51C0">
            <w:pPr>
              <w:pStyle w:val="AralkYok"/>
              <w:jc w:val="center"/>
              <w:rPr>
                <w:rFonts w:ascii="Cambria" w:hAnsi="Cambria"/>
                <w:b/>
                <w:color w:val="C00000"/>
                <w:sz w:val="20"/>
                <w:szCs w:val="20"/>
              </w:rPr>
            </w:pPr>
            <w:r w:rsidRPr="001F51C0">
              <w:rPr>
                <w:rFonts w:ascii="Cambria" w:hAnsi="Cambria"/>
                <w:b/>
                <w:color w:val="C00000"/>
                <w:sz w:val="20"/>
                <w:szCs w:val="20"/>
              </w:rPr>
              <w:t>İZİN</w:t>
            </w:r>
          </w:p>
          <w:p w:rsidR="001F51C0" w:rsidRPr="001F51C0" w:rsidRDefault="001F51C0" w:rsidP="001F51C0">
            <w:pPr>
              <w:pStyle w:val="AralkYok"/>
              <w:jc w:val="center"/>
              <w:rPr>
                <w:rFonts w:ascii="Cambria" w:hAnsi="Cambria"/>
                <w:b/>
                <w:color w:val="C00000"/>
                <w:sz w:val="20"/>
                <w:szCs w:val="20"/>
              </w:rPr>
            </w:pPr>
            <w:r w:rsidRPr="001F51C0">
              <w:rPr>
                <w:rFonts w:ascii="Cambria" w:hAnsi="Cambria"/>
                <w:b/>
                <w:sz w:val="20"/>
                <w:szCs w:val="20"/>
              </w:rPr>
              <w:t>(Askerlik)</w:t>
            </w:r>
          </w:p>
        </w:tc>
        <w:tc>
          <w:tcPr>
            <w:tcW w:w="2694" w:type="dxa"/>
            <w:shd w:val="clear" w:color="auto" w:fill="FFFFFF" w:themeFill="background1"/>
            <w:vAlign w:val="center"/>
          </w:tcPr>
          <w:p w:rsidR="001F51C0" w:rsidRPr="001F51C0" w:rsidRDefault="001F51C0" w:rsidP="001F51C0">
            <w:pPr>
              <w:pStyle w:val="AralkYok"/>
              <w:rPr>
                <w:rFonts w:ascii="Cambria" w:hAnsi="Cambria"/>
                <w:sz w:val="20"/>
                <w:szCs w:val="20"/>
              </w:rPr>
            </w:pPr>
            <w:r w:rsidRPr="001F51C0">
              <w:rPr>
                <w:rFonts w:ascii="Cambria" w:hAnsi="Cambria"/>
                <w:sz w:val="20"/>
                <w:szCs w:val="20"/>
              </w:rPr>
              <w:t>657 sayılı Devlet Memurları Kanuna tabi olarak görev yapan memurlar</w:t>
            </w:r>
          </w:p>
        </w:tc>
        <w:tc>
          <w:tcPr>
            <w:tcW w:w="2268" w:type="dxa"/>
            <w:shd w:val="clear" w:color="auto" w:fill="FFFFFF" w:themeFill="background1"/>
            <w:vAlign w:val="center"/>
          </w:tcPr>
          <w:p w:rsidR="001F51C0" w:rsidRPr="001F51C0" w:rsidRDefault="001F51C0" w:rsidP="001F51C0">
            <w:pPr>
              <w:pStyle w:val="AralkYok"/>
              <w:jc w:val="center"/>
              <w:rPr>
                <w:rFonts w:ascii="Cambria" w:hAnsi="Cambria"/>
                <w:b/>
                <w:sz w:val="20"/>
                <w:szCs w:val="20"/>
              </w:rPr>
            </w:pPr>
            <w:r w:rsidRPr="001F51C0">
              <w:rPr>
                <w:rFonts w:ascii="Cambria" w:hAnsi="Cambria"/>
                <w:b/>
                <w:color w:val="C00000"/>
                <w:sz w:val="20"/>
                <w:szCs w:val="20"/>
              </w:rPr>
              <w:t>Askerlik Görevi Süresince</w:t>
            </w:r>
          </w:p>
        </w:tc>
        <w:tc>
          <w:tcPr>
            <w:tcW w:w="2693" w:type="dxa"/>
            <w:shd w:val="clear" w:color="auto" w:fill="FFFFFF" w:themeFill="background1"/>
            <w:vAlign w:val="center"/>
          </w:tcPr>
          <w:p w:rsidR="001F51C0" w:rsidRPr="001F51C0" w:rsidRDefault="001F51C0" w:rsidP="001F51C0">
            <w:pPr>
              <w:pStyle w:val="AralkYok"/>
              <w:rPr>
                <w:rFonts w:ascii="Cambria" w:hAnsi="Cambria"/>
                <w:sz w:val="20"/>
                <w:szCs w:val="20"/>
              </w:rPr>
            </w:pPr>
            <w:r w:rsidRPr="001F51C0">
              <w:rPr>
                <w:rFonts w:ascii="Cambria" w:hAnsi="Cambria"/>
                <w:sz w:val="20"/>
                <w:szCs w:val="20"/>
              </w:rPr>
              <w:t>657 sayılı Devlet Memurları Kanununun 108 üncü maddesinin (F) fıkrası.</w:t>
            </w:r>
          </w:p>
        </w:tc>
        <w:tc>
          <w:tcPr>
            <w:tcW w:w="5209" w:type="dxa"/>
            <w:shd w:val="clear" w:color="auto" w:fill="FFFFFF" w:themeFill="background1"/>
            <w:vAlign w:val="center"/>
          </w:tcPr>
          <w:p w:rsidR="001F51C0" w:rsidRPr="001F51C0" w:rsidRDefault="001F51C0" w:rsidP="001F51C0">
            <w:pPr>
              <w:pStyle w:val="AralkYok"/>
              <w:numPr>
                <w:ilvl w:val="0"/>
                <w:numId w:val="6"/>
              </w:numPr>
              <w:ind w:left="175" w:hanging="142"/>
              <w:jc w:val="both"/>
              <w:rPr>
                <w:rFonts w:ascii="Cambria" w:hAnsi="Cambria"/>
                <w:sz w:val="20"/>
                <w:szCs w:val="20"/>
              </w:rPr>
            </w:pPr>
            <w:r w:rsidRPr="001F51C0">
              <w:rPr>
                <w:rFonts w:ascii="Cambria" w:hAnsi="Cambria"/>
                <w:sz w:val="20"/>
                <w:szCs w:val="20"/>
              </w:rPr>
              <w:t>Memuriyet hizmetleri sırasında askerlik hizmetini yerine getirmek için aylıksız izne ayrılanların kadroları saklı tutulur.</w:t>
            </w:r>
          </w:p>
        </w:tc>
      </w:tr>
      <w:tr w:rsidR="001F51C0" w:rsidRPr="001F51C0" w:rsidTr="002921D3">
        <w:tc>
          <w:tcPr>
            <w:tcW w:w="1696" w:type="dxa"/>
            <w:shd w:val="clear" w:color="auto" w:fill="F2F2F2" w:themeFill="background1" w:themeFillShade="F2"/>
            <w:vAlign w:val="center"/>
          </w:tcPr>
          <w:p w:rsidR="001F51C0" w:rsidRPr="001F51C0" w:rsidRDefault="001F51C0" w:rsidP="001F51C0">
            <w:pPr>
              <w:pStyle w:val="AralkYok"/>
              <w:jc w:val="center"/>
              <w:rPr>
                <w:rFonts w:ascii="Cambria" w:hAnsi="Cambria"/>
                <w:b/>
                <w:color w:val="C00000"/>
                <w:sz w:val="20"/>
                <w:szCs w:val="20"/>
              </w:rPr>
            </w:pPr>
            <w:r w:rsidRPr="001F51C0">
              <w:rPr>
                <w:rFonts w:ascii="Cambria" w:hAnsi="Cambria"/>
                <w:b/>
                <w:color w:val="C00000"/>
                <w:sz w:val="20"/>
                <w:szCs w:val="20"/>
              </w:rPr>
              <w:t>YARIM ZAMANLI ÇALIŞMA</w:t>
            </w:r>
          </w:p>
        </w:tc>
        <w:tc>
          <w:tcPr>
            <w:tcW w:w="2694" w:type="dxa"/>
            <w:shd w:val="clear" w:color="auto" w:fill="F2F2F2" w:themeFill="background1" w:themeFillShade="F2"/>
            <w:vAlign w:val="center"/>
          </w:tcPr>
          <w:p w:rsidR="001F51C0" w:rsidRPr="001F51C0" w:rsidRDefault="001F51C0" w:rsidP="001F51C0">
            <w:pPr>
              <w:pStyle w:val="AralkYok"/>
              <w:rPr>
                <w:rFonts w:ascii="Cambria" w:hAnsi="Cambria"/>
                <w:sz w:val="20"/>
                <w:szCs w:val="20"/>
              </w:rPr>
            </w:pPr>
            <w:r w:rsidRPr="001F51C0">
              <w:rPr>
                <w:rFonts w:ascii="Cambria" w:hAnsi="Cambria"/>
                <w:sz w:val="20"/>
                <w:szCs w:val="20"/>
              </w:rPr>
              <w:t>657 sayılı Devlet Memurları Kanuna tabi olarak görev yapan memurlar</w:t>
            </w:r>
          </w:p>
        </w:tc>
        <w:tc>
          <w:tcPr>
            <w:tcW w:w="2268" w:type="dxa"/>
            <w:shd w:val="clear" w:color="auto" w:fill="F2F2F2" w:themeFill="background1" w:themeFillShade="F2"/>
            <w:vAlign w:val="center"/>
          </w:tcPr>
          <w:p w:rsidR="001F51C0" w:rsidRPr="001F51C0" w:rsidRDefault="001F51C0" w:rsidP="001F51C0">
            <w:pPr>
              <w:pStyle w:val="AralkYok"/>
              <w:jc w:val="center"/>
              <w:rPr>
                <w:rFonts w:ascii="Cambria" w:hAnsi="Cambria"/>
                <w:b/>
                <w:sz w:val="20"/>
                <w:szCs w:val="20"/>
              </w:rPr>
            </w:pPr>
            <w:r w:rsidRPr="001F51C0">
              <w:rPr>
                <w:rFonts w:ascii="Cambria" w:hAnsi="Cambria"/>
                <w:b/>
                <w:color w:val="C00000"/>
                <w:sz w:val="20"/>
                <w:szCs w:val="20"/>
              </w:rPr>
              <w:t>Çocuğun mecburi ilköğretim çağının başladığı tarihi takip eden aybaşına kadar</w:t>
            </w:r>
          </w:p>
        </w:tc>
        <w:tc>
          <w:tcPr>
            <w:tcW w:w="2693" w:type="dxa"/>
            <w:shd w:val="clear" w:color="auto" w:fill="F2F2F2" w:themeFill="background1" w:themeFillShade="F2"/>
            <w:vAlign w:val="center"/>
          </w:tcPr>
          <w:p w:rsidR="001F51C0" w:rsidRPr="001F51C0" w:rsidRDefault="001F51C0" w:rsidP="001F51C0">
            <w:pPr>
              <w:pStyle w:val="AralkYok"/>
              <w:rPr>
                <w:rFonts w:ascii="Cambria" w:hAnsi="Cambria"/>
                <w:sz w:val="20"/>
                <w:szCs w:val="20"/>
              </w:rPr>
            </w:pPr>
            <w:r w:rsidRPr="001F51C0">
              <w:rPr>
                <w:rFonts w:ascii="Cambria" w:hAnsi="Cambria"/>
                <w:sz w:val="20"/>
                <w:szCs w:val="20"/>
              </w:rPr>
              <w:t>657 sayılı Devlet Memurları Kanununun ek 43 üncü maddesi.</w:t>
            </w:r>
          </w:p>
        </w:tc>
        <w:tc>
          <w:tcPr>
            <w:tcW w:w="5209" w:type="dxa"/>
            <w:shd w:val="clear" w:color="auto" w:fill="F2F2F2" w:themeFill="background1" w:themeFillShade="F2"/>
            <w:vAlign w:val="center"/>
          </w:tcPr>
          <w:p w:rsidR="001F51C0" w:rsidRPr="001F51C0" w:rsidRDefault="001F51C0" w:rsidP="001F51C0">
            <w:pPr>
              <w:pStyle w:val="AralkYok"/>
              <w:numPr>
                <w:ilvl w:val="0"/>
                <w:numId w:val="6"/>
              </w:numPr>
              <w:ind w:left="175" w:hanging="142"/>
              <w:jc w:val="both"/>
              <w:rPr>
                <w:rFonts w:ascii="Cambria" w:hAnsi="Cambria"/>
                <w:sz w:val="20"/>
                <w:szCs w:val="20"/>
              </w:rPr>
            </w:pPr>
            <w:r w:rsidRPr="001F51C0">
              <w:rPr>
                <w:rFonts w:ascii="Cambria" w:hAnsi="Cambria"/>
                <w:sz w:val="20"/>
                <w:szCs w:val="20"/>
              </w:rPr>
              <w:t xml:space="preserve">Bu izinden yararlanmak isteyen memura, yarım zamanlı çalışmaya başladığı tarihi izleyen aybaşından itibaren, mali haklar ile sosyal yardımlarına ilişkin her bir ödeme unsurunun yarısı esas alınarak ödeme yapılır. </w:t>
            </w:r>
          </w:p>
          <w:p w:rsidR="001F51C0" w:rsidRPr="001F51C0" w:rsidRDefault="001F51C0" w:rsidP="001F51C0">
            <w:pPr>
              <w:pStyle w:val="AralkYok"/>
              <w:numPr>
                <w:ilvl w:val="0"/>
                <w:numId w:val="6"/>
              </w:numPr>
              <w:ind w:left="175" w:hanging="142"/>
              <w:jc w:val="both"/>
              <w:rPr>
                <w:rFonts w:ascii="Cambria" w:hAnsi="Cambria"/>
                <w:sz w:val="20"/>
                <w:szCs w:val="20"/>
              </w:rPr>
            </w:pPr>
            <w:r w:rsidRPr="001F51C0">
              <w:rPr>
                <w:rFonts w:ascii="Cambria" w:hAnsi="Cambria"/>
                <w:sz w:val="20"/>
                <w:szCs w:val="20"/>
              </w:rPr>
              <w:t xml:space="preserve">Bunların fiili çalışmaya bağlı ödemeleri hakkında ise ilgili mevzuat hükümleri uygulanmaya devam olunur. Derece yükselmesi ile kademe ilerlemesi için aranan süreler açısından bu şekilde çalışılan dönemdeki hizmet süreleri yarım olarak dikkate alınır. </w:t>
            </w:r>
          </w:p>
          <w:p w:rsidR="001F51C0" w:rsidRPr="001F51C0" w:rsidRDefault="001F51C0" w:rsidP="001F51C0">
            <w:pPr>
              <w:pStyle w:val="AralkYok"/>
              <w:numPr>
                <w:ilvl w:val="0"/>
                <w:numId w:val="6"/>
              </w:numPr>
              <w:ind w:left="175" w:hanging="142"/>
              <w:jc w:val="both"/>
              <w:rPr>
                <w:rFonts w:ascii="Cambria" w:hAnsi="Cambria"/>
                <w:sz w:val="20"/>
                <w:szCs w:val="20"/>
              </w:rPr>
            </w:pPr>
            <w:r w:rsidRPr="001F51C0">
              <w:rPr>
                <w:rFonts w:ascii="Cambria" w:hAnsi="Cambria"/>
                <w:sz w:val="20"/>
                <w:szCs w:val="20"/>
              </w:rPr>
              <w:t xml:space="preserve">Bu kapsamdaki memurun çalışma saatleri ilgili kurum tarafından belirlenir. </w:t>
            </w:r>
          </w:p>
          <w:p w:rsidR="001F51C0" w:rsidRPr="001F51C0" w:rsidRDefault="001F51C0" w:rsidP="001F51C0">
            <w:pPr>
              <w:pStyle w:val="AralkYok"/>
              <w:numPr>
                <w:ilvl w:val="0"/>
                <w:numId w:val="6"/>
              </w:numPr>
              <w:ind w:left="175" w:hanging="142"/>
              <w:jc w:val="both"/>
              <w:rPr>
                <w:rFonts w:ascii="Cambria" w:hAnsi="Cambria"/>
                <w:sz w:val="20"/>
                <w:szCs w:val="20"/>
              </w:rPr>
            </w:pPr>
            <w:r w:rsidRPr="001F51C0">
              <w:rPr>
                <w:rFonts w:ascii="Cambria" w:hAnsi="Cambria"/>
                <w:sz w:val="20"/>
                <w:szCs w:val="20"/>
              </w:rPr>
              <w:t>Bir çocuğu eşiyle birlikte veya münferit olarak evlat edinen memurlar ile memur olmayan eşin münferit olarak evlat edinmesi hâlinde memur olan eşleri de istekleri üzerine çocuğun fiilen teslim edildiği tarihten veya 104 üncü maddenin (A) fıkrası uyarınca sekiz haftalık izin verilmesi ya da aynı maddenin (F) fıkrası uyarınca izin kullanılması hâlinde bu izinlerin bitiminden itibaren bu fıkra hükümlerinden yararlanır.</w:t>
            </w:r>
          </w:p>
          <w:p w:rsidR="001F51C0" w:rsidRPr="001F51C0" w:rsidRDefault="001F51C0" w:rsidP="001F51C0">
            <w:pPr>
              <w:pStyle w:val="AralkYok"/>
              <w:numPr>
                <w:ilvl w:val="0"/>
                <w:numId w:val="6"/>
              </w:numPr>
              <w:ind w:left="175" w:hanging="142"/>
              <w:jc w:val="both"/>
              <w:rPr>
                <w:rFonts w:ascii="Cambria" w:hAnsi="Cambria"/>
                <w:sz w:val="20"/>
                <w:szCs w:val="20"/>
              </w:rPr>
            </w:pPr>
            <w:r w:rsidRPr="001F51C0">
              <w:rPr>
                <w:rFonts w:ascii="Cambria" w:hAnsi="Cambria"/>
                <w:sz w:val="20"/>
                <w:szCs w:val="20"/>
              </w:rPr>
              <w:t>Yarım zamanlı çalışma hakkının kullanımına ilişkin usul ve esaslar ile bu haktan yararlanamayacak memurlarla ilgili Bakanlar Kurulu henüz yayımlanmamıştır.</w:t>
            </w:r>
          </w:p>
        </w:tc>
      </w:tr>
    </w:tbl>
    <w:p w:rsidR="001F51C0" w:rsidRDefault="001F51C0" w:rsidP="005B0C52">
      <w:pPr>
        <w:pStyle w:val="AralkYok"/>
        <w:rPr>
          <w:rFonts w:ascii="Cambria" w:hAnsi="Cambria"/>
          <w:b/>
          <w:bCs/>
          <w:color w:val="002060"/>
        </w:rPr>
      </w:pPr>
    </w:p>
    <w:p w:rsidR="001F51C0" w:rsidRDefault="001F51C0" w:rsidP="001F51C0">
      <w:pPr>
        <w:pStyle w:val="AralkYok"/>
        <w:rPr>
          <w:rFonts w:ascii="Cambria" w:hAnsi="Cambria"/>
          <w:b/>
          <w:bCs/>
          <w:color w:val="002060"/>
        </w:rPr>
      </w:pPr>
    </w:p>
    <w:p w:rsidR="001F51C0" w:rsidRDefault="001F51C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default" r:id="rId7"/>
      <w:footerReference w:type="default" r:id="rId8"/>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48" w:rsidRDefault="00FA2348" w:rsidP="00534F7F">
      <w:pPr>
        <w:spacing w:after="0" w:line="240" w:lineRule="auto"/>
      </w:pPr>
      <w:r>
        <w:separator/>
      </w:r>
    </w:p>
  </w:endnote>
  <w:endnote w:type="continuationSeparator" w:id="0">
    <w:p w:rsidR="00FA2348" w:rsidRDefault="00FA234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37052">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37052">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48" w:rsidRDefault="00FA2348" w:rsidP="00534F7F">
      <w:pPr>
        <w:spacing w:after="0" w:line="240" w:lineRule="auto"/>
      </w:pPr>
      <w:r>
        <w:separator/>
      </w:r>
    </w:p>
  </w:footnote>
  <w:footnote w:type="continuationSeparator" w:id="0">
    <w:p w:rsidR="00FA2348" w:rsidRDefault="00FA234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6935EB" w:rsidP="006935EB">
          <w:pPr>
            <w:pStyle w:val="stBilgi"/>
            <w:jc w:val="center"/>
            <w:rPr>
              <w:rFonts w:ascii="Cambria" w:hAnsi="Cambria"/>
              <w:b/>
            </w:rPr>
          </w:pPr>
          <w:r>
            <w:rPr>
              <w:rFonts w:ascii="Cambria" w:hAnsi="Cambria"/>
              <w:b/>
              <w:color w:val="002060"/>
            </w:rPr>
            <w:t>MEMURLARIN</w:t>
          </w:r>
          <w:r w:rsidRPr="006935EB">
            <w:rPr>
              <w:rFonts w:ascii="Cambria" w:hAnsi="Cambria"/>
              <w:b/>
              <w:color w:val="002060"/>
            </w:rPr>
            <w:t xml:space="preserve"> İZİN HAKLARI VE SÜRELERİNE DAİR UYGULAMA ÇİZELGESİ</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37052" w:rsidP="00037052">
          <w:pPr>
            <w:pStyle w:val="stBilgi"/>
            <w:rPr>
              <w:rFonts w:ascii="Cambria" w:hAnsi="Cambria"/>
              <w:color w:val="002060"/>
              <w:sz w:val="16"/>
              <w:szCs w:val="16"/>
            </w:rPr>
          </w:pPr>
          <w:r>
            <w:rPr>
              <w:rFonts w:ascii="Cambria" w:hAnsi="Cambria"/>
              <w:color w:val="002060"/>
              <w:sz w:val="16"/>
              <w:szCs w:val="16"/>
            </w:rPr>
            <w:t>ÇZG</w:t>
          </w:r>
          <w:r w:rsidR="00534F7F" w:rsidRPr="00171789">
            <w:rPr>
              <w:rFonts w:ascii="Cambria" w:hAnsi="Cambria"/>
              <w:color w:val="002060"/>
              <w:sz w:val="16"/>
              <w:szCs w:val="16"/>
            </w:rPr>
            <w:t>-</w:t>
          </w:r>
          <w:r>
            <w:rPr>
              <w:rFonts w:ascii="Cambria" w:hAnsi="Cambria"/>
              <w:color w:val="002060"/>
              <w:sz w:val="16"/>
              <w:szCs w:val="16"/>
            </w:rPr>
            <w:t>0016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7390A" w:rsidP="00534F7F">
          <w:pPr>
            <w:pStyle w:val="stBilgi"/>
            <w:rPr>
              <w:rFonts w:ascii="Cambria" w:hAnsi="Cambria"/>
              <w:color w:val="002060"/>
              <w:sz w:val="16"/>
              <w:szCs w:val="16"/>
            </w:rPr>
          </w:pPr>
          <w:r>
            <w:rPr>
              <w:rFonts w:ascii="Cambria" w:hAnsi="Cambria"/>
              <w:color w:val="002060"/>
              <w:sz w:val="16"/>
              <w:szCs w:val="16"/>
            </w:rPr>
            <w:t>28.04.2020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F7C"/>
    <w:multiLevelType w:val="hybridMultilevel"/>
    <w:tmpl w:val="1A6873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B02E6F"/>
    <w:multiLevelType w:val="hybridMultilevel"/>
    <w:tmpl w:val="1BB41050"/>
    <w:lvl w:ilvl="0" w:tplc="17DE248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C334E8"/>
    <w:multiLevelType w:val="hybridMultilevel"/>
    <w:tmpl w:val="7B48F51A"/>
    <w:lvl w:ilvl="0" w:tplc="9536CE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D579FE"/>
    <w:multiLevelType w:val="hybridMultilevel"/>
    <w:tmpl w:val="EC065A36"/>
    <w:lvl w:ilvl="0" w:tplc="2D3EFB0A">
      <w:start w:val="4"/>
      <w:numFmt w:val="bullet"/>
      <w:lvlText w:val="-"/>
      <w:lvlJc w:val="left"/>
      <w:pPr>
        <w:ind w:left="720" w:hanging="360"/>
      </w:pPr>
      <w:rPr>
        <w:rFonts w:ascii="Segoe UI" w:eastAsiaTheme="minorHAnsi" w:hAnsi="Segoe UI" w:cs="Segoe UI"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C150C1"/>
    <w:multiLevelType w:val="hybridMultilevel"/>
    <w:tmpl w:val="F0266216"/>
    <w:lvl w:ilvl="0" w:tplc="75B2C55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EE32DD"/>
    <w:multiLevelType w:val="hybridMultilevel"/>
    <w:tmpl w:val="BD1EAD9C"/>
    <w:lvl w:ilvl="0" w:tplc="D2CEA86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7052"/>
    <w:rsid w:val="000B5CD3"/>
    <w:rsid w:val="000C0CEE"/>
    <w:rsid w:val="00116355"/>
    <w:rsid w:val="00133F24"/>
    <w:rsid w:val="001368C2"/>
    <w:rsid w:val="00164950"/>
    <w:rsid w:val="001F16FF"/>
    <w:rsid w:val="001F51C0"/>
    <w:rsid w:val="0020508C"/>
    <w:rsid w:val="00271BDB"/>
    <w:rsid w:val="002849D2"/>
    <w:rsid w:val="00287A93"/>
    <w:rsid w:val="002921D3"/>
    <w:rsid w:val="002B6947"/>
    <w:rsid w:val="002F0FD6"/>
    <w:rsid w:val="003230A8"/>
    <w:rsid w:val="00385928"/>
    <w:rsid w:val="003C0F72"/>
    <w:rsid w:val="003D389C"/>
    <w:rsid w:val="003D72D5"/>
    <w:rsid w:val="003E0D5A"/>
    <w:rsid w:val="00402C8B"/>
    <w:rsid w:val="00406E3A"/>
    <w:rsid w:val="00437CF7"/>
    <w:rsid w:val="0047390A"/>
    <w:rsid w:val="004A3EA7"/>
    <w:rsid w:val="004B24B6"/>
    <w:rsid w:val="004B72EC"/>
    <w:rsid w:val="004E0C08"/>
    <w:rsid w:val="005264DB"/>
    <w:rsid w:val="00534F7F"/>
    <w:rsid w:val="00561AEB"/>
    <w:rsid w:val="00587671"/>
    <w:rsid w:val="00592879"/>
    <w:rsid w:val="005B0C52"/>
    <w:rsid w:val="00634E90"/>
    <w:rsid w:val="0064705C"/>
    <w:rsid w:val="006935EB"/>
    <w:rsid w:val="00846AD8"/>
    <w:rsid w:val="008972F1"/>
    <w:rsid w:val="00900183"/>
    <w:rsid w:val="00935F74"/>
    <w:rsid w:val="00A10074"/>
    <w:rsid w:val="00A20535"/>
    <w:rsid w:val="00A252A9"/>
    <w:rsid w:val="00A5214F"/>
    <w:rsid w:val="00AE0343"/>
    <w:rsid w:val="00B22244"/>
    <w:rsid w:val="00B67A2C"/>
    <w:rsid w:val="00B84D8C"/>
    <w:rsid w:val="00BE3E80"/>
    <w:rsid w:val="00BE7669"/>
    <w:rsid w:val="00CA43A1"/>
    <w:rsid w:val="00CC3E17"/>
    <w:rsid w:val="00CE77BF"/>
    <w:rsid w:val="00CF5DBC"/>
    <w:rsid w:val="00D00CA5"/>
    <w:rsid w:val="00D04D2D"/>
    <w:rsid w:val="00DD7212"/>
    <w:rsid w:val="00E527E4"/>
    <w:rsid w:val="00E63563"/>
    <w:rsid w:val="00E64A39"/>
    <w:rsid w:val="00EB72A7"/>
    <w:rsid w:val="00F41A41"/>
    <w:rsid w:val="00F478AB"/>
    <w:rsid w:val="00F958F7"/>
    <w:rsid w:val="00FA2348"/>
    <w:rsid w:val="00FE280F"/>
    <w:rsid w:val="00FF3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A29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D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VarsaylanParagrafYazTipi"/>
    <w:rsid w:val="00287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1787</Words>
  <Characters>10188</Characters>
  <Application>Microsoft Office Word</Application>
  <DocSecurity>0</DocSecurity>
  <Lines>84</Lines>
  <Paragraphs>23</Paragraphs>
  <ScaleCrop>false</ScaleCrop>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55</cp:revision>
  <dcterms:created xsi:type="dcterms:W3CDTF">2019-02-15T12:25:00Z</dcterms:created>
  <dcterms:modified xsi:type="dcterms:W3CDTF">2020-04-28T12:08:00Z</dcterms:modified>
</cp:coreProperties>
</file>