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DzTablo1"/>
        <w:tblW w:w="0" w:type="auto"/>
        <w:tblLook w:val="04A0" w:firstRow="1" w:lastRow="0" w:firstColumn="1" w:lastColumn="0" w:noHBand="0" w:noVBand="1"/>
      </w:tblPr>
      <w:tblGrid>
        <w:gridCol w:w="556"/>
        <w:gridCol w:w="3125"/>
        <w:gridCol w:w="3260"/>
        <w:gridCol w:w="2410"/>
        <w:gridCol w:w="2410"/>
        <w:gridCol w:w="2799"/>
      </w:tblGrid>
      <w:tr w:rsidR="0003039F" w:rsidRPr="00ED145A" w:rsidTr="00F47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593E58" w:rsidRPr="00ED145A" w:rsidRDefault="00593E58" w:rsidP="00FA686E">
            <w:pPr>
              <w:pStyle w:val="AralkYok"/>
              <w:jc w:val="center"/>
              <w:rPr>
                <w:rFonts w:ascii="Cambria" w:hAnsi="Cambria"/>
                <w:bCs w:val="0"/>
                <w:color w:val="002060"/>
                <w:sz w:val="18"/>
                <w:szCs w:val="18"/>
              </w:rPr>
            </w:pPr>
            <w:r w:rsidRPr="00ED145A">
              <w:rPr>
                <w:rFonts w:ascii="Cambria" w:hAnsi="Cambria"/>
                <w:bCs w:val="0"/>
                <w:color w:val="002060"/>
                <w:sz w:val="18"/>
                <w:szCs w:val="18"/>
              </w:rPr>
              <w:t>S/N</w:t>
            </w:r>
          </w:p>
        </w:tc>
        <w:tc>
          <w:tcPr>
            <w:tcW w:w="3125" w:type="dxa"/>
            <w:shd w:val="clear" w:color="auto" w:fill="D9D9D9" w:themeFill="background1" w:themeFillShade="D9"/>
            <w:vAlign w:val="center"/>
          </w:tcPr>
          <w:p w:rsidR="00593E58" w:rsidRPr="00ED145A" w:rsidRDefault="00593E58" w:rsidP="00FA686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593E58" w:rsidRPr="00ED145A" w:rsidRDefault="00593E58" w:rsidP="00FA686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593E58" w:rsidRPr="00ED145A" w:rsidRDefault="00593E58" w:rsidP="00FA686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593E58" w:rsidRPr="00ED145A" w:rsidRDefault="00593E58" w:rsidP="00FA686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593E58" w:rsidRPr="00ED145A" w:rsidRDefault="00593E58" w:rsidP="00FA686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593E58" w:rsidRPr="00ED145A" w:rsidRDefault="00593E58" w:rsidP="00FA686E">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7C7D43" w:rsidRPr="00ED145A" w:rsidTr="00F4788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03039F">
            <w:pPr>
              <w:pStyle w:val="AralkYok"/>
              <w:jc w:val="center"/>
              <w:rPr>
                <w:rFonts w:ascii="Cambria" w:hAnsi="Cambria"/>
                <w:b w:val="0"/>
                <w:sz w:val="18"/>
                <w:szCs w:val="18"/>
              </w:rPr>
            </w:pPr>
            <w:r w:rsidRPr="00ED145A">
              <w:rPr>
                <w:rFonts w:ascii="Cambria" w:hAnsi="Cambria"/>
                <w:b w:val="0"/>
                <w:sz w:val="18"/>
                <w:szCs w:val="18"/>
              </w:rPr>
              <w:t>1</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Sosyal Bilimler Enstitüsü Eğitim Bilimleri bilim dalı</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Sosyal Bilimler Enstitüsü Eğitim Programları ve Öğretimi bilim dalı</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04/11/2009</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10/11/2009 – 36814-5563</w:t>
            </w:r>
          </w:p>
        </w:tc>
        <w:tc>
          <w:tcPr>
            <w:tcW w:w="2799"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7C7D43" w:rsidRPr="00ED145A" w:rsidTr="00F47888">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03039F">
            <w:pPr>
              <w:pStyle w:val="AralkYok"/>
              <w:jc w:val="center"/>
              <w:rPr>
                <w:rFonts w:ascii="Cambria" w:hAnsi="Cambria"/>
                <w:b w:val="0"/>
                <w:sz w:val="18"/>
                <w:szCs w:val="18"/>
              </w:rPr>
            </w:pPr>
            <w:r w:rsidRPr="00ED145A">
              <w:rPr>
                <w:rFonts w:ascii="Cambria" w:hAnsi="Cambria"/>
                <w:b w:val="0"/>
                <w:sz w:val="18"/>
                <w:szCs w:val="18"/>
              </w:rPr>
              <w:t>2</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Siyaset Bilimi ve Kamu Yönetimi</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Kamu Yönetimi</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04/11/2009</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10/11/2009 – 36807-5559</w:t>
            </w:r>
          </w:p>
        </w:tc>
        <w:tc>
          <w:tcPr>
            <w:tcW w:w="2799"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C7D43"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3</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trike/>
                <w:color w:val="FF0000"/>
                <w:sz w:val="18"/>
                <w:szCs w:val="18"/>
              </w:rPr>
            </w:pPr>
            <w:r w:rsidRPr="00ED145A">
              <w:rPr>
                <w:rFonts w:ascii="Cambria" w:hAnsi="Cambria"/>
                <w:strike/>
                <w:color w:val="FF0000"/>
                <w:sz w:val="18"/>
                <w:szCs w:val="18"/>
              </w:rPr>
              <w:t>Elektrik-Elektronik Mühendisliği</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trike/>
                <w:color w:val="FF0000"/>
                <w:sz w:val="18"/>
                <w:szCs w:val="18"/>
              </w:rPr>
            </w:pPr>
            <w:r w:rsidRPr="00ED145A">
              <w:rPr>
                <w:rFonts w:ascii="Cambria" w:hAnsi="Cambria"/>
                <w:strike/>
                <w:color w:val="FF0000"/>
                <w:sz w:val="18"/>
                <w:szCs w:val="18"/>
              </w:rPr>
              <w:t>Elektrik Mühendisliği</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trike/>
                <w:color w:val="FF0000"/>
                <w:sz w:val="18"/>
                <w:szCs w:val="18"/>
              </w:rPr>
            </w:pPr>
            <w:r w:rsidRPr="00ED145A">
              <w:rPr>
                <w:rFonts w:ascii="Cambria" w:hAnsi="Cambria"/>
                <w:strike/>
                <w:color w:val="FF0000"/>
                <w:sz w:val="18"/>
                <w:szCs w:val="18"/>
              </w:rPr>
              <w:t>08/12/2010</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trike/>
                <w:color w:val="FF0000"/>
                <w:sz w:val="18"/>
                <w:szCs w:val="18"/>
              </w:rPr>
            </w:pPr>
            <w:r w:rsidRPr="00ED145A">
              <w:rPr>
                <w:rFonts w:ascii="Cambria" w:hAnsi="Cambria"/>
                <w:strike/>
                <w:color w:val="FF0000"/>
                <w:sz w:val="18"/>
                <w:szCs w:val="18"/>
              </w:rPr>
              <w:t>16/12/2010 – 45493 – 6375</w:t>
            </w:r>
          </w:p>
        </w:tc>
        <w:tc>
          <w:tcPr>
            <w:tcW w:w="2799" w:type="dxa"/>
            <w:vAlign w:val="center"/>
          </w:tcPr>
          <w:p w:rsidR="007C7D43" w:rsidRPr="00ED145A" w:rsidRDefault="007C7D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YÖK Başkanlığının 19 Nisan 2019 tarihli kararıyla eş değer olmadığına karar verilmiştir.</w:t>
            </w:r>
          </w:p>
        </w:tc>
      </w:tr>
      <w:tr w:rsidR="007C7D43" w:rsidRPr="00ED145A" w:rsidTr="00F47888">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4</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Gayrimenkul Yönetimi Programı</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Emlak ve Emlak Yönetimi Programı</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05/01/2011</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18/01/2011 – 2545-334</w:t>
            </w:r>
          </w:p>
        </w:tc>
        <w:tc>
          <w:tcPr>
            <w:tcW w:w="2799" w:type="dxa"/>
            <w:vAlign w:val="center"/>
          </w:tcPr>
          <w:p w:rsidR="007C7D43" w:rsidRPr="00ED145A" w:rsidRDefault="007C7D4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C7D43"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5</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Anaokulu Öğretmenliği</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Okul Öncesi Öğretmenliği</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26/09/2012</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16/10/2012 - 6730</w:t>
            </w:r>
          </w:p>
        </w:tc>
        <w:tc>
          <w:tcPr>
            <w:tcW w:w="2799" w:type="dxa"/>
            <w:vAlign w:val="center"/>
          </w:tcPr>
          <w:p w:rsidR="007C7D43" w:rsidRPr="00ED145A" w:rsidRDefault="007C7D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7C7D43" w:rsidRPr="00ED145A" w:rsidTr="00F47888">
        <w:trPr>
          <w:trHeight w:val="7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6</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Teknoloji Fakültesine bağlı Mühendislik Bölümleri</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Mühendislik Fakültesine bağlı aynı isimli bölümler</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24/07/2013</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05/08/2013 – 5601-42443</w:t>
            </w:r>
          </w:p>
        </w:tc>
        <w:tc>
          <w:tcPr>
            <w:tcW w:w="2799" w:type="dxa"/>
            <w:vAlign w:val="center"/>
          </w:tcPr>
          <w:p w:rsidR="007C7D43" w:rsidRPr="00ED145A" w:rsidRDefault="007C7D4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C7D43" w:rsidRPr="00ED145A" w:rsidTr="00F4788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7</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 xml:space="preserve">Tarımsal </w:t>
            </w:r>
            <w:proofErr w:type="spellStart"/>
            <w:r w:rsidRPr="00ED145A">
              <w:rPr>
                <w:rFonts w:ascii="Cambria" w:hAnsi="Cambria"/>
                <w:sz w:val="18"/>
                <w:szCs w:val="18"/>
              </w:rPr>
              <w:t>Biyoteknoloji</w:t>
            </w:r>
            <w:proofErr w:type="spellEnd"/>
            <w:r w:rsidRPr="00ED145A">
              <w:rPr>
                <w:rFonts w:ascii="Cambria" w:hAnsi="Cambria"/>
                <w:sz w:val="18"/>
                <w:szCs w:val="18"/>
              </w:rPr>
              <w:t xml:space="preserve"> </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Ziraat Mühendisliği</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05/11/2014</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17/11/2014- 6787</w:t>
            </w:r>
          </w:p>
        </w:tc>
        <w:tc>
          <w:tcPr>
            <w:tcW w:w="2799" w:type="dxa"/>
            <w:vAlign w:val="center"/>
          </w:tcPr>
          <w:p w:rsidR="007C7D43" w:rsidRPr="00ED145A" w:rsidRDefault="007C7D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7C7D43" w:rsidRPr="00ED145A" w:rsidTr="00F47888">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8</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Mahalli İdareler Tezsiz Yüksek Lisans</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Yerel Yönetimler</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18/03/2015</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25/03/2015- 16000</w:t>
            </w:r>
          </w:p>
        </w:tc>
        <w:tc>
          <w:tcPr>
            <w:tcW w:w="2799" w:type="dxa"/>
            <w:vAlign w:val="center"/>
          </w:tcPr>
          <w:p w:rsidR="007C7D43" w:rsidRPr="00ED145A" w:rsidRDefault="007C7D4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C7D43"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9</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Orman Endüstri Mühendisliği</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Ağaç İşleri Endüstri Mühendisliği</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25/03/2015</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02/04/2015-17652</w:t>
            </w:r>
          </w:p>
        </w:tc>
        <w:tc>
          <w:tcPr>
            <w:tcW w:w="2799" w:type="dxa"/>
            <w:vAlign w:val="center"/>
          </w:tcPr>
          <w:p w:rsidR="007C7D43" w:rsidRPr="00ED145A" w:rsidRDefault="007C7D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7C7D43" w:rsidRPr="00ED145A" w:rsidTr="00F47888">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10</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Arkeoloji Bölümü</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Klasik Arkeoloji Bölümü</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03/03/2016</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08/03/2016</w:t>
            </w:r>
          </w:p>
        </w:tc>
        <w:tc>
          <w:tcPr>
            <w:tcW w:w="2799" w:type="dxa"/>
            <w:vAlign w:val="center"/>
          </w:tcPr>
          <w:p w:rsidR="007C7D43" w:rsidRPr="00ED145A" w:rsidRDefault="007C7D4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C7D43"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11</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ÖYP alımlarında; Devlet Türk Musikisi Konservatuvarı Temel Bilimler Bölümü</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Geleneksel Türk Müziği Bölümü</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28/12/2016</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30/12/2016 - 84243</w:t>
            </w:r>
          </w:p>
        </w:tc>
        <w:tc>
          <w:tcPr>
            <w:tcW w:w="2799" w:type="dxa"/>
            <w:vAlign w:val="center"/>
          </w:tcPr>
          <w:p w:rsidR="007C7D43" w:rsidRPr="00ED145A" w:rsidRDefault="007C7D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ÖYP müracaatlarında eşdeğer olduklarına dair.</w:t>
            </w:r>
          </w:p>
        </w:tc>
      </w:tr>
      <w:tr w:rsidR="007C7D43" w:rsidRPr="00ED145A" w:rsidTr="00F47888">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12</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Açıköğretim Fakültesi Acil Yardım ve Afet Yönetimi Bölümü</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Sağlık Bilimleri Fakültesi – Sağlık Yüksekokulu Acil Yardım ve Afet Bölümü</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26/10/2016</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28/10/2016 – 67299</w:t>
            </w:r>
          </w:p>
        </w:tc>
        <w:tc>
          <w:tcPr>
            <w:tcW w:w="2799" w:type="dxa"/>
            <w:vAlign w:val="center"/>
          </w:tcPr>
          <w:p w:rsidR="007C7D43" w:rsidRPr="00ED145A" w:rsidRDefault="007C7D4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Ayrıca Sağlık Bilimleri Lisansiyeri unvanını kullanabileceklerine dair karar.</w:t>
            </w:r>
          </w:p>
        </w:tc>
      </w:tr>
      <w:tr w:rsidR="007C7D43"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13</w:t>
            </w:r>
          </w:p>
        </w:tc>
        <w:tc>
          <w:tcPr>
            <w:tcW w:w="3125"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Kamu Yönetimi Anabilim Dalı İnsan Kaynakları Yönetimi Bilim Dalı</w:t>
            </w:r>
          </w:p>
        </w:tc>
        <w:tc>
          <w:tcPr>
            <w:tcW w:w="3260" w:type="dxa"/>
            <w:vAlign w:val="center"/>
          </w:tcPr>
          <w:p w:rsidR="007C7D43" w:rsidRPr="00ED145A" w:rsidRDefault="007C7D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İşletme Anabilim Dalı İnsan Kaynakları Anabilim Dalı</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03/01/2017</w:t>
            </w:r>
          </w:p>
        </w:tc>
        <w:tc>
          <w:tcPr>
            <w:tcW w:w="2410" w:type="dxa"/>
            <w:vAlign w:val="center"/>
          </w:tcPr>
          <w:p w:rsidR="007C7D43" w:rsidRPr="00ED145A" w:rsidRDefault="007C7D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05/01/2017 – 1181</w:t>
            </w:r>
          </w:p>
        </w:tc>
        <w:tc>
          <w:tcPr>
            <w:tcW w:w="2799" w:type="dxa"/>
            <w:vAlign w:val="center"/>
          </w:tcPr>
          <w:p w:rsidR="007C7D43" w:rsidRPr="00ED145A" w:rsidRDefault="007C7D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b/>
                <w:color w:val="FF0000"/>
                <w:sz w:val="18"/>
                <w:szCs w:val="18"/>
              </w:rPr>
            </w:pPr>
          </w:p>
        </w:tc>
      </w:tr>
      <w:tr w:rsidR="007C7D43" w:rsidRPr="00ED145A" w:rsidTr="00F47888">
        <w:tc>
          <w:tcPr>
            <w:cnfStyle w:val="001000000000" w:firstRow="0" w:lastRow="0" w:firstColumn="1" w:lastColumn="0" w:oddVBand="0" w:evenVBand="0" w:oddHBand="0" w:evenHBand="0" w:firstRowFirstColumn="0" w:firstRowLastColumn="0" w:lastRowFirstColumn="0" w:lastRowLastColumn="0"/>
            <w:tcW w:w="556" w:type="dxa"/>
            <w:vAlign w:val="center"/>
          </w:tcPr>
          <w:p w:rsidR="007C7D43" w:rsidRPr="00ED145A" w:rsidRDefault="007C7D43" w:rsidP="00A954EF">
            <w:pPr>
              <w:pStyle w:val="AralkYok"/>
              <w:jc w:val="center"/>
              <w:rPr>
                <w:rFonts w:ascii="Cambria" w:hAnsi="Cambria"/>
                <w:b w:val="0"/>
                <w:sz w:val="18"/>
                <w:szCs w:val="18"/>
              </w:rPr>
            </w:pPr>
            <w:r w:rsidRPr="00ED145A">
              <w:rPr>
                <w:rFonts w:ascii="Cambria" w:hAnsi="Cambria"/>
                <w:b w:val="0"/>
                <w:sz w:val="18"/>
                <w:szCs w:val="18"/>
              </w:rPr>
              <w:t>14</w:t>
            </w:r>
          </w:p>
        </w:tc>
        <w:tc>
          <w:tcPr>
            <w:tcW w:w="3125"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Elektronik ve Haberleşme Mühendisliği</w:t>
            </w:r>
          </w:p>
        </w:tc>
        <w:tc>
          <w:tcPr>
            <w:tcW w:w="3260" w:type="dxa"/>
            <w:vAlign w:val="center"/>
          </w:tcPr>
          <w:p w:rsidR="007C7D43" w:rsidRPr="00ED145A" w:rsidRDefault="007C7D43"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Elektrik-Elektronik Mühendisliği</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06/11/2013 – 01/02/2017</w:t>
            </w:r>
          </w:p>
        </w:tc>
        <w:tc>
          <w:tcPr>
            <w:tcW w:w="2410" w:type="dxa"/>
            <w:vAlign w:val="center"/>
          </w:tcPr>
          <w:p w:rsidR="007C7D43" w:rsidRPr="00ED145A" w:rsidRDefault="007C7D43"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03/02/2017</w:t>
            </w:r>
          </w:p>
        </w:tc>
        <w:tc>
          <w:tcPr>
            <w:tcW w:w="2799" w:type="dxa"/>
            <w:vAlign w:val="center"/>
          </w:tcPr>
          <w:p w:rsidR="007C7D43" w:rsidRPr="00ED145A" w:rsidRDefault="007C7D4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b/>
                <w:color w:val="FF0000"/>
                <w:sz w:val="18"/>
                <w:szCs w:val="18"/>
              </w:rPr>
            </w:pPr>
          </w:p>
        </w:tc>
      </w:tr>
      <w:tr w:rsidR="00000743"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000743" w:rsidRPr="00ED145A" w:rsidRDefault="00000743" w:rsidP="00A954EF">
            <w:pPr>
              <w:pStyle w:val="AralkYok"/>
              <w:jc w:val="center"/>
              <w:rPr>
                <w:rFonts w:ascii="Cambria" w:hAnsi="Cambria"/>
                <w:b w:val="0"/>
                <w:sz w:val="18"/>
                <w:szCs w:val="18"/>
              </w:rPr>
            </w:pPr>
            <w:r w:rsidRPr="00ED145A">
              <w:rPr>
                <w:rFonts w:ascii="Cambria" w:hAnsi="Cambria"/>
                <w:b w:val="0"/>
                <w:sz w:val="18"/>
                <w:szCs w:val="18"/>
              </w:rPr>
              <w:t>15</w:t>
            </w:r>
          </w:p>
        </w:tc>
        <w:tc>
          <w:tcPr>
            <w:tcW w:w="6385" w:type="dxa"/>
            <w:gridSpan w:val="2"/>
            <w:vAlign w:val="center"/>
          </w:tcPr>
          <w:p w:rsidR="00000743" w:rsidRPr="00ED145A" w:rsidRDefault="00000743"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Uluslararası Ticaret, Uluslararası Ticaret ve Lojistik, Uluslararası Ticaret ve Finansman, Uluslararası Ticaret, Lojistik ve İşletmecilik, Lojistik, Uluslararası Ticaret ve Lojistik Yönetimi</w:t>
            </w:r>
          </w:p>
        </w:tc>
        <w:tc>
          <w:tcPr>
            <w:tcW w:w="2410" w:type="dxa"/>
            <w:vAlign w:val="center"/>
          </w:tcPr>
          <w:p w:rsidR="00000743" w:rsidRPr="00ED145A" w:rsidRDefault="000007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28/12/2016</w:t>
            </w:r>
          </w:p>
        </w:tc>
        <w:tc>
          <w:tcPr>
            <w:tcW w:w="2410" w:type="dxa"/>
            <w:vAlign w:val="center"/>
          </w:tcPr>
          <w:p w:rsidR="00000743" w:rsidRPr="00ED145A" w:rsidRDefault="00000743"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04/01/2017 - 84346</w:t>
            </w:r>
          </w:p>
        </w:tc>
        <w:tc>
          <w:tcPr>
            <w:tcW w:w="2799" w:type="dxa"/>
            <w:vAlign w:val="center"/>
          </w:tcPr>
          <w:p w:rsidR="00000743" w:rsidRPr="00ED145A" w:rsidRDefault="0000074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Kamu ve özel sektörde personel alımlarında bu bölümler birbiriyle eşdeğer kabul edilmiştir.</w:t>
            </w:r>
          </w:p>
        </w:tc>
      </w:tr>
      <w:tr w:rsidR="00FF4568" w:rsidRPr="00ED145A" w:rsidTr="00F47888">
        <w:trPr>
          <w:trHeight w:val="348"/>
        </w:trPr>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A954EF">
            <w:pPr>
              <w:pStyle w:val="AralkYok"/>
              <w:jc w:val="center"/>
              <w:rPr>
                <w:rFonts w:ascii="Cambria" w:hAnsi="Cambria"/>
                <w:b w:val="0"/>
                <w:sz w:val="18"/>
                <w:szCs w:val="18"/>
              </w:rPr>
            </w:pPr>
            <w:r w:rsidRPr="00ED145A">
              <w:rPr>
                <w:rFonts w:ascii="Cambria" w:hAnsi="Cambria"/>
                <w:b w:val="0"/>
                <w:sz w:val="18"/>
                <w:szCs w:val="18"/>
              </w:rPr>
              <w:t>16</w:t>
            </w:r>
          </w:p>
        </w:tc>
        <w:tc>
          <w:tcPr>
            <w:tcW w:w="3125" w:type="dxa"/>
            <w:vAlign w:val="center"/>
          </w:tcPr>
          <w:p w:rsidR="00FF4568" w:rsidRPr="00ED145A" w:rsidRDefault="00FF4568"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Girne Amerikan Üniversitesi İşletme ve Ekonomi Fakültesi Yönetim ve Bilişim Sistemleri Bölümü</w:t>
            </w:r>
          </w:p>
        </w:tc>
        <w:tc>
          <w:tcPr>
            <w:tcW w:w="3260" w:type="dxa"/>
            <w:vAlign w:val="center"/>
          </w:tcPr>
          <w:p w:rsidR="00FF4568" w:rsidRPr="00ED145A" w:rsidRDefault="00FF4568"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Bilgisayar Teknolojisi ve Bilişim Sistemleri Bölümü</w:t>
            </w:r>
          </w:p>
        </w:tc>
        <w:tc>
          <w:tcPr>
            <w:tcW w:w="2410" w:type="dxa"/>
            <w:vAlign w:val="center"/>
          </w:tcPr>
          <w:p w:rsidR="00FF4568" w:rsidRPr="00ED145A" w:rsidRDefault="00FF4568"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04/06/2014</w:t>
            </w:r>
          </w:p>
        </w:tc>
        <w:tc>
          <w:tcPr>
            <w:tcW w:w="2410" w:type="dxa"/>
            <w:vAlign w:val="center"/>
          </w:tcPr>
          <w:p w:rsidR="00FF4568" w:rsidRPr="00ED145A" w:rsidRDefault="00FF4568" w:rsidP="008F665E">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10/07/2017 - 46431</w:t>
            </w:r>
          </w:p>
        </w:tc>
        <w:tc>
          <w:tcPr>
            <w:tcW w:w="2799" w:type="dxa"/>
            <w:vAlign w:val="center"/>
          </w:tcPr>
          <w:p w:rsidR="00FF4568" w:rsidRPr="00ED145A" w:rsidRDefault="00FF4568" w:rsidP="00F37139">
            <w:pPr>
              <w:pStyle w:val="AralkYok"/>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FF4568" w:rsidRPr="00ED145A" w:rsidTr="00F47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A954EF">
            <w:pPr>
              <w:pStyle w:val="AralkYok"/>
              <w:jc w:val="center"/>
              <w:rPr>
                <w:rFonts w:ascii="Cambria" w:hAnsi="Cambria"/>
                <w:b w:val="0"/>
                <w:sz w:val="18"/>
                <w:szCs w:val="18"/>
              </w:rPr>
            </w:pPr>
            <w:r w:rsidRPr="00ED145A">
              <w:rPr>
                <w:rFonts w:ascii="Cambria" w:hAnsi="Cambria"/>
                <w:b w:val="0"/>
                <w:sz w:val="18"/>
                <w:szCs w:val="18"/>
              </w:rPr>
              <w:t>17</w:t>
            </w:r>
          </w:p>
        </w:tc>
        <w:tc>
          <w:tcPr>
            <w:tcW w:w="3125" w:type="dxa"/>
            <w:vAlign w:val="center"/>
          </w:tcPr>
          <w:p w:rsidR="00FF4568" w:rsidRPr="00ED145A" w:rsidRDefault="00FF4568"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 xml:space="preserve">Hoca Ahmet </w:t>
            </w:r>
            <w:proofErr w:type="spellStart"/>
            <w:r w:rsidRPr="00ED145A">
              <w:rPr>
                <w:rFonts w:ascii="Cambria" w:hAnsi="Cambria"/>
                <w:sz w:val="18"/>
                <w:szCs w:val="18"/>
              </w:rPr>
              <w:t>Yesevi</w:t>
            </w:r>
            <w:proofErr w:type="spellEnd"/>
            <w:r w:rsidRPr="00ED145A">
              <w:rPr>
                <w:rFonts w:ascii="Cambria" w:hAnsi="Cambria"/>
                <w:sz w:val="18"/>
                <w:szCs w:val="18"/>
              </w:rPr>
              <w:t xml:space="preserve"> Uluslararası Türk Kazak Üniversitesi Bilişim Teknolojileri ve Mühendislik Fakültesi Yönetim Bilişim Sistemleri Lisans Öğrenimi</w:t>
            </w:r>
          </w:p>
        </w:tc>
        <w:tc>
          <w:tcPr>
            <w:tcW w:w="3260" w:type="dxa"/>
            <w:vAlign w:val="center"/>
          </w:tcPr>
          <w:p w:rsidR="00FF4568" w:rsidRPr="00ED145A" w:rsidRDefault="00FF4568"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Bilgisayar Teknolojisi ve Bilişim Sistemleri Bölümü ve Bilişim Sistemleri ve Teknolojileri Bölümleri</w:t>
            </w:r>
          </w:p>
        </w:tc>
        <w:tc>
          <w:tcPr>
            <w:tcW w:w="2410" w:type="dxa"/>
            <w:vAlign w:val="center"/>
          </w:tcPr>
          <w:p w:rsidR="00FF4568" w:rsidRPr="00ED145A" w:rsidRDefault="00FF4568"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c>
          <w:tcPr>
            <w:tcW w:w="2410" w:type="dxa"/>
            <w:vAlign w:val="center"/>
          </w:tcPr>
          <w:p w:rsidR="00FF4568" w:rsidRPr="00ED145A" w:rsidRDefault="00FF4568" w:rsidP="008F665E">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10/07/2017 - 46431</w:t>
            </w:r>
          </w:p>
        </w:tc>
        <w:tc>
          <w:tcPr>
            <w:tcW w:w="2799" w:type="dxa"/>
            <w:vAlign w:val="center"/>
          </w:tcPr>
          <w:p w:rsidR="00FF4568" w:rsidRPr="00ED145A" w:rsidRDefault="00FF4568" w:rsidP="00F37139">
            <w:pPr>
              <w:pStyle w:val="AralkYok"/>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bl>
    <w:p w:rsidR="00BE3E80" w:rsidRDefault="00BE3E80" w:rsidP="007C7D43">
      <w:pPr>
        <w:pStyle w:val="AralkYok"/>
        <w:rPr>
          <w:b/>
          <w:bCs/>
          <w:color w:val="002060"/>
          <w:sz w:val="18"/>
          <w:szCs w:val="18"/>
        </w:rPr>
      </w:pPr>
    </w:p>
    <w:p w:rsidR="00FF4568" w:rsidRPr="00ED145A" w:rsidRDefault="00FF4568" w:rsidP="007C7D43">
      <w:pPr>
        <w:pStyle w:val="AralkYok"/>
        <w:rPr>
          <w:b/>
          <w:bCs/>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7F687B" w:rsidRPr="00ED145A" w:rsidTr="00766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601581" w:rsidRPr="00ED145A" w:rsidRDefault="00601581" w:rsidP="0094542B">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601581" w:rsidRPr="00ED145A" w:rsidRDefault="00601581"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601581" w:rsidRPr="00ED145A" w:rsidRDefault="00601581"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601581" w:rsidRPr="00ED145A" w:rsidRDefault="00601581"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601581" w:rsidRPr="00ED145A" w:rsidRDefault="00601581"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601581" w:rsidRPr="00ED145A" w:rsidRDefault="00601581"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601581" w:rsidRPr="00ED145A" w:rsidRDefault="00601581"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000743" w:rsidRPr="00ED145A" w:rsidTr="00766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000743" w:rsidRPr="00ED145A" w:rsidRDefault="00000743" w:rsidP="00C648BC">
            <w:pPr>
              <w:pStyle w:val="AralkYok"/>
              <w:jc w:val="center"/>
              <w:rPr>
                <w:rFonts w:ascii="Cambria" w:hAnsi="Cambria"/>
                <w:b w:val="0"/>
                <w:sz w:val="18"/>
                <w:szCs w:val="18"/>
              </w:rPr>
            </w:pPr>
            <w:r w:rsidRPr="00ED145A">
              <w:rPr>
                <w:rFonts w:ascii="Cambria" w:hAnsi="Cambria"/>
                <w:b w:val="0"/>
                <w:sz w:val="18"/>
                <w:szCs w:val="18"/>
              </w:rPr>
              <w:t>18</w:t>
            </w:r>
          </w:p>
        </w:tc>
        <w:tc>
          <w:tcPr>
            <w:tcW w:w="3125" w:type="dxa"/>
            <w:vAlign w:val="center"/>
          </w:tcPr>
          <w:p w:rsidR="00000743" w:rsidRPr="00ED145A" w:rsidRDefault="00000743" w:rsidP="00000743">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Turizm İşletmeciliği ve Otelcilik Yüksekokulu, Turizm ve Otel İşletmeciliği Yüksekokulu ve bu yüksekokullar bünyesinde yer alan Turizm ve Otel İşletmeciliği, Konaklama İşletmeciliği, Seyahat İşletmeciliği, Turizm İşletmeciliği ve Otelcilik, Turizm ve Büro Yönetimi, Turizm İşletmeciliği, Turizm ve Rehberlik, Turizm ve Otelcilik Programları</w:t>
            </w:r>
          </w:p>
        </w:tc>
        <w:tc>
          <w:tcPr>
            <w:tcW w:w="3260" w:type="dxa"/>
            <w:vAlign w:val="center"/>
          </w:tcPr>
          <w:p w:rsidR="00000743" w:rsidRPr="00ED145A" w:rsidRDefault="00000743" w:rsidP="00000743">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Turizm İşletmeciliği Programı</w:t>
            </w:r>
          </w:p>
        </w:tc>
        <w:tc>
          <w:tcPr>
            <w:tcW w:w="2410" w:type="dxa"/>
            <w:vAlign w:val="center"/>
          </w:tcPr>
          <w:p w:rsidR="00000743" w:rsidRPr="00ED145A" w:rsidRDefault="00000743" w:rsidP="00000743">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15/07/2005</w:t>
            </w:r>
          </w:p>
        </w:tc>
        <w:tc>
          <w:tcPr>
            <w:tcW w:w="2410" w:type="dxa"/>
            <w:vAlign w:val="center"/>
          </w:tcPr>
          <w:p w:rsidR="00000743" w:rsidRPr="00ED145A" w:rsidRDefault="00000743" w:rsidP="00000743">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12/07/2017 - 47110</w:t>
            </w:r>
          </w:p>
        </w:tc>
        <w:tc>
          <w:tcPr>
            <w:tcW w:w="2799" w:type="dxa"/>
            <w:vAlign w:val="center"/>
          </w:tcPr>
          <w:p w:rsidR="00000743" w:rsidRPr="00ED145A" w:rsidRDefault="00000743" w:rsidP="00000743">
            <w:pPr>
              <w:pStyle w:val="AralkYok"/>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000743" w:rsidRPr="00ED145A" w:rsidTr="00766E47">
        <w:tc>
          <w:tcPr>
            <w:cnfStyle w:val="001000000000" w:firstRow="0" w:lastRow="0" w:firstColumn="1" w:lastColumn="0" w:oddVBand="0" w:evenVBand="0" w:oddHBand="0" w:evenHBand="0" w:firstRowFirstColumn="0" w:firstRowLastColumn="0" w:lastRowFirstColumn="0" w:lastRowLastColumn="0"/>
            <w:tcW w:w="556" w:type="dxa"/>
            <w:vAlign w:val="center"/>
          </w:tcPr>
          <w:p w:rsidR="00000743" w:rsidRPr="00ED145A" w:rsidRDefault="00000743" w:rsidP="00C648BC">
            <w:pPr>
              <w:pStyle w:val="AralkYok"/>
              <w:jc w:val="center"/>
              <w:rPr>
                <w:rFonts w:ascii="Cambria" w:hAnsi="Cambria"/>
                <w:b w:val="0"/>
                <w:sz w:val="18"/>
                <w:szCs w:val="18"/>
              </w:rPr>
            </w:pPr>
            <w:r w:rsidRPr="00ED145A">
              <w:rPr>
                <w:rFonts w:ascii="Cambria" w:hAnsi="Cambria"/>
                <w:b w:val="0"/>
                <w:sz w:val="18"/>
                <w:szCs w:val="18"/>
              </w:rPr>
              <w:t>19</w:t>
            </w:r>
          </w:p>
        </w:tc>
        <w:tc>
          <w:tcPr>
            <w:tcW w:w="3125" w:type="dxa"/>
            <w:vAlign w:val="center"/>
          </w:tcPr>
          <w:p w:rsidR="00000743" w:rsidRPr="00ED145A" w:rsidRDefault="00000743" w:rsidP="00000743">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Beden Eğitimi ve Spor Anabilim Dalı Yüksek Lisans</w:t>
            </w:r>
          </w:p>
        </w:tc>
        <w:tc>
          <w:tcPr>
            <w:tcW w:w="3260" w:type="dxa"/>
            <w:vAlign w:val="center"/>
          </w:tcPr>
          <w:p w:rsidR="00000743" w:rsidRPr="00ED145A" w:rsidRDefault="00000743" w:rsidP="00000743">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Beden Eğitimi ve Spor Öğretimi Anabilim Dalı Yüksek Lisans</w:t>
            </w:r>
          </w:p>
        </w:tc>
        <w:tc>
          <w:tcPr>
            <w:tcW w:w="2410" w:type="dxa"/>
            <w:vAlign w:val="center"/>
          </w:tcPr>
          <w:p w:rsidR="00000743" w:rsidRPr="00ED145A" w:rsidRDefault="00000743" w:rsidP="00000743">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06/06/2018</w:t>
            </w:r>
          </w:p>
        </w:tc>
        <w:tc>
          <w:tcPr>
            <w:tcW w:w="2410" w:type="dxa"/>
            <w:vAlign w:val="center"/>
          </w:tcPr>
          <w:p w:rsidR="00000743" w:rsidRPr="00ED145A" w:rsidRDefault="00000743" w:rsidP="00000743">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11/06/2018 - 42471</w:t>
            </w:r>
          </w:p>
        </w:tc>
        <w:tc>
          <w:tcPr>
            <w:tcW w:w="2799" w:type="dxa"/>
            <w:vAlign w:val="center"/>
          </w:tcPr>
          <w:p w:rsidR="00000743" w:rsidRPr="00ED145A" w:rsidRDefault="00000743" w:rsidP="00000743">
            <w:pPr>
              <w:pStyle w:val="AralkYok"/>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000743" w:rsidRPr="00ED145A" w:rsidTr="00766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000743" w:rsidRPr="00ED145A" w:rsidRDefault="00000743" w:rsidP="00C648BC">
            <w:pPr>
              <w:pStyle w:val="AralkYok"/>
              <w:jc w:val="center"/>
              <w:rPr>
                <w:rFonts w:ascii="Cambria" w:hAnsi="Cambria"/>
                <w:b w:val="0"/>
                <w:sz w:val="18"/>
                <w:szCs w:val="18"/>
              </w:rPr>
            </w:pPr>
            <w:r w:rsidRPr="00ED145A">
              <w:rPr>
                <w:rFonts w:ascii="Cambria" w:hAnsi="Cambria"/>
                <w:b w:val="0"/>
                <w:sz w:val="18"/>
                <w:szCs w:val="18"/>
              </w:rPr>
              <w:t>20</w:t>
            </w:r>
          </w:p>
        </w:tc>
        <w:tc>
          <w:tcPr>
            <w:tcW w:w="3125" w:type="dxa"/>
            <w:vAlign w:val="center"/>
          </w:tcPr>
          <w:p w:rsidR="00000743" w:rsidRPr="00ED145A" w:rsidRDefault="00000743" w:rsidP="00000743">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Finans Matematiği</w:t>
            </w:r>
          </w:p>
        </w:tc>
        <w:tc>
          <w:tcPr>
            <w:tcW w:w="3260" w:type="dxa"/>
            <w:vAlign w:val="center"/>
          </w:tcPr>
          <w:p w:rsidR="00000743" w:rsidRPr="00ED145A" w:rsidRDefault="00000743" w:rsidP="00000743">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Finans, Aktüerya, Bankacılık ve Finans, Sigortacılık</w:t>
            </w:r>
          </w:p>
        </w:tc>
        <w:tc>
          <w:tcPr>
            <w:tcW w:w="2410" w:type="dxa"/>
            <w:vAlign w:val="center"/>
          </w:tcPr>
          <w:p w:rsidR="00000743" w:rsidRPr="00ED145A" w:rsidRDefault="00000743" w:rsidP="00000743">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15/08/2018</w:t>
            </w:r>
          </w:p>
        </w:tc>
        <w:tc>
          <w:tcPr>
            <w:tcW w:w="2410" w:type="dxa"/>
            <w:vAlign w:val="center"/>
          </w:tcPr>
          <w:p w:rsidR="00000743" w:rsidRPr="00ED145A" w:rsidRDefault="00000743" w:rsidP="00000743">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16/08/2018- 64238</w:t>
            </w:r>
          </w:p>
        </w:tc>
        <w:tc>
          <w:tcPr>
            <w:tcW w:w="2799" w:type="dxa"/>
            <w:vAlign w:val="center"/>
          </w:tcPr>
          <w:p w:rsidR="00000743" w:rsidRPr="00ED145A" w:rsidRDefault="00000743" w:rsidP="00000743">
            <w:pPr>
              <w:pStyle w:val="AralkYok"/>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000743" w:rsidRPr="00ED145A" w:rsidTr="00766E47">
        <w:trPr>
          <w:trHeight w:val="70"/>
        </w:trPr>
        <w:tc>
          <w:tcPr>
            <w:cnfStyle w:val="001000000000" w:firstRow="0" w:lastRow="0" w:firstColumn="1" w:lastColumn="0" w:oddVBand="0" w:evenVBand="0" w:oddHBand="0" w:evenHBand="0" w:firstRowFirstColumn="0" w:firstRowLastColumn="0" w:lastRowFirstColumn="0" w:lastRowLastColumn="0"/>
            <w:tcW w:w="556" w:type="dxa"/>
            <w:vAlign w:val="center"/>
          </w:tcPr>
          <w:p w:rsidR="00000743" w:rsidRPr="00ED145A" w:rsidRDefault="00000743" w:rsidP="00C648BC">
            <w:pPr>
              <w:pStyle w:val="AralkYok"/>
              <w:jc w:val="center"/>
              <w:rPr>
                <w:rFonts w:ascii="Cambria" w:hAnsi="Cambria"/>
                <w:b w:val="0"/>
                <w:sz w:val="18"/>
                <w:szCs w:val="18"/>
              </w:rPr>
            </w:pPr>
            <w:r w:rsidRPr="00ED145A">
              <w:rPr>
                <w:rFonts w:ascii="Cambria" w:hAnsi="Cambria"/>
                <w:b w:val="0"/>
                <w:sz w:val="18"/>
                <w:szCs w:val="18"/>
              </w:rPr>
              <w:t>21</w:t>
            </w:r>
          </w:p>
        </w:tc>
        <w:tc>
          <w:tcPr>
            <w:tcW w:w="3125" w:type="dxa"/>
            <w:vAlign w:val="center"/>
          </w:tcPr>
          <w:p w:rsidR="00000743" w:rsidRPr="00ED145A" w:rsidRDefault="00000743" w:rsidP="00000743">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Türkoloji Yüksek Lisans</w:t>
            </w:r>
          </w:p>
        </w:tc>
        <w:tc>
          <w:tcPr>
            <w:tcW w:w="3260" w:type="dxa"/>
            <w:vAlign w:val="center"/>
          </w:tcPr>
          <w:p w:rsidR="00000743" w:rsidRPr="00ED145A" w:rsidRDefault="00000743" w:rsidP="00000743">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Çağdaş Türk Lehçeleri Yüksek Lisans</w:t>
            </w:r>
          </w:p>
        </w:tc>
        <w:tc>
          <w:tcPr>
            <w:tcW w:w="2410" w:type="dxa"/>
            <w:vAlign w:val="center"/>
          </w:tcPr>
          <w:p w:rsidR="00000743" w:rsidRPr="00ED145A" w:rsidRDefault="00000743" w:rsidP="00000743">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12/12/2018</w:t>
            </w:r>
          </w:p>
        </w:tc>
        <w:tc>
          <w:tcPr>
            <w:tcW w:w="2410" w:type="dxa"/>
            <w:vAlign w:val="center"/>
          </w:tcPr>
          <w:p w:rsidR="00000743" w:rsidRPr="00ED145A" w:rsidRDefault="00000743" w:rsidP="00000743">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14/12/2018- 96104</w:t>
            </w:r>
          </w:p>
        </w:tc>
        <w:tc>
          <w:tcPr>
            <w:tcW w:w="2799" w:type="dxa"/>
            <w:vAlign w:val="center"/>
          </w:tcPr>
          <w:p w:rsidR="00000743" w:rsidRPr="00ED145A" w:rsidRDefault="00000743" w:rsidP="00000743">
            <w:pPr>
              <w:pStyle w:val="AralkYok"/>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F687B" w:rsidRPr="00ED145A" w:rsidTr="00766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5C5BAA" w:rsidRPr="00ED145A" w:rsidRDefault="005C5BAA" w:rsidP="00C648BC">
            <w:pPr>
              <w:pStyle w:val="AralkYok"/>
              <w:jc w:val="center"/>
              <w:rPr>
                <w:rFonts w:ascii="Cambria" w:hAnsi="Cambria"/>
                <w:b w:val="0"/>
                <w:sz w:val="18"/>
                <w:szCs w:val="18"/>
              </w:rPr>
            </w:pPr>
            <w:r w:rsidRPr="00ED145A">
              <w:rPr>
                <w:rFonts w:ascii="Cambria" w:hAnsi="Cambria"/>
                <w:b w:val="0"/>
                <w:sz w:val="18"/>
                <w:szCs w:val="18"/>
              </w:rPr>
              <w:t>22</w:t>
            </w:r>
          </w:p>
        </w:tc>
        <w:tc>
          <w:tcPr>
            <w:tcW w:w="3125" w:type="dxa"/>
            <w:vAlign w:val="center"/>
          </w:tcPr>
          <w:p w:rsidR="005C5BAA" w:rsidRPr="00ED145A" w:rsidRDefault="005C5BAA"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Sinema ve Televizyon</w:t>
            </w:r>
          </w:p>
        </w:tc>
        <w:tc>
          <w:tcPr>
            <w:tcW w:w="3260" w:type="dxa"/>
            <w:vAlign w:val="center"/>
          </w:tcPr>
          <w:p w:rsidR="005C5BAA" w:rsidRPr="00ED145A" w:rsidRDefault="005C5BAA"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Radyo, Televizyon ve Sinema</w:t>
            </w:r>
          </w:p>
        </w:tc>
        <w:tc>
          <w:tcPr>
            <w:tcW w:w="2410" w:type="dxa"/>
            <w:vAlign w:val="center"/>
          </w:tcPr>
          <w:p w:rsidR="005C5BAA" w:rsidRPr="00ED145A" w:rsidRDefault="005C5BAA" w:rsidP="005C5BAA">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16/01/2019</w:t>
            </w:r>
          </w:p>
        </w:tc>
        <w:tc>
          <w:tcPr>
            <w:tcW w:w="2410" w:type="dxa"/>
            <w:vAlign w:val="center"/>
          </w:tcPr>
          <w:p w:rsidR="005C5BAA" w:rsidRPr="00ED145A" w:rsidRDefault="005C5BAA" w:rsidP="005C5BAA">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22/01/2019- 5598</w:t>
            </w:r>
          </w:p>
        </w:tc>
        <w:tc>
          <w:tcPr>
            <w:tcW w:w="2799" w:type="dxa"/>
            <w:vAlign w:val="center"/>
          </w:tcPr>
          <w:p w:rsidR="005C5BAA" w:rsidRPr="00ED145A" w:rsidRDefault="005C5BAA"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Fakülte bağlantılarına bakılmaksızın akademik personel ilanlarına başvurabilirler.</w:t>
            </w:r>
          </w:p>
        </w:tc>
      </w:tr>
      <w:tr w:rsidR="007F687B" w:rsidRPr="00ED145A" w:rsidTr="00766E47">
        <w:trPr>
          <w:trHeight w:val="348"/>
        </w:trPr>
        <w:tc>
          <w:tcPr>
            <w:cnfStyle w:val="001000000000" w:firstRow="0" w:lastRow="0" w:firstColumn="1" w:lastColumn="0" w:oddVBand="0" w:evenVBand="0" w:oddHBand="0" w:evenHBand="0" w:firstRowFirstColumn="0" w:firstRowLastColumn="0" w:lastRowFirstColumn="0" w:lastRowLastColumn="0"/>
            <w:tcW w:w="556" w:type="dxa"/>
            <w:vAlign w:val="center"/>
          </w:tcPr>
          <w:p w:rsidR="005C5BAA" w:rsidRPr="00ED145A" w:rsidRDefault="005C5BAA" w:rsidP="00C648BC">
            <w:pPr>
              <w:pStyle w:val="AralkYok"/>
              <w:jc w:val="center"/>
              <w:rPr>
                <w:rFonts w:ascii="Cambria" w:hAnsi="Cambria"/>
                <w:b w:val="0"/>
                <w:sz w:val="18"/>
                <w:szCs w:val="18"/>
              </w:rPr>
            </w:pPr>
            <w:r w:rsidRPr="00ED145A">
              <w:rPr>
                <w:rFonts w:ascii="Cambria" w:hAnsi="Cambria"/>
                <w:b w:val="0"/>
                <w:sz w:val="18"/>
                <w:szCs w:val="18"/>
              </w:rPr>
              <w:t>23</w:t>
            </w:r>
          </w:p>
        </w:tc>
        <w:tc>
          <w:tcPr>
            <w:tcW w:w="3125" w:type="dxa"/>
            <w:vAlign w:val="center"/>
          </w:tcPr>
          <w:p w:rsidR="005C5BAA" w:rsidRPr="00ED145A" w:rsidRDefault="005C5BAA"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Moda ve Tekstil Tasarımı</w:t>
            </w:r>
          </w:p>
        </w:tc>
        <w:tc>
          <w:tcPr>
            <w:tcW w:w="3260" w:type="dxa"/>
            <w:vAlign w:val="center"/>
          </w:tcPr>
          <w:p w:rsidR="005C5BAA" w:rsidRPr="00ED145A" w:rsidRDefault="005C5BAA"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“Tekstil”, “Tekstil Tasarımı”, “Moda Tasarımı” “Tekstil ve Moda Tasarımı”</w:t>
            </w:r>
          </w:p>
        </w:tc>
        <w:tc>
          <w:tcPr>
            <w:tcW w:w="2410" w:type="dxa"/>
            <w:vAlign w:val="center"/>
          </w:tcPr>
          <w:p w:rsidR="005C5BAA" w:rsidRPr="00ED145A" w:rsidRDefault="005C5BAA" w:rsidP="005C5BAA">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16/01/2019</w:t>
            </w:r>
          </w:p>
        </w:tc>
        <w:tc>
          <w:tcPr>
            <w:tcW w:w="2410" w:type="dxa"/>
            <w:vAlign w:val="center"/>
          </w:tcPr>
          <w:p w:rsidR="005C5BAA" w:rsidRPr="00ED145A" w:rsidRDefault="005C5BAA" w:rsidP="005C5BAA">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22/01/2019- 5786</w:t>
            </w:r>
          </w:p>
        </w:tc>
        <w:tc>
          <w:tcPr>
            <w:tcW w:w="2799" w:type="dxa"/>
            <w:vAlign w:val="center"/>
          </w:tcPr>
          <w:p w:rsidR="005C5BAA" w:rsidRPr="00ED145A" w:rsidRDefault="005C5BAA"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7F687B" w:rsidRPr="00ED145A" w:rsidTr="00766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C648BC">
            <w:pPr>
              <w:pStyle w:val="AralkYok"/>
              <w:jc w:val="center"/>
              <w:rPr>
                <w:rFonts w:ascii="Cambria" w:hAnsi="Cambria"/>
                <w:b w:val="0"/>
                <w:sz w:val="18"/>
                <w:szCs w:val="18"/>
              </w:rPr>
            </w:pPr>
            <w:r w:rsidRPr="00ED145A">
              <w:rPr>
                <w:rFonts w:ascii="Cambria" w:hAnsi="Cambria"/>
                <w:b w:val="0"/>
                <w:sz w:val="18"/>
                <w:szCs w:val="18"/>
              </w:rPr>
              <w:t>24</w:t>
            </w:r>
          </w:p>
        </w:tc>
        <w:tc>
          <w:tcPr>
            <w:tcW w:w="3125" w:type="dxa"/>
            <w:vAlign w:val="center"/>
          </w:tcPr>
          <w:p w:rsidR="00FF4568" w:rsidRPr="00ED145A" w:rsidRDefault="00FF4568"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Fizik Tedavi ve Rehabilitasyon</w:t>
            </w:r>
          </w:p>
        </w:tc>
        <w:tc>
          <w:tcPr>
            <w:tcW w:w="3260" w:type="dxa"/>
            <w:vAlign w:val="center"/>
          </w:tcPr>
          <w:p w:rsidR="00FF4568" w:rsidRPr="00ED145A" w:rsidRDefault="00FF4568"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Fizyoterapi ve Rehabilitasyon</w:t>
            </w:r>
          </w:p>
        </w:tc>
        <w:tc>
          <w:tcPr>
            <w:tcW w:w="2410" w:type="dxa"/>
            <w:vAlign w:val="center"/>
          </w:tcPr>
          <w:p w:rsidR="00FF4568" w:rsidRPr="00ED145A" w:rsidRDefault="00FF4568" w:rsidP="0094542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20/02/2019</w:t>
            </w:r>
          </w:p>
        </w:tc>
        <w:tc>
          <w:tcPr>
            <w:tcW w:w="2410" w:type="dxa"/>
            <w:vAlign w:val="center"/>
          </w:tcPr>
          <w:p w:rsidR="00FF4568" w:rsidRPr="00ED145A" w:rsidRDefault="00FF4568" w:rsidP="0094542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22/02/2019-14469</w:t>
            </w:r>
          </w:p>
        </w:tc>
        <w:tc>
          <w:tcPr>
            <w:tcW w:w="2799" w:type="dxa"/>
            <w:vAlign w:val="center"/>
          </w:tcPr>
          <w:p w:rsidR="00FF4568" w:rsidRPr="00ED145A" w:rsidRDefault="00FF4568"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p>
        </w:tc>
      </w:tr>
      <w:tr w:rsidR="007F687B" w:rsidRPr="00ED145A" w:rsidTr="00766E47">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C648BC">
            <w:pPr>
              <w:pStyle w:val="AralkYok"/>
              <w:jc w:val="center"/>
              <w:rPr>
                <w:rFonts w:ascii="Cambria" w:hAnsi="Cambria"/>
                <w:b w:val="0"/>
                <w:sz w:val="18"/>
                <w:szCs w:val="18"/>
              </w:rPr>
            </w:pPr>
            <w:r w:rsidRPr="00ED145A">
              <w:rPr>
                <w:rFonts w:ascii="Cambria" w:hAnsi="Cambria"/>
                <w:b w:val="0"/>
                <w:sz w:val="18"/>
                <w:szCs w:val="18"/>
              </w:rPr>
              <w:t>25</w:t>
            </w:r>
          </w:p>
        </w:tc>
        <w:tc>
          <w:tcPr>
            <w:tcW w:w="3125" w:type="dxa"/>
            <w:vAlign w:val="center"/>
          </w:tcPr>
          <w:p w:rsidR="00FF4568" w:rsidRPr="00ED145A" w:rsidRDefault="00FF4568"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Ziraat Ekonomisi</w:t>
            </w:r>
          </w:p>
        </w:tc>
        <w:tc>
          <w:tcPr>
            <w:tcW w:w="3260" w:type="dxa"/>
            <w:vAlign w:val="center"/>
          </w:tcPr>
          <w:p w:rsidR="00FF4568" w:rsidRPr="00ED145A" w:rsidRDefault="00FF4568"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Tarım Ekonomisi</w:t>
            </w:r>
          </w:p>
        </w:tc>
        <w:tc>
          <w:tcPr>
            <w:tcW w:w="2410" w:type="dxa"/>
            <w:vAlign w:val="center"/>
          </w:tcPr>
          <w:p w:rsidR="00FF4568" w:rsidRPr="00ED145A" w:rsidRDefault="00FF4568" w:rsidP="0094542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10/04/2019</w:t>
            </w:r>
          </w:p>
        </w:tc>
        <w:tc>
          <w:tcPr>
            <w:tcW w:w="2410" w:type="dxa"/>
            <w:vAlign w:val="center"/>
          </w:tcPr>
          <w:p w:rsidR="00FF4568" w:rsidRPr="00ED145A" w:rsidRDefault="00FF4568" w:rsidP="0094542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18/04/2019-28817</w:t>
            </w:r>
          </w:p>
        </w:tc>
        <w:tc>
          <w:tcPr>
            <w:tcW w:w="2799" w:type="dxa"/>
            <w:vAlign w:val="center"/>
          </w:tcPr>
          <w:p w:rsidR="00FF4568" w:rsidRPr="00ED145A" w:rsidRDefault="00FF4568"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p>
        </w:tc>
      </w:tr>
      <w:tr w:rsidR="00FF4568" w:rsidRPr="00ED145A" w:rsidTr="00766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C648BC">
            <w:pPr>
              <w:pStyle w:val="AralkYok"/>
              <w:jc w:val="center"/>
              <w:rPr>
                <w:rFonts w:ascii="Cambria" w:hAnsi="Cambria"/>
                <w:b w:val="0"/>
                <w:sz w:val="18"/>
                <w:szCs w:val="18"/>
              </w:rPr>
            </w:pPr>
            <w:r w:rsidRPr="00ED145A">
              <w:rPr>
                <w:rFonts w:ascii="Cambria" w:hAnsi="Cambria"/>
                <w:b w:val="0"/>
                <w:sz w:val="18"/>
                <w:szCs w:val="18"/>
              </w:rPr>
              <w:t>27</w:t>
            </w:r>
          </w:p>
        </w:tc>
        <w:tc>
          <w:tcPr>
            <w:tcW w:w="3125" w:type="dxa"/>
            <w:vAlign w:val="center"/>
          </w:tcPr>
          <w:p w:rsidR="00FF4568" w:rsidRPr="00ED145A" w:rsidRDefault="00FF4568"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Tasarım</w:t>
            </w:r>
          </w:p>
        </w:tc>
        <w:tc>
          <w:tcPr>
            <w:tcW w:w="3260" w:type="dxa"/>
            <w:vAlign w:val="center"/>
          </w:tcPr>
          <w:p w:rsidR="00FF4568" w:rsidRPr="00ED145A" w:rsidRDefault="00FF4568"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Moda ve Tekstil Tasarımı</w:t>
            </w:r>
          </w:p>
        </w:tc>
        <w:tc>
          <w:tcPr>
            <w:tcW w:w="2410" w:type="dxa"/>
            <w:vAlign w:val="center"/>
          </w:tcPr>
          <w:p w:rsidR="00FF4568" w:rsidRPr="00ED145A" w:rsidRDefault="00FF4568" w:rsidP="0094542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10/04/2019</w:t>
            </w:r>
          </w:p>
        </w:tc>
        <w:tc>
          <w:tcPr>
            <w:tcW w:w="2410" w:type="dxa"/>
            <w:vAlign w:val="center"/>
          </w:tcPr>
          <w:p w:rsidR="00FF4568" w:rsidRPr="00ED145A" w:rsidRDefault="00FF4568" w:rsidP="0094542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24/04/2019-29804</w:t>
            </w:r>
          </w:p>
        </w:tc>
        <w:tc>
          <w:tcPr>
            <w:tcW w:w="2799" w:type="dxa"/>
            <w:vAlign w:val="center"/>
          </w:tcPr>
          <w:p w:rsidR="00FF4568" w:rsidRPr="00ED145A" w:rsidRDefault="00FF4568"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Tasarım Anabilim Dalı "Tasarım" doktora öğrenimi süresince aldıkları dersler ve yapılan çalışmalar göz önüne alındığında "Moda ve Tekstil Tasarımı" alanında doktora yapıyor olmak" şartı ilanlara başvuru yapabileceklerine karar verilmiştir.</w:t>
            </w:r>
          </w:p>
        </w:tc>
      </w:tr>
      <w:tr w:rsidR="00FF4568" w:rsidRPr="00ED145A" w:rsidTr="00766E47">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C648BC">
            <w:pPr>
              <w:pStyle w:val="AralkYok"/>
              <w:jc w:val="center"/>
              <w:rPr>
                <w:rFonts w:ascii="Cambria" w:hAnsi="Cambria"/>
                <w:b w:val="0"/>
                <w:sz w:val="18"/>
                <w:szCs w:val="18"/>
              </w:rPr>
            </w:pPr>
            <w:r w:rsidRPr="00ED145A">
              <w:rPr>
                <w:rFonts w:ascii="Cambria" w:hAnsi="Cambria"/>
                <w:b w:val="0"/>
                <w:sz w:val="18"/>
                <w:szCs w:val="18"/>
              </w:rPr>
              <w:t>28</w:t>
            </w:r>
          </w:p>
        </w:tc>
        <w:tc>
          <w:tcPr>
            <w:tcW w:w="3125" w:type="dxa"/>
            <w:vAlign w:val="center"/>
          </w:tcPr>
          <w:p w:rsidR="00FF4568" w:rsidRPr="00ED145A" w:rsidRDefault="00FF4568"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Resim, Heykel, Seramik Bölümleri</w:t>
            </w:r>
          </w:p>
        </w:tc>
        <w:tc>
          <w:tcPr>
            <w:tcW w:w="3260" w:type="dxa"/>
            <w:vAlign w:val="center"/>
          </w:tcPr>
          <w:p w:rsidR="00FF4568" w:rsidRPr="00ED145A" w:rsidRDefault="00FF4568"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Görsel Sanatlar</w:t>
            </w:r>
          </w:p>
        </w:tc>
        <w:tc>
          <w:tcPr>
            <w:tcW w:w="2410" w:type="dxa"/>
            <w:vAlign w:val="center"/>
          </w:tcPr>
          <w:p w:rsidR="00FF4568" w:rsidRPr="00ED145A" w:rsidRDefault="00FF4568" w:rsidP="0094542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10/04/2019</w:t>
            </w:r>
          </w:p>
        </w:tc>
        <w:tc>
          <w:tcPr>
            <w:tcW w:w="2410" w:type="dxa"/>
            <w:vAlign w:val="center"/>
          </w:tcPr>
          <w:p w:rsidR="00FF4568" w:rsidRPr="00ED145A" w:rsidRDefault="00FF4568" w:rsidP="0094542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24/04/2019-29532</w:t>
            </w:r>
          </w:p>
        </w:tc>
        <w:tc>
          <w:tcPr>
            <w:tcW w:w="2799" w:type="dxa"/>
            <w:vAlign w:val="center"/>
          </w:tcPr>
          <w:p w:rsidR="00FF4568" w:rsidRPr="00ED145A" w:rsidRDefault="00FF4568"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Resim, Heykel, Seramik Bölümlerinin Görsel Sanatlar alanından sayıldığına karar verilmiştir.</w:t>
            </w:r>
          </w:p>
        </w:tc>
      </w:tr>
    </w:tbl>
    <w:p w:rsidR="00601581" w:rsidRDefault="00601581" w:rsidP="00601581">
      <w:pPr>
        <w:pStyle w:val="AralkYok"/>
        <w:rPr>
          <w:rFonts w:ascii="Cambria" w:hAnsi="Cambria"/>
          <w:color w:val="002060"/>
          <w:sz w:val="18"/>
          <w:szCs w:val="18"/>
        </w:rPr>
      </w:pPr>
    </w:p>
    <w:p w:rsidR="00FF4568" w:rsidRDefault="00FF4568" w:rsidP="00601581">
      <w:pPr>
        <w:pStyle w:val="AralkYok"/>
        <w:rPr>
          <w:rFonts w:ascii="Cambria" w:hAnsi="Cambria"/>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7F687B" w:rsidRPr="00ED145A" w:rsidTr="00FA6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000743" w:rsidRPr="00ED145A" w:rsidRDefault="00000743" w:rsidP="00FA652D">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000743" w:rsidRPr="00ED145A" w:rsidRDefault="00000743"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000743" w:rsidRPr="00ED145A" w:rsidRDefault="00000743"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000743" w:rsidRPr="00ED145A" w:rsidRDefault="00000743" w:rsidP="000803B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000743" w:rsidRPr="00ED145A" w:rsidRDefault="00000743" w:rsidP="000803B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000743" w:rsidRPr="00ED145A" w:rsidRDefault="00000743" w:rsidP="000803B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000743" w:rsidRPr="00ED145A" w:rsidRDefault="00000743"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FF4568" w:rsidRPr="00ED145A" w:rsidTr="00FA652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56" w:type="dxa"/>
            <w:vAlign w:val="center"/>
          </w:tcPr>
          <w:p w:rsidR="000803B2" w:rsidRPr="00ED145A" w:rsidRDefault="000803B2" w:rsidP="00FA652D">
            <w:pPr>
              <w:pStyle w:val="AralkYok"/>
              <w:jc w:val="center"/>
              <w:rPr>
                <w:rFonts w:ascii="Cambria" w:hAnsi="Cambria"/>
                <w:b w:val="0"/>
                <w:sz w:val="18"/>
                <w:szCs w:val="18"/>
              </w:rPr>
            </w:pPr>
            <w:r w:rsidRPr="00ED145A">
              <w:rPr>
                <w:rFonts w:ascii="Cambria" w:hAnsi="Cambria"/>
                <w:b w:val="0"/>
                <w:sz w:val="18"/>
                <w:szCs w:val="18"/>
              </w:rPr>
              <w:t>29</w:t>
            </w:r>
          </w:p>
        </w:tc>
        <w:tc>
          <w:tcPr>
            <w:tcW w:w="3125" w:type="dxa"/>
            <w:vAlign w:val="center"/>
          </w:tcPr>
          <w:p w:rsidR="000803B2" w:rsidRPr="00ED145A" w:rsidRDefault="000803B2" w:rsidP="000803B2">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Seyahat İşletmeciliği</w:t>
            </w:r>
          </w:p>
        </w:tc>
        <w:tc>
          <w:tcPr>
            <w:tcW w:w="3260" w:type="dxa"/>
            <w:vAlign w:val="center"/>
          </w:tcPr>
          <w:p w:rsidR="000803B2" w:rsidRPr="00ED145A" w:rsidRDefault="000803B2" w:rsidP="000803B2">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Turizm ve Otel İşletmeciliği, Turizm İşletmeciliği ve Otelcilik, Seyahat İşletmeciliği ve Yiyecek İçecek İşletmeciliği</w:t>
            </w:r>
          </w:p>
        </w:tc>
        <w:tc>
          <w:tcPr>
            <w:tcW w:w="2410" w:type="dxa"/>
            <w:vAlign w:val="center"/>
          </w:tcPr>
          <w:p w:rsidR="000803B2" w:rsidRPr="00ED145A" w:rsidRDefault="000803B2" w:rsidP="000803B2">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10/04/2019</w:t>
            </w:r>
          </w:p>
        </w:tc>
        <w:tc>
          <w:tcPr>
            <w:tcW w:w="2410" w:type="dxa"/>
            <w:vAlign w:val="center"/>
          </w:tcPr>
          <w:p w:rsidR="000803B2" w:rsidRPr="00ED145A" w:rsidRDefault="000803B2" w:rsidP="000803B2">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22/04/2019-30083</w:t>
            </w:r>
          </w:p>
        </w:tc>
        <w:tc>
          <w:tcPr>
            <w:tcW w:w="2799" w:type="dxa"/>
            <w:vAlign w:val="center"/>
          </w:tcPr>
          <w:p w:rsidR="000803B2" w:rsidRPr="00ED145A" w:rsidRDefault="000803B2"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Eşdeğer olmadığına karar verilmiştir.</w:t>
            </w:r>
          </w:p>
        </w:tc>
      </w:tr>
      <w:tr w:rsidR="000803B2" w:rsidRPr="00ED145A" w:rsidTr="00FA652D">
        <w:trPr>
          <w:trHeight w:val="70"/>
        </w:trPr>
        <w:tc>
          <w:tcPr>
            <w:cnfStyle w:val="001000000000" w:firstRow="0" w:lastRow="0" w:firstColumn="1" w:lastColumn="0" w:oddVBand="0" w:evenVBand="0" w:oddHBand="0" w:evenHBand="0" w:firstRowFirstColumn="0" w:firstRowLastColumn="0" w:lastRowFirstColumn="0" w:lastRowLastColumn="0"/>
            <w:tcW w:w="556" w:type="dxa"/>
            <w:vAlign w:val="center"/>
          </w:tcPr>
          <w:p w:rsidR="000803B2" w:rsidRPr="00ED145A" w:rsidRDefault="000803B2" w:rsidP="00FA652D">
            <w:pPr>
              <w:pStyle w:val="AralkYok"/>
              <w:jc w:val="center"/>
              <w:rPr>
                <w:rFonts w:ascii="Cambria" w:hAnsi="Cambria"/>
                <w:b w:val="0"/>
                <w:sz w:val="18"/>
                <w:szCs w:val="18"/>
              </w:rPr>
            </w:pPr>
            <w:r w:rsidRPr="00ED145A">
              <w:rPr>
                <w:rFonts w:ascii="Cambria" w:hAnsi="Cambria"/>
                <w:b w:val="0"/>
                <w:sz w:val="18"/>
                <w:szCs w:val="18"/>
              </w:rPr>
              <w:t>30</w:t>
            </w:r>
          </w:p>
        </w:tc>
        <w:tc>
          <w:tcPr>
            <w:tcW w:w="3125" w:type="dxa"/>
            <w:vAlign w:val="center"/>
          </w:tcPr>
          <w:p w:rsidR="000803B2" w:rsidRPr="00ED145A" w:rsidRDefault="000803B2" w:rsidP="000803B2">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Giyim Endüstrisi Öğretmenliği</w:t>
            </w:r>
          </w:p>
        </w:tc>
        <w:tc>
          <w:tcPr>
            <w:tcW w:w="3260" w:type="dxa"/>
            <w:vAlign w:val="center"/>
          </w:tcPr>
          <w:p w:rsidR="000803B2" w:rsidRPr="00ED145A" w:rsidRDefault="000803B2" w:rsidP="000803B2">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Moda Tasarımı, Giyim Endüstrisi Öğretmenliği, Tekstil ve Moda Tasarım</w:t>
            </w:r>
          </w:p>
        </w:tc>
        <w:tc>
          <w:tcPr>
            <w:tcW w:w="2410" w:type="dxa"/>
            <w:vAlign w:val="center"/>
          </w:tcPr>
          <w:p w:rsidR="000803B2" w:rsidRPr="00ED145A" w:rsidRDefault="000803B2" w:rsidP="000803B2">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21/08/2019</w:t>
            </w:r>
          </w:p>
        </w:tc>
        <w:tc>
          <w:tcPr>
            <w:tcW w:w="2410" w:type="dxa"/>
            <w:vAlign w:val="center"/>
          </w:tcPr>
          <w:p w:rsidR="000803B2" w:rsidRPr="00ED145A" w:rsidRDefault="000803B2" w:rsidP="000803B2">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22/08/2019-61607</w:t>
            </w:r>
          </w:p>
        </w:tc>
        <w:tc>
          <w:tcPr>
            <w:tcW w:w="2799" w:type="dxa"/>
            <w:vAlign w:val="center"/>
          </w:tcPr>
          <w:p w:rsidR="000803B2" w:rsidRPr="00ED145A" w:rsidRDefault="000803B2"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Lisans ve yüksek lisans öğrenimleri sonucu "Moda Tasarımı, Giyim Endüstrisi Öğretmenliği, Tekstil ve Moda Tasarımı " kadro ilanlarına başvuru yapabilmesinin uygun olduğuna karar verilmiştir.</w:t>
            </w:r>
          </w:p>
        </w:tc>
      </w:tr>
      <w:tr w:rsidR="00FF4568" w:rsidRPr="00ED145A" w:rsidTr="00FA6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FA652D">
            <w:pPr>
              <w:pStyle w:val="AralkYok"/>
              <w:jc w:val="center"/>
              <w:rPr>
                <w:rFonts w:ascii="Cambria" w:hAnsi="Cambria" w:cs="Segoe UI"/>
                <w:b w:val="0"/>
                <w:sz w:val="18"/>
                <w:szCs w:val="18"/>
              </w:rPr>
            </w:pPr>
            <w:r w:rsidRPr="00ED145A">
              <w:rPr>
                <w:rFonts w:ascii="Cambria" w:hAnsi="Cambria" w:cs="Segoe UI"/>
                <w:b w:val="0"/>
                <w:sz w:val="18"/>
                <w:szCs w:val="18"/>
              </w:rPr>
              <w:t>32</w:t>
            </w:r>
          </w:p>
        </w:tc>
        <w:tc>
          <w:tcPr>
            <w:tcW w:w="3125" w:type="dxa"/>
            <w:vAlign w:val="center"/>
          </w:tcPr>
          <w:p w:rsidR="00FF4568" w:rsidRPr="00ED145A" w:rsidRDefault="00FF4568"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 xml:space="preserve">İletişim </w:t>
            </w:r>
          </w:p>
        </w:tc>
        <w:tc>
          <w:tcPr>
            <w:tcW w:w="3260" w:type="dxa"/>
            <w:vAlign w:val="center"/>
          </w:tcPr>
          <w:p w:rsidR="00FF4568" w:rsidRPr="00ED145A" w:rsidRDefault="00FF4568"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Radyo Televizyon Sinema</w:t>
            </w:r>
          </w:p>
        </w:tc>
        <w:tc>
          <w:tcPr>
            <w:tcW w:w="2410" w:type="dxa"/>
            <w:vAlign w:val="center"/>
          </w:tcPr>
          <w:p w:rsidR="00FF4568" w:rsidRPr="00ED145A" w:rsidRDefault="00FF4568" w:rsidP="0094542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13/11/2019</w:t>
            </w:r>
          </w:p>
        </w:tc>
        <w:tc>
          <w:tcPr>
            <w:tcW w:w="2410" w:type="dxa"/>
            <w:vAlign w:val="center"/>
          </w:tcPr>
          <w:p w:rsidR="00FF4568" w:rsidRPr="00ED145A" w:rsidRDefault="00FF4568" w:rsidP="0094542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18/11/2019—87134</w:t>
            </w:r>
          </w:p>
        </w:tc>
        <w:tc>
          <w:tcPr>
            <w:tcW w:w="2799" w:type="dxa"/>
            <w:vAlign w:val="center"/>
          </w:tcPr>
          <w:p w:rsidR="00FF4568" w:rsidRPr="00ED145A" w:rsidRDefault="00FF4568"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İletişim Anabilim Dalı tezli yüksek lisans görülen öğrenimde alınan dersler ve içerikleri, kazanılan yetkinlikler ve program çıktıları açılarından önemli farklılıklar olması nedeniyle öğretim görevlisi kadro ilanlarında "Radyo, Televizyon ve Sinema" yüksek lisans mezunu olmak şartlı ilanlara başvuru yapmasının uygun olmadığına karar verilmiştir.</w:t>
            </w:r>
          </w:p>
        </w:tc>
      </w:tr>
      <w:tr w:rsidR="00FF4568" w:rsidRPr="00ED145A" w:rsidTr="00FA652D">
        <w:tc>
          <w:tcPr>
            <w:cnfStyle w:val="001000000000" w:firstRow="0" w:lastRow="0" w:firstColumn="1" w:lastColumn="0" w:oddVBand="0" w:evenVBand="0" w:oddHBand="0" w:evenHBand="0" w:firstRowFirstColumn="0" w:firstRowLastColumn="0" w:lastRowFirstColumn="0" w:lastRowLastColumn="0"/>
            <w:tcW w:w="556" w:type="dxa"/>
            <w:vAlign w:val="center"/>
          </w:tcPr>
          <w:p w:rsidR="00FF4568" w:rsidRPr="00ED145A" w:rsidRDefault="00FF4568" w:rsidP="00FA652D">
            <w:pPr>
              <w:pStyle w:val="AralkYok"/>
              <w:jc w:val="center"/>
              <w:rPr>
                <w:rFonts w:ascii="Cambria" w:hAnsi="Cambria" w:cs="Segoe UI"/>
                <w:b w:val="0"/>
                <w:sz w:val="18"/>
                <w:szCs w:val="18"/>
              </w:rPr>
            </w:pPr>
            <w:r w:rsidRPr="00ED145A">
              <w:rPr>
                <w:rFonts w:ascii="Cambria" w:hAnsi="Cambria" w:cs="Segoe UI"/>
                <w:b w:val="0"/>
                <w:sz w:val="18"/>
                <w:szCs w:val="18"/>
              </w:rPr>
              <w:t>33</w:t>
            </w:r>
          </w:p>
        </w:tc>
        <w:tc>
          <w:tcPr>
            <w:tcW w:w="3125" w:type="dxa"/>
            <w:vAlign w:val="center"/>
          </w:tcPr>
          <w:p w:rsidR="00FF4568" w:rsidRPr="00ED145A" w:rsidRDefault="00FF4568"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 xml:space="preserve">Jeodezi ve </w:t>
            </w:r>
            <w:proofErr w:type="spellStart"/>
            <w:r w:rsidRPr="00ED145A">
              <w:rPr>
                <w:rFonts w:ascii="Cambria" w:hAnsi="Cambria"/>
                <w:sz w:val="18"/>
                <w:szCs w:val="18"/>
              </w:rPr>
              <w:t>Jeoinformasyon</w:t>
            </w:r>
            <w:proofErr w:type="spellEnd"/>
          </w:p>
        </w:tc>
        <w:tc>
          <w:tcPr>
            <w:tcW w:w="3260" w:type="dxa"/>
            <w:vAlign w:val="center"/>
          </w:tcPr>
          <w:p w:rsidR="00FF4568" w:rsidRPr="00ED145A" w:rsidRDefault="00FF4568" w:rsidP="0094542B">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 xml:space="preserve">Harita Mühendisliği, </w:t>
            </w:r>
            <w:proofErr w:type="spellStart"/>
            <w:r w:rsidRPr="00ED145A">
              <w:rPr>
                <w:rFonts w:ascii="Cambria" w:hAnsi="Cambria"/>
                <w:sz w:val="18"/>
                <w:szCs w:val="18"/>
              </w:rPr>
              <w:t>Geomatik</w:t>
            </w:r>
            <w:proofErr w:type="spellEnd"/>
            <w:r w:rsidRPr="00ED145A">
              <w:rPr>
                <w:rFonts w:ascii="Cambria" w:hAnsi="Cambria"/>
                <w:sz w:val="18"/>
                <w:szCs w:val="18"/>
              </w:rPr>
              <w:t xml:space="preserve"> Mühendisliği, Jeodezi ve </w:t>
            </w:r>
            <w:proofErr w:type="spellStart"/>
            <w:r w:rsidRPr="00ED145A">
              <w:rPr>
                <w:rFonts w:ascii="Cambria" w:hAnsi="Cambria"/>
                <w:sz w:val="18"/>
                <w:szCs w:val="18"/>
              </w:rPr>
              <w:t>Fotogrametri</w:t>
            </w:r>
            <w:proofErr w:type="spellEnd"/>
            <w:r w:rsidRPr="00ED145A">
              <w:rPr>
                <w:rFonts w:ascii="Cambria" w:hAnsi="Cambria"/>
                <w:sz w:val="18"/>
                <w:szCs w:val="18"/>
              </w:rPr>
              <w:t xml:space="preserve"> Mühendisliği</w:t>
            </w:r>
          </w:p>
        </w:tc>
        <w:tc>
          <w:tcPr>
            <w:tcW w:w="2410" w:type="dxa"/>
            <w:vAlign w:val="center"/>
          </w:tcPr>
          <w:p w:rsidR="00FF4568" w:rsidRPr="00ED145A" w:rsidRDefault="00FF4568" w:rsidP="0094542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11/12/2019</w:t>
            </w:r>
          </w:p>
        </w:tc>
        <w:tc>
          <w:tcPr>
            <w:tcW w:w="2410" w:type="dxa"/>
            <w:vAlign w:val="center"/>
          </w:tcPr>
          <w:p w:rsidR="00FF4568" w:rsidRPr="00ED145A" w:rsidRDefault="00FF4568" w:rsidP="0094542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D145A">
              <w:rPr>
                <w:rFonts w:ascii="Cambria" w:hAnsi="Cambria"/>
                <w:sz w:val="18"/>
                <w:szCs w:val="18"/>
              </w:rPr>
              <w:t>17/12/2019-95973</w:t>
            </w:r>
          </w:p>
        </w:tc>
        <w:tc>
          <w:tcPr>
            <w:tcW w:w="2799" w:type="dxa"/>
            <w:vAlign w:val="center"/>
          </w:tcPr>
          <w:p w:rsidR="00FF4568" w:rsidRPr="00ED145A" w:rsidRDefault="00FF4568"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 xml:space="preserve">Jeodezi ve </w:t>
            </w:r>
            <w:proofErr w:type="spellStart"/>
            <w:r w:rsidRPr="00ED145A">
              <w:rPr>
                <w:rFonts w:ascii="Cambria" w:hAnsi="Cambria"/>
                <w:color w:val="FF0000"/>
                <w:sz w:val="18"/>
                <w:szCs w:val="18"/>
              </w:rPr>
              <w:t>Jeoinformasyon</w:t>
            </w:r>
            <w:proofErr w:type="spellEnd"/>
            <w:r w:rsidRPr="00ED145A">
              <w:rPr>
                <w:rFonts w:ascii="Cambria" w:hAnsi="Cambria"/>
                <w:color w:val="FF0000"/>
                <w:sz w:val="18"/>
                <w:szCs w:val="18"/>
              </w:rPr>
              <w:t xml:space="preserve"> Mühendisliği yüksek lisans programında görülen öğrenimde alınan dersler ve içerikleri, kazanılan yetkinlikler ve program çıktıları açılarından Jeodezi ve </w:t>
            </w:r>
            <w:proofErr w:type="spellStart"/>
            <w:r w:rsidRPr="00ED145A">
              <w:rPr>
                <w:rFonts w:ascii="Cambria" w:hAnsi="Cambria"/>
                <w:color w:val="FF0000"/>
                <w:sz w:val="18"/>
                <w:szCs w:val="18"/>
              </w:rPr>
              <w:t>Fotogrametri</w:t>
            </w:r>
            <w:proofErr w:type="spellEnd"/>
            <w:r w:rsidRPr="00ED145A">
              <w:rPr>
                <w:rFonts w:ascii="Cambria" w:hAnsi="Cambria"/>
                <w:color w:val="FF0000"/>
                <w:sz w:val="18"/>
                <w:szCs w:val="18"/>
              </w:rPr>
              <w:t xml:space="preserve"> Mühendisliği yüksek lisans programıyla eşdeğer olduğuna karar verilmiştir.</w:t>
            </w:r>
          </w:p>
        </w:tc>
      </w:tr>
    </w:tbl>
    <w:p w:rsidR="00000743" w:rsidRPr="00ED145A" w:rsidRDefault="00000743" w:rsidP="00601581">
      <w:pPr>
        <w:pStyle w:val="AralkYok"/>
        <w:rPr>
          <w:rFonts w:ascii="Cambria" w:hAnsi="Cambria"/>
          <w:color w:val="002060"/>
          <w:sz w:val="18"/>
          <w:szCs w:val="18"/>
        </w:rPr>
      </w:pPr>
    </w:p>
    <w:p w:rsidR="00000743" w:rsidRPr="00ED145A" w:rsidRDefault="00000743" w:rsidP="00601581">
      <w:pPr>
        <w:pStyle w:val="AralkYok"/>
        <w:rPr>
          <w:rFonts w:ascii="Cambria" w:hAnsi="Cambria"/>
          <w:color w:val="002060"/>
          <w:sz w:val="18"/>
          <w:szCs w:val="18"/>
        </w:rPr>
      </w:pPr>
    </w:p>
    <w:p w:rsidR="00000743" w:rsidRPr="00ED145A" w:rsidRDefault="00000743" w:rsidP="00601581">
      <w:pPr>
        <w:pStyle w:val="AralkYok"/>
        <w:rPr>
          <w:rFonts w:ascii="Cambria" w:hAnsi="Cambria"/>
          <w:color w:val="002060"/>
          <w:sz w:val="18"/>
          <w:szCs w:val="18"/>
        </w:rPr>
      </w:pPr>
    </w:p>
    <w:p w:rsidR="00896B22" w:rsidRPr="00ED145A" w:rsidRDefault="00896B22" w:rsidP="00601581">
      <w:pPr>
        <w:pStyle w:val="AralkYok"/>
        <w:rPr>
          <w:rFonts w:ascii="Cambria" w:hAnsi="Cambria"/>
          <w:color w:val="002060"/>
          <w:sz w:val="18"/>
          <w:szCs w:val="18"/>
        </w:rPr>
      </w:pPr>
    </w:p>
    <w:p w:rsidR="00896B22" w:rsidRPr="00ED145A" w:rsidRDefault="00896B22" w:rsidP="00601581">
      <w:pPr>
        <w:pStyle w:val="AralkYok"/>
        <w:rPr>
          <w:rFonts w:ascii="Cambria" w:hAnsi="Cambria"/>
          <w:color w:val="002060"/>
          <w:sz w:val="18"/>
          <w:szCs w:val="18"/>
        </w:rPr>
      </w:pPr>
    </w:p>
    <w:tbl>
      <w:tblPr>
        <w:tblStyle w:val="DzTablo1"/>
        <w:tblW w:w="14632" w:type="dxa"/>
        <w:tblLook w:val="04A0" w:firstRow="1" w:lastRow="0" w:firstColumn="1" w:lastColumn="0" w:noHBand="0" w:noVBand="1"/>
      </w:tblPr>
      <w:tblGrid>
        <w:gridCol w:w="552"/>
        <w:gridCol w:w="2910"/>
        <w:gridCol w:w="3479"/>
        <w:gridCol w:w="2750"/>
        <w:gridCol w:w="2070"/>
        <w:gridCol w:w="2871"/>
      </w:tblGrid>
      <w:tr w:rsidR="007F687B" w:rsidRPr="00ED145A" w:rsidTr="00A95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shd w:val="clear" w:color="auto" w:fill="D9D9D9" w:themeFill="background1" w:themeFillShade="D9"/>
            <w:vAlign w:val="center"/>
          </w:tcPr>
          <w:p w:rsidR="000803B2" w:rsidRPr="00440863" w:rsidRDefault="000803B2" w:rsidP="00440863">
            <w:pPr>
              <w:pStyle w:val="AralkYok"/>
              <w:jc w:val="center"/>
              <w:rPr>
                <w:rFonts w:ascii="Cambria" w:hAnsi="Cambria"/>
                <w:bCs w:val="0"/>
                <w:color w:val="002060"/>
                <w:sz w:val="18"/>
                <w:szCs w:val="18"/>
              </w:rPr>
            </w:pPr>
            <w:r w:rsidRPr="00440863">
              <w:rPr>
                <w:rFonts w:ascii="Cambria" w:hAnsi="Cambria"/>
                <w:bCs w:val="0"/>
                <w:color w:val="002060"/>
                <w:sz w:val="18"/>
                <w:szCs w:val="18"/>
              </w:rPr>
              <w:lastRenderedPageBreak/>
              <w:t>S/N</w:t>
            </w:r>
          </w:p>
        </w:tc>
        <w:tc>
          <w:tcPr>
            <w:tcW w:w="2910" w:type="dxa"/>
            <w:shd w:val="clear" w:color="auto" w:fill="D9D9D9" w:themeFill="background1" w:themeFillShade="D9"/>
            <w:vAlign w:val="center"/>
          </w:tcPr>
          <w:p w:rsidR="000803B2" w:rsidRPr="00ED145A" w:rsidRDefault="000803B2"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479" w:type="dxa"/>
            <w:shd w:val="clear" w:color="auto" w:fill="D9D9D9" w:themeFill="background1" w:themeFillShade="D9"/>
            <w:vAlign w:val="center"/>
          </w:tcPr>
          <w:p w:rsidR="000803B2" w:rsidRPr="00ED145A" w:rsidRDefault="000803B2"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750" w:type="dxa"/>
            <w:shd w:val="clear" w:color="auto" w:fill="D9D9D9" w:themeFill="background1" w:themeFillShade="D9"/>
            <w:vAlign w:val="center"/>
          </w:tcPr>
          <w:p w:rsidR="000803B2" w:rsidRPr="00ED145A" w:rsidRDefault="000803B2" w:rsidP="007454F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070" w:type="dxa"/>
            <w:shd w:val="clear" w:color="auto" w:fill="D9D9D9" w:themeFill="background1" w:themeFillShade="D9"/>
            <w:vAlign w:val="center"/>
          </w:tcPr>
          <w:p w:rsidR="000803B2" w:rsidRPr="00ED145A" w:rsidRDefault="000803B2" w:rsidP="007454F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0803B2" w:rsidRPr="00ED145A" w:rsidRDefault="000803B2" w:rsidP="007454F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871" w:type="dxa"/>
            <w:shd w:val="clear" w:color="auto" w:fill="D9D9D9" w:themeFill="background1" w:themeFillShade="D9"/>
            <w:vAlign w:val="center"/>
          </w:tcPr>
          <w:p w:rsidR="000803B2" w:rsidRPr="00ED145A" w:rsidRDefault="000803B2"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896B22" w:rsidRPr="00ED145A" w:rsidTr="00A95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vAlign w:val="center"/>
          </w:tcPr>
          <w:p w:rsidR="000803B2" w:rsidRPr="007454FB" w:rsidRDefault="000803B2" w:rsidP="007454FB">
            <w:pPr>
              <w:pStyle w:val="AralkYok"/>
              <w:jc w:val="center"/>
              <w:rPr>
                <w:rFonts w:ascii="Cambria" w:hAnsi="Cambria" w:cs="Segoe UI"/>
                <w:b w:val="0"/>
                <w:sz w:val="18"/>
                <w:szCs w:val="18"/>
              </w:rPr>
            </w:pPr>
            <w:r w:rsidRPr="007454FB">
              <w:rPr>
                <w:rFonts w:ascii="Cambria" w:hAnsi="Cambria" w:cs="Segoe UI"/>
                <w:b w:val="0"/>
                <w:sz w:val="18"/>
                <w:szCs w:val="18"/>
              </w:rPr>
              <w:t>34</w:t>
            </w:r>
          </w:p>
        </w:tc>
        <w:tc>
          <w:tcPr>
            <w:tcW w:w="2910" w:type="dxa"/>
            <w:vAlign w:val="center"/>
          </w:tcPr>
          <w:p w:rsidR="000803B2" w:rsidRPr="00ED145A" w:rsidRDefault="000803B2"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İleri Teknolojiler</w:t>
            </w:r>
          </w:p>
        </w:tc>
        <w:tc>
          <w:tcPr>
            <w:tcW w:w="3479" w:type="dxa"/>
            <w:vAlign w:val="center"/>
          </w:tcPr>
          <w:p w:rsidR="000803B2" w:rsidRPr="00ED145A" w:rsidRDefault="000803B2"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Makine Mühendisliği</w:t>
            </w:r>
          </w:p>
        </w:tc>
        <w:tc>
          <w:tcPr>
            <w:tcW w:w="2750" w:type="dxa"/>
            <w:vAlign w:val="center"/>
          </w:tcPr>
          <w:p w:rsidR="000803B2" w:rsidRPr="00ED145A" w:rsidRDefault="000803B2" w:rsidP="007454F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13/11/2019</w:t>
            </w:r>
          </w:p>
        </w:tc>
        <w:tc>
          <w:tcPr>
            <w:tcW w:w="2070" w:type="dxa"/>
            <w:vAlign w:val="center"/>
          </w:tcPr>
          <w:p w:rsidR="000803B2" w:rsidRPr="00ED145A" w:rsidRDefault="000803B2" w:rsidP="007454F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D145A">
              <w:rPr>
                <w:rFonts w:ascii="Cambria" w:hAnsi="Cambria"/>
                <w:sz w:val="18"/>
                <w:szCs w:val="18"/>
              </w:rPr>
              <w:t>18/11/2019-87027</w:t>
            </w:r>
          </w:p>
        </w:tc>
        <w:tc>
          <w:tcPr>
            <w:tcW w:w="2871" w:type="dxa"/>
            <w:vAlign w:val="center"/>
          </w:tcPr>
          <w:p w:rsidR="000803B2" w:rsidRPr="00ED145A" w:rsidRDefault="000803B2"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ED145A">
              <w:rPr>
                <w:rFonts w:ascii="Cambria" w:hAnsi="Cambria"/>
                <w:color w:val="FF0000"/>
                <w:sz w:val="18"/>
                <w:szCs w:val="18"/>
              </w:rPr>
              <w:t>Makine Mühendisliği öğreniminde aldığı dersler ve içerikleri, kazanılan yetkinlikler ve program çıktıları açılarından "lisans öğrenimi Makine Mühendisliği mezunu olmak" şartlı ilanlara başvuru yapabileceği ancak lisansüstü öğreniminde aynı şartın yer alması durumunda (Makine Mühendisliği alanında yüksek lisans yapmış olmak), görmüş olduğu İleri Teknolojiler tezli yüksek lisans programında aldığı dersler ve içerikleri, kazanılan yetkinlikler ve program çıktıları açılarından başvuru yapamayacağına karar verilmiştir.</w:t>
            </w:r>
          </w:p>
        </w:tc>
      </w:tr>
      <w:tr w:rsidR="004161B9" w:rsidRPr="00C717ED" w:rsidTr="00A954EF">
        <w:trPr>
          <w:trHeight w:val="2559"/>
        </w:trPr>
        <w:tc>
          <w:tcPr>
            <w:cnfStyle w:val="001000000000" w:firstRow="0" w:lastRow="0" w:firstColumn="1" w:lastColumn="0" w:oddVBand="0" w:evenVBand="0" w:oddHBand="0" w:evenHBand="0" w:firstRowFirstColumn="0" w:firstRowLastColumn="0" w:lastRowFirstColumn="0" w:lastRowLastColumn="0"/>
            <w:tcW w:w="552" w:type="dxa"/>
            <w:vAlign w:val="center"/>
          </w:tcPr>
          <w:p w:rsidR="004161B9" w:rsidRPr="007454FB" w:rsidRDefault="004161B9" w:rsidP="007454FB">
            <w:pPr>
              <w:pStyle w:val="AralkYok"/>
              <w:jc w:val="center"/>
              <w:rPr>
                <w:rFonts w:ascii="Cambria" w:hAnsi="Cambria"/>
                <w:b w:val="0"/>
                <w:sz w:val="18"/>
                <w:szCs w:val="18"/>
              </w:rPr>
            </w:pPr>
            <w:r w:rsidRPr="007454FB">
              <w:rPr>
                <w:rFonts w:ascii="Cambria" w:hAnsi="Cambria"/>
                <w:b w:val="0"/>
                <w:sz w:val="18"/>
                <w:szCs w:val="18"/>
              </w:rPr>
              <w:t>35</w:t>
            </w:r>
          </w:p>
        </w:tc>
        <w:tc>
          <w:tcPr>
            <w:tcW w:w="2910" w:type="dxa"/>
            <w:vAlign w:val="center"/>
          </w:tcPr>
          <w:p w:rsidR="004161B9" w:rsidRPr="00C717ED" w:rsidRDefault="004161B9" w:rsidP="00C717ED">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roofErr w:type="spellStart"/>
            <w:r w:rsidRPr="00C717ED">
              <w:rPr>
                <w:rFonts w:ascii="Cambria" w:hAnsi="Cambria"/>
                <w:sz w:val="18"/>
                <w:szCs w:val="18"/>
              </w:rPr>
              <w:t>Krozyon</w:t>
            </w:r>
            <w:proofErr w:type="spellEnd"/>
          </w:p>
        </w:tc>
        <w:tc>
          <w:tcPr>
            <w:tcW w:w="3479" w:type="dxa"/>
            <w:vAlign w:val="center"/>
          </w:tcPr>
          <w:p w:rsidR="004161B9" w:rsidRPr="00C717ED" w:rsidRDefault="004161B9" w:rsidP="00C717ED">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C717ED">
              <w:rPr>
                <w:rFonts w:ascii="Cambria" w:hAnsi="Cambria"/>
                <w:sz w:val="18"/>
                <w:szCs w:val="18"/>
              </w:rPr>
              <w:t>Kimya Mühendisliği</w:t>
            </w:r>
          </w:p>
        </w:tc>
        <w:tc>
          <w:tcPr>
            <w:tcW w:w="2750" w:type="dxa"/>
            <w:vAlign w:val="center"/>
          </w:tcPr>
          <w:p w:rsidR="004161B9" w:rsidRPr="00C717ED" w:rsidRDefault="004161B9" w:rsidP="007454F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C717ED">
              <w:rPr>
                <w:rFonts w:ascii="Cambria" w:hAnsi="Cambria"/>
                <w:sz w:val="18"/>
                <w:szCs w:val="18"/>
              </w:rPr>
              <w:t>11/12/2019</w:t>
            </w:r>
          </w:p>
        </w:tc>
        <w:tc>
          <w:tcPr>
            <w:tcW w:w="2070" w:type="dxa"/>
            <w:vAlign w:val="center"/>
          </w:tcPr>
          <w:p w:rsidR="004161B9" w:rsidRPr="00C717ED" w:rsidRDefault="004161B9" w:rsidP="007454FB">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C717ED">
              <w:rPr>
                <w:rFonts w:ascii="Cambria" w:hAnsi="Cambria"/>
                <w:sz w:val="18"/>
                <w:szCs w:val="18"/>
              </w:rPr>
              <w:t>19/12/2019-96110</w:t>
            </w:r>
          </w:p>
        </w:tc>
        <w:tc>
          <w:tcPr>
            <w:tcW w:w="2871" w:type="dxa"/>
            <w:vAlign w:val="center"/>
          </w:tcPr>
          <w:p w:rsidR="004161B9" w:rsidRPr="00C717ED" w:rsidRDefault="004161B9"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C717ED">
              <w:rPr>
                <w:rFonts w:ascii="Cambria" w:hAnsi="Cambria"/>
                <w:color w:val="FF0000"/>
                <w:sz w:val="18"/>
                <w:szCs w:val="18"/>
              </w:rPr>
              <w:t>Fen Bilimleri Enstitüsü Kimya Anabilim Dalı "</w:t>
            </w:r>
            <w:proofErr w:type="spellStart"/>
            <w:r w:rsidRPr="00C717ED">
              <w:rPr>
                <w:rFonts w:ascii="Cambria" w:hAnsi="Cambria"/>
                <w:color w:val="FF0000"/>
                <w:sz w:val="18"/>
                <w:szCs w:val="18"/>
              </w:rPr>
              <w:t>Krozyon</w:t>
            </w:r>
            <w:proofErr w:type="spellEnd"/>
            <w:r w:rsidRPr="00C717ED">
              <w:rPr>
                <w:rFonts w:ascii="Cambria" w:hAnsi="Cambria"/>
                <w:color w:val="FF0000"/>
                <w:sz w:val="18"/>
                <w:szCs w:val="18"/>
              </w:rPr>
              <w:t>" alanında tezli yüksek lisans programında görmüş olduğu öğrenimde alınan dersler ve içerikleri, kazanılan yetkinlikler ve program çıktıları açılarından Kimya Mühendisliği yüksek lisans programı ile eşdeğer olmadığına karar verilmiştir.</w:t>
            </w:r>
          </w:p>
        </w:tc>
      </w:tr>
    </w:tbl>
    <w:p w:rsidR="000803B2" w:rsidRPr="00ED145A" w:rsidRDefault="000803B2" w:rsidP="000803B2">
      <w:pPr>
        <w:pStyle w:val="AralkYok"/>
        <w:rPr>
          <w:rFonts w:ascii="Cambria" w:hAnsi="Cambria"/>
          <w:color w:val="002060"/>
          <w:sz w:val="18"/>
          <w:szCs w:val="18"/>
        </w:rPr>
      </w:pPr>
    </w:p>
    <w:p w:rsidR="000803B2" w:rsidRPr="00ED145A" w:rsidRDefault="000803B2" w:rsidP="000803B2">
      <w:pPr>
        <w:pStyle w:val="AralkYok"/>
        <w:rPr>
          <w:rFonts w:ascii="Cambria" w:hAnsi="Cambria"/>
          <w:color w:val="002060"/>
          <w:sz w:val="18"/>
          <w:szCs w:val="18"/>
        </w:rPr>
      </w:pPr>
    </w:p>
    <w:p w:rsidR="000803B2" w:rsidRDefault="000803B2" w:rsidP="000803B2">
      <w:pPr>
        <w:pStyle w:val="AralkYok"/>
        <w:rPr>
          <w:rFonts w:ascii="Cambria" w:hAnsi="Cambria"/>
          <w:color w:val="002060"/>
          <w:sz w:val="18"/>
          <w:szCs w:val="18"/>
        </w:rPr>
      </w:pPr>
    </w:p>
    <w:p w:rsidR="007454FB" w:rsidRDefault="007454FB" w:rsidP="000803B2">
      <w:pPr>
        <w:pStyle w:val="AralkYok"/>
        <w:rPr>
          <w:rFonts w:ascii="Cambria" w:hAnsi="Cambria"/>
          <w:color w:val="002060"/>
          <w:sz w:val="18"/>
          <w:szCs w:val="18"/>
        </w:rPr>
      </w:pPr>
    </w:p>
    <w:p w:rsidR="003E7C80" w:rsidRDefault="003E7C80" w:rsidP="000803B2">
      <w:pPr>
        <w:pStyle w:val="AralkYok"/>
        <w:rPr>
          <w:rFonts w:ascii="Cambria" w:hAnsi="Cambria"/>
          <w:color w:val="002060"/>
          <w:sz w:val="18"/>
          <w:szCs w:val="18"/>
        </w:rPr>
      </w:pPr>
    </w:p>
    <w:p w:rsidR="003E7C80" w:rsidRDefault="003E7C80" w:rsidP="000803B2">
      <w:pPr>
        <w:pStyle w:val="AralkYok"/>
        <w:rPr>
          <w:rFonts w:ascii="Cambria" w:hAnsi="Cambria"/>
          <w:color w:val="002060"/>
          <w:sz w:val="18"/>
          <w:szCs w:val="18"/>
        </w:rPr>
      </w:pPr>
    </w:p>
    <w:p w:rsidR="003E7C80" w:rsidRDefault="003E7C80" w:rsidP="000803B2">
      <w:pPr>
        <w:pStyle w:val="AralkYok"/>
        <w:rPr>
          <w:rFonts w:ascii="Cambria" w:hAnsi="Cambria"/>
          <w:color w:val="002060"/>
          <w:sz w:val="18"/>
          <w:szCs w:val="18"/>
        </w:rPr>
      </w:pPr>
    </w:p>
    <w:p w:rsidR="007454FB" w:rsidRPr="00ED145A" w:rsidRDefault="007454FB" w:rsidP="000803B2">
      <w:pPr>
        <w:pStyle w:val="AralkYok"/>
        <w:rPr>
          <w:rFonts w:ascii="Cambria" w:hAnsi="Cambria"/>
          <w:color w:val="002060"/>
          <w:sz w:val="18"/>
          <w:szCs w:val="18"/>
        </w:rPr>
      </w:pPr>
    </w:p>
    <w:p w:rsidR="000803B2" w:rsidRPr="00ED145A" w:rsidRDefault="000803B2" w:rsidP="00601581">
      <w:pPr>
        <w:pStyle w:val="AralkYok"/>
        <w:rPr>
          <w:rFonts w:ascii="Cambria" w:hAnsi="Cambria"/>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4161B9" w:rsidRPr="00ED145A" w:rsidTr="00416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4161B9" w:rsidRPr="00ED145A" w:rsidRDefault="004161B9" w:rsidP="004161B9">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4161B9" w:rsidRPr="00ED145A" w:rsidRDefault="004161B9"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4161B9" w:rsidRPr="00ED145A" w:rsidRDefault="004161B9"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4161B9" w:rsidRPr="00ED145A" w:rsidRDefault="004161B9" w:rsidP="004161B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4161B9" w:rsidRPr="00ED145A" w:rsidRDefault="004161B9" w:rsidP="004161B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4161B9" w:rsidRPr="00ED145A" w:rsidRDefault="004161B9" w:rsidP="004161B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4161B9" w:rsidRPr="00ED145A" w:rsidRDefault="004161B9"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4161B9" w:rsidRPr="00ED145A" w:rsidTr="00416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4161B9" w:rsidRPr="00ED145A" w:rsidRDefault="004161B9" w:rsidP="004161B9">
            <w:pPr>
              <w:pStyle w:val="AralkYok"/>
              <w:jc w:val="center"/>
              <w:rPr>
                <w:rFonts w:ascii="Cambria" w:hAnsi="Cambria" w:cs="Segoe UI"/>
                <w:b w:val="0"/>
                <w:sz w:val="18"/>
                <w:szCs w:val="18"/>
              </w:rPr>
            </w:pPr>
            <w:r>
              <w:rPr>
                <w:rFonts w:ascii="Cambria" w:hAnsi="Cambria" w:cs="Segoe UI"/>
                <w:b w:val="0"/>
                <w:sz w:val="18"/>
                <w:szCs w:val="18"/>
              </w:rPr>
              <w:t>36</w:t>
            </w:r>
          </w:p>
        </w:tc>
        <w:tc>
          <w:tcPr>
            <w:tcW w:w="3125" w:type="dxa"/>
            <w:vAlign w:val="center"/>
          </w:tcPr>
          <w:p w:rsidR="004161B9" w:rsidRPr="00ED145A" w:rsidRDefault="004161B9"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cs="Segoe UI"/>
                <w:sz w:val="18"/>
                <w:szCs w:val="18"/>
              </w:rPr>
            </w:pPr>
            <w:r w:rsidRPr="00ED145A">
              <w:rPr>
                <w:rFonts w:ascii="Cambria" w:hAnsi="Cambria" w:cs="Segoe UI"/>
                <w:sz w:val="18"/>
                <w:szCs w:val="18"/>
              </w:rPr>
              <w:t>Disiplinlerarası Gıda, Metabolizma ve Klinik Beslenme</w:t>
            </w:r>
          </w:p>
        </w:tc>
        <w:tc>
          <w:tcPr>
            <w:tcW w:w="3260" w:type="dxa"/>
            <w:vAlign w:val="center"/>
          </w:tcPr>
          <w:p w:rsidR="004161B9" w:rsidRPr="00ED145A" w:rsidRDefault="004161B9" w:rsidP="0094542B">
            <w:pPr>
              <w:pStyle w:val="AralkYok"/>
              <w:cnfStyle w:val="000000100000" w:firstRow="0" w:lastRow="0" w:firstColumn="0" w:lastColumn="0" w:oddVBand="0" w:evenVBand="0" w:oddHBand="1" w:evenHBand="0" w:firstRowFirstColumn="0" w:firstRowLastColumn="0" w:lastRowFirstColumn="0" w:lastRowLastColumn="0"/>
              <w:rPr>
                <w:rFonts w:ascii="Cambria" w:hAnsi="Cambria" w:cs="Segoe UI"/>
                <w:sz w:val="18"/>
                <w:szCs w:val="18"/>
              </w:rPr>
            </w:pPr>
            <w:r w:rsidRPr="00ED145A">
              <w:rPr>
                <w:rFonts w:ascii="Cambria" w:hAnsi="Cambria" w:cs="Segoe UI"/>
                <w:sz w:val="18"/>
                <w:szCs w:val="18"/>
              </w:rPr>
              <w:t>Beslenme ve Diyetetik</w:t>
            </w:r>
          </w:p>
        </w:tc>
        <w:tc>
          <w:tcPr>
            <w:tcW w:w="2410" w:type="dxa"/>
            <w:vAlign w:val="center"/>
          </w:tcPr>
          <w:p w:rsidR="004161B9" w:rsidRPr="00ED145A" w:rsidRDefault="004161B9" w:rsidP="004161B9">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cs="Segoe UI"/>
                <w:sz w:val="18"/>
                <w:szCs w:val="18"/>
              </w:rPr>
            </w:pPr>
            <w:r w:rsidRPr="00ED145A">
              <w:rPr>
                <w:rFonts w:ascii="Cambria" w:hAnsi="Cambria" w:cs="Segoe UI"/>
                <w:sz w:val="18"/>
                <w:szCs w:val="18"/>
              </w:rPr>
              <w:t>11/12/2019</w:t>
            </w:r>
          </w:p>
        </w:tc>
        <w:tc>
          <w:tcPr>
            <w:tcW w:w="2410" w:type="dxa"/>
            <w:vAlign w:val="center"/>
          </w:tcPr>
          <w:p w:rsidR="004161B9" w:rsidRPr="00ED145A" w:rsidRDefault="004161B9" w:rsidP="004161B9">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cs="Segoe UI"/>
                <w:sz w:val="18"/>
                <w:szCs w:val="18"/>
              </w:rPr>
            </w:pPr>
            <w:r w:rsidRPr="00ED145A">
              <w:rPr>
                <w:rFonts w:ascii="Cambria" w:hAnsi="Cambria" w:cs="Segoe UI"/>
                <w:sz w:val="18"/>
                <w:szCs w:val="18"/>
              </w:rPr>
              <w:t>19/12/2019-96122</w:t>
            </w:r>
          </w:p>
        </w:tc>
        <w:tc>
          <w:tcPr>
            <w:tcW w:w="2799" w:type="dxa"/>
            <w:vAlign w:val="center"/>
          </w:tcPr>
          <w:p w:rsidR="004161B9" w:rsidRPr="004161B9" w:rsidRDefault="004161B9"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s="Segoe UI"/>
                <w:color w:val="FF0000"/>
                <w:sz w:val="18"/>
                <w:szCs w:val="18"/>
              </w:rPr>
            </w:pPr>
            <w:r w:rsidRPr="004161B9">
              <w:rPr>
                <w:rFonts w:ascii="Cambria" w:hAnsi="Cambria" w:cs="Segoe UI"/>
                <w:color w:val="FF0000"/>
                <w:sz w:val="18"/>
                <w:szCs w:val="18"/>
              </w:rPr>
              <w:t>Disiplinlerarası Gıda, Metabolizma ve Klinik Beslenme programının amacı klinik uygulamada yer alacak olan Tıp doktorları, Eczacılar, Beslenme ve Diyetetik Bölümü mezunları, Hemşirelere ve bu alanda çalışmayı hedefleyen Veteriner Hekimlerine, Gıda Mühendislerine, Biyokimya ve Biyoloji mezunlarına hedefe yönelik gıda ve klinik ürünlerin geliştirme sürecinden klinik uygulama ilkelerine kadar farklı basamaklarda kılavuzluk edebilecek bir programın kazandırılması" içerdiğinden, adı geçenin görmüş olduğu öğrenimde alınan dersler ve içerikleri, kazanılan yetkinlikler ve program çıktıları açılarından Beslenme ve Diyetetik yüksek lisans programına eşdeğer olmadığına karar verilmiştir.</w:t>
            </w:r>
          </w:p>
        </w:tc>
      </w:tr>
      <w:tr w:rsidR="004161B9" w:rsidRPr="00ED145A" w:rsidTr="004161B9">
        <w:tc>
          <w:tcPr>
            <w:cnfStyle w:val="001000000000" w:firstRow="0" w:lastRow="0" w:firstColumn="1" w:lastColumn="0" w:oddVBand="0" w:evenVBand="0" w:oddHBand="0" w:evenHBand="0" w:firstRowFirstColumn="0" w:firstRowLastColumn="0" w:lastRowFirstColumn="0" w:lastRowLastColumn="0"/>
            <w:tcW w:w="556" w:type="dxa"/>
            <w:vAlign w:val="center"/>
          </w:tcPr>
          <w:p w:rsidR="004161B9" w:rsidRPr="004161B9" w:rsidRDefault="004161B9" w:rsidP="004161B9">
            <w:pPr>
              <w:pStyle w:val="AralkYok"/>
              <w:jc w:val="center"/>
              <w:rPr>
                <w:rFonts w:ascii="Cambria" w:hAnsi="Cambria" w:cs="Segoe UI"/>
                <w:b w:val="0"/>
                <w:sz w:val="18"/>
                <w:szCs w:val="18"/>
              </w:rPr>
            </w:pPr>
            <w:r w:rsidRPr="004161B9">
              <w:rPr>
                <w:rFonts w:ascii="Cambria" w:hAnsi="Cambria" w:cs="Segoe UI"/>
                <w:b w:val="0"/>
                <w:sz w:val="18"/>
                <w:szCs w:val="18"/>
              </w:rPr>
              <w:t>37</w:t>
            </w:r>
          </w:p>
        </w:tc>
        <w:tc>
          <w:tcPr>
            <w:tcW w:w="3125" w:type="dxa"/>
            <w:vAlign w:val="center"/>
          </w:tcPr>
          <w:p w:rsidR="004161B9" w:rsidRPr="004161B9" w:rsidRDefault="004161B9" w:rsidP="004161B9">
            <w:pPr>
              <w:pStyle w:val="AralkYok"/>
              <w:cnfStyle w:val="000000000000" w:firstRow="0" w:lastRow="0" w:firstColumn="0" w:lastColumn="0" w:oddVBand="0" w:evenVBand="0" w:oddHBand="0" w:evenHBand="0" w:firstRowFirstColumn="0" w:firstRowLastColumn="0" w:lastRowFirstColumn="0" w:lastRowLastColumn="0"/>
              <w:rPr>
                <w:rFonts w:ascii="Cambria" w:hAnsi="Cambria" w:cs="Segoe UI"/>
                <w:sz w:val="18"/>
                <w:szCs w:val="18"/>
              </w:rPr>
            </w:pPr>
            <w:r w:rsidRPr="004161B9">
              <w:rPr>
                <w:rFonts w:ascii="Cambria" w:hAnsi="Cambria" w:cs="Segoe UI"/>
                <w:sz w:val="18"/>
                <w:szCs w:val="18"/>
              </w:rPr>
              <w:t>Erken Çocukluk Eğitimi</w:t>
            </w:r>
          </w:p>
        </w:tc>
        <w:tc>
          <w:tcPr>
            <w:tcW w:w="3260" w:type="dxa"/>
            <w:vAlign w:val="center"/>
          </w:tcPr>
          <w:p w:rsidR="004161B9" w:rsidRPr="004161B9" w:rsidRDefault="004161B9" w:rsidP="004161B9">
            <w:pPr>
              <w:pStyle w:val="AralkYok"/>
              <w:cnfStyle w:val="000000000000" w:firstRow="0" w:lastRow="0" w:firstColumn="0" w:lastColumn="0" w:oddVBand="0" w:evenVBand="0" w:oddHBand="0" w:evenHBand="0" w:firstRowFirstColumn="0" w:firstRowLastColumn="0" w:lastRowFirstColumn="0" w:lastRowLastColumn="0"/>
              <w:rPr>
                <w:rFonts w:ascii="Cambria" w:hAnsi="Cambria" w:cs="Segoe UI"/>
                <w:sz w:val="18"/>
                <w:szCs w:val="18"/>
              </w:rPr>
            </w:pPr>
            <w:r w:rsidRPr="004161B9">
              <w:rPr>
                <w:rFonts w:ascii="Cambria" w:hAnsi="Cambria" w:cs="Segoe UI"/>
                <w:sz w:val="18"/>
                <w:szCs w:val="18"/>
              </w:rPr>
              <w:t>"Okul Öncesi Öğretmenliği, Okul Öncesi Eğitimi ve Çocuk Gelişimi”</w:t>
            </w:r>
          </w:p>
        </w:tc>
        <w:tc>
          <w:tcPr>
            <w:tcW w:w="2410" w:type="dxa"/>
            <w:vAlign w:val="center"/>
          </w:tcPr>
          <w:p w:rsidR="004161B9" w:rsidRPr="004161B9" w:rsidRDefault="004161B9" w:rsidP="004161B9">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cs="Segoe UI"/>
                <w:sz w:val="18"/>
                <w:szCs w:val="18"/>
              </w:rPr>
            </w:pPr>
            <w:r w:rsidRPr="004161B9">
              <w:rPr>
                <w:rFonts w:ascii="Cambria" w:hAnsi="Cambria" w:cs="Segoe UI"/>
                <w:sz w:val="18"/>
                <w:szCs w:val="18"/>
              </w:rPr>
              <w:t>22/01/2020</w:t>
            </w:r>
          </w:p>
        </w:tc>
        <w:tc>
          <w:tcPr>
            <w:tcW w:w="2410" w:type="dxa"/>
            <w:vAlign w:val="center"/>
          </w:tcPr>
          <w:p w:rsidR="004161B9" w:rsidRPr="004161B9" w:rsidRDefault="004161B9" w:rsidP="004161B9">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cs="Segoe UI"/>
                <w:sz w:val="18"/>
                <w:szCs w:val="18"/>
              </w:rPr>
            </w:pPr>
            <w:r w:rsidRPr="004161B9">
              <w:rPr>
                <w:rFonts w:ascii="Cambria" w:hAnsi="Cambria" w:cs="Segoe UI"/>
                <w:sz w:val="18"/>
                <w:szCs w:val="18"/>
              </w:rPr>
              <w:t>27/01/2020-6771</w:t>
            </w:r>
          </w:p>
        </w:tc>
        <w:tc>
          <w:tcPr>
            <w:tcW w:w="2799" w:type="dxa"/>
            <w:vAlign w:val="center"/>
          </w:tcPr>
          <w:p w:rsidR="004161B9" w:rsidRPr="004161B9" w:rsidRDefault="004161B9"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s="Segoe UI"/>
                <w:color w:val="FF0000"/>
                <w:sz w:val="18"/>
                <w:szCs w:val="18"/>
              </w:rPr>
            </w:pPr>
            <w:r w:rsidRPr="004161B9">
              <w:rPr>
                <w:rFonts w:ascii="Cambria" w:hAnsi="Cambria" w:cs="Segoe UI"/>
                <w:color w:val="FF0000"/>
                <w:sz w:val="18"/>
                <w:szCs w:val="18"/>
              </w:rPr>
              <w:t>Erken Çocukluk Eğitimi yüksek lisans eğitimleri itibariyle görmüş oldukları öğrenimlerde alınan dersler ve içerikleri, kazanılan yetkinlikler ve program çıktıları açılarından incelendiğinde, "Okul Öncesi Öğretmenliği, Okul Öncesi Eğitimi ve Çocuk Gelişimi" yüksek lisans şartını sağladığına ve ilgililerin söz konusu kadro ilanlarına başvuru yapabileceklerine karar verilmiştir.</w:t>
            </w:r>
          </w:p>
        </w:tc>
      </w:tr>
    </w:tbl>
    <w:p w:rsidR="004161B9" w:rsidRPr="00ED145A" w:rsidRDefault="004161B9" w:rsidP="005B0C52">
      <w:pPr>
        <w:pStyle w:val="AralkYok"/>
        <w:rPr>
          <w:rFonts w:ascii="Cambria" w:hAnsi="Cambria"/>
          <w:b/>
          <w:bCs/>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440863" w:rsidRPr="00ED145A" w:rsidTr="00945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440863" w:rsidRPr="00ED145A" w:rsidRDefault="00440863" w:rsidP="0094542B">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440863" w:rsidRPr="00ED145A" w:rsidRDefault="00440863" w:rsidP="00167850">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440863" w:rsidRPr="00ED145A" w:rsidRDefault="00440863"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440863" w:rsidRPr="00ED145A" w:rsidRDefault="00440863" w:rsidP="0016785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440863" w:rsidRPr="00ED145A" w:rsidRDefault="00440863" w:rsidP="0016785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440863" w:rsidRPr="00ED145A" w:rsidRDefault="00440863" w:rsidP="0016785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440863" w:rsidRPr="00ED145A" w:rsidRDefault="00440863"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167850" w:rsidRPr="00D14D73" w:rsidTr="009C3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167850" w:rsidRPr="00D14D73" w:rsidRDefault="00167850" w:rsidP="00167850">
            <w:pPr>
              <w:pStyle w:val="AralkYok"/>
              <w:jc w:val="center"/>
              <w:rPr>
                <w:rFonts w:ascii="Cambria" w:hAnsi="Cambria"/>
                <w:b w:val="0"/>
                <w:sz w:val="18"/>
                <w:szCs w:val="18"/>
              </w:rPr>
            </w:pPr>
            <w:r w:rsidRPr="00D14D73">
              <w:rPr>
                <w:rFonts w:ascii="Cambria" w:hAnsi="Cambria"/>
                <w:b w:val="0"/>
                <w:sz w:val="18"/>
                <w:szCs w:val="18"/>
              </w:rPr>
              <w:t>38</w:t>
            </w:r>
          </w:p>
        </w:tc>
        <w:tc>
          <w:tcPr>
            <w:tcW w:w="3125" w:type="dxa"/>
            <w:vAlign w:val="center"/>
          </w:tcPr>
          <w:p w:rsidR="00167850" w:rsidRPr="00D14D73" w:rsidRDefault="00167850" w:rsidP="00167850">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Pazarlama Öğretmenliği</w:t>
            </w:r>
          </w:p>
        </w:tc>
        <w:tc>
          <w:tcPr>
            <w:tcW w:w="3260" w:type="dxa"/>
            <w:vAlign w:val="center"/>
          </w:tcPr>
          <w:p w:rsidR="00167850" w:rsidRPr="00D14D73" w:rsidRDefault="00167850" w:rsidP="00167850">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İşletme</w:t>
            </w:r>
          </w:p>
        </w:tc>
        <w:tc>
          <w:tcPr>
            <w:tcW w:w="2410" w:type="dxa"/>
            <w:vAlign w:val="center"/>
          </w:tcPr>
          <w:p w:rsidR="00167850" w:rsidRPr="00D14D73" w:rsidRDefault="00167850" w:rsidP="0016785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22/01/2020</w:t>
            </w:r>
          </w:p>
        </w:tc>
        <w:tc>
          <w:tcPr>
            <w:tcW w:w="2410" w:type="dxa"/>
            <w:vAlign w:val="center"/>
          </w:tcPr>
          <w:p w:rsidR="00167850" w:rsidRPr="00D14D73" w:rsidRDefault="00167850" w:rsidP="0016785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23/01/2020-6022</w:t>
            </w:r>
          </w:p>
        </w:tc>
        <w:tc>
          <w:tcPr>
            <w:tcW w:w="2799" w:type="dxa"/>
            <w:vAlign w:val="center"/>
          </w:tcPr>
          <w:p w:rsidR="00167850" w:rsidRPr="00D14D73" w:rsidRDefault="00167850"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D14D73">
              <w:rPr>
                <w:rFonts w:ascii="Cambria" w:hAnsi="Cambria"/>
                <w:color w:val="FF0000"/>
                <w:sz w:val="18"/>
                <w:szCs w:val="18"/>
              </w:rPr>
              <w:t>Pazarlama Öğretmenliği programında verilen ders ve içerikleri, kazanılan yetkinlikler ve program çıktıları açısından incelendiğinde İşletme bölümü ile benzerlik gösterdiği Pazarlama öğretmenliği programında alanında öğretmenliğe ilişkin derslerin de programda önemli bir ağırlığının olduğundan akademik kadro ilanlarında ilgili yükseköğretim kurumlarının aradığı genel ve özel şartları taşınması gerektiği bu çerçevede Pazarlama Öğretmenliği programı mezunlarının İşletme bölümü mezunlarının başvuru yaptığı akademik kadrolara başvuru yapamayacağına karar verilmiştir.</w:t>
            </w:r>
          </w:p>
        </w:tc>
      </w:tr>
      <w:tr w:rsidR="00167850" w:rsidRPr="00D14D73" w:rsidTr="009C3454">
        <w:tc>
          <w:tcPr>
            <w:cnfStyle w:val="001000000000" w:firstRow="0" w:lastRow="0" w:firstColumn="1" w:lastColumn="0" w:oddVBand="0" w:evenVBand="0" w:oddHBand="0" w:evenHBand="0" w:firstRowFirstColumn="0" w:firstRowLastColumn="0" w:lastRowFirstColumn="0" w:lastRowLastColumn="0"/>
            <w:tcW w:w="556" w:type="dxa"/>
            <w:vAlign w:val="center"/>
          </w:tcPr>
          <w:p w:rsidR="00167850" w:rsidRPr="00D14D73" w:rsidRDefault="00167850" w:rsidP="00167850">
            <w:pPr>
              <w:pStyle w:val="AralkYok"/>
              <w:jc w:val="center"/>
              <w:rPr>
                <w:rFonts w:ascii="Cambria" w:hAnsi="Cambria"/>
                <w:b w:val="0"/>
                <w:sz w:val="18"/>
                <w:szCs w:val="18"/>
              </w:rPr>
            </w:pPr>
            <w:r w:rsidRPr="00D14D73">
              <w:rPr>
                <w:rFonts w:ascii="Cambria" w:hAnsi="Cambria"/>
                <w:b w:val="0"/>
                <w:sz w:val="18"/>
                <w:szCs w:val="18"/>
              </w:rPr>
              <w:t>39</w:t>
            </w:r>
          </w:p>
        </w:tc>
        <w:tc>
          <w:tcPr>
            <w:tcW w:w="3125" w:type="dxa"/>
            <w:vAlign w:val="center"/>
          </w:tcPr>
          <w:p w:rsidR="00167850" w:rsidRPr="00D14D73" w:rsidRDefault="00167850" w:rsidP="00167850">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Bilgisayar ve Bilişim Mühendisliği</w:t>
            </w:r>
          </w:p>
        </w:tc>
        <w:tc>
          <w:tcPr>
            <w:tcW w:w="3260" w:type="dxa"/>
            <w:vAlign w:val="center"/>
          </w:tcPr>
          <w:p w:rsidR="00167850" w:rsidRPr="00D14D73" w:rsidRDefault="00167850" w:rsidP="00167850">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Bilgisayar Mühendisliği</w:t>
            </w:r>
          </w:p>
        </w:tc>
        <w:tc>
          <w:tcPr>
            <w:tcW w:w="2410" w:type="dxa"/>
            <w:vAlign w:val="center"/>
          </w:tcPr>
          <w:p w:rsidR="00167850" w:rsidRPr="00D14D73" w:rsidRDefault="00167850" w:rsidP="00167850">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22/01/2020</w:t>
            </w:r>
          </w:p>
        </w:tc>
        <w:tc>
          <w:tcPr>
            <w:tcW w:w="2410" w:type="dxa"/>
            <w:vAlign w:val="center"/>
          </w:tcPr>
          <w:p w:rsidR="00167850" w:rsidRPr="00D14D73" w:rsidRDefault="00167850" w:rsidP="00167850">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23/01/2020-5678</w:t>
            </w:r>
          </w:p>
        </w:tc>
        <w:tc>
          <w:tcPr>
            <w:tcW w:w="2799" w:type="dxa"/>
            <w:vAlign w:val="center"/>
          </w:tcPr>
          <w:p w:rsidR="00167850" w:rsidRPr="00D14D73" w:rsidRDefault="00167850"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D14D73">
              <w:rPr>
                <w:rFonts w:ascii="Cambria" w:hAnsi="Cambria"/>
                <w:color w:val="FF0000"/>
                <w:sz w:val="18"/>
                <w:szCs w:val="18"/>
              </w:rPr>
              <w:t>Bilgisayar ve Bilişim Mühendisliği Anabilim dalı yüksek lisans programında alınan dersler ve içerikleri, kazanılan yetkinlikler ve program çıktıları açılarından Bilgisayar Mühendisliği Anabilim dalı yüksek lisans programı ile karşılaştırıldığında önemli ölçüde benzerlikler görüldüğünden her iki programın eşdeğer olduğuna karar verilmiştir</w:t>
            </w:r>
          </w:p>
        </w:tc>
      </w:tr>
    </w:tbl>
    <w:p w:rsidR="00BE3E80" w:rsidRPr="00ED145A" w:rsidRDefault="00BE3E80" w:rsidP="005B0C52">
      <w:pPr>
        <w:pStyle w:val="AralkYok"/>
        <w:rPr>
          <w:rFonts w:ascii="Cambria" w:hAnsi="Cambria"/>
          <w:b/>
          <w:bCs/>
          <w:color w:val="002060"/>
          <w:sz w:val="18"/>
          <w:szCs w:val="18"/>
        </w:rPr>
      </w:pPr>
    </w:p>
    <w:p w:rsidR="00BE3E80" w:rsidRPr="00ED145A" w:rsidRDefault="00BE3E80" w:rsidP="005B0C52">
      <w:pPr>
        <w:pStyle w:val="AralkYok"/>
        <w:rPr>
          <w:rFonts w:ascii="Cambria" w:hAnsi="Cambria"/>
          <w:b/>
          <w:bCs/>
          <w:color w:val="002060"/>
          <w:sz w:val="18"/>
          <w:szCs w:val="18"/>
        </w:rPr>
      </w:pPr>
    </w:p>
    <w:p w:rsidR="00BE3E80" w:rsidRPr="00ED145A" w:rsidRDefault="00BE3E80" w:rsidP="005B0C52">
      <w:pPr>
        <w:pStyle w:val="AralkYok"/>
        <w:rPr>
          <w:rFonts w:ascii="Cambria" w:hAnsi="Cambria"/>
          <w:b/>
          <w:bCs/>
          <w:color w:val="002060"/>
          <w:sz w:val="18"/>
          <w:szCs w:val="18"/>
        </w:rPr>
      </w:pPr>
    </w:p>
    <w:p w:rsidR="00BE3E80" w:rsidRPr="00ED145A" w:rsidRDefault="00BE3E80" w:rsidP="005B0C52">
      <w:pPr>
        <w:pStyle w:val="AralkYok"/>
        <w:rPr>
          <w:rFonts w:ascii="Cambria" w:hAnsi="Cambria"/>
          <w:b/>
          <w:bCs/>
          <w:color w:val="002060"/>
          <w:sz w:val="18"/>
          <w:szCs w:val="18"/>
        </w:rPr>
      </w:pPr>
    </w:p>
    <w:p w:rsidR="00BE3E80" w:rsidRDefault="00BE3E80" w:rsidP="005B0C52">
      <w:pPr>
        <w:pStyle w:val="AralkYok"/>
        <w:rPr>
          <w:rFonts w:ascii="Cambria" w:hAnsi="Cambria"/>
          <w:b/>
          <w:bCs/>
          <w:color w:val="002060"/>
          <w:sz w:val="18"/>
          <w:szCs w:val="18"/>
        </w:rPr>
      </w:pPr>
    </w:p>
    <w:p w:rsidR="00FA686E" w:rsidRDefault="00FA686E" w:rsidP="005B0C52">
      <w:pPr>
        <w:pStyle w:val="AralkYok"/>
        <w:rPr>
          <w:rFonts w:ascii="Cambria" w:hAnsi="Cambria"/>
          <w:b/>
          <w:bCs/>
          <w:color w:val="002060"/>
          <w:sz w:val="18"/>
          <w:szCs w:val="18"/>
        </w:rPr>
      </w:pPr>
    </w:p>
    <w:p w:rsidR="00FA686E" w:rsidRPr="00ED145A" w:rsidRDefault="00FA686E" w:rsidP="005B0C52">
      <w:pPr>
        <w:pStyle w:val="AralkYok"/>
        <w:rPr>
          <w:rFonts w:ascii="Cambria" w:hAnsi="Cambria"/>
          <w:b/>
          <w:bCs/>
          <w:color w:val="002060"/>
          <w:sz w:val="18"/>
          <w:szCs w:val="18"/>
        </w:rPr>
      </w:pPr>
    </w:p>
    <w:p w:rsidR="00BE3E80" w:rsidRPr="00ED145A" w:rsidRDefault="00BE3E80" w:rsidP="005B0C52">
      <w:pPr>
        <w:pStyle w:val="AralkYok"/>
        <w:rPr>
          <w:rFonts w:ascii="Cambria" w:hAnsi="Cambria"/>
          <w:b/>
          <w:bCs/>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D14D73" w:rsidRPr="00ED145A" w:rsidTr="00945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D14D73" w:rsidRPr="00ED145A" w:rsidRDefault="00D14D73" w:rsidP="0094542B">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D14D73" w:rsidRPr="00ED145A" w:rsidRDefault="00D14D73"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D14D73" w:rsidRPr="00ED145A" w:rsidRDefault="00D14D73"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D14D73" w:rsidRPr="00ED145A" w:rsidRDefault="00D14D73" w:rsidP="002E723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D14D73" w:rsidRPr="00ED145A" w:rsidRDefault="00D14D73" w:rsidP="002E723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D14D73" w:rsidRPr="00ED145A" w:rsidRDefault="00D14D73" w:rsidP="002E723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D14D73" w:rsidRPr="00ED145A" w:rsidRDefault="00D14D73"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D14D73" w:rsidRPr="00D14D73" w:rsidTr="009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D14D73" w:rsidRPr="00D1673E" w:rsidRDefault="00D14D73" w:rsidP="00D1673E">
            <w:pPr>
              <w:pStyle w:val="AralkYok"/>
              <w:jc w:val="center"/>
              <w:rPr>
                <w:rFonts w:ascii="Cambria" w:hAnsi="Cambria"/>
                <w:b w:val="0"/>
                <w:sz w:val="18"/>
                <w:szCs w:val="18"/>
              </w:rPr>
            </w:pPr>
            <w:r w:rsidRPr="00D1673E">
              <w:rPr>
                <w:rFonts w:ascii="Cambria" w:hAnsi="Cambria"/>
                <w:b w:val="0"/>
                <w:sz w:val="18"/>
                <w:szCs w:val="18"/>
              </w:rPr>
              <w:t>40</w:t>
            </w:r>
          </w:p>
        </w:tc>
        <w:tc>
          <w:tcPr>
            <w:tcW w:w="3125" w:type="dxa"/>
            <w:vAlign w:val="center"/>
          </w:tcPr>
          <w:p w:rsidR="00D14D73" w:rsidRPr="00D14D73" w:rsidRDefault="00D14D73" w:rsidP="00D14D73">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Uluslararası Ticaret ve İşletmecilik</w:t>
            </w:r>
          </w:p>
        </w:tc>
        <w:tc>
          <w:tcPr>
            <w:tcW w:w="3260" w:type="dxa"/>
            <w:vAlign w:val="center"/>
          </w:tcPr>
          <w:p w:rsidR="00D14D73" w:rsidRPr="00D14D73" w:rsidRDefault="00D14D73" w:rsidP="00D14D73">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"Uluslararası Ticaret, Uluslararası İşletmecilik ve Ticaret, Uluslararası Ticaret ve Lojistik, Uluslararası Ticaret ve Lojistik Yönetimi, Uluslararası İşletmecilik"</w:t>
            </w:r>
          </w:p>
        </w:tc>
        <w:tc>
          <w:tcPr>
            <w:tcW w:w="2410" w:type="dxa"/>
            <w:vAlign w:val="center"/>
          </w:tcPr>
          <w:p w:rsidR="00D14D73" w:rsidRPr="00D14D73" w:rsidRDefault="00D14D73" w:rsidP="002E723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22/01/2020</w:t>
            </w:r>
          </w:p>
        </w:tc>
        <w:tc>
          <w:tcPr>
            <w:tcW w:w="2410" w:type="dxa"/>
            <w:vAlign w:val="center"/>
          </w:tcPr>
          <w:p w:rsidR="00D14D73" w:rsidRPr="00D14D73" w:rsidRDefault="00D14D73" w:rsidP="002E723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D14D73">
              <w:rPr>
                <w:rFonts w:ascii="Cambria" w:hAnsi="Cambria"/>
                <w:sz w:val="18"/>
                <w:szCs w:val="18"/>
              </w:rPr>
              <w:t>23/01/2020-6812</w:t>
            </w:r>
          </w:p>
        </w:tc>
        <w:tc>
          <w:tcPr>
            <w:tcW w:w="2799" w:type="dxa"/>
            <w:vAlign w:val="center"/>
          </w:tcPr>
          <w:p w:rsidR="00D14D73" w:rsidRPr="00D14D73" w:rsidRDefault="00D14D73"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D14D73">
              <w:rPr>
                <w:rFonts w:ascii="Cambria" w:hAnsi="Cambria"/>
                <w:color w:val="FF0000"/>
                <w:sz w:val="18"/>
                <w:szCs w:val="18"/>
              </w:rPr>
              <w:t>Uluslararası Ticaret ve İşletmecilik lisans programında alınan dersler ve içerikleri, kazanılan yetkinlikler ve program çıktıları açılarından "Uluslararası Ticaret" ile "Uluslararası İşletmecilik ve Ticaret" lisans programları ile eşdeğer olduğuna, "Uluslararası Ticaret ve Lojistik", "Uluslararası Ticaret ve Lojistik Yönetimi" lisans programlarıyla eşdeğer olmadığına karar verilmiştir.</w:t>
            </w:r>
          </w:p>
        </w:tc>
      </w:tr>
      <w:tr w:rsidR="00D14D73" w:rsidRPr="00D14D73" w:rsidTr="0094542B">
        <w:tc>
          <w:tcPr>
            <w:cnfStyle w:val="001000000000" w:firstRow="0" w:lastRow="0" w:firstColumn="1" w:lastColumn="0" w:oddVBand="0" w:evenVBand="0" w:oddHBand="0" w:evenHBand="0" w:firstRowFirstColumn="0" w:firstRowLastColumn="0" w:lastRowFirstColumn="0" w:lastRowLastColumn="0"/>
            <w:tcW w:w="556" w:type="dxa"/>
            <w:vAlign w:val="center"/>
          </w:tcPr>
          <w:p w:rsidR="00D14D73" w:rsidRPr="00D1673E" w:rsidRDefault="00D14D73" w:rsidP="00D1673E">
            <w:pPr>
              <w:pStyle w:val="AralkYok"/>
              <w:jc w:val="center"/>
              <w:rPr>
                <w:rFonts w:ascii="Cambria" w:hAnsi="Cambria"/>
                <w:b w:val="0"/>
                <w:sz w:val="18"/>
                <w:szCs w:val="18"/>
              </w:rPr>
            </w:pPr>
            <w:r w:rsidRPr="00D1673E">
              <w:rPr>
                <w:rFonts w:ascii="Cambria" w:hAnsi="Cambria"/>
                <w:b w:val="0"/>
                <w:sz w:val="18"/>
                <w:szCs w:val="18"/>
              </w:rPr>
              <w:t>41</w:t>
            </w:r>
          </w:p>
        </w:tc>
        <w:tc>
          <w:tcPr>
            <w:tcW w:w="3125" w:type="dxa"/>
            <w:vAlign w:val="center"/>
          </w:tcPr>
          <w:p w:rsidR="00D14D73" w:rsidRPr="00D14D73" w:rsidRDefault="00D14D73" w:rsidP="00D14D73">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Temel İslam Bilimleri</w:t>
            </w:r>
          </w:p>
        </w:tc>
        <w:tc>
          <w:tcPr>
            <w:tcW w:w="3260" w:type="dxa"/>
            <w:vAlign w:val="center"/>
          </w:tcPr>
          <w:p w:rsidR="00D14D73" w:rsidRPr="00D14D73" w:rsidRDefault="00D14D73" w:rsidP="00D14D73">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Arap Dili ve Edebiyatı veya Arap Dili Öğretimi</w:t>
            </w:r>
          </w:p>
        </w:tc>
        <w:tc>
          <w:tcPr>
            <w:tcW w:w="2410" w:type="dxa"/>
            <w:vAlign w:val="center"/>
          </w:tcPr>
          <w:p w:rsidR="00D14D73" w:rsidRPr="00D14D73" w:rsidRDefault="00D14D73" w:rsidP="002E7230">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22/01/2020</w:t>
            </w:r>
          </w:p>
        </w:tc>
        <w:tc>
          <w:tcPr>
            <w:tcW w:w="2410" w:type="dxa"/>
            <w:vAlign w:val="center"/>
          </w:tcPr>
          <w:p w:rsidR="00D14D73" w:rsidRPr="00D14D73" w:rsidRDefault="00D14D73" w:rsidP="002E7230">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D14D73">
              <w:rPr>
                <w:rFonts w:ascii="Cambria" w:hAnsi="Cambria"/>
                <w:sz w:val="18"/>
                <w:szCs w:val="18"/>
              </w:rPr>
              <w:t>28/01/2020-6886</w:t>
            </w:r>
          </w:p>
        </w:tc>
        <w:tc>
          <w:tcPr>
            <w:tcW w:w="2799" w:type="dxa"/>
            <w:vAlign w:val="center"/>
          </w:tcPr>
          <w:p w:rsidR="00D14D73" w:rsidRPr="00D14D73" w:rsidRDefault="00D14D73"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D14D73">
              <w:rPr>
                <w:rFonts w:ascii="Cambria" w:hAnsi="Cambria"/>
                <w:color w:val="FF0000"/>
                <w:sz w:val="18"/>
                <w:szCs w:val="18"/>
              </w:rPr>
              <w:t>Temel İslam Bilimleri tezli yüksek lisans programında görmüş olduğu öğrenimde alınan dersler ve içerikleri, kazanılan yetkinlikler ve program çıktıları açılarından dikkate alındığında "Arap Dili ve Edebiyatı veya Arap Dili Öğretimi" yüksek lisans programlarıyla eşdeğer olmadığına karar verilmiştir.</w:t>
            </w:r>
          </w:p>
        </w:tc>
      </w:tr>
      <w:tr w:rsidR="002E7230" w:rsidRPr="002E7230" w:rsidTr="009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2E7230" w:rsidRPr="00D1673E" w:rsidRDefault="002E7230" w:rsidP="00D1673E">
            <w:pPr>
              <w:pStyle w:val="AralkYok"/>
              <w:jc w:val="center"/>
              <w:rPr>
                <w:rFonts w:ascii="Cambria" w:hAnsi="Cambria"/>
                <w:b w:val="0"/>
                <w:sz w:val="18"/>
                <w:szCs w:val="18"/>
              </w:rPr>
            </w:pPr>
            <w:r w:rsidRPr="00D1673E">
              <w:rPr>
                <w:rFonts w:ascii="Cambria" w:hAnsi="Cambria"/>
                <w:b w:val="0"/>
                <w:sz w:val="18"/>
                <w:szCs w:val="18"/>
              </w:rPr>
              <w:t>42</w:t>
            </w:r>
          </w:p>
        </w:tc>
        <w:tc>
          <w:tcPr>
            <w:tcW w:w="3125" w:type="dxa"/>
            <w:vAlign w:val="center"/>
          </w:tcPr>
          <w:p w:rsidR="002E7230" w:rsidRPr="002E7230" w:rsidRDefault="002E7230" w:rsidP="002E7230">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E7230">
              <w:rPr>
                <w:rFonts w:ascii="Cambria" w:hAnsi="Cambria"/>
                <w:sz w:val="18"/>
                <w:szCs w:val="18"/>
              </w:rPr>
              <w:t>Okul Öncesi Eğitimi</w:t>
            </w:r>
          </w:p>
        </w:tc>
        <w:tc>
          <w:tcPr>
            <w:tcW w:w="3260" w:type="dxa"/>
            <w:vAlign w:val="center"/>
          </w:tcPr>
          <w:p w:rsidR="002E7230" w:rsidRPr="002E7230" w:rsidRDefault="002E7230" w:rsidP="002E7230">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E7230">
              <w:rPr>
                <w:rFonts w:ascii="Cambria" w:hAnsi="Cambria"/>
                <w:sz w:val="18"/>
                <w:szCs w:val="18"/>
              </w:rPr>
              <w:t>Çocuk Gelişimi</w:t>
            </w:r>
          </w:p>
        </w:tc>
        <w:tc>
          <w:tcPr>
            <w:tcW w:w="2410" w:type="dxa"/>
            <w:vAlign w:val="center"/>
          </w:tcPr>
          <w:p w:rsidR="002E7230" w:rsidRPr="002E7230" w:rsidRDefault="002E7230" w:rsidP="002E723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E7230">
              <w:rPr>
                <w:rFonts w:ascii="Cambria" w:hAnsi="Cambria"/>
                <w:sz w:val="18"/>
                <w:szCs w:val="18"/>
              </w:rPr>
              <w:t>12/02/2020</w:t>
            </w:r>
          </w:p>
        </w:tc>
        <w:tc>
          <w:tcPr>
            <w:tcW w:w="2410" w:type="dxa"/>
            <w:vAlign w:val="center"/>
          </w:tcPr>
          <w:p w:rsidR="002E7230" w:rsidRPr="002E7230" w:rsidRDefault="002E7230" w:rsidP="002E723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E7230">
              <w:rPr>
                <w:rFonts w:ascii="Cambria" w:hAnsi="Cambria"/>
                <w:sz w:val="18"/>
                <w:szCs w:val="18"/>
              </w:rPr>
              <w:t>19.02.2020-13864</w:t>
            </w:r>
          </w:p>
        </w:tc>
        <w:tc>
          <w:tcPr>
            <w:tcW w:w="2799" w:type="dxa"/>
            <w:vAlign w:val="center"/>
          </w:tcPr>
          <w:p w:rsidR="002E7230" w:rsidRPr="002E7230" w:rsidRDefault="002E7230"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2E7230">
              <w:rPr>
                <w:rFonts w:ascii="Cambria" w:hAnsi="Cambria"/>
                <w:color w:val="FF0000"/>
                <w:sz w:val="18"/>
                <w:szCs w:val="18"/>
              </w:rPr>
              <w:t>Okul Öncesi Eğitimi yüksek lisans programında görmüş olduğu öğrenimde aldığı dersler ve içerikleri, kazanılan yetkinlikler ve program çıktıları açılarından Çocuk Gelişimi yüksek lisans programı ile eşdeğer olmadığına karar verilmiştir.</w:t>
            </w:r>
          </w:p>
        </w:tc>
      </w:tr>
    </w:tbl>
    <w:p w:rsidR="00BE3E80" w:rsidRDefault="00BE3E8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A30310" w:rsidRPr="00ED145A" w:rsidTr="00BE7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A30310" w:rsidRPr="00ED145A" w:rsidRDefault="00A30310" w:rsidP="0094542B">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A30310" w:rsidRPr="00ED145A" w:rsidRDefault="00A30310"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A30310" w:rsidRPr="00ED145A" w:rsidRDefault="00A30310"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A30310" w:rsidRPr="00ED145A" w:rsidRDefault="00A30310" w:rsidP="00A3031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A30310" w:rsidRPr="00ED145A" w:rsidRDefault="00A30310" w:rsidP="00A3031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A30310" w:rsidRPr="00ED145A" w:rsidRDefault="00A30310" w:rsidP="00A3031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A30310" w:rsidRPr="00ED145A" w:rsidRDefault="00A30310"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FA4F41" w:rsidRPr="00A30310" w:rsidTr="00BE7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A30310" w:rsidRPr="00A30310" w:rsidRDefault="004E0E91" w:rsidP="00FA4F41">
            <w:pPr>
              <w:pStyle w:val="AralkYok"/>
              <w:jc w:val="center"/>
              <w:rPr>
                <w:rFonts w:ascii="Cambria" w:hAnsi="Cambria"/>
                <w:b w:val="0"/>
                <w:sz w:val="18"/>
                <w:szCs w:val="18"/>
              </w:rPr>
            </w:pPr>
            <w:r>
              <w:rPr>
                <w:rFonts w:ascii="Cambria" w:hAnsi="Cambria"/>
                <w:b w:val="0"/>
                <w:sz w:val="18"/>
                <w:szCs w:val="18"/>
              </w:rPr>
              <w:t>43</w:t>
            </w:r>
          </w:p>
        </w:tc>
        <w:tc>
          <w:tcPr>
            <w:tcW w:w="3125" w:type="dxa"/>
            <w:vAlign w:val="center"/>
          </w:tcPr>
          <w:p w:rsidR="00A30310" w:rsidRPr="00A30310" w:rsidRDefault="00A30310" w:rsidP="00A30310">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A30310">
              <w:rPr>
                <w:rFonts w:ascii="Cambria" w:hAnsi="Cambria"/>
                <w:sz w:val="18"/>
                <w:szCs w:val="18"/>
              </w:rPr>
              <w:t>İnteraktif Medya Tasarımı</w:t>
            </w:r>
          </w:p>
        </w:tc>
        <w:tc>
          <w:tcPr>
            <w:tcW w:w="3260" w:type="dxa"/>
            <w:vAlign w:val="center"/>
          </w:tcPr>
          <w:p w:rsidR="00A30310" w:rsidRPr="00A30310" w:rsidRDefault="00A30310" w:rsidP="00A30310">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A30310">
              <w:rPr>
                <w:rFonts w:ascii="Cambria" w:hAnsi="Cambria"/>
                <w:sz w:val="18"/>
                <w:szCs w:val="18"/>
              </w:rPr>
              <w:t>Görsel İletişim Tasarım</w:t>
            </w:r>
          </w:p>
        </w:tc>
        <w:tc>
          <w:tcPr>
            <w:tcW w:w="2410" w:type="dxa"/>
            <w:vAlign w:val="center"/>
          </w:tcPr>
          <w:p w:rsidR="00A30310" w:rsidRPr="00A30310" w:rsidRDefault="00A30310" w:rsidP="00A3031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A30310">
              <w:rPr>
                <w:rFonts w:ascii="Cambria" w:hAnsi="Cambria"/>
                <w:sz w:val="18"/>
                <w:szCs w:val="18"/>
              </w:rPr>
              <w:t>12/02/2020</w:t>
            </w:r>
          </w:p>
        </w:tc>
        <w:tc>
          <w:tcPr>
            <w:tcW w:w="2410" w:type="dxa"/>
            <w:vAlign w:val="center"/>
          </w:tcPr>
          <w:p w:rsidR="00A30310" w:rsidRPr="00A30310" w:rsidRDefault="00A30310" w:rsidP="00A30310">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A30310">
              <w:rPr>
                <w:rFonts w:ascii="Cambria" w:hAnsi="Cambria"/>
                <w:sz w:val="18"/>
                <w:szCs w:val="18"/>
              </w:rPr>
              <w:t>19/02/2020-14208</w:t>
            </w:r>
          </w:p>
        </w:tc>
        <w:tc>
          <w:tcPr>
            <w:tcW w:w="2799" w:type="dxa"/>
            <w:vAlign w:val="center"/>
          </w:tcPr>
          <w:p w:rsidR="00A30310" w:rsidRPr="00A30310" w:rsidRDefault="00A30310"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A30310">
              <w:rPr>
                <w:rFonts w:ascii="Cambria" w:hAnsi="Cambria"/>
                <w:color w:val="FF0000"/>
                <w:sz w:val="18"/>
                <w:szCs w:val="18"/>
              </w:rPr>
              <w:t xml:space="preserve">İnteraktif Medya Tasarımı tezli yüksek lisans programında görülen öğrenimin, Sanat ve Tasarım </w:t>
            </w:r>
            <w:proofErr w:type="spellStart"/>
            <w:r w:rsidRPr="00A30310">
              <w:rPr>
                <w:rFonts w:ascii="Cambria" w:hAnsi="Cambria"/>
                <w:color w:val="FF0000"/>
                <w:sz w:val="18"/>
                <w:szCs w:val="18"/>
              </w:rPr>
              <w:t>anasanat</w:t>
            </w:r>
            <w:proofErr w:type="spellEnd"/>
            <w:r w:rsidRPr="00A30310">
              <w:rPr>
                <w:rFonts w:ascii="Cambria" w:hAnsi="Cambria"/>
                <w:color w:val="FF0000"/>
                <w:sz w:val="18"/>
                <w:szCs w:val="18"/>
              </w:rPr>
              <w:t xml:space="preserve"> dalı altında yer alan yüksek lisans programı niteliğinde olduğu, yükseköğretim kurumlarımızda yer alan Görsel İletişim Tasarımı yüksek lisans Programında ise tasarım ve dijital medya alanında kuramsal ve uygulamalı bir içerikle öğrencilerin bilgi ve becerilerini geliştirmeleri sağlandığı dikkate alınarak, ilgilinin görmüş olduğu öğrenimde alınan dersler ve içerikleri, kazanılan yetkinlikler ve program çıktıları açılarından Görsel İletişim Tasarımı yüksek lisans programına eşdeğer olmadığına karar verilmiştir.</w:t>
            </w:r>
          </w:p>
        </w:tc>
      </w:tr>
      <w:tr w:rsidR="004E0E91" w:rsidRPr="00BE723D" w:rsidTr="00BE723D">
        <w:tc>
          <w:tcPr>
            <w:cnfStyle w:val="001000000000" w:firstRow="0" w:lastRow="0" w:firstColumn="1" w:lastColumn="0" w:oddVBand="0" w:evenVBand="0" w:oddHBand="0" w:evenHBand="0" w:firstRowFirstColumn="0" w:firstRowLastColumn="0" w:lastRowFirstColumn="0" w:lastRowLastColumn="0"/>
            <w:tcW w:w="556" w:type="dxa"/>
            <w:vAlign w:val="center"/>
          </w:tcPr>
          <w:p w:rsidR="00BE723D" w:rsidRPr="00BE723D" w:rsidRDefault="004E0E91" w:rsidP="00BE723D">
            <w:pPr>
              <w:pStyle w:val="AralkYok"/>
              <w:jc w:val="center"/>
              <w:rPr>
                <w:rFonts w:ascii="Cambria" w:hAnsi="Cambria"/>
                <w:b w:val="0"/>
                <w:sz w:val="18"/>
                <w:szCs w:val="18"/>
              </w:rPr>
            </w:pPr>
            <w:r>
              <w:rPr>
                <w:rFonts w:ascii="Cambria" w:hAnsi="Cambria"/>
                <w:b w:val="0"/>
                <w:sz w:val="18"/>
                <w:szCs w:val="18"/>
              </w:rPr>
              <w:t>44</w:t>
            </w:r>
          </w:p>
        </w:tc>
        <w:tc>
          <w:tcPr>
            <w:tcW w:w="3125" w:type="dxa"/>
            <w:vAlign w:val="center"/>
          </w:tcPr>
          <w:p w:rsidR="00BE723D" w:rsidRPr="00BE723D" w:rsidRDefault="00BE723D" w:rsidP="00BE723D">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BE723D">
              <w:rPr>
                <w:rFonts w:ascii="Cambria" w:hAnsi="Cambria"/>
                <w:sz w:val="18"/>
                <w:szCs w:val="18"/>
              </w:rPr>
              <w:t>Spor Bilimleri</w:t>
            </w:r>
          </w:p>
        </w:tc>
        <w:tc>
          <w:tcPr>
            <w:tcW w:w="3260" w:type="dxa"/>
            <w:vAlign w:val="center"/>
          </w:tcPr>
          <w:p w:rsidR="00BE723D" w:rsidRPr="00BE723D" w:rsidRDefault="00BE723D" w:rsidP="00BE723D">
            <w:pPr>
              <w:pStyle w:val="AralkYok"/>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BE723D">
              <w:rPr>
                <w:rFonts w:ascii="Cambria" w:hAnsi="Cambria"/>
                <w:sz w:val="18"/>
                <w:szCs w:val="18"/>
              </w:rPr>
              <w:t>Rekreasyon, Spor Yöneticiliği</w:t>
            </w:r>
          </w:p>
        </w:tc>
        <w:tc>
          <w:tcPr>
            <w:tcW w:w="2410" w:type="dxa"/>
            <w:vAlign w:val="center"/>
          </w:tcPr>
          <w:p w:rsidR="00BE723D" w:rsidRPr="00BE723D" w:rsidRDefault="00BE723D" w:rsidP="00BE723D">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BE723D">
              <w:rPr>
                <w:rFonts w:ascii="Cambria" w:hAnsi="Cambria"/>
                <w:sz w:val="18"/>
                <w:szCs w:val="18"/>
              </w:rPr>
              <w:t>12/02/2020</w:t>
            </w:r>
          </w:p>
        </w:tc>
        <w:tc>
          <w:tcPr>
            <w:tcW w:w="2410" w:type="dxa"/>
            <w:vAlign w:val="center"/>
          </w:tcPr>
          <w:p w:rsidR="00BE723D" w:rsidRPr="00BE723D" w:rsidRDefault="00BE723D" w:rsidP="00BE723D">
            <w:pPr>
              <w:pStyle w:val="AralkYok"/>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BE723D">
              <w:rPr>
                <w:rFonts w:ascii="Cambria" w:hAnsi="Cambria"/>
                <w:sz w:val="18"/>
                <w:szCs w:val="18"/>
              </w:rPr>
              <w:t>19.02.2020-13544</w:t>
            </w:r>
          </w:p>
        </w:tc>
        <w:tc>
          <w:tcPr>
            <w:tcW w:w="2799" w:type="dxa"/>
            <w:vAlign w:val="center"/>
          </w:tcPr>
          <w:p w:rsidR="00BE723D" w:rsidRPr="00BE723D" w:rsidRDefault="00BE723D" w:rsidP="00FA686E">
            <w:pPr>
              <w:pStyle w:val="AralkYok"/>
              <w:jc w:val="both"/>
              <w:cnfStyle w:val="000000000000" w:firstRow="0" w:lastRow="0" w:firstColumn="0" w:lastColumn="0" w:oddVBand="0" w:evenVBand="0" w:oddHBand="0" w:evenHBand="0" w:firstRowFirstColumn="0" w:firstRowLastColumn="0" w:lastRowFirstColumn="0" w:lastRowLastColumn="0"/>
              <w:rPr>
                <w:rFonts w:ascii="Cambria" w:hAnsi="Cambria"/>
                <w:color w:val="FF0000"/>
                <w:sz w:val="18"/>
                <w:szCs w:val="18"/>
              </w:rPr>
            </w:pPr>
            <w:r w:rsidRPr="00BE723D">
              <w:rPr>
                <w:rFonts w:ascii="Cambria" w:hAnsi="Cambria"/>
                <w:color w:val="FF0000"/>
                <w:sz w:val="18"/>
                <w:szCs w:val="18"/>
              </w:rPr>
              <w:t>Sağlık Bilimleri Fakültesi Spor Bilimleri Bölümünde alınan dersler ve içerikleri, kazanılan yetkinlikler ve program çıktıları açılarından Rekreasyon, Spor Yöneticiliği Bölümleri ile eşdeğer olmadığına karar verilmiştir.</w:t>
            </w:r>
          </w:p>
        </w:tc>
      </w:tr>
    </w:tbl>
    <w:p w:rsidR="002E7230" w:rsidRDefault="002E7230" w:rsidP="005B0C52">
      <w:pPr>
        <w:pStyle w:val="AralkYok"/>
        <w:rPr>
          <w:rFonts w:ascii="Cambria" w:hAnsi="Cambria"/>
          <w:b/>
          <w:bCs/>
          <w:color w:val="002060"/>
          <w:sz w:val="18"/>
          <w:szCs w:val="18"/>
        </w:rPr>
      </w:pPr>
    </w:p>
    <w:p w:rsidR="00BE723D" w:rsidRDefault="00BE723D"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4E0E91" w:rsidRDefault="004E0E91" w:rsidP="005B0C52">
      <w:pPr>
        <w:pStyle w:val="AralkYok"/>
        <w:rPr>
          <w:rFonts w:ascii="Cambria" w:hAnsi="Cambria"/>
          <w:b/>
          <w:bCs/>
          <w:color w:val="002060"/>
          <w:sz w:val="18"/>
          <w:szCs w:val="18"/>
        </w:rPr>
      </w:pPr>
    </w:p>
    <w:p w:rsidR="002E7230" w:rsidRDefault="002E7230" w:rsidP="005B0C52">
      <w:pPr>
        <w:pStyle w:val="AralkYok"/>
        <w:rPr>
          <w:rFonts w:ascii="Cambria" w:hAnsi="Cambria"/>
          <w:b/>
          <w:bCs/>
          <w:color w:val="002060"/>
          <w:sz w:val="18"/>
          <w:szCs w:val="18"/>
        </w:rPr>
      </w:pPr>
    </w:p>
    <w:tbl>
      <w:tblPr>
        <w:tblStyle w:val="DzTablo1"/>
        <w:tblW w:w="0" w:type="auto"/>
        <w:tblLook w:val="04A0" w:firstRow="1" w:lastRow="0" w:firstColumn="1" w:lastColumn="0" w:noHBand="0" w:noVBand="1"/>
      </w:tblPr>
      <w:tblGrid>
        <w:gridCol w:w="556"/>
        <w:gridCol w:w="3125"/>
        <w:gridCol w:w="3260"/>
        <w:gridCol w:w="2410"/>
        <w:gridCol w:w="2410"/>
        <w:gridCol w:w="2799"/>
      </w:tblGrid>
      <w:tr w:rsidR="00DC416F" w:rsidRPr="00ED145A" w:rsidTr="00945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shd w:val="clear" w:color="auto" w:fill="D9D9D9" w:themeFill="background1" w:themeFillShade="D9"/>
            <w:vAlign w:val="center"/>
          </w:tcPr>
          <w:p w:rsidR="00DC416F" w:rsidRPr="00ED145A" w:rsidRDefault="00DC416F" w:rsidP="0094542B">
            <w:pPr>
              <w:pStyle w:val="AralkYok"/>
              <w:jc w:val="center"/>
              <w:rPr>
                <w:rFonts w:ascii="Cambria" w:hAnsi="Cambria"/>
                <w:bCs w:val="0"/>
                <w:color w:val="002060"/>
                <w:sz w:val="18"/>
                <w:szCs w:val="18"/>
              </w:rPr>
            </w:pPr>
            <w:r w:rsidRPr="00ED145A">
              <w:rPr>
                <w:rFonts w:ascii="Cambria" w:hAnsi="Cambria"/>
                <w:bCs w:val="0"/>
                <w:color w:val="002060"/>
                <w:sz w:val="18"/>
                <w:szCs w:val="18"/>
              </w:rPr>
              <w:lastRenderedPageBreak/>
              <w:t>S/N</w:t>
            </w:r>
          </w:p>
        </w:tc>
        <w:tc>
          <w:tcPr>
            <w:tcW w:w="3125" w:type="dxa"/>
            <w:shd w:val="clear" w:color="auto" w:fill="D9D9D9" w:themeFill="background1" w:themeFillShade="D9"/>
            <w:vAlign w:val="center"/>
          </w:tcPr>
          <w:p w:rsidR="00DC416F" w:rsidRPr="00ED145A" w:rsidRDefault="00DC416F"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BÖLÜM ANABİLİM DALI ADI</w:t>
            </w:r>
          </w:p>
        </w:tc>
        <w:tc>
          <w:tcPr>
            <w:tcW w:w="3260" w:type="dxa"/>
            <w:shd w:val="clear" w:color="auto" w:fill="D9D9D9" w:themeFill="background1" w:themeFillShade="D9"/>
            <w:vAlign w:val="center"/>
          </w:tcPr>
          <w:p w:rsidR="00DC416F" w:rsidRPr="00ED145A" w:rsidRDefault="00DC416F" w:rsidP="0094542B">
            <w:pPr>
              <w:pStyle w:val="AralkYok"/>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EŞDEĞERLİ TALEP EDİLEN BÖLÜM-ANABİLİM DALI</w:t>
            </w:r>
          </w:p>
        </w:tc>
        <w:tc>
          <w:tcPr>
            <w:tcW w:w="2410" w:type="dxa"/>
            <w:shd w:val="clear" w:color="auto" w:fill="D9D9D9" w:themeFill="background1" w:themeFillShade="D9"/>
            <w:vAlign w:val="center"/>
          </w:tcPr>
          <w:p w:rsidR="00DC416F" w:rsidRPr="00ED145A" w:rsidRDefault="00DC416F"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YÜRÜTME KURUL KARAR TARİHİ</w:t>
            </w:r>
          </w:p>
        </w:tc>
        <w:tc>
          <w:tcPr>
            <w:tcW w:w="2410" w:type="dxa"/>
            <w:shd w:val="clear" w:color="auto" w:fill="D9D9D9" w:themeFill="background1" w:themeFillShade="D9"/>
            <w:vAlign w:val="center"/>
          </w:tcPr>
          <w:p w:rsidR="00DC416F" w:rsidRPr="00ED145A" w:rsidRDefault="00DC416F"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YÖK ÜST YAZI</w:t>
            </w:r>
          </w:p>
          <w:p w:rsidR="00DC416F" w:rsidRPr="00ED145A" w:rsidRDefault="00DC416F"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TARİH ve SAYISI</w:t>
            </w:r>
          </w:p>
        </w:tc>
        <w:tc>
          <w:tcPr>
            <w:tcW w:w="2799" w:type="dxa"/>
            <w:shd w:val="clear" w:color="auto" w:fill="D9D9D9" w:themeFill="background1" w:themeFillShade="D9"/>
            <w:vAlign w:val="center"/>
          </w:tcPr>
          <w:p w:rsidR="00DC416F" w:rsidRPr="00ED145A" w:rsidRDefault="00DC416F" w:rsidP="0094542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sz w:val="18"/>
                <w:szCs w:val="18"/>
              </w:rPr>
            </w:pPr>
            <w:r w:rsidRPr="00ED145A">
              <w:rPr>
                <w:rFonts w:ascii="Cambria" w:hAnsi="Cambria"/>
                <w:bCs w:val="0"/>
                <w:color w:val="002060"/>
                <w:sz w:val="18"/>
                <w:szCs w:val="18"/>
              </w:rPr>
              <w:t>AÇIKLAMA</w:t>
            </w:r>
          </w:p>
        </w:tc>
      </w:tr>
      <w:tr w:rsidR="00DC416F" w:rsidRPr="00A30310" w:rsidTr="0094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 w:type="dxa"/>
            <w:vAlign w:val="center"/>
          </w:tcPr>
          <w:p w:rsidR="00DC416F" w:rsidRPr="00FA4F41" w:rsidRDefault="004E0E91" w:rsidP="00DC416F">
            <w:pPr>
              <w:pStyle w:val="AralkYok"/>
              <w:jc w:val="center"/>
              <w:rPr>
                <w:rFonts w:ascii="Cambria" w:hAnsi="Cambria"/>
                <w:b w:val="0"/>
                <w:sz w:val="18"/>
                <w:szCs w:val="18"/>
              </w:rPr>
            </w:pPr>
            <w:r>
              <w:rPr>
                <w:rFonts w:ascii="Cambria" w:hAnsi="Cambria"/>
                <w:b w:val="0"/>
                <w:sz w:val="18"/>
                <w:szCs w:val="18"/>
              </w:rPr>
              <w:t>45</w:t>
            </w:r>
          </w:p>
        </w:tc>
        <w:tc>
          <w:tcPr>
            <w:tcW w:w="3125" w:type="dxa"/>
            <w:vAlign w:val="center"/>
          </w:tcPr>
          <w:p w:rsidR="00DC416F" w:rsidRPr="00FA4F41" w:rsidRDefault="00DC416F" w:rsidP="00DC416F">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FA4F41">
              <w:rPr>
                <w:rFonts w:ascii="Cambria" w:hAnsi="Cambria"/>
                <w:sz w:val="18"/>
                <w:szCs w:val="18"/>
              </w:rPr>
              <w:t>İstatistik</w:t>
            </w:r>
          </w:p>
        </w:tc>
        <w:tc>
          <w:tcPr>
            <w:tcW w:w="3260" w:type="dxa"/>
            <w:vAlign w:val="center"/>
          </w:tcPr>
          <w:p w:rsidR="00DC416F" w:rsidRPr="00FA4F41" w:rsidRDefault="00DC416F" w:rsidP="00DC416F">
            <w:pPr>
              <w:pStyle w:val="AralkYok"/>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FA4F41">
              <w:rPr>
                <w:rFonts w:ascii="Cambria" w:hAnsi="Cambria"/>
                <w:sz w:val="18"/>
                <w:szCs w:val="18"/>
              </w:rPr>
              <w:t>İşletme</w:t>
            </w:r>
          </w:p>
        </w:tc>
        <w:tc>
          <w:tcPr>
            <w:tcW w:w="2410" w:type="dxa"/>
            <w:vAlign w:val="center"/>
          </w:tcPr>
          <w:p w:rsidR="00DC416F" w:rsidRPr="00FA4F41" w:rsidRDefault="00DC416F" w:rsidP="00DC416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FA4F41">
              <w:rPr>
                <w:rFonts w:ascii="Cambria" w:hAnsi="Cambria"/>
                <w:sz w:val="18"/>
                <w:szCs w:val="18"/>
              </w:rPr>
              <w:t>12/02/2020</w:t>
            </w:r>
          </w:p>
        </w:tc>
        <w:tc>
          <w:tcPr>
            <w:tcW w:w="2410" w:type="dxa"/>
            <w:vAlign w:val="center"/>
          </w:tcPr>
          <w:p w:rsidR="00DC416F" w:rsidRPr="00FA4F41" w:rsidRDefault="00DC416F" w:rsidP="00DC416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FA4F41">
              <w:rPr>
                <w:rFonts w:ascii="Cambria" w:hAnsi="Cambria"/>
                <w:sz w:val="18"/>
                <w:szCs w:val="18"/>
              </w:rPr>
              <w:t>19.02.2020-13997</w:t>
            </w:r>
          </w:p>
        </w:tc>
        <w:tc>
          <w:tcPr>
            <w:tcW w:w="2799" w:type="dxa"/>
            <w:vAlign w:val="center"/>
          </w:tcPr>
          <w:p w:rsidR="00DC416F" w:rsidRPr="00FA4F41" w:rsidRDefault="00DC416F" w:rsidP="00FA686E">
            <w:pPr>
              <w:pStyle w:val="AralkYok"/>
              <w:jc w:val="both"/>
              <w:cnfStyle w:val="000000100000" w:firstRow="0" w:lastRow="0" w:firstColumn="0" w:lastColumn="0" w:oddVBand="0" w:evenVBand="0" w:oddHBand="1" w:evenHBand="0" w:firstRowFirstColumn="0" w:firstRowLastColumn="0" w:lastRowFirstColumn="0" w:lastRowLastColumn="0"/>
              <w:rPr>
                <w:rFonts w:ascii="Cambria" w:hAnsi="Cambria"/>
                <w:color w:val="FF0000"/>
                <w:sz w:val="18"/>
                <w:szCs w:val="18"/>
              </w:rPr>
            </w:pPr>
            <w:r w:rsidRPr="00FA4F41">
              <w:rPr>
                <w:rFonts w:ascii="Cambria" w:hAnsi="Cambria"/>
                <w:color w:val="FF0000"/>
                <w:sz w:val="18"/>
                <w:szCs w:val="18"/>
              </w:rPr>
              <w:t>İşletme programında verilen dersler ve içerikleri, kazanılan yetkinlikler ve program çıktıları açılarından İstatistik programından önemli ölçüde farklılıklar içerdiğinden, İstatistik programı mezunlarının İktisadi ve İdari Bilimler Fakültesi mezunlarına tanınan haklardan yararlanabileceklerine ilişkin 17.01.2018 tarihli Yükseköğretim Yürütme Kurulu kararında İstatistik program mezunlarını kurumların ihtiyaçları doğrultusunda kabul edebileceğine ilişkin olduğundan, İstatistik programı ile işletme programının eşdeğer olmadığına karar verilmiştir.</w:t>
            </w:r>
          </w:p>
        </w:tc>
      </w:tr>
    </w:tbl>
    <w:p w:rsidR="002E7230" w:rsidRDefault="002E7230" w:rsidP="008B7FB9">
      <w:pPr>
        <w:pStyle w:val="AralkYok"/>
        <w:rPr>
          <w:rFonts w:ascii="Cambria" w:hAnsi="Cambria"/>
          <w:b/>
          <w:bCs/>
          <w:color w:val="002060"/>
          <w:sz w:val="18"/>
          <w:szCs w:val="18"/>
        </w:rPr>
      </w:pPr>
      <w:bookmarkStart w:id="0" w:name="_GoBack"/>
      <w:bookmarkEnd w:id="0"/>
    </w:p>
    <w:sectPr w:rsidR="002E7230" w:rsidSect="00900183">
      <w:headerReference w:type="default" r:id="rId6"/>
      <w:footerReference w:type="default" r:id="rId7"/>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E0" w:rsidRDefault="00AE49E0" w:rsidP="00534F7F">
      <w:pPr>
        <w:spacing w:after="0" w:line="240" w:lineRule="auto"/>
      </w:pPr>
      <w:r>
        <w:separator/>
      </w:r>
    </w:p>
  </w:endnote>
  <w:endnote w:type="continuationSeparator" w:id="0">
    <w:p w:rsidR="00AE49E0" w:rsidRDefault="00AE49E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B7FB9">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B7FB9">
            <w:rPr>
              <w:rFonts w:ascii="Cambria" w:hAnsi="Cambria"/>
              <w:b/>
              <w:bCs/>
              <w:noProof/>
              <w:color w:val="002060"/>
              <w:sz w:val="16"/>
              <w:szCs w:val="16"/>
            </w:rPr>
            <w:t>9</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E0" w:rsidRDefault="00AE49E0" w:rsidP="00534F7F">
      <w:pPr>
        <w:spacing w:after="0" w:line="240" w:lineRule="auto"/>
      </w:pPr>
      <w:r>
        <w:separator/>
      </w:r>
    </w:p>
  </w:footnote>
  <w:footnote w:type="continuationSeparator" w:id="0">
    <w:p w:rsidR="00AE49E0" w:rsidRDefault="00AE49E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93E58" w:rsidRPr="00593E58" w:rsidRDefault="00593E58" w:rsidP="00593E58">
          <w:pPr>
            <w:pStyle w:val="stBilgi"/>
            <w:jc w:val="center"/>
            <w:rPr>
              <w:rFonts w:ascii="Cambria" w:hAnsi="Cambria"/>
              <w:b/>
              <w:color w:val="002060"/>
            </w:rPr>
          </w:pPr>
          <w:r w:rsidRPr="00593E58">
            <w:rPr>
              <w:rFonts w:ascii="Cambria" w:hAnsi="Cambria"/>
              <w:b/>
              <w:color w:val="002060"/>
            </w:rPr>
            <w:t>YÜKSEKÖĞRETİM KURULU BAŞKANLIĞI</w:t>
          </w:r>
        </w:p>
        <w:p w:rsidR="00534F7F" w:rsidRPr="0092378E" w:rsidRDefault="00593E58" w:rsidP="00593E58">
          <w:pPr>
            <w:pStyle w:val="stBilgi"/>
            <w:jc w:val="center"/>
            <w:rPr>
              <w:rFonts w:ascii="Cambria" w:hAnsi="Cambria"/>
              <w:b/>
            </w:rPr>
          </w:pPr>
          <w:r w:rsidRPr="00593E58">
            <w:rPr>
              <w:rFonts w:ascii="Cambria" w:hAnsi="Cambria"/>
              <w:b/>
              <w:color w:val="002060"/>
            </w:rPr>
            <w:t xml:space="preserve"> TARAFINDAN VERİLEN BÖLÜM-EŞDEĞERLİK KARARLARI</w:t>
          </w:r>
          <w:r>
            <w:rPr>
              <w:rFonts w:ascii="Cambria" w:hAnsi="Cambria"/>
              <w:b/>
              <w:color w:val="002060"/>
            </w:rPr>
            <w:t xml:space="preserve"> ÇİZELGESİ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931E0" w:rsidP="00A931E0">
          <w:pPr>
            <w:pStyle w:val="stBilgi"/>
            <w:rPr>
              <w:rFonts w:ascii="Cambria" w:hAnsi="Cambria"/>
              <w:color w:val="002060"/>
              <w:sz w:val="16"/>
              <w:szCs w:val="16"/>
            </w:rPr>
          </w:pPr>
          <w:r>
            <w:rPr>
              <w:rFonts w:ascii="Cambria" w:hAnsi="Cambria"/>
              <w:color w:val="002060"/>
              <w:sz w:val="16"/>
              <w:szCs w:val="16"/>
            </w:rPr>
            <w:t>ÇZG</w:t>
          </w:r>
          <w:r w:rsidR="00534F7F" w:rsidRPr="00171789">
            <w:rPr>
              <w:rFonts w:ascii="Cambria" w:hAnsi="Cambria"/>
              <w:color w:val="002060"/>
              <w:sz w:val="16"/>
              <w:szCs w:val="16"/>
            </w:rPr>
            <w:t>-</w:t>
          </w:r>
          <w:r w:rsidR="00EB72A7">
            <w:rPr>
              <w:rFonts w:ascii="Cambria" w:hAnsi="Cambria"/>
              <w:color w:val="002060"/>
              <w:sz w:val="16"/>
              <w:szCs w:val="16"/>
            </w:rPr>
            <w:t>0</w:t>
          </w:r>
          <w:r w:rsidR="001C6D0E">
            <w:rPr>
              <w:rFonts w:ascii="Cambria" w:hAnsi="Cambria"/>
              <w:color w:val="002060"/>
              <w:sz w:val="16"/>
              <w:szCs w:val="16"/>
            </w:rPr>
            <w:t>015</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C6D0E" w:rsidP="00534F7F">
          <w:pPr>
            <w:pStyle w:val="stBilgi"/>
            <w:rPr>
              <w:rFonts w:ascii="Cambria" w:hAnsi="Cambria"/>
              <w:color w:val="002060"/>
              <w:sz w:val="16"/>
              <w:szCs w:val="16"/>
            </w:rPr>
          </w:pPr>
          <w:r>
            <w:rPr>
              <w:rFonts w:ascii="Cambria" w:hAnsi="Cambria"/>
              <w:color w:val="002060"/>
              <w:sz w:val="16"/>
              <w:szCs w:val="16"/>
            </w:rPr>
            <w:t>22.04.2020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743"/>
    <w:rsid w:val="00012A56"/>
    <w:rsid w:val="0003039F"/>
    <w:rsid w:val="000803B2"/>
    <w:rsid w:val="000B5CD3"/>
    <w:rsid w:val="00116355"/>
    <w:rsid w:val="001368C2"/>
    <w:rsid w:val="00164950"/>
    <w:rsid w:val="00167850"/>
    <w:rsid w:val="001C6D0E"/>
    <w:rsid w:val="001F16FF"/>
    <w:rsid w:val="0020508C"/>
    <w:rsid w:val="00271BDB"/>
    <w:rsid w:val="002B4A36"/>
    <w:rsid w:val="002E5BB9"/>
    <w:rsid w:val="002E7230"/>
    <w:rsid w:val="002F0FD6"/>
    <w:rsid w:val="00300ABA"/>
    <w:rsid w:val="003230A8"/>
    <w:rsid w:val="003864F5"/>
    <w:rsid w:val="00390A64"/>
    <w:rsid w:val="003C0F72"/>
    <w:rsid w:val="003D72D5"/>
    <w:rsid w:val="003E7C80"/>
    <w:rsid w:val="00406E3A"/>
    <w:rsid w:val="004161B9"/>
    <w:rsid w:val="00437CF7"/>
    <w:rsid w:val="00440863"/>
    <w:rsid w:val="004876A5"/>
    <w:rsid w:val="004901DD"/>
    <w:rsid w:val="004B24B6"/>
    <w:rsid w:val="004E0E91"/>
    <w:rsid w:val="00534F7F"/>
    <w:rsid w:val="00561AEB"/>
    <w:rsid w:val="00561CDE"/>
    <w:rsid w:val="00587671"/>
    <w:rsid w:val="00593E58"/>
    <w:rsid w:val="005B0C52"/>
    <w:rsid w:val="005C5BAA"/>
    <w:rsid w:val="00601581"/>
    <w:rsid w:val="00634E90"/>
    <w:rsid w:val="00645C25"/>
    <w:rsid w:val="0064705C"/>
    <w:rsid w:val="007454FB"/>
    <w:rsid w:val="00766E47"/>
    <w:rsid w:val="007C7D43"/>
    <w:rsid w:val="007F687B"/>
    <w:rsid w:val="00846AD8"/>
    <w:rsid w:val="008919F6"/>
    <w:rsid w:val="00896B22"/>
    <w:rsid w:val="008B7FB9"/>
    <w:rsid w:val="008F665E"/>
    <w:rsid w:val="00900183"/>
    <w:rsid w:val="00907F9F"/>
    <w:rsid w:val="009819E4"/>
    <w:rsid w:val="009C2002"/>
    <w:rsid w:val="009C76F0"/>
    <w:rsid w:val="00A30310"/>
    <w:rsid w:val="00A5214F"/>
    <w:rsid w:val="00A931E0"/>
    <w:rsid w:val="00A954EF"/>
    <w:rsid w:val="00AE49E0"/>
    <w:rsid w:val="00B27158"/>
    <w:rsid w:val="00BE3E80"/>
    <w:rsid w:val="00BE723D"/>
    <w:rsid w:val="00C222FB"/>
    <w:rsid w:val="00C34ECC"/>
    <w:rsid w:val="00C648BC"/>
    <w:rsid w:val="00C717ED"/>
    <w:rsid w:val="00C90734"/>
    <w:rsid w:val="00CC3E17"/>
    <w:rsid w:val="00CD1DE7"/>
    <w:rsid w:val="00CF5DBC"/>
    <w:rsid w:val="00D00CA5"/>
    <w:rsid w:val="00D04D2D"/>
    <w:rsid w:val="00D14D73"/>
    <w:rsid w:val="00D1673E"/>
    <w:rsid w:val="00D36033"/>
    <w:rsid w:val="00DC416F"/>
    <w:rsid w:val="00E557C0"/>
    <w:rsid w:val="00E8264C"/>
    <w:rsid w:val="00EB72A7"/>
    <w:rsid w:val="00ED145A"/>
    <w:rsid w:val="00F22FA9"/>
    <w:rsid w:val="00F37139"/>
    <w:rsid w:val="00F47888"/>
    <w:rsid w:val="00F478AB"/>
    <w:rsid w:val="00F958F7"/>
    <w:rsid w:val="00FA4F41"/>
    <w:rsid w:val="00FA652D"/>
    <w:rsid w:val="00FA686E"/>
    <w:rsid w:val="00FF4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1957</Words>
  <Characters>11158</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12</cp:revision>
  <dcterms:created xsi:type="dcterms:W3CDTF">2020-04-21T21:54:00Z</dcterms:created>
  <dcterms:modified xsi:type="dcterms:W3CDTF">2020-04-22T05:31:00Z</dcterms:modified>
</cp:coreProperties>
</file>