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EB5" w:rsidRPr="004B23D6" w:rsidRDefault="004B23D6" w:rsidP="004B23D6">
      <w:pPr>
        <w:pStyle w:val="Balk1"/>
        <w:jc w:val="center"/>
        <w:rPr>
          <w:rFonts w:ascii="Times New Roman" w:hAnsi="Times New Roman" w:cs="Times New Roman"/>
          <w:color w:val="auto"/>
          <w:sz w:val="24"/>
          <w:szCs w:val="24"/>
        </w:rPr>
      </w:pPr>
      <w:r w:rsidRPr="004B23D6">
        <w:rPr>
          <w:rFonts w:ascii="Times New Roman" w:hAnsi="Times New Roman" w:cs="Times New Roman"/>
          <w:color w:val="auto"/>
          <w:sz w:val="24"/>
          <w:szCs w:val="24"/>
        </w:rPr>
        <w:t>SCIENTIFIC ACTIVITIES UNIT</w:t>
      </w:r>
    </w:p>
    <w:p w:rsidR="00B14EB5" w:rsidRPr="004B23D6" w:rsidRDefault="004B23D6">
      <w:pPr>
        <w:pStyle w:val="Balk2"/>
        <w:rPr>
          <w:rFonts w:ascii="Times New Roman" w:hAnsi="Times New Roman" w:cs="Times New Roman"/>
          <w:color w:val="auto"/>
          <w:sz w:val="24"/>
          <w:szCs w:val="24"/>
        </w:rPr>
      </w:pPr>
      <w:r w:rsidRPr="004B23D6">
        <w:rPr>
          <w:rFonts w:ascii="Times New Roman" w:hAnsi="Times New Roman" w:cs="Times New Roman"/>
          <w:color w:val="auto"/>
          <w:sz w:val="24"/>
          <w:szCs w:val="24"/>
        </w:rPr>
        <w:t>Chair</w:t>
      </w:r>
    </w:p>
    <w:p w:rsidR="00B14EB5" w:rsidRPr="004B23D6" w:rsidRDefault="004B23D6">
      <w:pPr>
        <w:rPr>
          <w:rFonts w:cs="Times New Roman"/>
          <w:szCs w:val="24"/>
        </w:rPr>
      </w:pPr>
      <w:r w:rsidRPr="004B23D6">
        <w:rPr>
          <w:rFonts w:cs="Times New Roman"/>
          <w:szCs w:val="24"/>
        </w:rPr>
        <w:t>Asst. Prof. Dr. Fatma DİNÇ</w:t>
      </w:r>
    </w:p>
    <w:p w:rsidR="00B14EB5" w:rsidRPr="004B23D6" w:rsidRDefault="004B23D6">
      <w:pPr>
        <w:pStyle w:val="Balk2"/>
        <w:rPr>
          <w:rFonts w:ascii="Times New Roman" w:hAnsi="Times New Roman" w:cs="Times New Roman"/>
          <w:color w:val="auto"/>
          <w:sz w:val="24"/>
          <w:szCs w:val="24"/>
        </w:rPr>
      </w:pPr>
      <w:r w:rsidRPr="004B23D6">
        <w:rPr>
          <w:rFonts w:ascii="Times New Roman" w:hAnsi="Times New Roman" w:cs="Times New Roman"/>
          <w:color w:val="auto"/>
          <w:sz w:val="24"/>
          <w:szCs w:val="24"/>
        </w:rPr>
        <w:t>Members</w:t>
      </w:r>
    </w:p>
    <w:p w:rsidR="00B14EB5" w:rsidRPr="004B23D6" w:rsidRDefault="004B23D6">
      <w:pPr>
        <w:rPr>
          <w:rFonts w:cs="Times New Roman"/>
          <w:szCs w:val="24"/>
        </w:rPr>
      </w:pPr>
      <w:r w:rsidRPr="004B23D6">
        <w:rPr>
          <w:rFonts w:cs="Times New Roman"/>
          <w:szCs w:val="24"/>
        </w:rPr>
        <w:t>Research Assistant Feyza DEMİR BOZKURT</w:t>
      </w:r>
    </w:p>
    <w:p w:rsidR="00B14EB5" w:rsidRPr="004B23D6" w:rsidRDefault="004B23D6">
      <w:pPr>
        <w:rPr>
          <w:rFonts w:cs="Times New Roman"/>
          <w:szCs w:val="24"/>
        </w:rPr>
      </w:pPr>
      <w:r w:rsidRPr="004B23D6">
        <w:rPr>
          <w:rFonts w:cs="Times New Roman"/>
          <w:szCs w:val="24"/>
        </w:rPr>
        <w:t>Research Assistant Meryem YÜCEL</w:t>
      </w:r>
    </w:p>
    <w:p w:rsidR="00B14EB5" w:rsidRPr="004B23D6" w:rsidRDefault="004B23D6">
      <w:pPr>
        <w:rPr>
          <w:rFonts w:cs="Times New Roman"/>
          <w:szCs w:val="24"/>
        </w:rPr>
      </w:pPr>
      <w:r w:rsidRPr="004B23D6">
        <w:rPr>
          <w:rFonts w:cs="Times New Roman"/>
          <w:szCs w:val="24"/>
        </w:rPr>
        <w:t>Research Assistant Gizem Nur MAZLUM</w:t>
      </w:r>
    </w:p>
    <w:p w:rsidR="00B14EB5" w:rsidRPr="004B23D6" w:rsidRDefault="004B23D6">
      <w:pPr>
        <w:rPr>
          <w:rFonts w:cs="Times New Roman"/>
          <w:szCs w:val="24"/>
        </w:rPr>
      </w:pPr>
      <w:r w:rsidRPr="004B23D6">
        <w:rPr>
          <w:rFonts w:cs="Times New Roman"/>
          <w:szCs w:val="24"/>
        </w:rPr>
        <w:t>Student Member Tülin GÖKTAŞ</w:t>
      </w:r>
    </w:p>
    <w:p w:rsidR="00B14EB5" w:rsidRPr="004B23D6" w:rsidRDefault="004B23D6" w:rsidP="004B23D6">
      <w:pPr>
        <w:pStyle w:val="Balk2"/>
        <w:jc w:val="both"/>
        <w:rPr>
          <w:rFonts w:ascii="Times New Roman" w:hAnsi="Times New Roman" w:cs="Times New Roman"/>
          <w:color w:val="auto"/>
          <w:sz w:val="24"/>
          <w:szCs w:val="24"/>
        </w:rPr>
      </w:pPr>
      <w:bookmarkStart w:id="0" w:name="_GoBack"/>
      <w:r>
        <w:rPr>
          <w:rFonts w:ascii="Times New Roman" w:hAnsi="Times New Roman" w:cs="Times New Roman"/>
          <w:color w:val="auto"/>
          <w:sz w:val="24"/>
          <w:szCs w:val="24"/>
        </w:rPr>
        <w:t>Job Description</w:t>
      </w:r>
    </w:p>
    <w:p w:rsidR="00B14EB5" w:rsidRPr="004B23D6" w:rsidRDefault="004B23D6" w:rsidP="004B23D6">
      <w:pPr>
        <w:jc w:val="both"/>
        <w:rPr>
          <w:rFonts w:cs="Times New Roman"/>
          <w:szCs w:val="24"/>
        </w:rPr>
      </w:pPr>
      <w:r w:rsidRPr="004B23D6">
        <w:rPr>
          <w:rFonts w:cs="Times New Roman"/>
          <w:szCs w:val="24"/>
        </w:rPr>
        <w:t xml:space="preserve">To enhance communication and interaction </w:t>
      </w:r>
      <w:r w:rsidRPr="004B23D6">
        <w:rPr>
          <w:rFonts w:cs="Times New Roman"/>
          <w:szCs w:val="24"/>
        </w:rPr>
        <w:t>between students of the Department of Nursing, Faculty of Health Sciences, Bartın University, and faculty members, and to coordinate the planning, preparation, and implementation of all scientific activities to be carried out by students and faculty member</w:t>
      </w:r>
      <w:r w:rsidRPr="004B23D6">
        <w:rPr>
          <w:rFonts w:cs="Times New Roman"/>
          <w:szCs w:val="24"/>
        </w:rPr>
        <w:t>s within and outside the University.</w:t>
      </w:r>
    </w:p>
    <w:p w:rsidR="00B14EB5" w:rsidRPr="004B23D6" w:rsidRDefault="004B23D6" w:rsidP="004B23D6">
      <w:pPr>
        <w:pStyle w:val="Balk2"/>
        <w:jc w:val="both"/>
        <w:rPr>
          <w:rFonts w:ascii="Times New Roman" w:hAnsi="Times New Roman" w:cs="Times New Roman"/>
          <w:color w:val="auto"/>
          <w:sz w:val="24"/>
          <w:szCs w:val="24"/>
        </w:rPr>
      </w:pPr>
      <w:r w:rsidRPr="004B23D6">
        <w:rPr>
          <w:rFonts w:ascii="Times New Roman" w:hAnsi="Times New Roman" w:cs="Times New Roman"/>
          <w:color w:val="auto"/>
          <w:sz w:val="24"/>
          <w:szCs w:val="24"/>
        </w:rPr>
        <w:t>Duties, Authorities, and Responsibilities</w:t>
      </w:r>
    </w:p>
    <w:p w:rsidR="00B14EB5" w:rsidRPr="004B23D6" w:rsidRDefault="004B23D6" w:rsidP="004B23D6">
      <w:pPr>
        <w:pStyle w:val="ListeMaddemi"/>
        <w:jc w:val="both"/>
        <w:rPr>
          <w:rFonts w:cs="Times New Roman"/>
          <w:szCs w:val="24"/>
        </w:rPr>
      </w:pPr>
      <w:r w:rsidRPr="004B23D6">
        <w:rPr>
          <w:rFonts w:cs="Times New Roman"/>
          <w:szCs w:val="24"/>
        </w:rPr>
        <w:t>Scientific activities planned throughout the academic year and approved by the senior administration through the FRM 0046 Event Request Form are submitted to the Scientific Acti</w:t>
      </w:r>
      <w:r w:rsidRPr="004B23D6">
        <w:rPr>
          <w:rFonts w:cs="Times New Roman"/>
          <w:szCs w:val="24"/>
        </w:rPr>
        <w:t>vities Unit by the event coordinator.</w:t>
      </w:r>
    </w:p>
    <w:p w:rsidR="00B14EB5" w:rsidRPr="004B23D6" w:rsidRDefault="004B23D6" w:rsidP="004B23D6">
      <w:pPr>
        <w:pStyle w:val="ListeMaddemi"/>
        <w:jc w:val="both"/>
        <w:rPr>
          <w:rFonts w:cs="Times New Roman"/>
          <w:szCs w:val="24"/>
        </w:rPr>
      </w:pPr>
      <w:r w:rsidRPr="004B23D6">
        <w:rPr>
          <w:rFonts w:cs="Times New Roman"/>
          <w:szCs w:val="24"/>
        </w:rPr>
        <w:t>Events approved by the senior administration are announced on the Department’s website and social media accounts.</w:t>
      </w:r>
    </w:p>
    <w:p w:rsidR="00B14EB5" w:rsidRPr="004B23D6" w:rsidRDefault="004B23D6" w:rsidP="004B23D6">
      <w:pPr>
        <w:pStyle w:val="ListeMaddemi"/>
        <w:jc w:val="both"/>
        <w:rPr>
          <w:rFonts w:cs="Times New Roman"/>
          <w:szCs w:val="24"/>
        </w:rPr>
      </w:pPr>
      <w:r w:rsidRPr="004B23D6">
        <w:rPr>
          <w:rFonts w:cs="Times New Roman"/>
          <w:szCs w:val="24"/>
        </w:rPr>
        <w:t>The Scientific Activities Unit assists the assigned personnel in organizing the event.</w:t>
      </w:r>
    </w:p>
    <w:p w:rsidR="00B14EB5" w:rsidRPr="004B23D6" w:rsidRDefault="004B23D6" w:rsidP="004B23D6">
      <w:pPr>
        <w:pStyle w:val="ListeMaddemi"/>
        <w:jc w:val="both"/>
        <w:rPr>
          <w:rFonts w:cs="Times New Roman"/>
          <w:szCs w:val="24"/>
        </w:rPr>
      </w:pPr>
      <w:r w:rsidRPr="004B23D6">
        <w:rPr>
          <w:rFonts w:cs="Times New Roman"/>
          <w:szCs w:val="24"/>
        </w:rPr>
        <w:t>At the end of eac</w:t>
      </w:r>
      <w:r w:rsidRPr="004B23D6">
        <w:rPr>
          <w:rFonts w:cs="Times New Roman"/>
          <w:szCs w:val="24"/>
        </w:rPr>
        <w:t>h event, the Scientific Activities Unit requests the Scientific Activities Event Report from the event coordinator.</w:t>
      </w:r>
    </w:p>
    <w:p w:rsidR="00B14EB5" w:rsidRPr="004B23D6" w:rsidRDefault="004B23D6" w:rsidP="004B23D6">
      <w:pPr>
        <w:pStyle w:val="ListeMaddemi"/>
        <w:jc w:val="both"/>
        <w:rPr>
          <w:rFonts w:cs="Times New Roman"/>
          <w:szCs w:val="24"/>
        </w:rPr>
      </w:pPr>
      <w:r w:rsidRPr="004B23D6">
        <w:rPr>
          <w:rFonts w:cs="Times New Roman"/>
          <w:szCs w:val="24"/>
        </w:rPr>
        <w:t>At the end of each academic term, the Scientific Activities Unit submits a report of the activities conducted to the higher commission.</w:t>
      </w:r>
      <w:bookmarkEnd w:id="0"/>
    </w:p>
    <w:sectPr w:rsidR="00B14EB5" w:rsidRPr="004B23D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B23D6"/>
    <w:rsid w:val="00AA1D8D"/>
    <w:rsid w:val="00B14EB5"/>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B03A73"/>
  <w14:defaultImageDpi w14:val="300"/>
  <w15:docId w15:val="{36131B68-BDC1-4AA7-975B-8192A926B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DAE8B-618B-470E-AA6F-292A8CD46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Casper</cp:lastModifiedBy>
  <cp:revision>2</cp:revision>
  <dcterms:created xsi:type="dcterms:W3CDTF">2013-12-23T23:15:00Z</dcterms:created>
  <dcterms:modified xsi:type="dcterms:W3CDTF">2026-08-07T18:54:00Z</dcterms:modified>
  <cp:category/>
</cp:coreProperties>
</file>