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4F3FA1" w:rsidRDefault="004F3FA1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F3FA1">
        <w:rPr>
          <w:rFonts w:ascii="Times New Roman" w:hAnsi="Times New Roman" w:cs="Times New Roman"/>
          <w:color w:val="auto"/>
          <w:sz w:val="24"/>
          <w:szCs w:val="24"/>
        </w:rPr>
        <w:t>DEPARTMENT OF NURSING ACCREDITATION COMMISSION</w:t>
      </w:r>
    </w:p>
    <w:p w:rsidR="007A652E" w:rsidRPr="004F3FA1" w:rsidRDefault="004F3FA1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F3FA1">
        <w:rPr>
          <w:rFonts w:ascii="Times New Roman" w:hAnsi="Times New Roman" w:cs="Times New Roman"/>
          <w:color w:val="auto"/>
          <w:sz w:val="24"/>
          <w:szCs w:val="24"/>
        </w:rPr>
        <w:t>Chair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Prof. Dr. Ayfer BAYINDIR ÇEVİK</w:t>
      </w:r>
    </w:p>
    <w:p w:rsidR="007A652E" w:rsidRPr="004F3FA1" w:rsidRDefault="004F3FA1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F3FA1">
        <w:rPr>
          <w:rFonts w:ascii="Times New Roman" w:hAnsi="Times New Roman" w:cs="Times New Roman"/>
          <w:color w:val="auto"/>
          <w:sz w:val="24"/>
          <w:szCs w:val="24"/>
        </w:rPr>
        <w:t>Members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Assoc. Prof. Dr. Elif KARAHAN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Asst. Prof. Dr. Duygu ÖZER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Asst. Prof. Dr. Ecem ÇİÇEK GÜMÜŞ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Asst. Prof. Dr. Aylin KURT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Asst. Prof. Dr. Olga İNCESU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 xml:space="preserve">Asst. Prof. Dr. </w:t>
      </w:r>
      <w:r w:rsidRPr="004F3FA1">
        <w:rPr>
          <w:rFonts w:cs="Times New Roman"/>
          <w:szCs w:val="24"/>
        </w:rPr>
        <w:t>Ebru CİRBAN EKREM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Lect. Merve KIRŞAN BÜYÜKTARAKÇI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Research Assistant Hilal BÜYÜKTOPAÇ (Research Assistant Representative)</w:t>
      </w:r>
    </w:p>
    <w:p w:rsidR="007A652E" w:rsidRPr="004F3FA1" w:rsidRDefault="004F3FA1">
      <w:pPr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Student Member İrem ÖZTÜRK</w:t>
      </w:r>
    </w:p>
    <w:p w:rsidR="007A652E" w:rsidRPr="004F3FA1" w:rsidRDefault="004F3FA1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Job Description</w:t>
      </w:r>
    </w:p>
    <w:p w:rsidR="007A652E" w:rsidRPr="004F3FA1" w:rsidRDefault="004F3FA1" w:rsidP="004F3FA1">
      <w:pPr>
        <w:jc w:val="both"/>
        <w:rPr>
          <w:rFonts w:cs="Times New Roman"/>
          <w:szCs w:val="24"/>
        </w:rPr>
      </w:pPr>
      <w:bookmarkStart w:id="0" w:name="_GoBack"/>
      <w:r w:rsidRPr="004F3FA1">
        <w:rPr>
          <w:rFonts w:cs="Times New Roman"/>
          <w:szCs w:val="24"/>
        </w:rPr>
        <w:t>To ensure effective communication and collaboration among the academic staff of the Department of Nu</w:t>
      </w:r>
      <w:r w:rsidRPr="004F3FA1">
        <w:rPr>
          <w:rFonts w:cs="Times New Roman"/>
          <w:szCs w:val="24"/>
        </w:rPr>
        <w:t>rsing throughout the accreditation process, to evaluate the program objectives and outcomes, and to contribute to the effective implementation of the accreditation process.</w:t>
      </w:r>
    </w:p>
    <w:p w:rsidR="007A652E" w:rsidRPr="004F3FA1" w:rsidRDefault="004F3FA1" w:rsidP="004F3FA1">
      <w:pPr>
        <w:pStyle w:val="Bal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3FA1">
        <w:rPr>
          <w:rFonts w:ascii="Times New Roman" w:hAnsi="Times New Roman" w:cs="Times New Roman"/>
          <w:color w:val="auto"/>
          <w:sz w:val="24"/>
          <w:szCs w:val="24"/>
        </w:rPr>
        <w:t>Duties, Authorities, and Responsibilities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Makes the necessary preparations for accr</w:t>
      </w:r>
      <w:r w:rsidRPr="004F3FA1">
        <w:rPr>
          <w:rFonts w:cs="Times New Roman"/>
          <w:szCs w:val="24"/>
        </w:rPr>
        <w:t>editation applications.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Prepares the Self-Assessment Report.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Is responsible for initiating the accreditation process of the Department of Nursing.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Collaborates with other commissions regarding the educational activities of the Department of Nursing in acco</w:t>
      </w:r>
      <w:r w:rsidRPr="004F3FA1">
        <w:rPr>
          <w:rFonts w:cs="Times New Roman"/>
          <w:szCs w:val="24"/>
        </w:rPr>
        <w:t>rdance with the standards established by the Nursing Education Evaluation and Accreditation Board.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Identifies new information needs required for accreditation studies.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Reviews reports on achieved and unachieved program objectives based on external stakehol</w:t>
      </w:r>
      <w:r w:rsidRPr="004F3FA1">
        <w:rPr>
          <w:rFonts w:cs="Times New Roman"/>
          <w:szCs w:val="24"/>
        </w:rPr>
        <w:t>der and alumni evaluations and updates program objectives when necessary while initiating a new assessment cycle.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t>Revises and approves program objectives through officially documented commission meeting minutes.</w:t>
      </w:r>
    </w:p>
    <w:p w:rsidR="007A652E" w:rsidRPr="004F3FA1" w:rsidRDefault="004F3FA1" w:rsidP="004F3FA1">
      <w:pPr>
        <w:pStyle w:val="ListeMaddemi"/>
        <w:jc w:val="both"/>
        <w:rPr>
          <w:rFonts w:cs="Times New Roman"/>
          <w:szCs w:val="24"/>
        </w:rPr>
      </w:pPr>
      <w:r w:rsidRPr="004F3FA1">
        <w:rPr>
          <w:rFonts w:cs="Times New Roman"/>
          <w:szCs w:val="24"/>
        </w:rPr>
        <w:lastRenderedPageBreak/>
        <w:t>Determines career-oriented program objective</w:t>
      </w:r>
      <w:r w:rsidRPr="004F3FA1">
        <w:rPr>
          <w:rFonts w:cs="Times New Roman"/>
          <w:szCs w:val="24"/>
        </w:rPr>
        <w:t>s based on feedback from internal and external stakeholders received through the Curriculum and Education Commission.</w:t>
      </w:r>
      <w:bookmarkEnd w:id="0"/>
    </w:p>
    <w:sectPr w:rsidR="007A652E" w:rsidRPr="004F3F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3FA1"/>
    <w:rsid w:val="007A652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3406FB"/>
  <w14:defaultImageDpi w14:val="300"/>
  <w15:docId w15:val="{C10BF738-EDCD-4B3F-A384-C4DDACDE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18A4B-89B4-43D5-AD27-2DF430DF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2013-12-23T23:15:00Z</dcterms:created>
  <dcterms:modified xsi:type="dcterms:W3CDTF">2026-08-07T18:42:00Z</dcterms:modified>
  <cp:category/>
</cp:coreProperties>
</file>