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pPr w:leftFromText="141" w:rightFromText="141" w:vertAnchor="text" w:tblpX="-714" w:tblpY="1"/>
        <w:tblOverlap w:val="never"/>
        <w:tblW w:w="16013" w:type="dxa"/>
        <w:tblLook w:val="04A0" w:firstRow="1" w:lastRow="0" w:firstColumn="1" w:lastColumn="0" w:noHBand="0" w:noVBand="1"/>
      </w:tblPr>
      <w:tblGrid>
        <w:gridCol w:w="8749"/>
        <w:gridCol w:w="7264"/>
      </w:tblGrid>
      <w:tr w:rsidR="00981254" w:rsidRPr="00FE1901" w14:paraId="7A52D0A5" w14:textId="77777777" w:rsidTr="00F454D5">
        <w:tc>
          <w:tcPr>
            <w:tcW w:w="8749" w:type="dxa"/>
            <w:shd w:val="clear" w:color="auto" w:fill="F2F2F2" w:themeFill="background1" w:themeFillShade="F2"/>
          </w:tcPr>
          <w:p w14:paraId="18196D06" w14:textId="1758AFE3" w:rsidR="00981254" w:rsidRPr="00FE1901" w:rsidRDefault="00981254" w:rsidP="00DC0B72">
            <w:pPr>
              <w:pStyle w:val="AralkYok"/>
              <w:jc w:val="both"/>
              <w:rPr>
                <w:rFonts w:ascii="Cambria" w:hAnsi="Cambria"/>
                <w:b/>
                <w:bCs/>
                <w:color w:val="002060"/>
              </w:rPr>
            </w:pPr>
            <w:r w:rsidRPr="00FE1901">
              <w:rPr>
                <w:rFonts w:ascii="Cambria" w:hAnsi="Cambria"/>
                <w:b/>
                <w:bCs/>
                <w:color w:val="002060"/>
              </w:rPr>
              <w:t>MEVZUAT MADDELERİ</w:t>
            </w:r>
          </w:p>
        </w:tc>
        <w:tc>
          <w:tcPr>
            <w:tcW w:w="7264" w:type="dxa"/>
            <w:shd w:val="clear" w:color="auto" w:fill="F2F2F2" w:themeFill="background1" w:themeFillShade="F2"/>
          </w:tcPr>
          <w:p w14:paraId="15104D41" w14:textId="4C661A54" w:rsidR="00981254" w:rsidRPr="00FE1901" w:rsidRDefault="00981254" w:rsidP="00DC0B72">
            <w:pPr>
              <w:pStyle w:val="AralkYok"/>
              <w:jc w:val="both"/>
              <w:rPr>
                <w:rFonts w:ascii="Cambria" w:hAnsi="Cambria"/>
                <w:b/>
                <w:bCs/>
                <w:color w:val="002060"/>
              </w:rPr>
            </w:pPr>
            <w:r w:rsidRPr="00FE1901">
              <w:rPr>
                <w:rFonts w:ascii="Cambria" w:hAnsi="Cambria"/>
                <w:b/>
                <w:bCs/>
                <w:color w:val="002060"/>
              </w:rPr>
              <w:t>AÇIKLAMA</w:t>
            </w:r>
          </w:p>
        </w:tc>
      </w:tr>
      <w:tr w:rsidR="00981254" w:rsidRPr="00FE1901" w14:paraId="5AB69C5B" w14:textId="77777777" w:rsidTr="009A73CC">
        <w:trPr>
          <w:trHeight w:val="1853"/>
        </w:trPr>
        <w:tc>
          <w:tcPr>
            <w:tcW w:w="8749" w:type="dxa"/>
          </w:tcPr>
          <w:p w14:paraId="38C50045" w14:textId="69AB1A0F" w:rsidR="00FE1901" w:rsidRPr="000B4529" w:rsidRDefault="00FE1901" w:rsidP="0054127F">
            <w:pPr>
              <w:spacing w:after="0"/>
              <w:jc w:val="both"/>
              <w:rPr>
                <w:rFonts w:ascii="Cambria" w:hAnsi="Cambria"/>
                <w:b/>
              </w:rPr>
            </w:pPr>
            <w:r w:rsidRPr="000B4529">
              <w:rPr>
                <w:rFonts w:ascii="Cambria" w:hAnsi="Cambria"/>
                <w:b/>
              </w:rPr>
              <w:t xml:space="preserve">Amaç </w:t>
            </w:r>
          </w:p>
          <w:p w14:paraId="1C341842" w14:textId="77777777" w:rsidR="000B4529" w:rsidRPr="000B4529" w:rsidRDefault="00FE1901" w:rsidP="0054127F">
            <w:pPr>
              <w:spacing w:after="0"/>
              <w:jc w:val="both"/>
              <w:rPr>
                <w:rFonts w:ascii="Cambria" w:hAnsi="Cambria"/>
                <w:b/>
              </w:rPr>
            </w:pPr>
            <w:r w:rsidRPr="000B4529">
              <w:rPr>
                <w:rFonts w:ascii="Cambria" w:hAnsi="Cambria"/>
                <w:b/>
              </w:rPr>
              <w:t>MADDE 1-</w:t>
            </w:r>
          </w:p>
          <w:p w14:paraId="561B4A71" w14:textId="597C9C8B" w:rsidR="00981254" w:rsidRPr="00FE1901" w:rsidRDefault="00FE1901" w:rsidP="0054127F">
            <w:pPr>
              <w:spacing w:after="0"/>
              <w:jc w:val="both"/>
              <w:rPr>
                <w:rFonts w:ascii="Cambria" w:hAnsi="Cambria" w:cstheme="minorHAnsi"/>
                <w:bCs/>
              </w:rPr>
            </w:pPr>
            <w:r w:rsidRPr="00FE1901">
              <w:rPr>
                <w:rFonts w:ascii="Cambria" w:hAnsi="Cambria"/>
              </w:rPr>
              <w:t>(1) Bu Yönetmeliğin amacı, kaynağına ve edinme yöntemine bakılmaksızın kamu idarelerine ait taşınır malların kaydı, muhafazası ve kullanımı ile yönetim hesabının verilmesi, merkez ve taşrada taşınır yönetim sorumlularıyla bunlar adına görev yapacak olanların belirlenmesi ve kamu idareleri arasında taşınırların geçici tahsisine ilişkin usul ve esasları belirlemektir.</w:t>
            </w:r>
          </w:p>
        </w:tc>
        <w:tc>
          <w:tcPr>
            <w:tcW w:w="7264" w:type="dxa"/>
          </w:tcPr>
          <w:p w14:paraId="3BDCED76" w14:textId="77777777" w:rsidR="00981254" w:rsidRPr="00FE1901" w:rsidRDefault="00981254" w:rsidP="00DC0B72">
            <w:pPr>
              <w:pStyle w:val="AralkYok"/>
              <w:jc w:val="both"/>
              <w:rPr>
                <w:rFonts w:ascii="Cambria" w:hAnsi="Cambria"/>
                <w:bCs/>
              </w:rPr>
            </w:pPr>
          </w:p>
          <w:p w14:paraId="20D2D494" w14:textId="77777777" w:rsidR="00981254" w:rsidRPr="00FE1901" w:rsidRDefault="00981254" w:rsidP="00DC0B72">
            <w:pPr>
              <w:pStyle w:val="AralkYok"/>
              <w:jc w:val="both"/>
              <w:rPr>
                <w:rFonts w:ascii="Cambria" w:hAnsi="Cambria"/>
                <w:bCs/>
              </w:rPr>
            </w:pPr>
          </w:p>
          <w:p w14:paraId="54B02041" w14:textId="02667321" w:rsidR="000B4529" w:rsidRDefault="000B4529" w:rsidP="000B4529">
            <w:pPr>
              <w:pStyle w:val="AralkYok"/>
              <w:jc w:val="center"/>
              <w:rPr>
                <w:rFonts w:ascii="Cambria" w:hAnsi="Cambria"/>
                <w:bCs/>
              </w:rPr>
            </w:pPr>
            <w:r w:rsidRPr="00452244">
              <w:rPr>
                <w:rFonts w:ascii="Cambria" w:hAnsi="Cambria"/>
                <w:bCs/>
              </w:rPr>
              <w:t>İlgili yönetmeliğin</w:t>
            </w:r>
            <w:r>
              <w:rPr>
                <w:rFonts w:ascii="Cambria" w:hAnsi="Cambria"/>
                <w:bCs/>
              </w:rPr>
              <w:t xml:space="preserve"> amacına ilişkin hükümleri </w:t>
            </w:r>
            <w:r w:rsidRPr="00452244">
              <w:rPr>
                <w:rFonts w:ascii="Cambria" w:hAnsi="Cambria"/>
                <w:bCs/>
              </w:rPr>
              <w:t>düzenlemektedir.</w:t>
            </w:r>
          </w:p>
          <w:p w14:paraId="4F37E848" w14:textId="220C80A6" w:rsidR="009C3452" w:rsidRPr="00FE1901" w:rsidRDefault="0063120D" w:rsidP="000B4529">
            <w:pPr>
              <w:pStyle w:val="AralkYok"/>
              <w:jc w:val="center"/>
              <w:rPr>
                <w:rFonts w:ascii="Cambria" w:hAnsi="Cambria"/>
                <w:bCs/>
              </w:rPr>
            </w:pPr>
            <w:r w:rsidRPr="00FE1901">
              <w:rPr>
                <w:rFonts w:ascii="Cambria" w:hAnsi="Cambria"/>
                <w:bCs/>
                <w:color w:val="C00000"/>
              </w:rPr>
              <w:t>Soru gelme ihtimali düşüktür.</w:t>
            </w:r>
          </w:p>
        </w:tc>
      </w:tr>
      <w:tr w:rsidR="00981254" w:rsidRPr="00FE1901" w14:paraId="6DFF7C08" w14:textId="77777777" w:rsidTr="00F454D5">
        <w:tc>
          <w:tcPr>
            <w:tcW w:w="8749" w:type="dxa"/>
          </w:tcPr>
          <w:p w14:paraId="0B2A5866" w14:textId="77777777" w:rsidR="00FE1901" w:rsidRPr="000B4529" w:rsidRDefault="00FE1901" w:rsidP="00DC0B72">
            <w:pPr>
              <w:spacing w:after="0"/>
              <w:jc w:val="both"/>
              <w:rPr>
                <w:rFonts w:ascii="Cambria" w:hAnsi="Cambria"/>
                <w:b/>
              </w:rPr>
            </w:pPr>
            <w:r w:rsidRPr="000B4529">
              <w:rPr>
                <w:rFonts w:ascii="Cambria" w:hAnsi="Cambria"/>
                <w:b/>
              </w:rPr>
              <w:t xml:space="preserve">Kapsam </w:t>
            </w:r>
          </w:p>
          <w:p w14:paraId="72610F3F" w14:textId="77777777" w:rsidR="00FE1901" w:rsidRPr="000B4529" w:rsidRDefault="00FE1901" w:rsidP="00DC0B72">
            <w:pPr>
              <w:spacing w:after="0"/>
              <w:jc w:val="both"/>
              <w:rPr>
                <w:rFonts w:ascii="Cambria" w:hAnsi="Cambria"/>
                <w:b/>
              </w:rPr>
            </w:pPr>
            <w:r w:rsidRPr="000B4529">
              <w:rPr>
                <w:rFonts w:ascii="Cambria" w:hAnsi="Cambria"/>
                <w:b/>
              </w:rPr>
              <w:t xml:space="preserve">MADDE 2- </w:t>
            </w:r>
          </w:p>
          <w:p w14:paraId="5B5D4AF0" w14:textId="281BF933" w:rsidR="00FE1901" w:rsidRPr="00FE1901" w:rsidRDefault="00FE1901" w:rsidP="00DC0B72">
            <w:pPr>
              <w:spacing w:after="0"/>
              <w:jc w:val="both"/>
              <w:rPr>
                <w:rFonts w:ascii="Cambria" w:hAnsi="Cambria"/>
              </w:rPr>
            </w:pPr>
            <w:r w:rsidRPr="00FE1901">
              <w:rPr>
                <w:rFonts w:ascii="Cambria" w:hAnsi="Cambria"/>
              </w:rPr>
              <w:t xml:space="preserve">(1) Bu Yönetmelik </w:t>
            </w:r>
            <w:r w:rsidR="000B4529" w:rsidRPr="000B4529">
              <w:rPr>
                <w:rFonts w:ascii="Cambria" w:hAnsi="Cambria"/>
                <w:b/>
                <w:color w:val="C00000"/>
              </w:rPr>
              <w:t>GENEL YÖNETİM</w:t>
            </w:r>
            <w:r w:rsidRPr="00FE1901">
              <w:rPr>
                <w:rFonts w:ascii="Cambria" w:hAnsi="Cambria"/>
              </w:rPr>
              <w:t xml:space="preserve"> kapsamındaki kamu idarelerini ve bunlara ait taşınır malları kapsar. </w:t>
            </w:r>
          </w:p>
          <w:p w14:paraId="4D0BDDD3" w14:textId="77777777" w:rsidR="00FE1901" w:rsidRPr="00FE1901" w:rsidRDefault="00FE1901" w:rsidP="00DC0B72">
            <w:pPr>
              <w:spacing w:after="0"/>
              <w:jc w:val="both"/>
              <w:rPr>
                <w:rFonts w:ascii="Cambria" w:hAnsi="Cambria"/>
              </w:rPr>
            </w:pPr>
            <w:r w:rsidRPr="00FE1901">
              <w:rPr>
                <w:rFonts w:ascii="Cambria" w:hAnsi="Cambria"/>
              </w:rPr>
              <w:t xml:space="preserve">(2) Türk Silahlı Kuvvetleri, Jandarma Genel Komutanlığı, Sahil Güvenlik Komutanlığı, Milli İstihbarat Teşkilatı Başkanlığı ve Emniyet Genel Müdürlüğünün taşınır mallarının kayda alınması ile bunların yönetim ve iç denetiminde özel mevzuatındaki hükümler uygulanır. </w:t>
            </w:r>
          </w:p>
          <w:p w14:paraId="16FD3AB6" w14:textId="77777777" w:rsidR="00FE1901" w:rsidRPr="00FE1901" w:rsidRDefault="00FE1901" w:rsidP="00DC0B72">
            <w:pPr>
              <w:spacing w:after="0"/>
              <w:jc w:val="both"/>
              <w:rPr>
                <w:rFonts w:ascii="Cambria" w:hAnsi="Cambria"/>
              </w:rPr>
            </w:pPr>
            <w:r w:rsidRPr="00FE1901">
              <w:rPr>
                <w:rFonts w:ascii="Cambria" w:hAnsi="Cambria"/>
              </w:rPr>
              <w:t xml:space="preserve">(3) Kapsamdaki idarelerin bünyesinde bulunan fabrika, imalathane ve benzeri üretim yerlerinde kullanılan ilk madde ve malzemeler ile yarı mamul ve mamul maddeler hakkında bu Yönetmelik hükümleri uygulanmaz. Bunlar hakkında kendi düzenleyici işlemlerinde belirlenen usul ve esaslar uygulanır. </w:t>
            </w:r>
          </w:p>
          <w:p w14:paraId="3AE389BB" w14:textId="77777777" w:rsidR="00FE1901" w:rsidRPr="00FE1901" w:rsidRDefault="00FE1901" w:rsidP="00DC0B72">
            <w:pPr>
              <w:spacing w:after="0"/>
              <w:jc w:val="both"/>
              <w:rPr>
                <w:rFonts w:ascii="Cambria" w:hAnsi="Cambria"/>
              </w:rPr>
            </w:pPr>
            <w:r w:rsidRPr="00FE1901">
              <w:rPr>
                <w:rFonts w:ascii="Cambria" w:hAnsi="Cambria"/>
              </w:rPr>
              <w:t xml:space="preserve">(4) Kamu idarelerinin görevleri gereğince herhangi bir işlemin sonuçlanmasına veya bir kararın verilmesine kadar muhafaza edilmek üzere alınan emanet taşınır mallar hakkında özel mevzuatındaki hükümler uygulanır. </w:t>
            </w:r>
          </w:p>
          <w:p w14:paraId="2A99412D" w14:textId="074D4883" w:rsidR="00981254" w:rsidRPr="00FE1901" w:rsidRDefault="00FE1901" w:rsidP="00DC0B72">
            <w:pPr>
              <w:spacing w:after="0"/>
              <w:jc w:val="both"/>
              <w:rPr>
                <w:rFonts w:ascii="Cambria" w:hAnsi="Cambria"/>
                <w:lang w:eastAsia="tr-TR"/>
              </w:rPr>
            </w:pPr>
            <w:r w:rsidRPr="00FE1901">
              <w:rPr>
                <w:rFonts w:ascii="Cambria" w:hAnsi="Cambria"/>
              </w:rPr>
              <w:t>(5) Kamu idarelerine ait ihtiyaç fazlası taşınırların diğer kamu idarelerine bedelsiz olarak devri, devredilmeyecek taşınırlar ile devir ve kayıt işlemleri hakkında özel mevzuatında belirlenen hükümler uygulanır.</w:t>
            </w:r>
          </w:p>
        </w:tc>
        <w:tc>
          <w:tcPr>
            <w:tcW w:w="7264" w:type="dxa"/>
          </w:tcPr>
          <w:p w14:paraId="39555171" w14:textId="77777777" w:rsidR="0063120D" w:rsidRPr="00FE1901" w:rsidRDefault="0063120D" w:rsidP="00DC0B72">
            <w:pPr>
              <w:pStyle w:val="AralkYok"/>
              <w:jc w:val="both"/>
              <w:rPr>
                <w:rFonts w:ascii="Cambria" w:hAnsi="Cambria"/>
                <w:bCs/>
              </w:rPr>
            </w:pPr>
          </w:p>
          <w:p w14:paraId="20CCEBA6" w14:textId="77777777" w:rsidR="0063120D" w:rsidRPr="00FE1901" w:rsidRDefault="0063120D" w:rsidP="00DC0B72">
            <w:pPr>
              <w:pStyle w:val="AralkYok"/>
              <w:jc w:val="both"/>
              <w:rPr>
                <w:rFonts w:ascii="Cambria" w:hAnsi="Cambria"/>
                <w:bCs/>
              </w:rPr>
            </w:pPr>
          </w:p>
          <w:p w14:paraId="340C209A" w14:textId="77777777" w:rsidR="0063120D" w:rsidRPr="00FE1901" w:rsidRDefault="0063120D" w:rsidP="00DC0B72">
            <w:pPr>
              <w:pStyle w:val="AralkYok"/>
              <w:jc w:val="both"/>
              <w:rPr>
                <w:rFonts w:ascii="Cambria" w:hAnsi="Cambria"/>
                <w:bCs/>
              </w:rPr>
            </w:pPr>
          </w:p>
          <w:p w14:paraId="1C77CE5A" w14:textId="77777777" w:rsidR="0063120D" w:rsidRPr="00FE1901" w:rsidRDefault="0063120D" w:rsidP="00DC0B72">
            <w:pPr>
              <w:pStyle w:val="AralkYok"/>
              <w:jc w:val="both"/>
              <w:rPr>
                <w:rFonts w:ascii="Cambria" w:hAnsi="Cambria"/>
                <w:bCs/>
              </w:rPr>
            </w:pPr>
          </w:p>
          <w:p w14:paraId="117D3361" w14:textId="03283B15" w:rsidR="0063120D" w:rsidRPr="00FE1901" w:rsidRDefault="0063120D" w:rsidP="00DC0B72">
            <w:pPr>
              <w:pStyle w:val="AralkYok"/>
              <w:jc w:val="both"/>
              <w:rPr>
                <w:rFonts w:ascii="Cambria" w:hAnsi="Cambria"/>
                <w:lang w:eastAsia="tr-TR"/>
              </w:rPr>
            </w:pPr>
            <w:r w:rsidRPr="00FE1901">
              <w:rPr>
                <w:rFonts w:ascii="Cambria" w:hAnsi="Cambria"/>
                <w:bCs/>
              </w:rPr>
              <w:t xml:space="preserve">İlgili Yönetmelikte bu madde,  hangi </w:t>
            </w:r>
            <w:r w:rsidR="00983968" w:rsidRPr="00FE1901">
              <w:rPr>
                <w:rFonts w:ascii="Cambria" w:hAnsi="Cambria"/>
                <w:lang w:eastAsia="tr-TR"/>
              </w:rPr>
              <w:t>kamu kurumlarını</w:t>
            </w:r>
            <w:r w:rsidRPr="00FE1901">
              <w:rPr>
                <w:rFonts w:ascii="Cambria" w:hAnsi="Cambria"/>
                <w:lang w:eastAsia="tr-TR"/>
              </w:rPr>
              <w:t xml:space="preserve"> ve hangi taşınır mallarını kapsadığını </w:t>
            </w:r>
            <w:r w:rsidR="00983968" w:rsidRPr="00FE1901">
              <w:rPr>
                <w:rFonts w:ascii="Cambria" w:hAnsi="Cambria"/>
                <w:lang w:eastAsia="tr-TR"/>
              </w:rPr>
              <w:t xml:space="preserve">hangi kurumların özel mevzuat hükümlerine tabi olduğunu </w:t>
            </w:r>
            <w:r w:rsidRPr="00FE1901">
              <w:rPr>
                <w:rFonts w:ascii="Cambria" w:hAnsi="Cambria"/>
                <w:lang w:eastAsia="tr-TR"/>
              </w:rPr>
              <w:t>düzenlemektedir.</w:t>
            </w:r>
          </w:p>
          <w:p w14:paraId="396F3FF1" w14:textId="01813223" w:rsidR="002979D0" w:rsidRPr="00FE1901" w:rsidRDefault="002979D0" w:rsidP="00DC0B72">
            <w:pPr>
              <w:pStyle w:val="AralkYok"/>
              <w:jc w:val="both"/>
              <w:rPr>
                <w:rFonts w:ascii="Cambria" w:hAnsi="Cambria"/>
                <w:lang w:eastAsia="tr-TR"/>
              </w:rPr>
            </w:pPr>
          </w:p>
          <w:p w14:paraId="546D09C2" w14:textId="77777777" w:rsidR="002979D0" w:rsidRPr="00FE1901" w:rsidRDefault="002979D0" w:rsidP="00DC0B72">
            <w:pPr>
              <w:pStyle w:val="AralkYok"/>
              <w:jc w:val="both"/>
              <w:rPr>
                <w:rFonts w:ascii="Cambria" w:hAnsi="Cambria"/>
                <w:bCs/>
              </w:rPr>
            </w:pPr>
          </w:p>
          <w:p w14:paraId="3FBCEA8C" w14:textId="003B2888" w:rsidR="000B4529" w:rsidRDefault="0063120D" w:rsidP="000B4529">
            <w:pPr>
              <w:pStyle w:val="baslk1"/>
              <w:spacing w:line="240" w:lineRule="atLeast"/>
              <w:jc w:val="center"/>
              <w:rPr>
                <w:rFonts w:ascii="Cambria" w:hAnsi="Cambria"/>
                <w:b w:val="0"/>
                <w:i/>
                <w:color w:val="C00000"/>
                <w:sz w:val="22"/>
                <w:szCs w:val="22"/>
              </w:rPr>
            </w:pPr>
            <w:r w:rsidRPr="00FE1901">
              <w:rPr>
                <w:rFonts w:ascii="Cambria" w:hAnsi="Cambria"/>
                <w:b w:val="0"/>
                <w:bCs w:val="0"/>
                <w:i/>
                <w:color w:val="C00000"/>
                <w:sz w:val="22"/>
                <w:szCs w:val="22"/>
              </w:rPr>
              <w:t>“</w:t>
            </w:r>
            <w:r w:rsidR="008C614C" w:rsidRPr="00FE1901">
              <w:rPr>
                <w:rFonts w:ascii="Cambria" w:hAnsi="Cambria"/>
                <w:b w:val="0"/>
                <w:i/>
                <w:color w:val="C00000"/>
                <w:sz w:val="22"/>
                <w:szCs w:val="22"/>
              </w:rPr>
              <w:t xml:space="preserve">Aşağıda yer alan </w:t>
            </w:r>
            <w:r w:rsidR="00983968" w:rsidRPr="00FE1901">
              <w:rPr>
                <w:rFonts w:ascii="Cambria" w:hAnsi="Cambria"/>
                <w:b w:val="0"/>
                <w:i/>
                <w:color w:val="C00000"/>
                <w:sz w:val="22"/>
                <w:szCs w:val="22"/>
              </w:rPr>
              <w:t>kurumlardan hangisi veya hangil</w:t>
            </w:r>
            <w:r w:rsidR="009260C7">
              <w:rPr>
                <w:rFonts w:ascii="Cambria" w:hAnsi="Cambria"/>
                <w:b w:val="0"/>
                <w:i/>
                <w:color w:val="C00000"/>
                <w:sz w:val="22"/>
                <w:szCs w:val="22"/>
              </w:rPr>
              <w:t>erinde Taşınır Mal Yönetmeliği hükümleri u</w:t>
            </w:r>
            <w:r w:rsidR="00983968" w:rsidRPr="00FE1901">
              <w:rPr>
                <w:rFonts w:ascii="Cambria" w:hAnsi="Cambria"/>
                <w:b w:val="0"/>
                <w:i/>
                <w:color w:val="C00000"/>
                <w:sz w:val="22"/>
                <w:szCs w:val="22"/>
              </w:rPr>
              <w:t>ygulanmaz</w:t>
            </w:r>
            <w:r w:rsidR="008C614C" w:rsidRPr="00FE1901">
              <w:rPr>
                <w:rFonts w:ascii="Cambria" w:hAnsi="Cambria"/>
                <w:b w:val="0"/>
                <w:i/>
                <w:color w:val="C00000"/>
                <w:sz w:val="22"/>
                <w:szCs w:val="22"/>
              </w:rPr>
              <w:t xml:space="preserve"> </w:t>
            </w:r>
            <w:r w:rsidRPr="00FE1901">
              <w:rPr>
                <w:rFonts w:ascii="Cambria" w:hAnsi="Cambria"/>
                <w:b w:val="0"/>
                <w:i/>
                <w:color w:val="C00000"/>
                <w:sz w:val="22"/>
                <w:szCs w:val="22"/>
              </w:rPr>
              <w:t>?”</w:t>
            </w:r>
          </w:p>
          <w:p w14:paraId="3D9A2E6D" w14:textId="258B96E5" w:rsidR="0063120D" w:rsidRPr="00FE1901" w:rsidRDefault="00DC0B72" w:rsidP="000B4529">
            <w:pPr>
              <w:pStyle w:val="baslk1"/>
              <w:spacing w:line="240" w:lineRule="atLeast"/>
              <w:jc w:val="center"/>
              <w:rPr>
                <w:rFonts w:ascii="Cambria" w:hAnsi="Cambria"/>
                <w:bCs w:val="0"/>
                <w:sz w:val="22"/>
                <w:szCs w:val="22"/>
              </w:rPr>
            </w:pPr>
            <w:proofErr w:type="gramStart"/>
            <w:r w:rsidRPr="00FE1901">
              <w:rPr>
                <w:rFonts w:ascii="Cambria" w:hAnsi="Cambria"/>
                <w:b w:val="0"/>
                <w:bCs w:val="0"/>
                <w:iCs/>
                <w:sz w:val="22"/>
                <w:szCs w:val="22"/>
              </w:rPr>
              <w:t>k</w:t>
            </w:r>
            <w:r w:rsidR="00A60818" w:rsidRPr="00FE1901">
              <w:rPr>
                <w:rFonts w:ascii="Cambria" w:hAnsi="Cambria"/>
                <w:b w:val="0"/>
                <w:bCs w:val="0"/>
                <w:iCs/>
                <w:sz w:val="22"/>
                <w:szCs w:val="22"/>
              </w:rPr>
              <w:t>alıbında</w:t>
            </w:r>
            <w:proofErr w:type="gramEnd"/>
            <w:r w:rsidR="0063120D" w:rsidRPr="00FE1901">
              <w:rPr>
                <w:rFonts w:ascii="Cambria" w:hAnsi="Cambria"/>
                <w:b w:val="0"/>
                <w:bCs w:val="0"/>
                <w:iCs/>
                <w:sz w:val="22"/>
                <w:szCs w:val="22"/>
              </w:rPr>
              <w:t xml:space="preserve"> bir soru gelebilir.</w:t>
            </w:r>
          </w:p>
          <w:p w14:paraId="07C654B0" w14:textId="4787A298" w:rsidR="00654F5C" w:rsidRPr="00FE1901" w:rsidRDefault="00654F5C" w:rsidP="00DC0B72">
            <w:pPr>
              <w:pStyle w:val="AralkYok"/>
              <w:jc w:val="both"/>
              <w:rPr>
                <w:rFonts w:ascii="Cambria" w:hAnsi="Cambria" w:cstheme="minorHAnsi"/>
                <w:bCs/>
                <w:color w:val="C00000"/>
              </w:rPr>
            </w:pPr>
          </w:p>
        </w:tc>
      </w:tr>
      <w:tr w:rsidR="00981254" w:rsidRPr="00FE1901" w14:paraId="1AF067B3" w14:textId="77777777" w:rsidTr="00F454D5">
        <w:tc>
          <w:tcPr>
            <w:tcW w:w="8749" w:type="dxa"/>
          </w:tcPr>
          <w:p w14:paraId="69514A83" w14:textId="77777777" w:rsidR="000B4529" w:rsidRPr="000B4529" w:rsidRDefault="00FE1901" w:rsidP="00DC0B72">
            <w:pPr>
              <w:spacing w:after="0"/>
              <w:jc w:val="both"/>
              <w:rPr>
                <w:rFonts w:ascii="Cambria" w:hAnsi="Cambria"/>
                <w:b/>
              </w:rPr>
            </w:pPr>
            <w:r w:rsidRPr="000B4529">
              <w:rPr>
                <w:rFonts w:ascii="Cambria" w:hAnsi="Cambria"/>
                <w:b/>
              </w:rPr>
              <w:t xml:space="preserve">Dayanak </w:t>
            </w:r>
          </w:p>
          <w:p w14:paraId="54F2C65B" w14:textId="77777777" w:rsidR="000B4529" w:rsidRDefault="00FE1901" w:rsidP="00DC0B72">
            <w:pPr>
              <w:spacing w:after="0"/>
              <w:jc w:val="both"/>
              <w:rPr>
                <w:rFonts w:ascii="Cambria" w:hAnsi="Cambria"/>
              </w:rPr>
            </w:pPr>
            <w:r w:rsidRPr="000B4529">
              <w:rPr>
                <w:rFonts w:ascii="Cambria" w:hAnsi="Cambria"/>
                <w:b/>
              </w:rPr>
              <w:t>MADDE 3-</w:t>
            </w:r>
            <w:r w:rsidRPr="00FE1901">
              <w:rPr>
                <w:rFonts w:ascii="Cambria" w:hAnsi="Cambria"/>
              </w:rPr>
              <w:t xml:space="preserve"> </w:t>
            </w:r>
          </w:p>
          <w:p w14:paraId="7D4639C9" w14:textId="5B2FD45C" w:rsidR="00087D53" w:rsidRPr="00FE1901" w:rsidRDefault="00FE1901" w:rsidP="00DC0B72">
            <w:pPr>
              <w:spacing w:after="0"/>
              <w:jc w:val="both"/>
              <w:rPr>
                <w:rFonts w:ascii="Cambria" w:hAnsi="Cambria" w:cstheme="minorHAnsi"/>
              </w:rPr>
            </w:pPr>
            <w:r w:rsidRPr="00FE1901">
              <w:rPr>
                <w:rFonts w:ascii="Cambria" w:hAnsi="Cambria"/>
              </w:rPr>
              <w:t>(1) Bu Yönetmelik, 10/12/2003 tarihli ve 5018 sayılı Kamu Malî Yönetimi ve Kontrol Kanununun 44 üncü maddesinin birinci fıkrasına dayanılarak hazırlanmıştır.</w:t>
            </w:r>
          </w:p>
        </w:tc>
        <w:tc>
          <w:tcPr>
            <w:tcW w:w="7264" w:type="dxa"/>
          </w:tcPr>
          <w:p w14:paraId="2FBBA8D5" w14:textId="5927EBD8" w:rsidR="006A2202" w:rsidRPr="00FE1901" w:rsidRDefault="006A2202" w:rsidP="00DC0B72">
            <w:pPr>
              <w:pStyle w:val="AralkYok"/>
              <w:jc w:val="both"/>
              <w:rPr>
                <w:rFonts w:ascii="Cambria" w:hAnsi="Cambria" w:cstheme="minorHAnsi"/>
                <w:bCs/>
              </w:rPr>
            </w:pPr>
          </w:p>
          <w:p w14:paraId="69A69184" w14:textId="77777777" w:rsidR="005C133F" w:rsidRPr="00FE1901" w:rsidRDefault="005C133F" w:rsidP="000B4529">
            <w:pPr>
              <w:pStyle w:val="AralkYok"/>
              <w:jc w:val="center"/>
              <w:rPr>
                <w:rFonts w:ascii="Cambria" w:hAnsi="Cambria" w:cstheme="minorHAnsi"/>
                <w:bCs/>
              </w:rPr>
            </w:pPr>
            <w:bookmarkStart w:id="0" w:name="_GoBack"/>
            <w:bookmarkEnd w:id="0"/>
          </w:p>
          <w:p w14:paraId="738FEAD6" w14:textId="77777777" w:rsidR="00134084" w:rsidRPr="00EC6525" w:rsidRDefault="005B4F97" w:rsidP="000B4529">
            <w:pPr>
              <w:pStyle w:val="AralkYok"/>
              <w:jc w:val="center"/>
              <w:rPr>
                <w:rFonts w:ascii="Cambria" w:hAnsi="Cambria"/>
                <w:bCs/>
              </w:rPr>
            </w:pPr>
            <w:r w:rsidRPr="00EC6525">
              <w:rPr>
                <w:rFonts w:ascii="Cambria" w:hAnsi="Cambria"/>
                <w:bCs/>
              </w:rPr>
              <w:t>İlgili Yönetmeliğin düzenleyici hükümleridir.</w:t>
            </w:r>
          </w:p>
          <w:p w14:paraId="53313138" w14:textId="0353E0FD" w:rsidR="004D2200" w:rsidRPr="00FE1901" w:rsidRDefault="005B4F97" w:rsidP="000B4529">
            <w:pPr>
              <w:pStyle w:val="AralkYok"/>
              <w:jc w:val="center"/>
              <w:rPr>
                <w:rFonts w:ascii="Cambria" w:hAnsi="Cambria"/>
                <w:bCs/>
                <w:color w:val="C00000"/>
              </w:rPr>
            </w:pPr>
            <w:r w:rsidRPr="00FE1901">
              <w:rPr>
                <w:rFonts w:ascii="Cambria" w:hAnsi="Cambria"/>
                <w:bCs/>
                <w:color w:val="C00000"/>
              </w:rPr>
              <w:t>Soru gelme ihtimali düşüktür.</w:t>
            </w:r>
          </w:p>
          <w:p w14:paraId="69E14A2E" w14:textId="77777777" w:rsidR="009A73CC" w:rsidRPr="00FE1901" w:rsidRDefault="009A73CC" w:rsidP="00DC0B72">
            <w:pPr>
              <w:pStyle w:val="AralkYok"/>
              <w:jc w:val="both"/>
              <w:rPr>
                <w:rFonts w:ascii="Cambria" w:hAnsi="Cambria" w:cstheme="minorHAnsi"/>
                <w:bCs/>
                <w:color w:val="C00000"/>
              </w:rPr>
            </w:pPr>
          </w:p>
          <w:p w14:paraId="7AD92CC7" w14:textId="17366F90" w:rsidR="00981254" w:rsidRPr="00FE1901" w:rsidRDefault="00981254" w:rsidP="00DC0B72">
            <w:pPr>
              <w:pStyle w:val="AralkYok"/>
              <w:jc w:val="both"/>
              <w:rPr>
                <w:rFonts w:ascii="Cambria" w:hAnsi="Cambria" w:cstheme="minorHAnsi"/>
                <w:bCs/>
              </w:rPr>
            </w:pPr>
          </w:p>
        </w:tc>
      </w:tr>
      <w:tr w:rsidR="00981254" w:rsidRPr="00FE1901" w14:paraId="0ABF16DD" w14:textId="77777777" w:rsidTr="00F454D5">
        <w:tc>
          <w:tcPr>
            <w:tcW w:w="8749" w:type="dxa"/>
          </w:tcPr>
          <w:p w14:paraId="1D1DA669" w14:textId="09F091FE" w:rsidR="00FE1901" w:rsidRPr="00FE1901" w:rsidRDefault="00FE1901" w:rsidP="00FE1901">
            <w:pPr>
              <w:tabs>
                <w:tab w:val="left" w:pos="567"/>
              </w:tabs>
              <w:spacing w:after="0"/>
              <w:jc w:val="both"/>
              <w:rPr>
                <w:rFonts w:ascii="Cambria" w:hAnsi="Cambria" w:cstheme="minorHAnsi"/>
              </w:rPr>
            </w:pPr>
          </w:p>
          <w:p w14:paraId="730602EB" w14:textId="77777777" w:rsidR="00FE1901" w:rsidRPr="000B4529" w:rsidRDefault="00FE1901" w:rsidP="00DC0B72">
            <w:pPr>
              <w:tabs>
                <w:tab w:val="left" w:pos="567"/>
              </w:tabs>
              <w:spacing w:after="0"/>
              <w:jc w:val="both"/>
              <w:rPr>
                <w:rFonts w:ascii="Cambria" w:hAnsi="Cambria"/>
                <w:b/>
              </w:rPr>
            </w:pPr>
            <w:r w:rsidRPr="000B4529">
              <w:rPr>
                <w:rFonts w:ascii="Cambria" w:hAnsi="Cambria"/>
                <w:b/>
              </w:rPr>
              <w:t xml:space="preserve">Tanımlar </w:t>
            </w:r>
          </w:p>
          <w:p w14:paraId="3E66FB66" w14:textId="77777777" w:rsidR="00FE1901" w:rsidRPr="000B4529" w:rsidRDefault="00FE1901" w:rsidP="00DC0B72">
            <w:pPr>
              <w:tabs>
                <w:tab w:val="left" w:pos="567"/>
              </w:tabs>
              <w:spacing w:after="0"/>
              <w:jc w:val="both"/>
              <w:rPr>
                <w:rFonts w:ascii="Cambria" w:hAnsi="Cambria"/>
                <w:b/>
              </w:rPr>
            </w:pPr>
            <w:r w:rsidRPr="000B4529">
              <w:rPr>
                <w:rFonts w:ascii="Cambria" w:hAnsi="Cambria"/>
                <w:b/>
              </w:rPr>
              <w:t xml:space="preserve">MADDE 4- </w:t>
            </w:r>
          </w:p>
          <w:p w14:paraId="3AB77BAC" w14:textId="77777777" w:rsidR="00FE1901" w:rsidRPr="00FE1901" w:rsidRDefault="00FE1901" w:rsidP="00DC0B72">
            <w:pPr>
              <w:tabs>
                <w:tab w:val="left" w:pos="567"/>
              </w:tabs>
              <w:spacing w:after="0"/>
              <w:jc w:val="both"/>
              <w:rPr>
                <w:rFonts w:ascii="Cambria" w:hAnsi="Cambria"/>
              </w:rPr>
            </w:pPr>
            <w:r w:rsidRPr="00FE1901">
              <w:rPr>
                <w:rFonts w:ascii="Cambria" w:hAnsi="Cambria"/>
              </w:rPr>
              <w:t xml:space="preserve">(1) Bu Yönetmeliğin uygulanmasında; </w:t>
            </w:r>
          </w:p>
          <w:p w14:paraId="3E727153" w14:textId="77777777" w:rsidR="000B4529" w:rsidRDefault="00FE1901" w:rsidP="00DC0B72">
            <w:pPr>
              <w:tabs>
                <w:tab w:val="left" w:pos="567"/>
              </w:tabs>
              <w:spacing w:after="0"/>
              <w:jc w:val="both"/>
              <w:rPr>
                <w:rFonts w:ascii="Cambria" w:hAnsi="Cambria"/>
              </w:rPr>
            </w:pPr>
            <w:r w:rsidRPr="00FE1901">
              <w:rPr>
                <w:rFonts w:ascii="Cambria" w:hAnsi="Cambria"/>
              </w:rPr>
              <w:t xml:space="preserve">a) Ambar: Kamu idarelerine ait taşınırların kullanıma verilinceye kadar veya kullanımdan iade edildiğinde muhafaza edildiği yeri, </w:t>
            </w:r>
          </w:p>
          <w:p w14:paraId="06671BEC" w14:textId="77777777" w:rsidR="000B4529" w:rsidRDefault="00FE1901" w:rsidP="00DC0B72">
            <w:pPr>
              <w:tabs>
                <w:tab w:val="left" w:pos="567"/>
              </w:tabs>
              <w:spacing w:after="0"/>
              <w:jc w:val="both"/>
              <w:rPr>
                <w:rFonts w:ascii="Cambria" w:hAnsi="Cambria"/>
              </w:rPr>
            </w:pPr>
            <w:r w:rsidRPr="00FE1901">
              <w:rPr>
                <w:rFonts w:ascii="Cambria" w:hAnsi="Cambria"/>
              </w:rPr>
              <w:t xml:space="preserve">b) Bakanlık: Hazine ve Maliye Bakanlığını, </w:t>
            </w:r>
          </w:p>
          <w:p w14:paraId="3CA50B77" w14:textId="77777777" w:rsidR="000B4529" w:rsidRDefault="00FE1901" w:rsidP="00DC0B72">
            <w:pPr>
              <w:tabs>
                <w:tab w:val="left" w:pos="567"/>
              </w:tabs>
              <w:spacing w:after="0"/>
              <w:jc w:val="both"/>
              <w:rPr>
                <w:rFonts w:ascii="Cambria" w:hAnsi="Cambria"/>
              </w:rPr>
            </w:pPr>
            <w:r w:rsidRPr="00FE1901">
              <w:rPr>
                <w:rFonts w:ascii="Cambria" w:hAnsi="Cambria"/>
              </w:rPr>
              <w:t xml:space="preserve">c) Dayanıklı taşınırlar: Çeşitleri ile kod numaraları Taşınır Kod Listesinde gösterilen; </w:t>
            </w:r>
          </w:p>
          <w:p w14:paraId="6BA9030E" w14:textId="77777777" w:rsidR="000B4529" w:rsidRDefault="00FE1901" w:rsidP="00DC0B72">
            <w:pPr>
              <w:tabs>
                <w:tab w:val="left" w:pos="567"/>
              </w:tabs>
              <w:spacing w:after="0"/>
              <w:jc w:val="both"/>
              <w:rPr>
                <w:rFonts w:ascii="Cambria" w:hAnsi="Cambria"/>
              </w:rPr>
            </w:pPr>
            <w:r w:rsidRPr="00FE1901">
              <w:rPr>
                <w:rFonts w:ascii="Cambria" w:hAnsi="Cambria"/>
              </w:rPr>
              <w:t xml:space="preserve">1) Tesis, makine ve cihazları, </w:t>
            </w:r>
          </w:p>
          <w:p w14:paraId="341714F2" w14:textId="77777777" w:rsidR="000B4529" w:rsidRDefault="00FE1901" w:rsidP="00DC0B72">
            <w:pPr>
              <w:tabs>
                <w:tab w:val="left" w:pos="567"/>
              </w:tabs>
              <w:spacing w:after="0"/>
              <w:jc w:val="both"/>
              <w:rPr>
                <w:rFonts w:ascii="Cambria" w:hAnsi="Cambria"/>
              </w:rPr>
            </w:pPr>
            <w:r w:rsidRPr="00FE1901">
              <w:rPr>
                <w:rFonts w:ascii="Cambria" w:hAnsi="Cambria"/>
              </w:rPr>
              <w:t xml:space="preserve">2) Taşıtları, </w:t>
            </w:r>
          </w:p>
          <w:p w14:paraId="6CF6483A" w14:textId="77777777" w:rsidR="000B4529" w:rsidRDefault="00FE1901" w:rsidP="00DC0B72">
            <w:pPr>
              <w:tabs>
                <w:tab w:val="left" w:pos="567"/>
              </w:tabs>
              <w:spacing w:after="0"/>
              <w:jc w:val="both"/>
              <w:rPr>
                <w:rFonts w:ascii="Cambria" w:hAnsi="Cambria"/>
              </w:rPr>
            </w:pPr>
            <w:r w:rsidRPr="00FE1901">
              <w:rPr>
                <w:rFonts w:ascii="Cambria" w:hAnsi="Cambria"/>
              </w:rPr>
              <w:t xml:space="preserve">3) Demirbaşları, </w:t>
            </w:r>
          </w:p>
          <w:p w14:paraId="334CCD5E" w14:textId="77777777" w:rsidR="000B4529" w:rsidRDefault="00FE1901" w:rsidP="00DC0B72">
            <w:pPr>
              <w:tabs>
                <w:tab w:val="left" w:pos="567"/>
              </w:tabs>
              <w:spacing w:after="0"/>
              <w:jc w:val="both"/>
              <w:rPr>
                <w:rFonts w:ascii="Cambria" w:hAnsi="Cambria"/>
              </w:rPr>
            </w:pPr>
            <w:r w:rsidRPr="00FE1901">
              <w:rPr>
                <w:rFonts w:ascii="Cambria" w:hAnsi="Cambria"/>
              </w:rPr>
              <w:t xml:space="preserve">ç) Demirbaşlar: Belirli bir hizmete tahsis amacıyla edinilen, belli bir süreye tabi olmaksızın uzun süre kullanılabilen ve kullanılmakla yok olmayan, çeşitleri ile kod numaraları Taşınır Kod Listesinde gösterilen taşınırları, </w:t>
            </w:r>
          </w:p>
          <w:p w14:paraId="18EC91AA" w14:textId="10ED3856" w:rsidR="000B4529" w:rsidRDefault="00FE1901" w:rsidP="00DC0B72">
            <w:pPr>
              <w:tabs>
                <w:tab w:val="left" w:pos="567"/>
              </w:tabs>
              <w:spacing w:after="0"/>
              <w:jc w:val="both"/>
              <w:rPr>
                <w:rFonts w:ascii="Cambria" w:hAnsi="Cambria"/>
              </w:rPr>
            </w:pPr>
            <w:r w:rsidRPr="00FE1901">
              <w:rPr>
                <w:rFonts w:ascii="Cambria" w:hAnsi="Cambria"/>
              </w:rPr>
              <w:t xml:space="preserve">d) </w:t>
            </w:r>
            <w:r w:rsidR="00D543E2" w:rsidRPr="00D543E2">
              <w:rPr>
                <w:rFonts w:ascii="Cambria" w:hAnsi="Cambria"/>
                <w:b/>
                <w:color w:val="C00000"/>
              </w:rPr>
              <w:t>GERÇEĞE UYGUN DEĞER:</w:t>
            </w:r>
            <w:r w:rsidR="00D543E2" w:rsidRPr="00D543E2">
              <w:rPr>
                <w:rFonts w:ascii="Cambria" w:hAnsi="Cambria"/>
                <w:color w:val="C00000"/>
              </w:rPr>
              <w:t xml:space="preserve"> </w:t>
            </w:r>
            <w:r w:rsidRPr="00FE1901">
              <w:rPr>
                <w:rFonts w:ascii="Cambria" w:hAnsi="Cambria"/>
              </w:rPr>
              <w:t xml:space="preserve">Piyasa koşullarında muvazaasız bir işlemde bilgili ve istekli taraflar arasında bir varlığın el değiştirmesi veya bir borcun ödenmesi için belirlenen tutarı, </w:t>
            </w:r>
          </w:p>
          <w:p w14:paraId="290479C3" w14:textId="77777777" w:rsidR="000B4529" w:rsidRDefault="00FE1901" w:rsidP="00DC0B72">
            <w:pPr>
              <w:tabs>
                <w:tab w:val="left" w:pos="567"/>
              </w:tabs>
              <w:spacing w:after="0"/>
              <w:jc w:val="both"/>
              <w:rPr>
                <w:rFonts w:ascii="Cambria" w:hAnsi="Cambria"/>
              </w:rPr>
            </w:pPr>
            <w:r w:rsidRPr="00FE1901">
              <w:rPr>
                <w:rFonts w:ascii="Cambria" w:hAnsi="Cambria"/>
              </w:rPr>
              <w:t xml:space="preserve">e) Harcama birimi: Kamu idaresi bütçesinde ödenek tahsis edilen ve harcama yetkisi bulunan merkez birimi ile ödenek gönderme belgesiyle harcama yetkisi verilen merkez dışı birimi, </w:t>
            </w:r>
          </w:p>
          <w:p w14:paraId="0C080DE9" w14:textId="77777777" w:rsidR="000B4529" w:rsidRDefault="00FE1901" w:rsidP="00DC0B72">
            <w:pPr>
              <w:tabs>
                <w:tab w:val="left" w:pos="567"/>
              </w:tabs>
              <w:spacing w:after="0"/>
              <w:jc w:val="both"/>
              <w:rPr>
                <w:rFonts w:ascii="Cambria" w:hAnsi="Cambria"/>
              </w:rPr>
            </w:pPr>
            <w:r w:rsidRPr="00FE1901">
              <w:rPr>
                <w:rFonts w:ascii="Cambria" w:hAnsi="Cambria"/>
              </w:rPr>
              <w:t xml:space="preserve">f) Harcama yetkilisi: Harcama biriminin en üst yöneticisini, </w:t>
            </w:r>
          </w:p>
          <w:p w14:paraId="7F97D1A3" w14:textId="77777777" w:rsidR="000B4529" w:rsidRDefault="00FE1901" w:rsidP="00DC0B72">
            <w:pPr>
              <w:tabs>
                <w:tab w:val="left" w:pos="567"/>
              </w:tabs>
              <w:spacing w:after="0"/>
              <w:jc w:val="both"/>
              <w:rPr>
                <w:rFonts w:ascii="Cambria" w:hAnsi="Cambria"/>
              </w:rPr>
            </w:pPr>
            <w:r w:rsidRPr="00FE1901">
              <w:rPr>
                <w:rFonts w:ascii="Cambria" w:hAnsi="Cambria"/>
              </w:rPr>
              <w:t xml:space="preserve">g) Hurda: Ekonomik ömrünü tamamlamış olan veya tamamlamadığı hâlde teknik ve fiziki nedenlerle alınış amaçları doğrultusunda kullanılması imkânı kalmayan ya da tamiri mümkün veya ekonomik olmayan arızalar nedeniyle kullanılmasında yarar görülmeyerek hizmet dışı bırakılan taşınırlar ile üretim sırasında elde edilen kırpıntı, döküntü ve artık parçaları, </w:t>
            </w:r>
          </w:p>
          <w:p w14:paraId="4C506A12" w14:textId="77777777" w:rsidR="000B4529" w:rsidRDefault="00FE1901" w:rsidP="00DC0B72">
            <w:pPr>
              <w:tabs>
                <w:tab w:val="left" w:pos="567"/>
              </w:tabs>
              <w:spacing w:after="0"/>
              <w:jc w:val="both"/>
              <w:rPr>
                <w:rFonts w:ascii="Cambria" w:hAnsi="Cambria"/>
              </w:rPr>
            </w:pPr>
            <w:r w:rsidRPr="00FE1901">
              <w:rPr>
                <w:rFonts w:ascii="Cambria" w:hAnsi="Cambria"/>
              </w:rPr>
              <w:t xml:space="preserve">ğ) İhtiyaç fazlası taşınırlar: Zorunlu veya öngörülemeyen sebeplerle ortaya çıkan ve yapılan araştırma ve değerlendirmeler sonucunda kamu idaresinin merkez ve merkez dışı birimleri itibarıyla kullanım imkânı olmadığı anlaşılan taşınırları, </w:t>
            </w:r>
          </w:p>
          <w:p w14:paraId="049C825B" w14:textId="0C5CCDD1" w:rsidR="000B4529" w:rsidRDefault="00FE1901" w:rsidP="00DC0B72">
            <w:pPr>
              <w:tabs>
                <w:tab w:val="left" w:pos="567"/>
              </w:tabs>
              <w:spacing w:after="0"/>
              <w:jc w:val="both"/>
              <w:rPr>
                <w:rFonts w:ascii="Cambria" w:hAnsi="Cambria"/>
              </w:rPr>
            </w:pPr>
            <w:r w:rsidRPr="00FE1901">
              <w:rPr>
                <w:rFonts w:ascii="Cambria" w:hAnsi="Cambria"/>
              </w:rPr>
              <w:lastRenderedPageBreak/>
              <w:t xml:space="preserve">h) </w:t>
            </w:r>
            <w:r w:rsidR="00D543E2" w:rsidRPr="00D543E2">
              <w:rPr>
                <w:rFonts w:ascii="Cambria" w:hAnsi="Cambria"/>
                <w:b/>
                <w:color w:val="C00000"/>
              </w:rPr>
              <w:t>İZ BEDELİ:</w:t>
            </w:r>
            <w:r w:rsidR="00D543E2" w:rsidRPr="00D543E2">
              <w:rPr>
                <w:rFonts w:ascii="Cambria" w:hAnsi="Cambria"/>
                <w:color w:val="C00000"/>
              </w:rPr>
              <w:t xml:space="preserve"> </w:t>
            </w:r>
            <w:r w:rsidRPr="00FE1901">
              <w:rPr>
                <w:rFonts w:ascii="Cambria" w:hAnsi="Cambria"/>
              </w:rPr>
              <w:t xml:space="preserve">Ekonomik ömrünü tamamladığı hâlde fiilen kullanılmasına devam edilen iktisadi kıymetler ile gerçek değeri tespit edilemeyen veya edilmesi uygun görülmeyen ancak hesaplarda izlenmesi gereken iktisadi kıymetlerin muhasebeleştirilmesinde kullanılan ve muhasebe kayıtlarında yer verilen en düşük tutarı, </w:t>
            </w:r>
          </w:p>
          <w:p w14:paraId="4376FB72" w14:textId="77777777" w:rsidR="000B4529" w:rsidRDefault="00FE1901" w:rsidP="00DC0B72">
            <w:pPr>
              <w:tabs>
                <w:tab w:val="left" w:pos="567"/>
              </w:tabs>
              <w:spacing w:after="0"/>
              <w:jc w:val="both"/>
              <w:rPr>
                <w:rFonts w:ascii="Cambria" w:hAnsi="Cambria"/>
              </w:rPr>
            </w:pPr>
            <w:r w:rsidRPr="00FE1901">
              <w:rPr>
                <w:rFonts w:ascii="Cambria" w:hAnsi="Cambria"/>
              </w:rPr>
              <w:t xml:space="preserve">ı) Makine, cihaz ve aletler: Üretim ve hizmet amacıyla kullanılan ve çeşitleri ile kod numaraları Taşınır Kod Listesinde gösterilen her türlü makine, cihaz ve aletleri, </w:t>
            </w:r>
          </w:p>
          <w:p w14:paraId="279EEC11" w14:textId="77777777" w:rsidR="000B4529" w:rsidRDefault="00FE1901" w:rsidP="00DC0B72">
            <w:pPr>
              <w:tabs>
                <w:tab w:val="left" w:pos="567"/>
              </w:tabs>
              <w:spacing w:after="0"/>
              <w:jc w:val="both"/>
              <w:rPr>
                <w:rFonts w:ascii="Cambria" w:hAnsi="Cambria"/>
              </w:rPr>
            </w:pPr>
            <w:r w:rsidRPr="00FE1901">
              <w:rPr>
                <w:rFonts w:ascii="Cambria" w:hAnsi="Cambria"/>
              </w:rPr>
              <w:t xml:space="preserve">i) Mali hizmetler birimi: 5018 sayılı Kanunun 60 </w:t>
            </w:r>
            <w:proofErr w:type="spellStart"/>
            <w:r w:rsidRPr="00FE1901">
              <w:rPr>
                <w:rFonts w:ascii="Cambria" w:hAnsi="Cambria"/>
              </w:rPr>
              <w:t>ıncı</w:t>
            </w:r>
            <w:proofErr w:type="spellEnd"/>
            <w:r w:rsidRPr="00FE1901">
              <w:rPr>
                <w:rFonts w:ascii="Cambria" w:hAnsi="Cambria"/>
              </w:rPr>
              <w:t xml:space="preserve"> maddesinde sayılan görevleri yapan birimi, </w:t>
            </w:r>
          </w:p>
          <w:p w14:paraId="5E402CAB" w14:textId="041316FD" w:rsidR="000B4529" w:rsidRDefault="00FE1901" w:rsidP="00DC0B72">
            <w:pPr>
              <w:tabs>
                <w:tab w:val="left" w:pos="567"/>
              </w:tabs>
              <w:spacing w:after="0"/>
              <w:jc w:val="both"/>
              <w:rPr>
                <w:rFonts w:ascii="Cambria" w:hAnsi="Cambria"/>
              </w:rPr>
            </w:pPr>
            <w:r w:rsidRPr="00FE1901">
              <w:rPr>
                <w:rFonts w:ascii="Cambria" w:hAnsi="Cambria"/>
              </w:rPr>
              <w:t xml:space="preserve">j) </w:t>
            </w:r>
            <w:r w:rsidR="007B601E" w:rsidRPr="007B601E">
              <w:rPr>
                <w:rFonts w:ascii="Cambria" w:hAnsi="Cambria"/>
                <w:b/>
                <w:color w:val="C00000"/>
              </w:rPr>
              <w:t>SANAL AMBAR:</w:t>
            </w:r>
            <w:r w:rsidR="007B601E" w:rsidRPr="007B601E">
              <w:rPr>
                <w:rFonts w:ascii="Cambria" w:hAnsi="Cambria"/>
                <w:color w:val="C00000"/>
              </w:rPr>
              <w:t xml:space="preserve"> </w:t>
            </w:r>
            <w:r w:rsidRPr="00FE1901">
              <w:rPr>
                <w:rFonts w:ascii="Cambria" w:hAnsi="Cambria"/>
              </w:rPr>
              <w:t xml:space="preserve">Tesis kapsamındaki taşınırların yalnızca elektronik ortamda takip edilebilmesi amacıyla oluşturulan ambarı, </w:t>
            </w:r>
          </w:p>
          <w:p w14:paraId="77985B42" w14:textId="77777777" w:rsidR="000B4529" w:rsidRDefault="00FE1901" w:rsidP="00DC0B72">
            <w:pPr>
              <w:tabs>
                <w:tab w:val="left" w:pos="567"/>
              </w:tabs>
              <w:spacing w:after="0"/>
              <w:jc w:val="both"/>
              <w:rPr>
                <w:rFonts w:ascii="Cambria" w:hAnsi="Cambria"/>
              </w:rPr>
            </w:pPr>
            <w:r w:rsidRPr="00FE1901">
              <w:rPr>
                <w:rFonts w:ascii="Cambria" w:hAnsi="Cambria"/>
              </w:rPr>
              <w:t xml:space="preserve">k) Taşınır: Çeşitleri ile kod numaraları Taşınır Kod Listesinde gösterilen taşınırları, </w:t>
            </w:r>
          </w:p>
          <w:p w14:paraId="6A522368" w14:textId="2AC235D8" w:rsidR="000B4529" w:rsidRDefault="00FE1901" w:rsidP="00DC0B72">
            <w:pPr>
              <w:tabs>
                <w:tab w:val="left" w:pos="567"/>
              </w:tabs>
              <w:spacing w:after="0"/>
              <w:jc w:val="both"/>
              <w:rPr>
                <w:rFonts w:ascii="Cambria" w:hAnsi="Cambria"/>
              </w:rPr>
            </w:pPr>
            <w:r w:rsidRPr="00FE1901">
              <w:rPr>
                <w:rFonts w:ascii="Cambria" w:hAnsi="Cambria"/>
              </w:rPr>
              <w:t xml:space="preserve">l) Taşınır I. Düzey Detay Kodu: Taşınır Kod Listesinde gösterilen taşınır hesap kodundan sonra gelen iki haneli detay kodunu, </w:t>
            </w:r>
          </w:p>
          <w:p w14:paraId="738F0884" w14:textId="77777777" w:rsidR="000B4529" w:rsidRDefault="00FE1901" w:rsidP="00DC0B72">
            <w:pPr>
              <w:tabs>
                <w:tab w:val="left" w:pos="567"/>
              </w:tabs>
              <w:spacing w:after="0"/>
              <w:jc w:val="both"/>
              <w:rPr>
                <w:rFonts w:ascii="Cambria" w:hAnsi="Cambria"/>
              </w:rPr>
            </w:pPr>
            <w:r w:rsidRPr="00FE1901">
              <w:rPr>
                <w:rFonts w:ascii="Cambria" w:hAnsi="Cambria"/>
              </w:rPr>
              <w:t xml:space="preserve">m) Taşınır II. Düzey Detay Kodu: Taşınır Kod Listesinde gösterilen Taşınır I. Düzey Detay Kodundan sonra gelen iki haneli detay kodunu, </w:t>
            </w:r>
          </w:p>
          <w:p w14:paraId="4AD863A9" w14:textId="317BEC2A" w:rsidR="000B4529" w:rsidRDefault="00FE1901" w:rsidP="00DC0B72">
            <w:pPr>
              <w:tabs>
                <w:tab w:val="left" w:pos="567"/>
              </w:tabs>
              <w:spacing w:after="0"/>
              <w:jc w:val="both"/>
              <w:rPr>
                <w:rFonts w:ascii="Cambria" w:hAnsi="Cambria"/>
              </w:rPr>
            </w:pPr>
            <w:r w:rsidRPr="00FE1901">
              <w:rPr>
                <w:rFonts w:ascii="Cambria" w:hAnsi="Cambria"/>
              </w:rPr>
              <w:t xml:space="preserve">n) </w:t>
            </w:r>
            <w:r w:rsidR="00D543E2" w:rsidRPr="00D543E2">
              <w:rPr>
                <w:rFonts w:ascii="Cambria" w:hAnsi="Cambria"/>
                <w:b/>
                <w:color w:val="C00000"/>
              </w:rPr>
              <w:t>TAŞINIR BİLİŞİM SİSTEMİ:</w:t>
            </w:r>
            <w:r w:rsidR="00D543E2" w:rsidRPr="00D543E2">
              <w:rPr>
                <w:rFonts w:ascii="Cambria" w:hAnsi="Cambria"/>
                <w:color w:val="C00000"/>
              </w:rPr>
              <w:t xml:space="preserve"> </w:t>
            </w:r>
            <w:r w:rsidRPr="00FE1901">
              <w:rPr>
                <w:rFonts w:ascii="Cambria" w:hAnsi="Cambria"/>
              </w:rPr>
              <w:t xml:space="preserve">Bu Yönetmeliğin uygulanmasında kullanılacak olan ve taşınır kayıt ve yönetim işlemleri çerçevesinde düzenlenmesi gereken kayıt, belge ve benzeri içeriklerin elektronik ortamda oluşturulması, kaydedilmesi, iletilmesi, muhafaza edilmesi ile ibrazını sağlamak amacıyla ilgili idare tarafından; veri güvenliğini ve doğruluğunu temin eden, verilerin içerik, üst veri, format ve ilişkisel özelliklerini koruyan, verilerin ilişkili olduğu fonksiyon veya işlemler için delil teşkil eden, ilgili süreçler arasında birlikte işlerlik standartlarını ve güvenlik politikalarını gözeten ve </w:t>
            </w:r>
            <w:proofErr w:type="gramStart"/>
            <w:r w:rsidRPr="00FE1901">
              <w:rPr>
                <w:rFonts w:ascii="Cambria" w:hAnsi="Cambria"/>
              </w:rPr>
              <w:t>entegrasyona</w:t>
            </w:r>
            <w:proofErr w:type="gramEnd"/>
            <w:r w:rsidRPr="00FE1901">
              <w:rPr>
                <w:rFonts w:ascii="Cambria" w:hAnsi="Cambria"/>
              </w:rPr>
              <w:t xml:space="preserve"> açık şekilde hazırlanan elektronik/</w:t>
            </w:r>
            <w:proofErr w:type="spellStart"/>
            <w:r w:rsidRPr="00FE1901">
              <w:rPr>
                <w:rFonts w:ascii="Cambria" w:hAnsi="Cambria"/>
              </w:rPr>
              <w:t>yazılımsal</w:t>
            </w:r>
            <w:proofErr w:type="spellEnd"/>
            <w:r w:rsidRPr="00FE1901">
              <w:rPr>
                <w:rFonts w:ascii="Cambria" w:hAnsi="Cambria"/>
              </w:rPr>
              <w:t xml:space="preserve"> sistemi, </w:t>
            </w:r>
          </w:p>
          <w:p w14:paraId="22E3B0E2" w14:textId="3C7231E3" w:rsidR="000B4529" w:rsidRDefault="00FE1901" w:rsidP="00DC0B72">
            <w:pPr>
              <w:tabs>
                <w:tab w:val="left" w:pos="567"/>
              </w:tabs>
              <w:spacing w:after="0"/>
              <w:jc w:val="both"/>
              <w:rPr>
                <w:rFonts w:ascii="Cambria" w:hAnsi="Cambria"/>
              </w:rPr>
            </w:pPr>
            <w:r w:rsidRPr="00FE1901">
              <w:rPr>
                <w:rFonts w:ascii="Cambria" w:hAnsi="Cambria"/>
              </w:rPr>
              <w:t xml:space="preserve">o) </w:t>
            </w:r>
            <w:r w:rsidR="00D543E2" w:rsidRPr="00D543E2">
              <w:rPr>
                <w:rFonts w:ascii="Cambria" w:hAnsi="Cambria"/>
                <w:b/>
                <w:color w:val="C00000"/>
              </w:rPr>
              <w:t>TAŞINIR HESAP KODU:</w:t>
            </w:r>
            <w:r w:rsidR="00D543E2" w:rsidRPr="00D543E2">
              <w:rPr>
                <w:rFonts w:ascii="Cambria" w:hAnsi="Cambria"/>
                <w:color w:val="C00000"/>
              </w:rPr>
              <w:t xml:space="preserve"> </w:t>
            </w:r>
            <w:r w:rsidRPr="00FE1901">
              <w:rPr>
                <w:rFonts w:ascii="Cambria" w:hAnsi="Cambria"/>
              </w:rPr>
              <w:t xml:space="preserve">3/12/2014 tarihli ve 2014/7052 sayılı Bakanlar Kurulu Kararı ile yürürlüğe konulan Genel Yönetim Muhasebe Yönetmeliği çerçeve hesap planında yer alan ve taşınırın kaydedildiği ilgili hesap kodunu, </w:t>
            </w:r>
          </w:p>
          <w:p w14:paraId="08D8F500" w14:textId="11AE6F0D" w:rsidR="000B4529" w:rsidRDefault="00FE1901" w:rsidP="00DC0B72">
            <w:pPr>
              <w:tabs>
                <w:tab w:val="left" w:pos="567"/>
              </w:tabs>
              <w:spacing w:after="0"/>
              <w:jc w:val="both"/>
              <w:rPr>
                <w:rFonts w:ascii="Cambria" w:hAnsi="Cambria"/>
              </w:rPr>
            </w:pPr>
            <w:r w:rsidRPr="00FE1901">
              <w:rPr>
                <w:rFonts w:ascii="Cambria" w:hAnsi="Cambria"/>
              </w:rPr>
              <w:t xml:space="preserve">ö) </w:t>
            </w:r>
            <w:r w:rsidR="007B601E" w:rsidRPr="007B601E">
              <w:rPr>
                <w:rFonts w:ascii="Cambria" w:hAnsi="Cambria"/>
                <w:b/>
                <w:color w:val="C00000"/>
              </w:rPr>
              <w:t>TAŞINIR KAYIT YETKİLİSİ:</w:t>
            </w:r>
            <w:r w:rsidR="007B601E" w:rsidRPr="007B601E">
              <w:rPr>
                <w:rFonts w:ascii="Cambria" w:hAnsi="Cambria"/>
                <w:color w:val="C00000"/>
              </w:rPr>
              <w:t xml:space="preserve"> </w:t>
            </w:r>
            <w:r w:rsidRPr="00FE1901">
              <w:rPr>
                <w:rFonts w:ascii="Cambria" w:hAnsi="Cambria"/>
              </w:rPr>
              <w:t xml:space="preserve">Taşınırları teslim alan, sorumluluğundaki ambarlarda muhafaza eden, kullanıcılarına ve kullanım yerlerine teslim eden, bu Yönetmelikte belirtilen usul ve esaslara göre kayıtları tutan, bunlara ilişkin belge ve cetvelleri düzenleyen ve bu </w:t>
            </w:r>
            <w:r w:rsidRPr="00FE1901">
              <w:rPr>
                <w:rFonts w:ascii="Cambria" w:hAnsi="Cambria"/>
              </w:rPr>
              <w:lastRenderedPageBreak/>
              <w:t xml:space="preserve">hususlarda hesap verme sorumluluğu çerçevesinde taşınır kontrol yetkilisi ve harcama yetkilisine karşı sorumlu olan görevlileri, </w:t>
            </w:r>
          </w:p>
          <w:p w14:paraId="15350E3E" w14:textId="73AFFDD3" w:rsidR="000B4529" w:rsidRDefault="00FE1901" w:rsidP="00DC0B72">
            <w:pPr>
              <w:tabs>
                <w:tab w:val="left" w:pos="567"/>
              </w:tabs>
              <w:spacing w:after="0"/>
              <w:jc w:val="both"/>
              <w:rPr>
                <w:rFonts w:ascii="Cambria" w:hAnsi="Cambria"/>
              </w:rPr>
            </w:pPr>
            <w:r w:rsidRPr="00FE1901">
              <w:rPr>
                <w:rFonts w:ascii="Cambria" w:hAnsi="Cambria"/>
              </w:rPr>
              <w:t xml:space="preserve">p) </w:t>
            </w:r>
            <w:r w:rsidR="00B81BE2" w:rsidRPr="00B81BE2">
              <w:rPr>
                <w:rFonts w:ascii="Cambria" w:hAnsi="Cambria"/>
                <w:b/>
                <w:color w:val="C00000"/>
              </w:rPr>
              <w:t>TAŞINIR KOD LİSTESİ:</w:t>
            </w:r>
            <w:r w:rsidR="00B81BE2" w:rsidRPr="00B81BE2">
              <w:rPr>
                <w:rFonts w:ascii="Cambria" w:hAnsi="Cambria"/>
                <w:color w:val="C00000"/>
              </w:rPr>
              <w:t xml:space="preserve"> </w:t>
            </w:r>
            <w:r w:rsidRPr="00FE1901">
              <w:rPr>
                <w:rFonts w:ascii="Cambria" w:hAnsi="Cambria"/>
              </w:rPr>
              <w:t xml:space="preserve">Hazine ve Maliye Bakanlığınca hazırlanarak Bakanlığın internet sitesinde güncel hâli bulundurulacak olan ve bu Yönetmelik kapsamındaki taşınırları Taşınır Hesap Kodu, Taşınır I. Düzey Detay Kodu, Taşınır II. Düzey Detay Kodu ve varsa sonraki düzey detay kodları ile birlikte gösteren listeyi, </w:t>
            </w:r>
          </w:p>
          <w:p w14:paraId="2DA8B9CF" w14:textId="77777777" w:rsidR="000B4529" w:rsidRDefault="00FE1901" w:rsidP="00DC0B72">
            <w:pPr>
              <w:tabs>
                <w:tab w:val="left" w:pos="567"/>
              </w:tabs>
              <w:spacing w:after="0"/>
              <w:jc w:val="both"/>
              <w:rPr>
                <w:rFonts w:ascii="Cambria" w:hAnsi="Cambria"/>
              </w:rPr>
            </w:pPr>
            <w:r w:rsidRPr="00FE1901">
              <w:rPr>
                <w:rFonts w:ascii="Cambria" w:hAnsi="Cambria"/>
              </w:rPr>
              <w:t xml:space="preserve">r) Taşınır Kodu: Taşınırın kayıtlarda detaylı izlendiği, Taşınır Hesap Kodu ile Taşınır I. Düzey Detay Kodu, Taşınır II. Düzey Detay Kodu ve varsa sonraki düzey detay kodlarının birleşiminden oluşan kodu, </w:t>
            </w:r>
          </w:p>
          <w:p w14:paraId="515512FC" w14:textId="4F76E275" w:rsidR="000B4529" w:rsidRDefault="00FE1901" w:rsidP="00DC0B72">
            <w:pPr>
              <w:tabs>
                <w:tab w:val="left" w:pos="567"/>
              </w:tabs>
              <w:spacing w:after="0"/>
              <w:jc w:val="both"/>
              <w:rPr>
                <w:rFonts w:ascii="Cambria" w:hAnsi="Cambria"/>
              </w:rPr>
            </w:pPr>
            <w:r w:rsidRPr="00FE1901">
              <w:rPr>
                <w:rFonts w:ascii="Cambria" w:hAnsi="Cambria"/>
              </w:rPr>
              <w:t xml:space="preserve">s) </w:t>
            </w:r>
            <w:r w:rsidR="00B81BE2" w:rsidRPr="00B81BE2">
              <w:rPr>
                <w:rFonts w:ascii="Cambria" w:hAnsi="Cambria"/>
                <w:b/>
                <w:color w:val="C00000"/>
              </w:rPr>
              <w:t>TAŞINIR KONSOLİDE GÖREVLİSİ:</w:t>
            </w:r>
            <w:r w:rsidR="00B81BE2" w:rsidRPr="00B81BE2">
              <w:rPr>
                <w:rFonts w:ascii="Cambria" w:hAnsi="Cambria"/>
                <w:color w:val="C00000"/>
              </w:rPr>
              <w:t xml:space="preserve"> </w:t>
            </w:r>
            <w:r w:rsidRPr="00FE1901">
              <w:rPr>
                <w:rFonts w:ascii="Cambria" w:hAnsi="Cambria"/>
              </w:rPr>
              <w:t xml:space="preserve">Taşınır kayıt yetkililerinden aldığı harcama birimi taşınır hesaplarını </w:t>
            </w:r>
            <w:proofErr w:type="gramStart"/>
            <w:r w:rsidRPr="00FE1901">
              <w:rPr>
                <w:rFonts w:ascii="Cambria" w:hAnsi="Cambria"/>
              </w:rPr>
              <w:t>konsolide</w:t>
            </w:r>
            <w:proofErr w:type="gramEnd"/>
            <w:r w:rsidRPr="00FE1901">
              <w:rPr>
                <w:rFonts w:ascii="Cambria" w:hAnsi="Cambria"/>
              </w:rPr>
              <w:t xml:space="preserve"> ederek taşınır hesap cetvellerini hazırlamak ve biriminin bir üst teşkilattaki taşınır konsolide görevlisine vermekle sorumlu olan görevlileri, </w:t>
            </w:r>
          </w:p>
          <w:p w14:paraId="37E9903F" w14:textId="5FEA6320" w:rsidR="000B4529" w:rsidRDefault="00FE1901" w:rsidP="00DC0B72">
            <w:pPr>
              <w:tabs>
                <w:tab w:val="left" w:pos="567"/>
              </w:tabs>
              <w:spacing w:after="0"/>
              <w:jc w:val="both"/>
              <w:rPr>
                <w:rFonts w:ascii="Cambria" w:hAnsi="Cambria"/>
              </w:rPr>
            </w:pPr>
            <w:r w:rsidRPr="00FE1901">
              <w:rPr>
                <w:rFonts w:ascii="Cambria" w:hAnsi="Cambria"/>
              </w:rPr>
              <w:t xml:space="preserve">ş) </w:t>
            </w:r>
            <w:r w:rsidR="00B81BE2" w:rsidRPr="00B81BE2">
              <w:rPr>
                <w:rFonts w:ascii="Cambria" w:hAnsi="Cambria"/>
                <w:b/>
                <w:color w:val="C00000"/>
              </w:rPr>
              <w:t>TAŞINIR KONTROL YETKİLİSİ:</w:t>
            </w:r>
            <w:r w:rsidR="00B81BE2" w:rsidRPr="00B81BE2">
              <w:rPr>
                <w:rFonts w:ascii="Cambria" w:hAnsi="Cambria"/>
                <w:color w:val="C00000"/>
              </w:rPr>
              <w:t xml:space="preserve"> </w:t>
            </w:r>
            <w:r w:rsidRPr="00FE1901">
              <w:rPr>
                <w:rFonts w:ascii="Cambria" w:hAnsi="Cambria"/>
              </w:rPr>
              <w:t xml:space="preserve">Taşınır kayıt yetkilisinin hazırlamış olduğu taşınır mal yönetim hesabına ilişkin belge ve cetvellerin mevzuata ve mali tablolara uygunluğunu kontrol eden, Harcama Birimi Taşınır Mal Yönetim Hesabı Cetvelini imzalayan ve bu konularda harcama yetkilisine karşı sorumlu olan görevlileri, </w:t>
            </w:r>
          </w:p>
          <w:p w14:paraId="5EE8E1AD" w14:textId="77777777" w:rsidR="000B4529" w:rsidRDefault="00FE1901" w:rsidP="00DC0B72">
            <w:pPr>
              <w:tabs>
                <w:tab w:val="left" w:pos="567"/>
              </w:tabs>
              <w:spacing w:after="0"/>
              <w:jc w:val="both"/>
              <w:rPr>
                <w:rFonts w:ascii="Cambria" w:hAnsi="Cambria"/>
              </w:rPr>
            </w:pPr>
            <w:r w:rsidRPr="00FE1901">
              <w:rPr>
                <w:rFonts w:ascii="Cambria" w:hAnsi="Cambria"/>
              </w:rPr>
              <w:t xml:space="preserve">t) Taşıtlar: Yolcu ve yük taşımacılığında kullanılanlar ile özel amaçlı kullanımlar için muhtelif cihazlarla donatılmış bulunan ve çeşitleri ile kod numaraları Taşınır Kod Listesinde gösterilen taşıtları, </w:t>
            </w:r>
          </w:p>
          <w:p w14:paraId="715E4F90" w14:textId="77777777" w:rsidR="000B4529" w:rsidRDefault="00FE1901" w:rsidP="00DC0B72">
            <w:pPr>
              <w:tabs>
                <w:tab w:val="left" w:pos="567"/>
              </w:tabs>
              <w:spacing w:after="0"/>
              <w:jc w:val="both"/>
              <w:rPr>
                <w:rFonts w:ascii="Cambria" w:hAnsi="Cambria"/>
              </w:rPr>
            </w:pPr>
            <w:r w:rsidRPr="00FE1901">
              <w:rPr>
                <w:rFonts w:ascii="Cambria" w:hAnsi="Cambria"/>
              </w:rPr>
              <w:t xml:space="preserve">u) Tesis: Bir makine veya cihazın ürettiği enerjiyi, sesi, görüntüyü ve benzerini ileten, dağıtan veya bir makine veya cihazın gördüğü işi uzağa taşıyan ya da uzaktaki verileri toplayan, kaydeden, makine veya cihazlar arasındaki düzeni sağlayan, birbiriyle </w:t>
            </w:r>
            <w:proofErr w:type="gramStart"/>
            <w:r w:rsidRPr="00FE1901">
              <w:rPr>
                <w:rFonts w:ascii="Cambria" w:hAnsi="Cambria"/>
              </w:rPr>
              <w:t>entegre</w:t>
            </w:r>
            <w:proofErr w:type="gramEnd"/>
            <w:r w:rsidRPr="00FE1901">
              <w:rPr>
                <w:rFonts w:ascii="Cambria" w:hAnsi="Cambria"/>
              </w:rPr>
              <w:t xml:space="preserve"> makine ve cihazlardan oluşan, gerektiğinde başka yere taşınabilen ve kullanılamaz hâle gelene kadar sanal ambar kayıtlarında takip edilen, çeşitleri ile kod numaraları Taşınır Kod Listesinde gösterilen sistemleri, </w:t>
            </w:r>
          </w:p>
          <w:p w14:paraId="475B9D52" w14:textId="77777777" w:rsidR="000B4529" w:rsidRDefault="00FE1901" w:rsidP="00DC0B72">
            <w:pPr>
              <w:tabs>
                <w:tab w:val="left" w:pos="567"/>
              </w:tabs>
              <w:spacing w:after="0"/>
              <w:jc w:val="both"/>
              <w:rPr>
                <w:rFonts w:ascii="Cambria" w:hAnsi="Cambria"/>
              </w:rPr>
            </w:pPr>
            <w:r w:rsidRPr="00FE1901">
              <w:rPr>
                <w:rFonts w:ascii="Cambria" w:hAnsi="Cambria"/>
              </w:rPr>
              <w:t xml:space="preserve">ü) Tüketim malzemeleri: Belirli bir hizmetin üretilmesinde kullanılan, kullanımı sonucunda tükenen veya bir süre kullanıldıktan sonra ilk özelliklerini kısmen veya tamamen kaybederek bir daha kullanılamayacak duruma gelen, çeşitleri ile kod numaraları Taşınır Kod Listesinde gösterilen malzemeleri, </w:t>
            </w:r>
          </w:p>
          <w:p w14:paraId="0EEA8B99" w14:textId="77777777" w:rsidR="000B4529" w:rsidRDefault="00FE1901" w:rsidP="00DC0B72">
            <w:pPr>
              <w:tabs>
                <w:tab w:val="left" w:pos="567"/>
              </w:tabs>
              <w:spacing w:after="0"/>
              <w:jc w:val="both"/>
              <w:rPr>
                <w:rFonts w:ascii="Cambria" w:hAnsi="Cambria"/>
              </w:rPr>
            </w:pPr>
            <w:r w:rsidRPr="00FE1901">
              <w:rPr>
                <w:rFonts w:ascii="Cambria" w:hAnsi="Cambria"/>
              </w:rPr>
              <w:lastRenderedPageBreak/>
              <w:t xml:space="preserve">v) Üst yönetici: Bakanlıklarda bakana doğrudan bağlı hizmet birimleri bakımından bakanı, bakan yardımcılarına bağlı hizmet birimleri bakımından bakan yardımcılarını, diğer kamu idarelerinde en üst yöneticiyi, il özel idarelerinde valiyi, belediyelerde belediye başkanını, </w:t>
            </w:r>
          </w:p>
          <w:p w14:paraId="0FD20770" w14:textId="2DDFDE64" w:rsidR="006A2202" w:rsidRPr="00FE1901" w:rsidRDefault="00FE1901" w:rsidP="00DC0B72">
            <w:pPr>
              <w:tabs>
                <w:tab w:val="left" w:pos="567"/>
              </w:tabs>
              <w:spacing w:after="0"/>
              <w:jc w:val="both"/>
              <w:rPr>
                <w:rFonts w:ascii="Cambria" w:hAnsi="Cambria" w:cstheme="minorHAnsi"/>
              </w:rPr>
            </w:pPr>
            <w:r w:rsidRPr="00FE1901">
              <w:rPr>
                <w:rFonts w:ascii="Cambria" w:hAnsi="Cambria"/>
              </w:rPr>
              <w:t xml:space="preserve">y) </w:t>
            </w:r>
            <w:r w:rsidR="007B601E" w:rsidRPr="007B601E">
              <w:rPr>
                <w:rFonts w:ascii="Cambria" w:hAnsi="Cambria"/>
                <w:b/>
                <w:color w:val="C00000"/>
              </w:rPr>
              <w:t>VARLIK İŞLEM FİŞİ:</w:t>
            </w:r>
            <w:r w:rsidR="007B601E" w:rsidRPr="007B601E">
              <w:rPr>
                <w:rFonts w:ascii="Cambria" w:hAnsi="Cambria"/>
                <w:color w:val="C00000"/>
              </w:rPr>
              <w:t xml:space="preserve"> </w:t>
            </w:r>
            <w:r w:rsidRPr="00FE1901">
              <w:rPr>
                <w:rFonts w:ascii="Cambria" w:hAnsi="Cambria"/>
              </w:rPr>
              <w:t>Kamu idarelerine ait taşınır, taşınmaz ve haklar ile diğer varlıkların edinimi, yönetimi, tahsisi, devri ve elden çıkarılması gibi varlık yönetimine ilişkin işlemlerde kullanılan belgeyi, ifade eder.</w:t>
            </w:r>
          </w:p>
        </w:tc>
        <w:tc>
          <w:tcPr>
            <w:tcW w:w="7264" w:type="dxa"/>
          </w:tcPr>
          <w:p w14:paraId="23BBB870" w14:textId="716F1A48" w:rsidR="00330E15" w:rsidRPr="00FE1901" w:rsidRDefault="00330E15" w:rsidP="00DC0B72">
            <w:pPr>
              <w:pStyle w:val="baslk1"/>
              <w:spacing w:line="240" w:lineRule="atLeast"/>
              <w:rPr>
                <w:rFonts w:ascii="Cambria" w:hAnsi="Cambria" w:cstheme="minorHAnsi"/>
                <w:b w:val="0"/>
                <w:sz w:val="22"/>
                <w:szCs w:val="22"/>
              </w:rPr>
            </w:pPr>
          </w:p>
          <w:p w14:paraId="0C48857D" w14:textId="47950195" w:rsidR="00654F5C" w:rsidRPr="00FE1901" w:rsidRDefault="00654F5C" w:rsidP="00DC0B72">
            <w:pPr>
              <w:pStyle w:val="baslk1"/>
              <w:spacing w:line="240" w:lineRule="atLeast"/>
              <w:rPr>
                <w:rFonts w:ascii="Cambria" w:hAnsi="Cambria" w:cstheme="minorHAnsi"/>
                <w:b w:val="0"/>
                <w:sz w:val="22"/>
                <w:szCs w:val="22"/>
              </w:rPr>
            </w:pPr>
          </w:p>
          <w:p w14:paraId="388BD177" w14:textId="77777777" w:rsidR="00654F5C" w:rsidRPr="00FE1901" w:rsidRDefault="00654F5C" w:rsidP="00DC0B72">
            <w:pPr>
              <w:pStyle w:val="baslk1"/>
              <w:spacing w:line="240" w:lineRule="atLeast"/>
              <w:rPr>
                <w:rFonts w:ascii="Cambria" w:hAnsi="Cambria" w:cstheme="minorHAnsi"/>
                <w:b w:val="0"/>
                <w:sz w:val="22"/>
                <w:szCs w:val="22"/>
              </w:rPr>
            </w:pPr>
          </w:p>
          <w:p w14:paraId="6738C81A" w14:textId="44B418AD" w:rsidR="00A60818" w:rsidRPr="00FE1901" w:rsidRDefault="00A60818" w:rsidP="000B4529">
            <w:pPr>
              <w:pStyle w:val="AralkYok"/>
              <w:jc w:val="center"/>
              <w:rPr>
                <w:rFonts w:ascii="Cambria" w:hAnsi="Cambria"/>
                <w:bCs/>
              </w:rPr>
            </w:pPr>
            <w:r w:rsidRPr="00FE1901">
              <w:rPr>
                <w:rFonts w:ascii="Cambria" w:hAnsi="Cambria"/>
                <w:bCs/>
              </w:rPr>
              <w:t xml:space="preserve">İlgili Yönetmelikte bu madde,  </w:t>
            </w:r>
            <w:r w:rsidR="009A73CC" w:rsidRPr="00FE1901">
              <w:rPr>
                <w:rFonts w:ascii="Cambria" w:hAnsi="Cambria"/>
                <w:bCs/>
              </w:rPr>
              <w:t xml:space="preserve">Taşınır Mal Yönetmeliğinde yer alan </w:t>
            </w:r>
            <w:r w:rsidRPr="00FE1901">
              <w:rPr>
                <w:rFonts w:ascii="Cambria" w:hAnsi="Cambria"/>
                <w:bCs/>
              </w:rPr>
              <w:t>tanımları düzenlemektedir.</w:t>
            </w:r>
          </w:p>
          <w:p w14:paraId="08617E97" w14:textId="77777777" w:rsidR="00A60818" w:rsidRPr="00FE1901" w:rsidRDefault="00A60818" w:rsidP="000B4529">
            <w:pPr>
              <w:pStyle w:val="AralkYok"/>
              <w:jc w:val="center"/>
              <w:rPr>
                <w:rFonts w:ascii="Cambria" w:hAnsi="Cambria"/>
                <w:bCs/>
                <w:i/>
                <w:color w:val="FF0000"/>
              </w:rPr>
            </w:pPr>
          </w:p>
          <w:p w14:paraId="1F4224F9" w14:textId="77777777" w:rsidR="00A60818" w:rsidRPr="00FE1901" w:rsidRDefault="00A60818" w:rsidP="000B4529">
            <w:pPr>
              <w:pStyle w:val="AralkYok"/>
              <w:jc w:val="center"/>
              <w:rPr>
                <w:rFonts w:ascii="Cambria" w:hAnsi="Cambria"/>
                <w:bCs/>
                <w:i/>
                <w:color w:val="FF0000"/>
              </w:rPr>
            </w:pPr>
          </w:p>
          <w:p w14:paraId="47912E30" w14:textId="77777777" w:rsidR="00A60818" w:rsidRPr="00FE1901" w:rsidRDefault="00A60818" w:rsidP="000B4529">
            <w:pPr>
              <w:pStyle w:val="AralkYok"/>
              <w:jc w:val="center"/>
              <w:rPr>
                <w:rFonts w:ascii="Cambria" w:hAnsi="Cambria"/>
                <w:bCs/>
                <w:i/>
                <w:color w:val="FF0000"/>
              </w:rPr>
            </w:pPr>
          </w:p>
          <w:p w14:paraId="27A5B717" w14:textId="73F7E439" w:rsidR="00A60818" w:rsidRPr="00FE1901" w:rsidRDefault="00A60818" w:rsidP="000B4529">
            <w:pPr>
              <w:pStyle w:val="baslk1"/>
              <w:spacing w:line="240" w:lineRule="atLeast"/>
              <w:jc w:val="center"/>
              <w:rPr>
                <w:rFonts w:ascii="Cambria" w:hAnsi="Cambria"/>
                <w:b w:val="0"/>
                <w:bCs w:val="0"/>
                <w:i/>
                <w:color w:val="C00000"/>
                <w:sz w:val="22"/>
                <w:szCs w:val="22"/>
              </w:rPr>
            </w:pPr>
            <w:r w:rsidRPr="00FE1901">
              <w:rPr>
                <w:rFonts w:ascii="Cambria" w:hAnsi="Cambria"/>
                <w:b w:val="0"/>
                <w:bCs w:val="0"/>
                <w:i/>
                <w:color w:val="C00000"/>
                <w:sz w:val="22"/>
                <w:szCs w:val="22"/>
              </w:rPr>
              <w:t>“Taşınır Mal Yönetmeliğine göre aşağıdakilerden hangisinde Taşınır Konsolide Görevlisinin tanımı</w:t>
            </w:r>
            <w:r w:rsidR="002979D0" w:rsidRPr="00FE1901">
              <w:rPr>
                <w:rFonts w:ascii="Cambria" w:hAnsi="Cambria"/>
                <w:b w:val="0"/>
                <w:bCs w:val="0"/>
                <w:i/>
                <w:color w:val="C00000"/>
                <w:sz w:val="22"/>
                <w:szCs w:val="22"/>
              </w:rPr>
              <w:t xml:space="preserve"> veya </w:t>
            </w:r>
            <w:proofErr w:type="gramStart"/>
            <w:r w:rsidR="002979D0" w:rsidRPr="00FE1901">
              <w:rPr>
                <w:rFonts w:ascii="Cambria" w:hAnsi="Cambria"/>
                <w:b w:val="0"/>
                <w:bCs w:val="0"/>
                <w:i/>
                <w:color w:val="C00000"/>
                <w:sz w:val="22"/>
                <w:szCs w:val="22"/>
              </w:rPr>
              <w:t>…………..</w:t>
            </w:r>
            <w:proofErr w:type="gramEnd"/>
            <w:r w:rsidRPr="00FE1901">
              <w:rPr>
                <w:rFonts w:ascii="Cambria" w:hAnsi="Cambria"/>
                <w:b w:val="0"/>
                <w:bCs w:val="0"/>
                <w:i/>
                <w:color w:val="C00000"/>
                <w:sz w:val="22"/>
                <w:szCs w:val="22"/>
              </w:rPr>
              <w:t xml:space="preserve"> </w:t>
            </w:r>
            <w:proofErr w:type="gramStart"/>
            <w:r w:rsidR="002979D0" w:rsidRPr="00FE1901">
              <w:rPr>
                <w:rFonts w:ascii="Cambria" w:hAnsi="Cambria"/>
                <w:b w:val="0"/>
                <w:bCs w:val="0"/>
                <w:i/>
                <w:color w:val="C00000"/>
                <w:sz w:val="22"/>
                <w:szCs w:val="22"/>
              </w:rPr>
              <w:t>tanımı</w:t>
            </w:r>
            <w:proofErr w:type="gramEnd"/>
            <w:r w:rsidR="002979D0" w:rsidRPr="00FE1901">
              <w:rPr>
                <w:rFonts w:ascii="Cambria" w:hAnsi="Cambria"/>
                <w:b w:val="0"/>
                <w:bCs w:val="0"/>
                <w:i/>
                <w:color w:val="C00000"/>
                <w:sz w:val="22"/>
                <w:szCs w:val="22"/>
              </w:rPr>
              <w:t xml:space="preserve"> </w:t>
            </w:r>
            <w:r w:rsidRPr="00FE1901">
              <w:rPr>
                <w:rFonts w:ascii="Cambria" w:hAnsi="Cambria"/>
                <w:b w:val="0"/>
                <w:bCs w:val="0"/>
                <w:i/>
                <w:color w:val="C00000"/>
                <w:sz w:val="22"/>
                <w:szCs w:val="22"/>
              </w:rPr>
              <w:t>doğru olarak verilmiştir?”</w:t>
            </w:r>
          </w:p>
          <w:p w14:paraId="1B6DA40E" w14:textId="2E3B8347" w:rsidR="00A60818" w:rsidRPr="00FE1901" w:rsidRDefault="00A60818" w:rsidP="000B4529">
            <w:pPr>
              <w:pStyle w:val="AralkYok"/>
              <w:jc w:val="center"/>
              <w:rPr>
                <w:rFonts w:ascii="Cambria" w:hAnsi="Cambria"/>
                <w:bCs/>
              </w:rPr>
            </w:pPr>
            <w:r w:rsidRPr="00FE1901">
              <w:rPr>
                <w:rFonts w:ascii="Cambria" w:hAnsi="Cambria"/>
                <w:bCs/>
              </w:rPr>
              <w:t>Kalıbında bir soru gelebilir.</w:t>
            </w:r>
          </w:p>
          <w:p w14:paraId="3FE9E6C0"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34857899"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525D6400"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6B1A707A"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7FB8955E"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3F7D21DA"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27C082EE"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01A8DE5B" w14:textId="088DB8B5" w:rsidR="000B4529" w:rsidRPr="00FE1901" w:rsidRDefault="000B4529" w:rsidP="000B4529">
            <w:pPr>
              <w:pStyle w:val="baslk1"/>
              <w:spacing w:line="240" w:lineRule="atLeast"/>
              <w:jc w:val="center"/>
              <w:rPr>
                <w:rFonts w:ascii="Cambria" w:hAnsi="Cambria"/>
                <w:b w:val="0"/>
                <w:bCs w:val="0"/>
                <w:i/>
                <w:color w:val="C00000"/>
                <w:sz w:val="22"/>
                <w:szCs w:val="22"/>
              </w:rPr>
            </w:pPr>
            <w:r>
              <w:rPr>
                <w:rFonts w:ascii="Cambria" w:eastAsiaTheme="minorHAnsi" w:hAnsi="Cambria" w:cstheme="minorHAnsi"/>
                <w:b w:val="0"/>
                <w:bCs w:val="0"/>
                <w:i/>
                <w:color w:val="FF0000"/>
                <w:sz w:val="22"/>
                <w:szCs w:val="22"/>
                <w:lang w:eastAsia="en-US"/>
              </w:rPr>
              <w:tab/>
            </w:r>
            <w:r w:rsidRPr="00FE1901">
              <w:rPr>
                <w:rFonts w:ascii="Cambria" w:hAnsi="Cambria"/>
                <w:b w:val="0"/>
                <w:bCs w:val="0"/>
                <w:i/>
                <w:color w:val="C00000"/>
                <w:sz w:val="22"/>
                <w:szCs w:val="22"/>
              </w:rPr>
              <w:t>“Taşınır Mal Yönetmeliğine</w:t>
            </w:r>
            <w:r>
              <w:rPr>
                <w:rFonts w:ascii="Cambria" w:hAnsi="Cambria"/>
                <w:b w:val="0"/>
                <w:bCs w:val="0"/>
                <w:i/>
                <w:color w:val="C00000"/>
                <w:sz w:val="22"/>
                <w:szCs w:val="22"/>
              </w:rPr>
              <w:t xml:space="preserve"> </w:t>
            </w:r>
            <w:proofErr w:type="gramStart"/>
            <w:r>
              <w:rPr>
                <w:rFonts w:ascii="Cambria" w:hAnsi="Cambria"/>
                <w:b w:val="0"/>
                <w:bCs w:val="0"/>
                <w:i/>
                <w:color w:val="C00000"/>
                <w:sz w:val="22"/>
                <w:szCs w:val="22"/>
              </w:rPr>
              <w:t>göre …</w:t>
            </w:r>
            <w:proofErr w:type="gramEnd"/>
            <w:r>
              <w:rPr>
                <w:rFonts w:ascii="Cambria" w:hAnsi="Cambria"/>
                <w:b w:val="0"/>
                <w:bCs w:val="0"/>
                <w:i/>
                <w:color w:val="C00000"/>
                <w:sz w:val="22"/>
                <w:szCs w:val="22"/>
              </w:rPr>
              <w:t xml:space="preserve"> </w:t>
            </w:r>
            <w:proofErr w:type="gramStart"/>
            <w:r>
              <w:rPr>
                <w:rFonts w:ascii="Cambria" w:hAnsi="Cambria"/>
                <w:b w:val="0"/>
                <w:bCs w:val="0"/>
                <w:i/>
                <w:color w:val="C00000"/>
                <w:sz w:val="22"/>
                <w:szCs w:val="22"/>
              </w:rPr>
              <w:t>tanımı</w:t>
            </w:r>
            <w:proofErr w:type="gramEnd"/>
            <w:r>
              <w:rPr>
                <w:rFonts w:ascii="Cambria" w:hAnsi="Cambria"/>
                <w:b w:val="0"/>
                <w:bCs w:val="0"/>
                <w:i/>
                <w:color w:val="C00000"/>
                <w:sz w:val="22"/>
                <w:szCs w:val="22"/>
              </w:rPr>
              <w:t xml:space="preserve"> aşağıdakilerden hangisinde doğru olarak verilmiştir?”</w:t>
            </w:r>
          </w:p>
          <w:p w14:paraId="4666EA1A" w14:textId="77777777" w:rsidR="000B4529" w:rsidRPr="00FE1901" w:rsidRDefault="000B4529" w:rsidP="000B4529">
            <w:pPr>
              <w:pStyle w:val="AralkYok"/>
              <w:jc w:val="center"/>
              <w:rPr>
                <w:rFonts w:ascii="Cambria" w:hAnsi="Cambria"/>
                <w:bCs/>
              </w:rPr>
            </w:pPr>
            <w:r w:rsidRPr="00FE1901">
              <w:rPr>
                <w:rFonts w:ascii="Cambria" w:hAnsi="Cambria"/>
                <w:bCs/>
              </w:rPr>
              <w:t>Kalıbında bir soru gelebilir.</w:t>
            </w:r>
          </w:p>
          <w:p w14:paraId="3CA8DED6" w14:textId="6D6873A0" w:rsidR="00654F5C" w:rsidRPr="00FE1901" w:rsidRDefault="00654F5C" w:rsidP="000B4529">
            <w:pPr>
              <w:pStyle w:val="baslk1"/>
              <w:tabs>
                <w:tab w:val="left" w:pos="2880"/>
              </w:tabs>
              <w:spacing w:line="240" w:lineRule="atLeast"/>
              <w:rPr>
                <w:rFonts w:ascii="Cambria" w:eastAsiaTheme="minorHAnsi" w:hAnsi="Cambria" w:cstheme="minorHAnsi"/>
                <w:b w:val="0"/>
                <w:bCs w:val="0"/>
                <w:i/>
                <w:color w:val="FF0000"/>
                <w:sz w:val="22"/>
                <w:szCs w:val="22"/>
                <w:lang w:eastAsia="en-US"/>
              </w:rPr>
            </w:pPr>
          </w:p>
          <w:p w14:paraId="7F4EF407"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06794D6A"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44CAB8C9"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265B96D5"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43CBE278"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4856D626"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6970E72D"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69B86DBE"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61989547"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4356E686"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683CDC57"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2358C2FB"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14559501"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2D3E061B"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18E8B2D7"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6CD695E8"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3BC5A4E1"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36823BF4"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14B4F592"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2176AF2C"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2509C8AD"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505E61FB"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1CC2DF60"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55A41100" w14:textId="77777777" w:rsidR="00B81BE2" w:rsidRDefault="007B601E" w:rsidP="00B81BE2">
            <w:pPr>
              <w:pStyle w:val="AralkYok"/>
              <w:jc w:val="center"/>
              <w:rPr>
                <w:rFonts w:ascii="Cambria" w:hAnsi="Cambria"/>
                <w:bCs/>
                <w:i/>
              </w:rPr>
            </w:pPr>
            <w:r w:rsidRPr="00B81BE2">
              <w:rPr>
                <w:rFonts w:ascii="Cambria" w:hAnsi="Cambria"/>
                <w:bCs/>
                <w:i/>
                <w:color w:val="C00000"/>
              </w:rPr>
              <w:t>“Taşınır Mal Yönetmeliğine göre</w:t>
            </w:r>
            <w:r w:rsidRPr="00B81BE2">
              <w:rPr>
                <w:rFonts w:ascii="Cambria" w:hAnsi="Cambria"/>
                <w:bCs/>
                <w:i/>
                <w:color w:val="C00000"/>
              </w:rPr>
              <w:t xml:space="preserve"> İz Bedelinin tanımı aşağıdakilerden hang</w:t>
            </w:r>
            <w:r w:rsidR="00B81BE2" w:rsidRPr="00B81BE2">
              <w:rPr>
                <w:rFonts w:ascii="Cambria" w:hAnsi="Cambria"/>
                <w:bCs/>
                <w:i/>
                <w:color w:val="C00000"/>
              </w:rPr>
              <w:t xml:space="preserve">isinde doğru olarak verilmiştir?” </w:t>
            </w:r>
            <w:r w:rsidR="00B81BE2" w:rsidRPr="00B81BE2">
              <w:rPr>
                <w:rFonts w:ascii="Cambria" w:hAnsi="Cambria"/>
                <w:bCs/>
                <w:i/>
              </w:rPr>
              <w:t xml:space="preserve"> </w:t>
            </w:r>
          </w:p>
          <w:p w14:paraId="3E00992F" w14:textId="2EF05971" w:rsidR="00B81BE2" w:rsidRPr="00B81BE2" w:rsidRDefault="00B81BE2" w:rsidP="00B81BE2">
            <w:pPr>
              <w:pStyle w:val="AralkYok"/>
              <w:jc w:val="center"/>
              <w:rPr>
                <w:rFonts w:ascii="Cambria" w:hAnsi="Cambria"/>
                <w:bCs/>
                <w:i/>
              </w:rPr>
            </w:pPr>
            <w:r w:rsidRPr="00B81BE2">
              <w:rPr>
                <w:rFonts w:ascii="Cambria" w:hAnsi="Cambria"/>
                <w:bCs/>
                <w:i/>
              </w:rPr>
              <w:t>Kalıbında bir soru gelebilir.</w:t>
            </w:r>
          </w:p>
          <w:p w14:paraId="26C5BA76" w14:textId="1BEEF434"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51680C86" w14:textId="77777777" w:rsidR="00654F5C" w:rsidRPr="00FE1901"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55C0201A" w14:textId="14E50C99" w:rsidR="00654F5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322115F0" w14:textId="608FAAD3" w:rsidR="00B81BE2" w:rsidRDefault="00B81BE2" w:rsidP="00DC0B72">
            <w:pPr>
              <w:pStyle w:val="baslk1"/>
              <w:spacing w:line="240" w:lineRule="atLeast"/>
              <w:rPr>
                <w:rFonts w:ascii="Cambria" w:eastAsiaTheme="minorHAnsi" w:hAnsi="Cambria" w:cstheme="minorHAnsi"/>
                <w:b w:val="0"/>
                <w:bCs w:val="0"/>
                <w:i/>
                <w:color w:val="FF0000"/>
                <w:sz w:val="22"/>
                <w:szCs w:val="22"/>
                <w:lang w:eastAsia="en-US"/>
              </w:rPr>
            </w:pPr>
          </w:p>
          <w:p w14:paraId="5D58EF2D" w14:textId="77777777" w:rsidR="00B81BE2" w:rsidRDefault="00B81BE2" w:rsidP="00B81BE2">
            <w:pPr>
              <w:pStyle w:val="AralkYok"/>
              <w:jc w:val="center"/>
              <w:rPr>
                <w:rFonts w:ascii="Cambria" w:hAnsi="Cambria"/>
                <w:bCs/>
                <w:i/>
              </w:rPr>
            </w:pPr>
            <w:r w:rsidRPr="00B81BE2">
              <w:rPr>
                <w:rFonts w:ascii="Cambria" w:hAnsi="Cambria"/>
                <w:bCs/>
                <w:i/>
                <w:color w:val="C00000"/>
              </w:rPr>
              <w:t>“Taşınır Mal Yönetmeliğine göre</w:t>
            </w:r>
            <w:r>
              <w:rPr>
                <w:rFonts w:ascii="Cambria" w:hAnsi="Cambria"/>
                <w:bCs/>
                <w:i/>
                <w:color w:val="C00000"/>
              </w:rPr>
              <w:t xml:space="preserve"> taşınır kod listesinin tanımı aşağıdakilerden hangisinde doğru olarak verilmiştir?” </w:t>
            </w:r>
            <w:r w:rsidRPr="00B81BE2">
              <w:rPr>
                <w:rFonts w:ascii="Cambria" w:hAnsi="Cambria"/>
                <w:bCs/>
                <w:i/>
              </w:rPr>
              <w:t xml:space="preserve"> </w:t>
            </w:r>
          </w:p>
          <w:p w14:paraId="2F905A50" w14:textId="6F063CD7" w:rsidR="00B81BE2" w:rsidRPr="00B81BE2" w:rsidRDefault="00B81BE2" w:rsidP="00B81BE2">
            <w:pPr>
              <w:pStyle w:val="AralkYok"/>
              <w:jc w:val="center"/>
              <w:rPr>
                <w:rFonts w:ascii="Cambria" w:hAnsi="Cambria"/>
                <w:bCs/>
                <w:i/>
              </w:rPr>
            </w:pPr>
            <w:r w:rsidRPr="00B81BE2">
              <w:rPr>
                <w:rFonts w:ascii="Cambria" w:hAnsi="Cambria"/>
                <w:bCs/>
                <w:i/>
              </w:rPr>
              <w:t>Kalıbında bir soru gelebilir.</w:t>
            </w:r>
          </w:p>
          <w:p w14:paraId="02994549" w14:textId="7425B30E" w:rsidR="00B81BE2" w:rsidRPr="00FE1901" w:rsidRDefault="00B81BE2" w:rsidP="00DC0B72">
            <w:pPr>
              <w:pStyle w:val="baslk1"/>
              <w:spacing w:line="240" w:lineRule="atLeast"/>
              <w:rPr>
                <w:rFonts w:ascii="Cambria" w:eastAsiaTheme="minorHAnsi" w:hAnsi="Cambria" w:cstheme="minorHAnsi"/>
                <w:b w:val="0"/>
                <w:bCs w:val="0"/>
                <w:i/>
                <w:color w:val="FF0000"/>
                <w:sz w:val="22"/>
                <w:szCs w:val="22"/>
                <w:lang w:eastAsia="en-US"/>
              </w:rPr>
            </w:pPr>
          </w:p>
          <w:p w14:paraId="06007331" w14:textId="55DCC467" w:rsidR="00654F5C" w:rsidRPr="00FE1901" w:rsidRDefault="00654F5C" w:rsidP="00DC0B72">
            <w:pPr>
              <w:pStyle w:val="baslk1"/>
              <w:spacing w:line="240" w:lineRule="atLeast"/>
              <w:rPr>
                <w:rFonts w:ascii="Cambria" w:hAnsi="Cambria" w:cstheme="minorHAnsi"/>
                <w:bCs w:val="0"/>
                <w:sz w:val="22"/>
                <w:szCs w:val="22"/>
              </w:rPr>
            </w:pPr>
          </w:p>
        </w:tc>
      </w:tr>
      <w:tr w:rsidR="00981254" w:rsidRPr="00FE1901" w14:paraId="38616BEC" w14:textId="77777777" w:rsidTr="00F454D5">
        <w:tc>
          <w:tcPr>
            <w:tcW w:w="8749" w:type="dxa"/>
          </w:tcPr>
          <w:p w14:paraId="0174A21A" w14:textId="49A19800" w:rsidR="000B4529" w:rsidRPr="000B4529" w:rsidRDefault="00FE1901" w:rsidP="00DC0B72">
            <w:pPr>
              <w:spacing w:after="0"/>
              <w:jc w:val="both"/>
              <w:rPr>
                <w:rFonts w:ascii="Cambria" w:hAnsi="Cambria"/>
                <w:b/>
                <w:bCs/>
              </w:rPr>
            </w:pPr>
            <w:r w:rsidRPr="000B4529">
              <w:rPr>
                <w:rFonts w:ascii="Cambria" w:hAnsi="Cambria"/>
                <w:b/>
              </w:rPr>
              <w:lastRenderedPageBreak/>
              <w:t xml:space="preserve">Sorumluluk </w:t>
            </w:r>
          </w:p>
          <w:p w14:paraId="3AED4EDE" w14:textId="77777777" w:rsidR="000B4529" w:rsidRPr="000B4529" w:rsidRDefault="00FE1901" w:rsidP="00DC0B72">
            <w:pPr>
              <w:spacing w:after="0"/>
              <w:jc w:val="both"/>
              <w:rPr>
                <w:rFonts w:ascii="Cambria" w:hAnsi="Cambria"/>
                <w:b/>
              </w:rPr>
            </w:pPr>
            <w:r w:rsidRPr="000B4529">
              <w:rPr>
                <w:rFonts w:ascii="Cambria" w:hAnsi="Cambria"/>
                <w:b/>
              </w:rPr>
              <w:t xml:space="preserve">MADDE 5- </w:t>
            </w:r>
          </w:p>
          <w:p w14:paraId="6E2EFDA0" w14:textId="77777777" w:rsidR="000B4529" w:rsidRDefault="00FE1901" w:rsidP="00DC0B72">
            <w:pPr>
              <w:spacing w:after="0"/>
              <w:jc w:val="both"/>
              <w:rPr>
                <w:rFonts w:ascii="Cambria" w:hAnsi="Cambria"/>
              </w:rPr>
            </w:pPr>
            <w:r w:rsidRPr="00FE1901">
              <w:rPr>
                <w:rFonts w:ascii="Cambria" w:hAnsi="Cambria"/>
              </w:rPr>
              <w:t xml:space="preserve">(1) Harcama yetkilileri taşınırların etkili, ekonomik, verimli ve hukuka uygun olarak edinilmesinden, kullanılmasından, kontrolünden, kayıtlarının bu Yönetmelikte belirtilen usul ve esaslara göre saydam ve erişilebilir şekilde tutulmasını sağlamaktan sorumludur. Harcama yetkilileri taşınır kayıtlarının bu Yönetmelik hükümlerine uygun olarak tutulması ve taşınır mal yönetim hesabının hazırlanması sorumluluğunu taşınır kayıt yetkilileri ve taşınır kontrol yetkilileri aracılığıyla yerine getirir. </w:t>
            </w:r>
          </w:p>
          <w:p w14:paraId="7FA82ACD" w14:textId="77777777" w:rsidR="000B4529" w:rsidRDefault="00FE1901" w:rsidP="00DC0B72">
            <w:pPr>
              <w:spacing w:after="0"/>
              <w:jc w:val="both"/>
              <w:rPr>
                <w:rFonts w:ascii="Cambria" w:hAnsi="Cambria"/>
              </w:rPr>
            </w:pPr>
            <w:r w:rsidRPr="00FE1901">
              <w:rPr>
                <w:rFonts w:ascii="Cambria" w:hAnsi="Cambria"/>
              </w:rPr>
              <w:t xml:space="preserve">(2) Harcama yetkilileri, taşınırlara ilişkin işlem ve kayıtların usule uygun olarak yapılıp yapılmadığını kontrol etmeye veya ettirmeye; kasıt, kusur veya ihmal sonucu kırılan, bozulan veya kaybolan taşınırların ilgililerden tazmini için gerekli işlemleri yapmaya veya yaptırmaya yetkilidir. </w:t>
            </w:r>
          </w:p>
          <w:p w14:paraId="338B30F3" w14:textId="77777777" w:rsidR="000B4529" w:rsidRDefault="00FE1901" w:rsidP="00DC0B72">
            <w:pPr>
              <w:spacing w:after="0"/>
              <w:jc w:val="both"/>
              <w:rPr>
                <w:rFonts w:ascii="Cambria" w:hAnsi="Cambria"/>
              </w:rPr>
            </w:pPr>
            <w:r w:rsidRPr="00FE1901">
              <w:rPr>
                <w:rFonts w:ascii="Cambria" w:hAnsi="Cambria"/>
              </w:rPr>
              <w:t xml:space="preserve">(3) Kamu idarelerine ait taşınırların muhafazası ile görevli olan veya kendilerine kullanılmak üzere taşınır teslim edilen kamu görevlileri bu taşınırları en iyi şekilde muhafaza etmek, gerekli bakım ve onarımlarını yapmak veya yaptırmak, veriliş amacına uygun bir şekilde kullanmak ve görevin sona ermesi veya görevden ayrılma hâlinde iade etmek zorundadırlar. </w:t>
            </w:r>
          </w:p>
          <w:p w14:paraId="28F7AC47" w14:textId="77777777" w:rsidR="000B4529" w:rsidRDefault="00FE1901" w:rsidP="00DC0B72">
            <w:pPr>
              <w:spacing w:after="0"/>
              <w:jc w:val="both"/>
              <w:rPr>
                <w:rFonts w:ascii="Cambria" w:hAnsi="Cambria"/>
              </w:rPr>
            </w:pPr>
            <w:r w:rsidRPr="00FE1901">
              <w:rPr>
                <w:rFonts w:ascii="Cambria" w:hAnsi="Cambria"/>
              </w:rPr>
              <w:t xml:space="preserve">(4) Kamu görevlilerinin kullanımına verilen dayanıklı taşınırlar, kullanıcıları tarafından başkasına devredilemez. Kullanıcılarının görevden ayrılması hâlinde söz konusu taşınırların ambara iade edilmesi zorunludur. Bu şekilde teslim yapılmadan personelin kurumla ilişiği kesilmez. </w:t>
            </w:r>
          </w:p>
          <w:p w14:paraId="21DC70DD" w14:textId="77777777" w:rsidR="000B4529" w:rsidRDefault="00FE1901" w:rsidP="00DC0B72">
            <w:pPr>
              <w:spacing w:after="0"/>
              <w:jc w:val="both"/>
              <w:rPr>
                <w:rFonts w:ascii="Cambria" w:hAnsi="Cambria"/>
              </w:rPr>
            </w:pPr>
            <w:proofErr w:type="gramStart"/>
            <w:r w:rsidRPr="00FE1901">
              <w:rPr>
                <w:rFonts w:ascii="Cambria" w:hAnsi="Cambria"/>
              </w:rPr>
              <w:t xml:space="preserve">(5) Taşınırların muhafazasından ve yönetilmesinden sorumlu olanların, gerekli tedbirlerin alınmaması veya özenin gösterilmemesi nedeniyle taşınırın kullanılmaz hâle gelmesi veya </w:t>
            </w:r>
            <w:r w:rsidRPr="00FE1901">
              <w:rPr>
                <w:rFonts w:ascii="Cambria" w:hAnsi="Cambria"/>
              </w:rPr>
              <w:lastRenderedPageBreak/>
              <w:t xml:space="preserve">yok olması sonucunda sebep oldukları kamu zararları hakkında, 27/9/2006 tarihli ve 2006/11058 sayılı Bakanlar Kurulu Kararı ile yürürlüğe konulan Kamu Zararlarının Tahsiline İlişkin Usul ve Esaslar Hakkında Yönetmelik hükümleri uygulanır. </w:t>
            </w:r>
            <w:proofErr w:type="gramEnd"/>
          </w:p>
          <w:p w14:paraId="2FC749D6" w14:textId="77777777" w:rsidR="000B4529" w:rsidRDefault="00FE1901" w:rsidP="00DC0B72">
            <w:pPr>
              <w:spacing w:after="0"/>
              <w:jc w:val="both"/>
              <w:rPr>
                <w:rFonts w:ascii="Cambria" w:hAnsi="Cambria"/>
              </w:rPr>
            </w:pPr>
            <w:r w:rsidRPr="00FE1901">
              <w:rPr>
                <w:rFonts w:ascii="Cambria" w:hAnsi="Cambria"/>
              </w:rPr>
              <w:t xml:space="preserve">(6) Kullanılmak üzere kendilerine taşınır teslim edilen kamu görevlilerinin kasıt, kusur, ihmal veya tedbirsizlik ya da dikkatsizlikleri nedeniyle oluşan kamu zararı, değer tespit komisyonu tarafından tespit edilecek gerçeğe uygun değer üzerinden, ilgili mevzuat hükümleri uygulanmak suretiyle tahsil edilir. Ortak kullanım alanına tahsis edilen dayanıklı taşınırlarda meydana gelen kamu zararı ise zararın oluşmasında kasıt, kusur veya ihmali olanlardan tahsil edilir. </w:t>
            </w:r>
          </w:p>
          <w:p w14:paraId="1F4F93E2" w14:textId="77777777" w:rsidR="000B4529" w:rsidRDefault="00FE1901" w:rsidP="00DC0B72">
            <w:pPr>
              <w:spacing w:after="0"/>
              <w:jc w:val="both"/>
              <w:rPr>
                <w:rFonts w:ascii="Cambria" w:hAnsi="Cambria"/>
              </w:rPr>
            </w:pPr>
            <w:r w:rsidRPr="00FE1901">
              <w:rPr>
                <w:rFonts w:ascii="Cambria" w:hAnsi="Cambria"/>
              </w:rPr>
              <w:t xml:space="preserve">(7) Kamu görevlisi olmayan kişilerin sebep oldukları zararlar, genel hükümler uygulanmak suretiyle tahsil edilir. </w:t>
            </w:r>
          </w:p>
          <w:p w14:paraId="1249D25B" w14:textId="33C4C894" w:rsidR="00F8364F" w:rsidRPr="00FE1901" w:rsidRDefault="00FE1901" w:rsidP="00DC0B72">
            <w:pPr>
              <w:spacing w:after="0"/>
              <w:jc w:val="both"/>
              <w:rPr>
                <w:rFonts w:ascii="Cambria" w:hAnsi="Cambria"/>
                <w:bCs/>
              </w:rPr>
            </w:pPr>
            <w:r w:rsidRPr="00FE1901">
              <w:rPr>
                <w:rFonts w:ascii="Cambria" w:hAnsi="Cambria"/>
              </w:rPr>
              <w:t>(8) Taşınırların özelliğinden veya olağan kullanımından kaynaklanan yıpranma ile usulüne uygun olarak belirlenen firelerden dolayı sorumluluk aranmaz.</w:t>
            </w:r>
          </w:p>
        </w:tc>
        <w:tc>
          <w:tcPr>
            <w:tcW w:w="7264" w:type="dxa"/>
          </w:tcPr>
          <w:p w14:paraId="27B03887" w14:textId="77777777" w:rsidR="001963BB" w:rsidRPr="00FE1901" w:rsidRDefault="001963BB" w:rsidP="00DC0B72">
            <w:pPr>
              <w:pStyle w:val="AralkYok"/>
              <w:jc w:val="both"/>
              <w:rPr>
                <w:rFonts w:ascii="Cambria" w:hAnsi="Cambria" w:cstheme="minorHAnsi"/>
                <w:bCs/>
              </w:rPr>
            </w:pPr>
          </w:p>
          <w:p w14:paraId="3916D88C" w14:textId="77777777" w:rsidR="006A2202" w:rsidRPr="00FE1901" w:rsidRDefault="006A2202" w:rsidP="00DC0B72">
            <w:pPr>
              <w:pStyle w:val="AralkYok"/>
              <w:jc w:val="both"/>
              <w:rPr>
                <w:rFonts w:ascii="Cambria" w:hAnsi="Cambria" w:cstheme="minorHAnsi"/>
                <w:bCs/>
              </w:rPr>
            </w:pPr>
          </w:p>
          <w:p w14:paraId="3583DAF7" w14:textId="77777777" w:rsidR="006A2202" w:rsidRPr="00FE1901" w:rsidRDefault="006A2202" w:rsidP="00DC0B72">
            <w:pPr>
              <w:pStyle w:val="AralkYok"/>
              <w:jc w:val="both"/>
              <w:rPr>
                <w:rFonts w:ascii="Cambria" w:hAnsi="Cambria" w:cstheme="minorHAnsi"/>
                <w:bCs/>
              </w:rPr>
            </w:pPr>
          </w:p>
          <w:p w14:paraId="4DB2BA63" w14:textId="21F7D6E6" w:rsidR="00EC636E" w:rsidRPr="00FE1901" w:rsidRDefault="00EC636E" w:rsidP="00B81BE2">
            <w:pPr>
              <w:spacing w:after="0" w:line="240" w:lineRule="auto"/>
              <w:jc w:val="center"/>
              <w:rPr>
                <w:rFonts w:ascii="Cambria" w:hAnsi="Cambria"/>
                <w:lang w:eastAsia="tr-TR"/>
              </w:rPr>
            </w:pPr>
            <w:r w:rsidRPr="00FE1901">
              <w:rPr>
                <w:rFonts w:ascii="Cambria" w:hAnsi="Cambria"/>
                <w:bCs/>
              </w:rPr>
              <w:t>İlgili Yönetmelikte bu madde,  Harcama Yetkilileri,</w:t>
            </w:r>
            <w:r w:rsidRPr="00FE1901">
              <w:rPr>
                <w:rFonts w:ascii="Cambria" w:hAnsi="Cambria"/>
              </w:rPr>
              <w:t xml:space="preserve"> T</w:t>
            </w:r>
            <w:r w:rsidRPr="00FE1901">
              <w:rPr>
                <w:rFonts w:ascii="Cambria" w:hAnsi="Cambria"/>
                <w:bCs/>
              </w:rPr>
              <w:t>aşınır Kayıt Y</w:t>
            </w:r>
            <w:r w:rsidR="0007470B" w:rsidRPr="00FE1901">
              <w:rPr>
                <w:rFonts w:ascii="Cambria" w:hAnsi="Cambria"/>
                <w:bCs/>
              </w:rPr>
              <w:t xml:space="preserve">etkilileri, </w:t>
            </w:r>
            <w:r w:rsidRPr="00FE1901">
              <w:rPr>
                <w:rFonts w:ascii="Cambria" w:hAnsi="Cambria"/>
                <w:bCs/>
              </w:rPr>
              <w:t>Taşınır Kontrol Yetkilileri</w:t>
            </w:r>
            <w:r w:rsidR="0007470B" w:rsidRPr="00FE1901">
              <w:rPr>
                <w:rFonts w:ascii="Cambria" w:hAnsi="Cambria"/>
                <w:bCs/>
              </w:rPr>
              <w:t>,</w:t>
            </w:r>
            <w:r w:rsidR="0007470B" w:rsidRPr="00FE1901">
              <w:rPr>
                <w:rFonts w:ascii="Cambria" w:hAnsi="Cambria"/>
              </w:rPr>
              <w:t xml:space="preserve"> </w:t>
            </w:r>
            <w:r w:rsidR="0007470B" w:rsidRPr="00FE1901">
              <w:rPr>
                <w:rFonts w:ascii="Cambria" w:hAnsi="Cambria"/>
                <w:bCs/>
              </w:rPr>
              <w:t xml:space="preserve">Taşınır Konsolide Görevlisi ve Muhasebe Yetkililerinin görev ve </w:t>
            </w:r>
            <w:r w:rsidRPr="00FE1901">
              <w:rPr>
                <w:rFonts w:ascii="Cambria" w:hAnsi="Cambria"/>
                <w:bCs/>
              </w:rPr>
              <w:t xml:space="preserve">sorumluluklarını </w:t>
            </w:r>
            <w:r w:rsidRPr="00FE1901">
              <w:rPr>
                <w:rFonts w:ascii="Cambria" w:hAnsi="Cambria"/>
                <w:lang w:eastAsia="tr-TR"/>
              </w:rPr>
              <w:t>düzenlemektedir.</w:t>
            </w:r>
          </w:p>
          <w:p w14:paraId="14933024" w14:textId="10D89499" w:rsidR="00EC636E" w:rsidRPr="00FE1901" w:rsidRDefault="00EC636E" w:rsidP="00B81BE2">
            <w:pPr>
              <w:spacing w:after="0" w:line="240" w:lineRule="auto"/>
              <w:jc w:val="center"/>
              <w:rPr>
                <w:rFonts w:ascii="Cambria" w:eastAsia="Times New Roman" w:hAnsi="Cambria" w:cs="Times New Roman"/>
                <w:i/>
                <w:color w:val="C00000"/>
                <w:lang w:eastAsia="tr-TR"/>
              </w:rPr>
            </w:pPr>
          </w:p>
          <w:p w14:paraId="7F59E8B0" w14:textId="404B957F" w:rsidR="00EC636E" w:rsidRDefault="00EC636E" w:rsidP="00B81BE2">
            <w:pPr>
              <w:spacing w:after="0" w:line="240" w:lineRule="auto"/>
              <w:jc w:val="center"/>
              <w:rPr>
                <w:rFonts w:ascii="Cambria" w:hAnsi="Cambria"/>
                <w:lang w:eastAsia="tr-TR"/>
              </w:rPr>
            </w:pPr>
          </w:p>
          <w:p w14:paraId="2EB2F5A4" w14:textId="40446ACB" w:rsidR="00B81BE2" w:rsidRDefault="00B81BE2" w:rsidP="00B81BE2">
            <w:pPr>
              <w:spacing w:after="0" w:line="240" w:lineRule="auto"/>
              <w:jc w:val="center"/>
              <w:rPr>
                <w:rFonts w:ascii="Cambria" w:hAnsi="Cambria"/>
                <w:lang w:eastAsia="tr-TR"/>
              </w:rPr>
            </w:pPr>
          </w:p>
          <w:p w14:paraId="1BC1C890" w14:textId="56DD973B" w:rsidR="00B81BE2" w:rsidRDefault="00B81BE2" w:rsidP="00B81BE2">
            <w:pPr>
              <w:spacing w:after="0" w:line="240" w:lineRule="auto"/>
              <w:jc w:val="center"/>
              <w:rPr>
                <w:rFonts w:ascii="Cambria" w:hAnsi="Cambria"/>
                <w:lang w:eastAsia="tr-TR"/>
              </w:rPr>
            </w:pPr>
          </w:p>
          <w:p w14:paraId="0DFF8575" w14:textId="4ABFD651" w:rsidR="00B81BE2" w:rsidRDefault="00B81BE2" w:rsidP="00B81BE2">
            <w:pPr>
              <w:spacing w:after="0" w:line="240" w:lineRule="auto"/>
              <w:jc w:val="center"/>
              <w:rPr>
                <w:rFonts w:ascii="Cambria" w:hAnsi="Cambria"/>
                <w:lang w:eastAsia="tr-TR"/>
              </w:rPr>
            </w:pPr>
          </w:p>
          <w:p w14:paraId="3C8DC250" w14:textId="7B09ADF9" w:rsidR="00B81BE2" w:rsidRDefault="00B81BE2" w:rsidP="00B81BE2">
            <w:pPr>
              <w:spacing w:after="0" w:line="240" w:lineRule="auto"/>
              <w:jc w:val="center"/>
              <w:rPr>
                <w:rFonts w:ascii="Cambria" w:hAnsi="Cambria"/>
                <w:lang w:eastAsia="tr-TR"/>
              </w:rPr>
            </w:pPr>
          </w:p>
          <w:p w14:paraId="3D64191A" w14:textId="77777777" w:rsidR="00B81BE2" w:rsidRPr="00FE1901" w:rsidRDefault="00B81BE2" w:rsidP="00B81BE2">
            <w:pPr>
              <w:spacing w:after="0" w:line="240" w:lineRule="auto"/>
              <w:jc w:val="center"/>
              <w:rPr>
                <w:rFonts w:ascii="Cambria" w:hAnsi="Cambria"/>
                <w:lang w:eastAsia="tr-TR"/>
              </w:rPr>
            </w:pPr>
          </w:p>
          <w:p w14:paraId="32282172" w14:textId="77777777" w:rsidR="00EC636E" w:rsidRPr="00FE1901" w:rsidRDefault="00EC636E" w:rsidP="00B81BE2">
            <w:pPr>
              <w:spacing w:after="0" w:line="240" w:lineRule="auto"/>
              <w:jc w:val="center"/>
              <w:rPr>
                <w:rFonts w:ascii="Cambria" w:hAnsi="Cambria"/>
                <w:bCs/>
              </w:rPr>
            </w:pPr>
          </w:p>
          <w:p w14:paraId="23B424A8" w14:textId="77DD67B2" w:rsidR="003D425C" w:rsidRPr="00FE1901" w:rsidRDefault="003D425C" w:rsidP="00B81BE2">
            <w:pPr>
              <w:spacing w:after="0" w:line="240" w:lineRule="auto"/>
              <w:jc w:val="center"/>
              <w:rPr>
                <w:rFonts w:ascii="Cambria" w:hAnsi="Cambria"/>
                <w:bCs/>
              </w:rPr>
            </w:pPr>
          </w:p>
          <w:p w14:paraId="498A6672" w14:textId="5DE23AC5" w:rsidR="003D425C" w:rsidRDefault="003D425C" w:rsidP="00B81BE2">
            <w:pPr>
              <w:pStyle w:val="baslk1"/>
              <w:spacing w:line="240" w:lineRule="atLeast"/>
              <w:jc w:val="center"/>
              <w:rPr>
                <w:rFonts w:ascii="Cambria" w:hAnsi="Cambria"/>
                <w:b w:val="0"/>
                <w:sz w:val="22"/>
                <w:szCs w:val="22"/>
              </w:rPr>
            </w:pPr>
            <w:r w:rsidRPr="00FE1901">
              <w:rPr>
                <w:rFonts w:ascii="Cambria" w:hAnsi="Cambria"/>
                <w:b w:val="0"/>
                <w:bCs w:val="0"/>
                <w:i/>
                <w:color w:val="C00000"/>
                <w:sz w:val="22"/>
                <w:szCs w:val="22"/>
              </w:rPr>
              <w:t>“Taşınır Mal Yönetmeliğine göre aşağıdakilerden hangisi</w:t>
            </w:r>
            <w:r w:rsidR="00F30F1F" w:rsidRPr="00FE1901">
              <w:rPr>
                <w:rFonts w:ascii="Cambria" w:hAnsi="Cambria"/>
                <w:b w:val="0"/>
                <w:bCs w:val="0"/>
                <w:i/>
                <w:color w:val="C00000"/>
                <w:sz w:val="22"/>
                <w:szCs w:val="22"/>
              </w:rPr>
              <w:t xml:space="preserve"> Harcama Görevlisi,</w:t>
            </w:r>
            <w:r w:rsidRPr="00FE1901">
              <w:rPr>
                <w:rFonts w:ascii="Cambria" w:hAnsi="Cambria"/>
                <w:b w:val="0"/>
                <w:bCs w:val="0"/>
                <w:i/>
                <w:color w:val="C00000"/>
                <w:sz w:val="22"/>
                <w:szCs w:val="22"/>
              </w:rPr>
              <w:t xml:space="preserve"> </w:t>
            </w:r>
            <w:r w:rsidR="0007470B" w:rsidRPr="00FE1901">
              <w:rPr>
                <w:rFonts w:ascii="Cambria" w:hAnsi="Cambria"/>
                <w:b w:val="0"/>
                <w:bCs w:val="0"/>
                <w:i/>
                <w:color w:val="C00000"/>
                <w:sz w:val="22"/>
                <w:szCs w:val="22"/>
              </w:rPr>
              <w:t>Taşınır Kayıt Yetkilisi</w:t>
            </w:r>
            <w:r w:rsidR="00F30F1F" w:rsidRPr="00FE1901">
              <w:rPr>
                <w:rFonts w:ascii="Cambria" w:hAnsi="Cambria"/>
                <w:b w:val="0"/>
                <w:bCs w:val="0"/>
                <w:i/>
                <w:color w:val="C00000"/>
                <w:sz w:val="22"/>
                <w:szCs w:val="22"/>
              </w:rPr>
              <w:t xml:space="preserve"> veya </w:t>
            </w:r>
            <w:r w:rsidR="0007470B" w:rsidRPr="00FE1901">
              <w:rPr>
                <w:rFonts w:ascii="Cambria" w:hAnsi="Cambria"/>
                <w:b w:val="0"/>
                <w:bCs w:val="0"/>
                <w:i/>
                <w:color w:val="C00000"/>
                <w:sz w:val="22"/>
                <w:szCs w:val="22"/>
              </w:rPr>
              <w:t>Taşınır Kontrol Yetkilisi</w:t>
            </w:r>
            <w:r w:rsidR="00F30F1F" w:rsidRPr="00FE1901">
              <w:rPr>
                <w:rFonts w:ascii="Cambria" w:hAnsi="Cambria"/>
                <w:b w:val="0"/>
                <w:bCs w:val="0"/>
                <w:i/>
                <w:color w:val="C00000"/>
                <w:sz w:val="22"/>
                <w:szCs w:val="22"/>
              </w:rPr>
              <w:t>nin</w:t>
            </w:r>
            <w:r w:rsidR="0007470B" w:rsidRPr="00FE1901">
              <w:rPr>
                <w:rFonts w:ascii="Cambria" w:hAnsi="Cambria"/>
                <w:b w:val="0"/>
                <w:bCs w:val="0"/>
                <w:i/>
                <w:color w:val="C00000"/>
                <w:sz w:val="22"/>
                <w:szCs w:val="22"/>
              </w:rPr>
              <w:t xml:space="preserve"> </w:t>
            </w:r>
            <w:r w:rsidR="00F30F1F" w:rsidRPr="00FE1901">
              <w:rPr>
                <w:rFonts w:ascii="Cambria" w:hAnsi="Cambria"/>
                <w:b w:val="0"/>
                <w:bCs w:val="0"/>
                <w:i/>
                <w:color w:val="C00000"/>
                <w:sz w:val="22"/>
                <w:szCs w:val="22"/>
              </w:rPr>
              <w:t>görevleri arasında</w:t>
            </w:r>
            <w:r w:rsidRPr="00FE1901">
              <w:rPr>
                <w:rFonts w:ascii="Cambria" w:hAnsi="Cambria"/>
                <w:b w:val="0"/>
                <w:bCs w:val="0"/>
                <w:i/>
                <w:color w:val="C00000"/>
                <w:sz w:val="22"/>
                <w:szCs w:val="22"/>
              </w:rPr>
              <w:t xml:space="preserve"> değildir?”</w:t>
            </w:r>
            <w:r w:rsidR="00DC0B72" w:rsidRPr="00FE1901">
              <w:rPr>
                <w:rFonts w:ascii="Cambria" w:hAnsi="Cambria"/>
                <w:b w:val="0"/>
                <w:bCs w:val="0"/>
                <w:i/>
                <w:color w:val="C00000"/>
                <w:sz w:val="22"/>
                <w:szCs w:val="22"/>
              </w:rPr>
              <w:t xml:space="preserve"> </w:t>
            </w:r>
            <w:r w:rsidR="00DC0B72" w:rsidRPr="00FE1901">
              <w:rPr>
                <w:rFonts w:ascii="Cambria" w:hAnsi="Cambria"/>
                <w:b w:val="0"/>
                <w:sz w:val="22"/>
                <w:szCs w:val="22"/>
              </w:rPr>
              <w:t>k</w:t>
            </w:r>
            <w:r w:rsidRPr="00FE1901">
              <w:rPr>
                <w:rFonts w:ascii="Cambria" w:hAnsi="Cambria"/>
                <w:b w:val="0"/>
                <w:sz w:val="22"/>
                <w:szCs w:val="22"/>
              </w:rPr>
              <w:t>alıbında bir soru gelebilir.</w:t>
            </w:r>
          </w:p>
          <w:p w14:paraId="4AF56E1C" w14:textId="6FDF7C2F" w:rsidR="00B81BE2" w:rsidRDefault="00B81BE2" w:rsidP="00B81BE2">
            <w:pPr>
              <w:pStyle w:val="baslk1"/>
              <w:spacing w:line="240" w:lineRule="atLeast"/>
              <w:jc w:val="center"/>
              <w:rPr>
                <w:rFonts w:ascii="Cambria" w:hAnsi="Cambria"/>
                <w:b w:val="0"/>
                <w:sz w:val="22"/>
                <w:szCs w:val="22"/>
              </w:rPr>
            </w:pPr>
          </w:p>
          <w:p w14:paraId="6BAC0D62" w14:textId="106D44F8" w:rsidR="00B81BE2" w:rsidRDefault="00B81BE2" w:rsidP="00B81BE2">
            <w:pPr>
              <w:pStyle w:val="baslk1"/>
              <w:spacing w:line="240" w:lineRule="atLeast"/>
              <w:jc w:val="center"/>
              <w:rPr>
                <w:rFonts w:ascii="Cambria" w:hAnsi="Cambria"/>
                <w:b w:val="0"/>
                <w:sz w:val="22"/>
                <w:szCs w:val="22"/>
              </w:rPr>
            </w:pPr>
          </w:p>
          <w:p w14:paraId="4AFBA281" w14:textId="3A56D9BA" w:rsidR="00B81BE2" w:rsidRDefault="00B81BE2" w:rsidP="00B81BE2">
            <w:pPr>
              <w:pStyle w:val="baslk1"/>
              <w:spacing w:line="240" w:lineRule="atLeast"/>
              <w:jc w:val="center"/>
              <w:rPr>
                <w:rFonts w:ascii="Cambria" w:hAnsi="Cambria"/>
                <w:b w:val="0"/>
                <w:sz w:val="22"/>
                <w:szCs w:val="22"/>
              </w:rPr>
            </w:pPr>
          </w:p>
          <w:p w14:paraId="30EB7862" w14:textId="7F0D6337" w:rsidR="00B81BE2" w:rsidRDefault="00B81BE2" w:rsidP="00B81BE2">
            <w:pPr>
              <w:pStyle w:val="baslk1"/>
              <w:spacing w:line="240" w:lineRule="atLeast"/>
              <w:jc w:val="center"/>
              <w:rPr>
                <w:rFonts w:ascii="Cambria" w:hAnsi="Cambria"/>
                <w:b w:val="0"/>
                <w:sz w:val="22"/>
                <w:szCs w:val="22"/>
              </w:rPr>
            </w:pPr>
          </w:p>
          <w:p w14:paraId="3FA41E8E" w14:textId="60229581" w:rsidR="00B81BE2" w:rsidRDefault="00B81BE2" w:rsidP="00B81BE2">
            <w:pPr>
              <w:pStyle w:val="baslk1"/>
              <w:spacing w:line="240" w:lineRule="atLeast"/>
              <w:jc w:val="center"/>
              <w:rPr>
                <w:rFonts w:ascii="Cambria" w:hAnsi="Cambria"/>
                <w:b w:val="0"/>
                <w:sz w:val="22"/>
                <w:szCs w:val="22"/>
              </w:rPr>
            </w:pPr>
          </w:p>
          <w:p w14:paraId="29CE4F08" w14:textId="36992B89" w:rsidR="00B81BE2" w:rsidRDefault="00B81BE2" w:rsidP="00B81BE2">
            <w:pPr>
              <w:pStyle w:val="baslk1"/>
              <w:spacing w:line="240" w:lineRule="atLeast"/>
              <w:jc w:val="center"/>
              <w:rPr>
                <w:rFonts w:ascii="Cambria" w:hAnsi="Cambria"/>
                <w:b w:val="0"/>
                <w:sz w:val="22"/>
                <w:szCs w:val="22"/>
              </w:rPr>
            </w:pPr>
          </w:p>
          <w:p w14:paraId="2D27EBA1" w14:textId="77777777" w:rsidR="00B81BE2" w:rsidRPr="00FE1901" w:rsidRDefault="00B81BE2" w:rsidP="00B81BE2">
            <w:pPr>
              <w:pStyle w:val="baslk1"/>
              <w:spacing w:line="240" w:lineRule="atLeast"/>
              <w:jc w:val="center"/>
              <w:rPr>
                <w:rFonts w:ascii="Cambria" w:hAnsi="Cambria"/>
                <w:bCs w:val="0"/>
                <w:sz w:val="22"/>
                <w:szCs w:val="22"/>
              </w:rPr>
            </w:pPr>
          </w:p>
          <w:p w14:paraId="03E01E8A" w14:textId="77777777" w:rsidR="003D425C" w:rsidRPr="00FE1901" w:rsidRDefault="003D425C" w:rsidP="00B81BE2">
            <w:pPr>
              <w:spacing w:after="0" w:line="240" w:lineRule="auto"/>
              <w:jc w:val="center"/>
              <w:rPr>
                <w:rFonts w:ascii="Cambria" w:hAnsi="Cambria"/>
                <w:bCs/>
              </w:rPr>
            </w:pPr>
          </w:p>
          <w:p w14:paraId="3517B4C4" w14:textId="4C0CA910" w:rsidR="00F30F1F" w:rsidRPr="00FE1901" w:rsidRDefault="00F30F1F" w:rsidP="00B81BE2">
            <w:pPr>
              <w:pStyle w:val="AralkYok"/>
              <w:jc w:val="center"/>
              <w:rPr>
                <w:rFonts w:ascii="Cambria" w:hAnsi="Cambria" w:cstheme="minorHAnsi"/>
                <w:bCs/>
              </w:rPr>
            </w:pPr>
            <w:r w:rsidRPr="00FE1901">
              <w:rPr>
                <w:rFonts w:ascii="Cambria" w:eastAsia="Times New Roman" w:hAnsi="Cambria" w:cs="Times New Roman"/>
                <w:i/>
                <w:color w:val="C00000"/>
                <w:lang w:eastAsia="tr-TR"/>
              </w:rPr>
              <w:lastRenderedPageBreak/>
              <w:t>Taşınır Mal Yönetmeliğine göre taşınır kayıt yetkilileri ve taşınır kontrol yetkilileri hakkında hangisi yanlıştır?</w:t>
            </w:r>
            <w:r w:rsidR="00DC0B72" w:rsidRPr="00FE1901">
              <w:rPr>
                <w:rFonts w:ascii="Cambria" w:eastAsia="Times New Roman" w:hAnsi="Cambria" w:cs="Times New Roman"/>
                <w:i/>
                <w:color w:val="C00000"/>
                <w:lang w:eastAsia="tr-TR"/>
              </w:rPr>
              <w:t xml:space="preserve"> </w:t>
            </w:r>
            <w:proofErr w:type="gramStart"/>
            <w:r w:rsidR="00DC0B72" w:rsidRPr="00FE1901">
              <w:rPr>
                <w:rFonts w:ascii="Cambria" w:hAnsi="Cambria" w:cstheme="minorHAnsi"/>
                <w:bCs/>
              </w:rPr>
              <w:t>k</w:t>
            </w:r>
            <w:r w:rsidRPr="00FE1901">
              <w:rPr>
                <w:rFonts w:ascii="Cambria" w:hAnsi="Cambria" w:cstheme="minorHAnsi"/>
                <w:bCs/>
              </w:rPr>
              <w:t>alıbında</w:t>
            </w:r>
            <w:proofErr w:type="gramEnd"/>
            <w:r w:rsidRPr="00FE1901">
              <w:rPr>
                <w:rFonts w:ascii="Cambria" w:hAnsi="Cambria" w:cstheme="minorHAnsi"/>
                <w:bCs/>
              </w:rPr>
              <w:t xml:space="preserve"> bir soru gelebilir.</w:t>
            </w:r>
          </w:p>
        </w:tc>
      </w:tr>
      <w:tr w:rsidR="00904B10" w:rsidRPr="00FE1901" w14:paraId="417377AC" w14:textId="77777777" w:rsidTr="00F454D5">
        <w:tc>
          <w:tcPr>
            <w:tcW w:w="8749" w:type="dxa"/>
          </w:tcPr>
          <w:p w14:paraId="0699E838" w14:textId="4F9279F0" w:rsidR="000B4529" w:rsidRPr="000B4529" w:rsidRDefault="00FE1901" w:rsidP="0054127F">
            <w:pPr>
              <w:spacing w:after="0"/>
              <w:jc w:val="both"/>
              <w:rPr>
                <w:rFonts w:ascii="Cambria" w:hAnsi="Cambria"/>
                <w:b/>
              </w:rPr>
            </w:pPr>
            <w:r w:rsidRPr="000B4529">
              <w:rPr>
                <w:rFonts w:ascii="Cambria" w:hAnsi="Cambria"/>
                <w:b/>
              </w:rPr>
              <w:lastRenderedPageBreak/>
              <w:t xml:space="preserve">Taşınır kayıt yetkilileri ve taşınır kontrol yetkilileri </w:t>
            </w:r>
          </w:p>
          <w:p w14:paraId="5F3CE87D" w14:textId="77777777" w:rsidR="000B4529" w:rsidRPr="000B4529" w:rsidRDefault="00FE1901" w:rsidP="0054127F">
            <w:pPr>
              <w:spacing w:after="0"/>
              <w:jc w:val="both"/>
              <w:rPr>
                <w:rFonts w:ascii="Cambria" w:hAnsi="Cambria"/>
                <w:b/>
              </w:rPr>
            </w:pPr>
            <w:r w:rsidRPr="000B4529">
              <w:rPr>
                <w:rFonts w:ascii="Cambria" w:hAnsi="Cambria"/>
                <w:b/>
              </w:rPr>
              <w:t xml:space="preserve">MADDE 6- </w:t>
            </w:r>
          </w:p>
          <w:p w14:paraId="374106F1" w14:textId="77777777" w:rsidR="000B4529" w:rsidRDefault="00FE1901" w:rsidP="0054127F">
            <w:pPr>
              <w:spacing w:after="0"/>
              <w:jc w:val="both"/>
              <w:rPr>
                <w:rFonts w:ascii="Cambria" w:hAnsi="Cambria"/>
              </w:rPr>
            </w:pPr>
            <w:r w:rsidRPr="00FE1901">
              <w:rPr>
                <w:rFonts w:ascii="Cambria" w:hAnsi="Cambria"/>
              </w:rPr>
              <w:t xml:space="preserve">(1) Taşınır kayıt yetkilileri, harcama yetkililerince, memuriyet veya çalışma unvanına bağlı kalmaksızın, taşınır kayıt ve işlemlerini bu Yönetmelikte belirtilen usule uygun şekilde yapabilecek bilgi ve niteliklere sahip personel arasından görevlendirilir. Dış temsilciliklerde taşınır kayıt yetkilileri </w:t>
            </w:r>
            <w:proofErr w:type="gramStart"/>
            <w:r w:rsidRPr="00FE1901">
              <w:rPr>
                <w:rFonts w:ascii="Cambria" w:hAnsi="Cambria"/>
              </w:rPr>
              <w:t>misyon</w:t>
            </w:r>
            <w:proofErr w:type="gramEnd"/>
            <w:r w:rsidRPr="00FE1901">
              <w:rPr>
                <w:rFonts w:ascii="Cambria" w:hAnsi="Cambria"/>
              </w:rPr>
              <w:t xml:space="preserve"> şefleri tarafından görevlendirilir. Taşınır işlemleri yoğun olan harcama birimlerinde birden fazla taşınır kayıt yetkilisi görevlendirilebilir. Kamu idarelerince ihtiyaç duyulması hâlinde birden fazla harcama biriminin taşınır kayıtları harcama birimleri itibarıyla ayrı ayrı tutulmak kaydıyla, bir taşınır kayıt yetkilisi tarafından da yürütülebilir. </w:t>
            </w:r>
          </w:p>
          <w:p w14:paraId="694420C4" w14:textId="77777777" w:rsidR="000B4529" w:rsidRDefault="00FE1901" w:rsidP="0054127F">
            <w:pPr>
              <w:spacing w:after="0"/>
              <w:jc w:val="both"/>
              <w:rPr>
                <w:rFonts w:ascii="Cambria" w:hAnsi="Cambria"/>
              </w:rPr>
            </w:pPr>
            <w:r w:rsidRPr="00FE1901">
              <w:rPr>
                <w:rFonts w:ascii="Cambria" w:hAnsi="Cambria"/>
              </w:rPr>
              <w:t xml:space="preserve">(2) Taşınır kontrol yetkilileri, harcama yetkililerince, taşınır kayıt yetkilisinin hazırlamış olduğu taşınır mal yönetim hesabına ilişkin belge ve cetvellerin mevzuata ve mali tablolara uygunluğunu ve gerektiğinde yapılan diğer kayıt ve işlemleri kontrol etmek üzere yardımcılarından veya bunların bir alt kademesindeki yöneticileri arasından görevlendirilir. Harcama yetkilisi dışında yönetici </w:t>
            </w:r>
            <w:proofErr w:type="spellStart"/>
            <w:r w:rsidRPr="00FE1901">
              <w:rPr>
                <w:rFonts w:ascii="Cambria" w:hAnsi="Cambria"/>
              </w:rPr>
              <w:t>ünvanını</w:t>
            </w:r>
            <w:proofErr w:type="spellEnd"/>
            <w:r w:rsidRPr="00FE1901">
              <w:rPr>
                <w:rFonts w:ascii="Cambria" w:hAnsi="Cambria"/>
              </w:rPr>
              <w:t xml:space="preserve"> haiz personel bulunmayan harcama birimlerinde ise bu görev harcama yetkilisi tarafından yerine getirilir. </w:t>
            </w:r>
          </w:p>
          <w:p w14:paraId="2EEEEA7D" w14:textId="77777777" w:rsidR="000B4529" w:rsidRDefault="00FE1901" w:rsidP="0054127F">
            <w:pPr>
              <w:spacing w:after="0"/>
              <w:jc w:val="both"/>
              <w:rPr>
                <w:rFonts w:ascii="Cambria" w:hAnsi="Cambria"/>
              </w:rPr>
            </w:pPr>
            <w:r w:rsidRPr="00FE1901">
              <w:rPr>
                <w:rFonts w:ascii="Cambria" w:hAnsi="Cambria"/>
              </w:rPr>
              <w:lastRenderedPageBreak/>
              <w:t xml:space="preserve">(3) Taşınır kontrol yetkilisi ile taşınır kayıt yetkilisi görevi aynı kişide birleşemez. </w:t>
            </w:r>
          </w:p>
          <w:p w14:paraId="6ED92B09" w14:textId="77777777" w:rsidR="000B4529" w:rsidRDefault="00FE1901" w:rsidP="0054127F">
            <w:pPr>
              <w:spacing w:after="0"/>
              <w:jc w:val="both"/>
              <w:rPr>
                <w:rFonts w:ascii="Cambria" w:hAnsi="Cambria"/>
              </w:rPr>
            </w:pPr>
            <w:r w:rsidRPr="00FE1901">
              <w:rPr>
                <w:rFonts w:ascii="Cambria" w:hAnsi="Cambria"/>
              </w:rPr>
              <w:t xml:space="preserve">(4) Taşınır kayıt yetkililerinin görev ve sorumlulukları aşağıda belirtilmiştir: </w:t>
            </w:r>
          </w:p>
          <w:p w14:paraId="616FCA2F" w14:textId="77777777" w:rsidR="000B4529" w:rsidRDefault="00FE1901" w:rsidP="0054127F">
            <w:pPr>
              <w:spacing w:after="0"/>
              <w:jc w:val="both"/>
              <w:rPr>
                <w:rFonts w:ascii="Cambria" w:hAnsi="Cambria"/>
              </w:rPr>
            </w:pPr>
            <w:r w:rsidRPr="00FE1901">
              <w:rPr>
                <w:rFonts w:ascii="Cambria" w:hAnsi="Cambria"/>
              </w:rPr>
              <w:t xml:space="preserve">a) Harcama birimince edinilen taşınırlardan muayene ve kabulü yapılanları cins ve niteliklerine göre sayarak, tartarak, ölçerek teslim almak, giriş kayıtlarını yapmak, doğrudan tüketilmeyen ve kullanıma verilmeyen taşınırları sorumluluğundaki ambarlarda muhafaza etmek. </w:t>
            </w:r>
          </w:p>
          <w:p w14:paraId="3A89BEBF" w14:textId="77777777" w:rsidR="000B4529" w:rsidRDefault="00FE1901" w:rsidP="0054127F">
            <w:pPr>
              <w:spacing w:after="0"/>
              <w:jc w:val="both"/>
              <w:rPr>
                <w:rFonts w:ascii="Cambria" w:hAnsi="Cambria"/>
              </w:rPr>
            </w:pPr>
            <w:r w:rsidRPr="00FE1901">
              <w:rPr>
                <w:rFonts w:ascii="Cambria" w:hAnsi="Cambria"/>
              </w:rPr>
              <w:t xml:space="preserve">b) 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 </w:t>
            </w:r>
          </w:p>
          <w:p w14:paraId="7142E65A" w14:textId="77777777" w:rsidR="000B4529" w:rsidRDefault="00FE1901" w:rsidP="0054127F">
            <w:pPr>
              <w:spacing w:after="0"/>
              <w:jc w:val="both"/>
              <w:rPr>
                <w:rFonts w:ascii="Cambria" w:hAnsi="Cambria"/>
              </w:rPr>
            </w:pPr>
            <w:r w:rsidRPr="00FE1901">
              <w:rPr>
                <w:rFonts w:ascii="Cambria" w:hAnsi="Cambria"/>
              </w:rPr>
              <w:t xml:space="preserve">c) Taşınırların giriş ve çıkışına ilişkin kayıtları tutmak, bunlara ilişkin belge ve cetvelleri düzenlemek ve taşınır mal yönetim hesap cetvellerini istenilmesi hâlinde </w:t>
            </w:r>
            <w:proofErr w:type="gramStart"/>
            <w:r w:rsidRPr="00FE1901">
              <w:rPr>
                <w:rFonts w:ascii="Cambria" w:hAnsi="Cambria"/>
              </w:rPr>
              <w:t>konsolide</w:t>
            </w:r>
            <w:proofErr w:type="gramEnd"/>
            <w:r w:rsidRPr="00FE1901">
              <w:rPr>
                <w:rFonts w:ascii="Cambria" w:hAnsi="Cambria"/>
              </w:rPr>
              <w:t xml:space="preserve"> görevlisine göndermek. </w:t>
            </w:r>
          </w:p>
          <w:p w14:paraId="4E0BE4E2" w14:textId="77777777" w:rsidR="000B4529" w:rsidRDefault="00FE1901" w:rsidP="0054127F">
            <w:pPr>
              <w:spacing w:after="0"/>
              <w:jc w:val="both"/>
              <w:rPr>
                <w:rFonts w:ascii="Cambria" w:hAnsi="Cambria"/>
              </w:rPr>
            </w:pPr>
            <w:r w:rsidRPr="00FE1901">
              <w:rPr>
                <w:rFonts w:ascii="Cambria" w:hAnsi="Cambria"/>
              </w:rPr>
              <w:t xml:space="preserve">ç) Tüketime veya kullanıma verilmesi uygun görülen taşınırları ilgililere teslim etmek. </w:t>
            </w:r>
          </w:p>
          <w:p w14:paraId="55CBDC67" w14:textId="77777777" w:rsidR="000B4529" w:rsidRDefault="00FE1901" w:rsidP="0054127F">
            <w:pPr>
              <w:spacing w:after="0"/>
              <w:jc w:val="both"/>
              <w:rPr>
                <w:rFonts w:ascii="Cambria" w:hAnsi="Cambria"/>
              </w:rPr>
            </w:pPr>
            <w:r w:rsidRPr="00FE1901">
              <w:rPr>
                <w:rFonts w:ascii="Cambria" w:hAnsi="Cambria"/>
              </w:rPr>
              <w:t xml:space="preserve">d) Taşınırların yangına, ıslanmaya, bozulmaya, çalınmaya ve benzeri tehlikelere karşı korunması için gerekli tedbirleri almak ve alınmasını sağlamak. </w:t>
            </w:r>
          </w:p>
          <w:p w14:paraId="291836A3" w14:textId="77777777" w:rsidR="000B4529" w:rsidRDefault="00FE1901" w:rsidP="0054127F">
            <w:pPr>
              <w:spacing w:after="0"/>
              <w:jc w:val="both"/>
              <w:rPr>
                <w:rFonts w:ascii="Cambria" w:hAnsi="Cambria"/>
              </w:rPr>
            </w:pPr>
            <w:r w:rsidRPr="00FE1901">
              <w:rPr>
                <w:rFonts w:ascii="Cambria" w:hAnsi="Cambria"/>
              </w:rPr>
              <w:t xml:space="preserve">e) Ambarda çalınma veya olağanüstü nedenlerden dolayı meydana gelen azalmaları harcama yetkilisine bildirmek. </w:t>
            </w:r>
          </w:p>
          <w:p w14:paraId="09A0814A" w14:textId="77777777" w:rsidR="000B4529" w:rsidRDefault="00FE1901" w:rsidP="0054127F">
            <w:pPr>
              <w:spacing w:after="0"/>
              <w:jc w:val="both"/>
              <w:rPr>
                <w:rFonts w:ascii="Cambria" w:hAnsi="Cambria"/>
              </w:rPr>
            </w:pPr>
            <w:r w:rsidRPr="00FE1901">
              <w:rPr>
                <w:rFonts w:ascii="Cambria" w:hAnsi="Cambria"/>
              </w:rPr>
              <w:t xml:space="preserve">f) Ambar sayımını ve stok kontrolünü yapmak, harcama yetkilisince belirlenen asgari stok seviyesinin altına düşen taşınırları harcama yetkilisine bildirmek. </w:t>
            </w:r>
          </w:p>
          <w:p w14:paraId="61B24B75" w14:textId="77777777" w:rsidR="000B4529" w:rsidRDefault="00FE1901" w:rsidP="0054127F">
            <w:pPr>
              <w:spacing w:after="0"/>
              <w:jc w:val="both"/>
              <w:rPr>
                <w:rFonts w:ascii="Cambria" w:hAnsi="Cambria"/>
              </w:rPr>
            </w:pPr>
            <w:r w:rsidRPr="00FE1901">
              <w:rPr>
                <w:rFonts w:ascii="Cambria" w:hAnsi="Cambria"/>
              </w:rPr>
              <w:t xml:space="preserve">g) Kullanımda bulunan dayanıklı taşınırları bulundukları yerde kontrol etmek, sayımlarını yapmak ve yaptırmak. </w:t>
            </w:r>
          </w:p>
          <w:p w14:paraId="33807D2D" w14:textId="77777777" w:rsidR="000B4529" w:rsidRDefault="00FE1901" w:rsidP="0054127F">
            <w:pPr>
              <w:spacing w:after="0"/>
              <w:jc w:val="both"/>
              <w:rPr>
                <w:rFonts w:ascii="Cambria" w:hAnsi="Cambria"/>
              </w:rPr>
            </w:pPr>
            <w:r w:rsidRPr="00FE1901">
              <w:rPr>
                <w:rFonts w:ascii="Cambria" w:hAnsi="Cambria"/>
              </w:rPr>
              <w:t xml:space="preserve">ğ) Harcama biriminin malzeme ihtiyaç planlamasının yapılmasına yardımcı olmak. </w:t>
            </w:r>
          </w:p>
          <w:p w14:paraId="42F2699C" w14:textId="77777777" w:rsidR="000B4529" w:rsidRDefault="00FE1901" w:rsidP="0054127F">
            <w:pPr>
              <w:spacing w:after="0"/>
              <w:jc w:val="both"/>
              <w:rPr>
                <w:rFonts w:ascii="Cambria" w:hAnsi="Cambria"/>
              </w:rPr>
            </w:pPr>
            <w:r w:rsidRPr="00FE1901">
              <w:rPr>
                <w:rFonts w:ascii="Cambria" w:hAnsi="Cambria"/>
              </w:rPr>
              <w:t xml:space="preserve">h) Kayıtlarını tuttuğu taşınırların yönetim hesabını hazırlamak ve harcama yetkilisine sunulmak üzere taşınır kontrol yetkilisine teslim etmek. </w:t>
            </w:r>
          </w:p>
          <w:p w14:paraId="499A8D79" w14:textId="77777777" w:rsidR="000B4529" w:rsidRDefault="00FE1901" w:rsidP="0054127F">
            <w:pPr>
              <w:spacing w:after="0"/>
              <w:jc w:val="both"/>
              <w:rPr>
                <w:rFonts w:ascii="Cambria" w:hAnsi="Cambria"/>
              </w:rPr>
            </w:pPr>
            <w:r w:rsidRPr="00FE1901">
              <w:rPr>
                <w:rFonts w:ascii="Cambria" w:hAnsi="Cambria"/>
              </w:rPr>
              <w:t xml:space="preserve">ı) Ambarlarında kasıt, kusur, ihmal veya tedbirsizlikleri nedeniyle meydana gelen kayıp ve noksanlıklardan sorumlu olmak. </w:t>
            </w:r>
          </w:p>
          <w:p w14:paraId="6A325FE2" w14:textId="77777777" w:rsidR="000B4529" w:rsidRDefault="00FE1901" w:rsidP="0054127F">
            <w:pPr>
              <w:spacing w:after="0"/>
              <w:jc w:val="both"/>
              <w:rPr>
                <w:rFonts w:ascii="Cambria" w:hAnsi="Cambria"/>
              </w:rPr>
            </w:pPr>
            <w:r w:rsidRPr="00FE1901">
              <w:rPr>
                <w:rFonts w:ascii="Cambria" w:hAnsi="Cambria"/>
              </w:rPr>
              <w:t xml:space="preserve">i) Ambarlarını devir ve teslim etmeden, görevlerinden ayrılmamak. </w:t>
            </w:r>
          </w:p>
          <w:p w14:paraId="1301621C" w14:textId="77777777" w:rsidR="000B4529" w:rsidRDefault="00FE1901" w:rsidP="0054127F">
            <w:pPr>
              <w:spacing w:after="0"/>
              <w:jc w:val="both"/>
              <w:rPr>
                <w:rFonts w:ascii="Cambria" w:hAnsi="Cambria"/>
              </w:rPr>
            </w:pPr>
            <w:r w:rsidRPr="00FE1901">
              <w:rPr>
                <w:rFonts w:ascii="Cambria" w:hAnsi="Cambria"/>
              </w:rPr>
              <w:t xml:space="preserve">(5) Taşınır kontrol yetkililerinin görev ve sorumlulukları aşağıda belirtilmiştir: </w:t>
            </w:r>
          </w:p>
          <w:p w14:paraId="3185EE81" w14:textId="77777777" w:rsidR="000B4529" w:rsidRDefault="00FE1901" w:rsidP="0054127F">
            <w:pPr>
              <w:spacing w:after="0"/>
              <w:jc w:val="both"/>
              <w:rPr>
                <w:rFonts w:ascii="Cambria" w:hAnsi="Cambria"/>
              </w:rPr>
            </w:pPr>
            <w:r w:rsidRPr="00FE1901">
              <w:rPr>
                <w:rFonts w:ascii="Cambria" w:hAnsi="Cambria"/>
              </w:rPr>
              <w:lastRenderedPageBreak/>
              <w:t xml:space="preserve">a) Taşınır kayıt yetkilisinin hazırlamış olduğu taşınır mal yönetim hesabına ilişkin belge ve cetvellerin mevzuata ve mali tablolara uygunluğunu ve gerektiğinde yapılan diğer kayıt ve işlemleri kontrol etmek. </w:t>
            </w:r>
          </w:p>
          <w:p w14:paraId="194BCB53" w14:textId="77777777" w:rsidR="000B4529" w:rsidRDefault="00FE1901" w:rsidP="0054127F">
            <w:pPr>
              <w:spacing w:after="0"/>
              <w:jc w:val="both"/>
              <w:rPr>
                <w:rFonts w:ascii="Cambria" w:hAnsi="Cambria"/>
              </w:rPr>
            </w:pPr>
            <w:r w:rsidRPr="00FE1901">
              <w:rPr>
                <w:rFonts w:ascii="Cambria" w:hAnsi="Cambria"/>
              </w:rPr>
              <w:t xml:space="preserve">b) Harcama Birimi Taşınır Mal Yönetim Hesabı Cetvelini imzalayarak harcama yetkilisine sunmak. </w:t>
            </w:r>
          </w:p>
          <w:p w14:paraId="70A0AF53" w14:textId="495692D5" w:rsidR="00F8364F" w:rsidRPr="00FE1901" w:rsidRDefault="00FE1901" w:rsidP="0054127F">
            <w:pPr>
              <w:spacing w:after="0"/>
              <w:jc w:val="both"/>
              <w:rPr>
                <w:rFonts w:ascii="Cambria" w:hAnsi="Cambria"/>
              </w:rPr>
            </w:pPr>
            <w:r w:rsidRPr="00FE1901">
              <w:rPr>
                <w:rFonts w:ascii="Cambria" w:hAnsi="Cambria"/>
              </w:rPr>
              <w:t>(6) Taşınır kayıt yetkilileri ile taşınır kontrol yetkilileri, düzenledikleri ve imzaladıkları belge ve cetvellerin doğruluğundan harcama yetkilisine karşı birlikte sorumludur</w:t>
            </w:r>
          </w:p>
        </w:tc>
        <w:tc>
          <w:tcPr>
            <w:tcW w:w="7264" w:type="dxa"/>
          </w:tcPr>
          <w:p w14:paraId="23CA9C33" w14:textId="20067765" w:rsidR="00904B10" w:rsidRPr="00B81BE2" w:rsidRDefault="00904B10" w:rsidP="00DC0B72">
            <w:pPr>
              <w:pStyle w:val="AralkYok"/>
              <w:jc w:val="both"/>
              <w:rPr>
                <w:rFonts w:ascii="Cambria" w:hAnsi="Cambria" w:cstheme="minorHAnsi"/>
                <w:bCs/>
              </w:rPr>
            </w:pPr>
          </w:p>
          <w:p w14:paraId="6903204F" w14:textId="720B30E3" w:rsidR="00B81BE2" w:rsidRPr="00B81BE2" w:rsidRDefault="00B81BE2" w:rsidP="00B81BE2">
            <w:pPr>
              <w:spacing w:after="0" w:line="240" w:lineRule="auto"/>
              <w:jc w:val="center"/>
              <w:rPr>
                <w:rFonts w:ascii="Cambria" w:hAnsi="Cambria"/>
                <w:lang w:eastAsia="tr-TR"/>
              </w:rPr>
            </w:pPr>
            <w:r w:rsidRPr="00B81BE2">
              <w:rPr>
                <w:rFonts w:ascii="Cambria" w:hAnsi="Cambria"/>
                <w:bCs/>
              </w:rPr>
              <w:t>İlgili Yönetmelikte bu madde</w:t>
            </w:r>
            <w:r w:rsidRPr="00B81BE2">
              <w:rPr>
                <w:rFonts w:ascii="Cambria" w:hAnsi="Cambria"/>
              </w:rPr>
              <w:t xml:space="preserve"> </w:t>
            </w:r>
            <w:r>
              <w:rPr>
                <w:rFonts w:ascii="Cambria" w:hAnsi="Cambria"/>
              </w:rPr>
              <w:t>t</w:t>
            </w:r>
            <w:r w:rsidRPr="00B81BE2">
              <w:rPr>
                <w:rFonts w:ascii="Cambria" w:hAnsi="Cambria"/>
              </w:rPr>
              <w:t>aşınır kayıt yetkilileri</w:t>
            </w:r>
            <w:r w:rsidRPr="00B81BE2">
              <w:rPr>
                <w:rFonts w:ascii="Cambria" w:hAnsi="Cambria"/>
              </w:rPr>
              <w:t xml:space="preserve"> ve taşınır kontrol yetkililerine ilişkin hükümleri </w:t>
            </w:r>
            <w:r w:rsidRPr="00B81BE2">
              <w:rPr>
                <w:rFonts w:ascii="Cambria" w:hAnsi="Cambria"/>
                <w:lang w:eastAsia="tr-TR"/>
              </w:rPr>
              <w:t>düzenlemektedir.</w:t>
            </w:r>
          </w:p>
          <w:p w14:paraId="3404C77C" w14:textId="77777777" w:rsidR="006A2202" w:rsidRPr="00FE1901" w:rsidRDefault="006A2202" w:rsidP="00DC0B72">
            <w:pPr>
              <w:pStyle w:val="AralkYok"/>
              <w:jc w:val="both"/>
              <w:rPr>
                <w:rFonts w:ascii="Cambria" w:hAnsi="Cambria" w:cstheme="minorHAnsi"/>
                <w:bCs/>
              </w:rPr>
            </w:pPr>
          </w:p>
          <w:p w14:paraId="777D74D9" w14:textId="77777777" w:rsidR="00AE1A2F" w:rsidRPr="00FE1901" w:rsidRDefault="00AE1A2F" w:rsidP="00DC0B72">
            <w:pPr>
              <w:pStyle w:val="AralkYok"/>
              <w:jc w:val="both"/>
              <w:rPr>
                <w:rFonts w:ascii="Cambria" w:hAnsi="Cambria" w:cstheme="minorHAnsi"/>
                <w:i/>
                <w:color w:val="FF0000"/>
              </w:rPr>
            </w:pPr>
          </w:p>
          <w:p w14:paraId="5EC3237E" w14:textId="77777777" w:rsidR="00AE1A2F" w:rsidRPr="00FE1901" w:rsidRDefault="00AE1A2F" w:rsidP="00DC0B72">
            <w:pPr>
              <w:pStyle w:val="AralkYok"/>
              <w:jc w:val="both"/>
              <w:rPr>
                <w:rFonts w:ascii="Cambria" w:hAnsi="Cambria" w:cstheme="minorHAnsi"/>
                <w:i/>
                <w:color w:val="FF0000"/>
              </w:rPr>
            </w:pPr>
          </w:p>
          <w:p w14:paraId="14CB6A83" w14:textId="669D7EF8" w:rsidR="00F35F20" w:rsidRPr="00FE1901" w:rsidRDefault="00F35F20" w:rsidP="000B4529">
            <w:pPr>
              <w:pStyle w:val="baslk1"/>
              <w:spacing w:line="240" w:lineRule="atLeast"/>
              <w:jc w:val="center"/>
              <w:rPr>
                <w:rFonts w:ascii="Cambria" w:hAnsi="Cambria"/>
                <w:b w:val="0"/>
                <w:bCs w:val="0"/>
                <w:i/>
                <w:color w:val="C00000"/>
                <w:sz w:val="22"/>
                <w:szCs w:val="22"/>
              </w:rPr>
            </w:pPr>
            <w:r w:rsidRPr="00FE1901">
              <w:rPr>
                <w:rFonts w:ascii="Cambria" w:hAnsi="Cambria"/>
                <w:b w:val="0"/>
                <w:bCs w:val="0"/>
                <w:i/>
                <w:color w:val="C00000"/>
                <w:sz w:val="22"/>
                <w:szCs w:val="22"/>
              </w:rPr>
              <w:t>“Taşınır Mal Yönetmeliğine göre Taşınır Kayıt Yetkilisi ve Taşınır Kontrol Yetkilisi görevlendirilmesi ile ilgili aşağıdakilerden hangisi yanlıştır ?”</w:t>
            </w:r>
          </w:p>
          <w:p w14:paraId="5AC1D172" w14:textId="7E5D0DCB" w:rsidR="00F35F20" w:rsidRPr="00FE1901" w:rsidRDefault="00DC0B72" w:rsidP="000B4529">
            <w:pPr>
              <w:spacing w:after="0" w:line="240" w:lineRule="auto"/>
              <w:jc w:val="center"/>
              <w:rPr>
                <w:rFonts w:ascii="Cambria" w:hAnsi="Cambria"/>
                <w:bCs/>
              </w:rPr>
            </w:pPr>
            <w:proofErr w:type="gramStart"/>
            <w:r w:rsidRPr="00FE1901">
              <w:rPr>
                <w:rFonts w:ascii="Cambria" w:hAnsi="Cambria"/>
                <w:bCs/>
              </w:rPr>
              <w:t>k</w:t>
            </w:r>
            <w:r w:rsidR="00F35F20" w:rsidRPr="00FE1901">
              <w:rPr>
                <w:rFonts w:ascii="Cambria" w:hAnsi="Cambria"/>
                <w:bCs/>
              </w:rPr>
              <w:t>alıbında</w:t>
            </w:r>
            <w:proofErr w:type="gramEnd"/>
            <w:r w:rsidR="00F35F20" w:rsidRPr="00FE1901">
              <w:rPr>
                <w:rFonts w:ascii="Cambria" w:hAnsi="Cambria"/>
                <w:bCs/>
              </w:rPr>
              <w:t xml:space="preserve"> bir soru gelebilir.</w:t>
            </w:r>
          </w:p>
          <w:p w14:paraId="11056E85" w14:textId="77777777" w:rsidR="009A73CC" w:rsidRPr="00FE1901" w:rsidRDefault="009A73CC" w:rsidP="000B4529">
            <w:pPr>
              <w:spacing w:after="0" w:line="240" w:lineRule="auto"/>
              <w:jc w:val="center"/>
              <w:rPr>
                <w:rFonts w:ascii="Cambria" w:hAnsi="Cambria"/>
                <w:bCs/>
              </w:rPr>
            </w:pPr>
          </w:p>
          <w:p w14:paraId="3DAD4C35" w14:textId="34B8DEB9" w:rsidR="009A73CC" w:rsidRDefault="009A73CC" w:rsidP="000B4529">
            <w:pPr>
              <w:spacing w:after="0" w:line="240" w:lineRule="auto"/>
              <w:jc w:val="center"/>
              <w:rPr>
                <w:rFonts w:ascii="Cambria" w:hAnsi="Cambria"/>
                <w:bCs/>
              </w:rPr>
            </w:pPr>
          </w:p>
          <w:p w14:paraId="3345420A" w14:textId="3FB2015F" w:rsidR="000B4529" w:rsidRDefault="000B4529" w:rsidP="000B4529">
            <w:pPr>
              <w:spacing w:after="0" w:line="240" w:lineRule="auto"/>
              <w:jc w:val="center"/>
              <w:rPr>
                <w:rFonts w:ascii="Cambria" w:hAnsi="Cambria"/>
                <w:bCs/>
              </w:rPr>
            </w:pPr>
          </w:p>
          <w:p w14:paraId="2AEB65DE" w14:textId="7238DBED" w:rsidR="000B4529" w:rsidRDefault="000B4529" w:rsidP="000B4529">
            <w:pPr>
              <w:spacing w:after="0" w:line="240" w:lineRule="auto"/>
              <w:jc w:val="center"/>
              <w:rPr>
                <w:rFonts w:ascii="Cambria" w:hAnsi="Cambria"/>
                <w:bCs/>
              </w:rPr>
            </w:pPr>
          </w:p>
          <w:p w14:paraId="0A5A0EBC" w14:textId="42C3D3F5" w:rsidR="000B4529" w:rsidRDefault="000B4529" w:rsidP="000B4529">
            <w:pPr>
              <w:spacing w:after="0" w:line="240" w:lineRule="auto"/>
              <w:jc w:val="center"/>
              <w:rPr>
                <w:rFonts w:ascii="Cambria" w:hAnsi="Cambria"/>
                <w:bCs/>
              </w:rPr>
            </w:pPr>
          </w:p>
          <w:p w14:paraId="6DA73BBD" w14:textId="77777777" w:rsidR="000B4529" w:rsidRPr="00FE1901" w:rsidRDefault="000B4529" w:rsidP="000B4529">
            <w:pPr>
              <w:spacing w:after="0" w:line="240" w:lineRule="auto"/>
              <w:jc w:val="center"/>
              <w:rPr>
                <w:rFonts w:ascii="Cambria" w:hAnsi="Cambria"/>
                <w:bCs/>
              </w:rPr>
            </w:pPr>
          </w:p>
          <w:p w14:paraId="169CDB8B" w14:textId="77777777" w:rsidR="009A73CC" w:rsidRPr="00FE1901" w:rsidRDefault="009A73CC" w:rsidP="000B4529">
            <w:pPr>
              <w:spacing w:after="0" w:line="240" w:lineRule="auto"/>
              <w:jc w:val="center"/>
              <w:rPr>
                <w:rFonts w:ascii="Cambria" w:hAnsi="Cambria"/>
                <w:bCs/>
              </w:rPr>
            </w:pPr>
          </w:p>
          <w:p w14:paraId="38E6ECD3" w14:textId="52E7294B" w:rsidR="009A73CC" w:rsidRPr="00FE1901" w:rsidRDefault="009A73CC" w:rsidP="000B4529">
            <w:pPr>
              <w:pStyle w:val="baslk1"/>
              <w:spacing w:line="240" w:lineRule="atLeast"/>
              <w:jc w:val="center"/>
              <w:rPr>
                <w:rFonts w:ascii="Cambria" w:hAnsi="Cambria"/>
                <w:bCs w:val="0"/>
                <w:sz w:val="22"/>
                <w:szCs w:val="22"/>
              </w:rPr>
            </w:pPr>
            <w:r w:rsidRPr="00FE1901">
              <w:rPr>
                <w:rFonts w:ascii="Cambria" w:hAnsi="Cambria"/>
                <w:b w:val="0"/>
                <w:bCs w:val="0"/>
                <w:i/>
                <w:color w:val="C00000"/>
                <w:sz w:val="22"/>
                <w:szCs w:val="22"/>
              </w:rPr>
              <w:t xml:space="preserve">Taşınır Mal Yönetmeliğine göre Taşınır Kayıt Yetkililerinin görev ve sorumluluklarından birisidir/değildir?” </w:t>
            </w:r>
            <w:r w:rsidR="00DC0B72" w:rsidRPr="00FE1901">
              <w:rPr>
                <w:rFonts w:ascii="Cambria" w:hAnsi="Cambria"/>
                <w:b w:val="0"/>
                <w:bCs w:val="0"/>
                <w:iCs/>
                <w:sz w:val="22"/>
                <w:szCs w:val="22"/>
              </w:rPr>
              <w:t>k</w:t>
            </w:r>
            <w:r w:rsidRPr="00FE1901">
              <w:rPr>
                <w:rFonts w:ascii="Cambria" w:hAnsi="Cambria"/>
                <w:b w:val="0"/>
                <w:bCs w:val="0"/>
                <w:sz w:val="22"/>
                <w:szCs w:val="22"/>
              </w:rPr>
              <w:t>alıbında bir soru gelebilir.</w:t>
            </w:r>
          </w:p>
          <w:p w14:paraId="68269340" w14:textId="77777777" w:rsidR="009A73CC" w:rsidRPr="00FE1901" w:rsidRDefault="009A73CC" w:rsidP="000B4529">
            <w:pPr>
              <w:spacing w:after="0" w:line="240" w:lineRule="auto"/>
              <w:jc w:val="center"/>
              <w:rPr>
                <w:rFonts w:ascii="Cambria" w:hAnsi="Cambria"/>
                <w:bCs/>
              </w:rPr>
            </w:pPr>
          </w:p>
          <w:p w14:paraId="588CE28C" w14:textId="77777777" w:rsidR="00F35F20" w:rsidRPr="00FE1901" w:rsidRDefault="00F35F20" w:rsidP="000B4529">
            <w:pPr>
              <w:spacing w:after="0" w:line="240" w:lineRule="auto"/>
              <w:jc w:val="center"/>
              <w:rPr>
                <w:rFonts w:ascii="Cambria" w:hAnsi="Cambria"/>
                <w:bCs/>
              </w:rPr>
            </w:pPr>
          </w:p>
          <w:p w14:paraId="1BADF2F2" w14:textId="77777777" w:rsidR="00AE1A2F" w:rsidRPr="00FE1901" w:rsidRDefault="00AE1A2F" w:rsidP="000B4529">
            <w:pPr>
              <w:pStyle w:val="AralkYok"/>
              <w:jc w:val="center"/>
              <w:rPr>
                <w:rFonts w:ascii="Cambria" w:hAnsi="Cambria" w:cstheme="minorHAnsi"/>
                <w:i/>
                <w:color w:val="FF0000"/>
              </w:rPr>
            </w:pPr>
          </w:p>
          <w:p w14:paraId="4EAB1830" w14:textId="77777777" w:rsidR="009A73CC" w:rsidRPr="00FE1901" w:rsidRDefault="009A73CC" w:rsidP="000B4529">
            <w:pPr>
              <w:pStyle w:val="AralkYok"/>
              <w:jc w:val="center"/>
              <w:rPr>
                <w:rFonts w:ascii="Cambria" w:hAnsi="Cambria" w:cstheme="minorHAnsi"/>
                <w:i/>
                <w:color w:val="FF0000"/>
              </w:rPr>
            </w:pPr>
          </w:p>
          <w:p w14:paraId="69CFB84A" w14:textId="56F0F2E0" w:rsidR="009A73CC" w:rsidRDefault="009A73CC" w:rsidP="000B4529">
            <w:pPr>
              <w:pStyle w:val="AralkYok"/>
              <w:jc w:val="center"/>
              <w:rPr>
                <w:rFonts w:ascii="Cambria" w:hAnsi="Cambria" w:cstheme="minorHAnsi"/>
                <w:i/>
                <w:color w:val="FF0000"/>
              </w:rPr>
            </w:pPr>
          </w:p>
          <w:p w14:paraId="74A25D61" w14:textId="19074651" w:rsidR="000B4529" w:rsidRDefault="000B4529" w:rsidP="000B4529">
            <w:pPr>
              <w:pStyle w:val="AralkYok"/>
              <w:jc w:val="center"/>
              <w:rPr>
                <w:rFonts w:ascii="Cambria" w:hAnsi="Cambria" w:cstheme="minorHAnsi"/>
                <w:i/>
                <w:color w:val="FF0000"/>
              </w:rPr>
            </w:pPr>
          </w:p>
          <w:p w14:paraId="472151CA" w14:textId="2C8122B2" w:rsidR="000B4529" w:rsidRDefault="000B4529" w:rsidP="000B4529">
            <w:pPr>
              <w:pStyle w:val="AralkYok"/>
              <w:jc w:val="center"/>
              <w:rPr>
                <w:rFonts w:ascii="Cambria" w:hAnsi="Cambria" w:cstheme="minorHAnsi"/>
                <w:i/>
                <w:color w:val="FF0000"/>
              </w:rPr>
            </w:pPr>
          </w:p>
          <w:p w14:paraId="711CCA19" w14:textId="77777777" w:rsidR="000B4529" w:rsidRPr="00FE1901" w:rsidRDefault="000B4529" w:rsidP="000B4529">
            <w:pPr>
              <w:pStyle w:val="AralkYok"/>
              <w:jc w:val="center"/>
              <w:rPr>
                <w:rFonts w:ascii="Cambria" w:hAnsi="Cambria" w:cstheme="minorHAnsi"/>
                <w:i/>
                <w:color w:val="FF0000"/>
              </w:rPr>
            </w:pPr>
          </w:p>
          <w:p w14:paraId="54A38A3A" w14:textId="09280887" w:rsidR="009A73CC" w:rsidRPr="00FE1901" w:rsidRDefault="009A73CC" w:rsidP="000B4529">
            <w:pPr>
              <w:pStyle w:val="baslk1"/>
              <w:spacing w:line="240" w:lineRule="atLeast"/>
              <w:jc w:val="center"/>
              <w:rPr>
                <w:rFonts w:ascii="Cambria" w:hAnsi="Cambria"/>
                <w:bCs w:val="0"/>
                <w:sz w:val="22"/>
                <w:szCs w:val="22"/>
              </w:rPr>
            </w:pPr>
            <w:r w:rsidRPr="00FE1901">
              <w:rPr>
                <w:rFonts w:ascii="Cambria" w:hAnsi="Cambria"/>
                <w:b w:val="0"/>
                <w:bCs w:val="0"/>
                <w:i/>
                <w:color w:val="C00000"/>
                <w:sz w:val="22"/>
                <w:szCs w:val="22"/>
              </w:rPr>
              <w:t xml:space="preserve">Taşınır Mal Yönetmeliğine göre Taşınır Kontrol Yetkililerinin görev ve sorumluluklarından birisidir?” </w:t>
            </w:r>
            <w:r w:rsidR="00DC0B72" w:rsidRPr="00FE1901">
              <w:rPr>
                <w:rFonts w:ascii="Cambria" w:hAnsi="Cambria"/>
                <w:b w:val="0"/>
                <w:bCs w:val="0"/>
                <w:iCs/>
                <w:sz w:val="22"/>
                <w:szCs w:val="22"/>
              </w:rPr>
              <w:t>k</w:t>
            </w:r>
            <w:r w:rsidRPr="00FE1901">
              <w:rPr>
                <w:rFonts w:ascii="Cambria" w:hAnsi="Cambria"/>
                <w:b w:val="0"/>
                <w:bCs w:val="0"/>
                <w:sz w:val="22"/>
                <w:szCs w:val="22"/>
              </w:rPr>
              <w:t>alıbında bir soru gelebilir.</w:t>
            </w:r>
          </w:p>
          <w:p w14:paraId="38BD639F" w14:textId="77777777" w:rsidR="009A73CC" w:rsidRPr="00FE1901" w:rsidRDefault="009A73CC" w:rsidP="00DC0B72">
            <w:pPr>
              <w:pStyle w:val="AralkYok"/>
              <w:jc w:val="both"/>
              <w:rPr>
                <w:rFonts w:ascii="Cambria" w:hAnsi="Cambria" w:cstheme="minorHAnsi"/>
                <w:i/>
                <w:color w:val="FF0000"/>
              </w:rPr>
            </w:pPr>
          </w:p>
          <w:p w14:paraId="7D0FD784" w14:textId="77777777" w:rsidR="00AE1A2F" w:rsidRPr="00FE1901" w:rsidRDefault="00AE1A2F" w:rsidP="00DC0B72">
            <w:pPr>
              <w:pStyle w:val="AralkYok"/>
              <w:jc w:val="both"/>
              <w:rPr>
                <w:rFonts w:ascii="Cambria" w:hAnsi="Cambria" w:cstheme="minorHAnsi"/>
                <w:i/>
                <w:color w:val="FF0000"/>
              </w:rPr>
            </w:pPr>
          </w:p>
          <w:p w14:paraId="79DF26D8" w14:textId="77777777" w:rsidR="00AE1A2F" w:rsidRPr="00FE1901" w:rsidRDefault="00AE1A2F" w:rsidP="00DC0B72">
            <w:pPr>
              <w:pStyle w:val="AralkYok"/>
              <w:jc w:val="both"/>
              <w:rPr>
                <w:rFonts w:ascii="Cambria" w:hAnsi="Cambria" w:cstheme="minorHAnsi"/>
                <w:i/>
                <w:color w:val="FF0000"/>
              </w:rPr>
            </w:pPr>
          </w:p>
          <w:p w14:paraId="270E2314" w14:textId="77777777" w:rsidR="00AE1A2F" w:rsidRPr="00FE1901" w:rsidRDefault="00AE1A2F" w:rsidP="00DC0B72">
            <w:pPr>
              <w:pStyle w:val="AralkYok"/>
              <w:jc w:val="both"/>
              <w:rPr>
                <w:rFonts w:ascii="Cambria" w:hAnsi="Cambria" w:cstheme="minorHAnsi"/>
                <w:i/>
                <w:color w:val="FF0000"/>
              </w:rPr>
            </w:pPr>
          </w:p>
          <w:p w14:paraId="66444CF2" w14:textId="77777777" w:rsidR="00AE1A2F" w:rsidRPr="00FE1901" w:rsidRDefault="00AE1A2F" w:rsidP="00DC0B72">
            <w:pPr>
              <w:pStyle w:val="AralkYok"/>
              <w:jc w:val="both"/>
              <w:rPr>
                <w:rFonts w:ascii="Cambria" w:hAnsi="Cambria" w:cstheme="minorHAnsi"/>
                <w:i/>
                <w:color w:val="FF0000"/>
              </w:rPr>
            </w:pPr>
          </w:p>
          <w:p w14:paraId="6BDFE16F" w14:textId="77777777" w:rsidR="00AE1A2F" w:rsidRPr="00FE1901" w:rsidRDefault="00AE1A2F" w:rsidP="00DC0B72">
            <w:pPr>
              <w:pStyle w:val="AralkYok"/>
              <w:jc w:val="both"/>
              <w:rPr>
                <w:rFonts w:ascii="Cambria" w:hAnsi="Cambria" w:cstheme="minorHAnsi"/>
                <w:i/>
                <w:color w:val="FF0000"/>
              </w:rPr>
            </w:pPr>
          </w:p>
          <w:p w14:paraId="5A7B7766" w14:textId="77777777" w:rsidR="00AE1A2F" w:rsidRPr="00FE1901" w:rsidRDefault="00AE1A2F" w:rsidP="00DC0B72">
            <w:pPr>
              <w:pStyle w:val="AralkYok"/>
              <w:jc w:val="both"/>
              <w:rPr>
                <w:rFonts w:ascii="Cambria" w:hAnsi="Cambria" w:cstheme="minorHAnsi"/>
                <w:i/>
                <w:color w:val="FF0000"/>
              </w:rPr>
            </w:pPr>
          </w:p>
          <w:p w14:paraId="6A27BF06" w14:textId="77777777" w:rsidR="00AE1A2F" w:rsidRPr="00FE1901" w:rsidRDefault="00AE1A2F" w:rsidP="00DC0B72">
            <w:pPr>
              <w:pStyle w:val="AralkYok"/>
              <w:jc w:val="both"/>
              <w:rPr>
                <w:rFonts w:ascii="Cambria" w:hAnsi="Cambria" w:cstheme="minorHAnsi"/>
                <w:i/>
                <w:color w:val="FF0000"/>
              </w:rPr>
            </w:pPr>
          </w:p>
          <w:p w14:paraId="78D36FA5" w14:textId="77777777" w:rsidR="00AE1A2F" w:rsidRPr="00FE1901" w:rsidRDefault="00AE1A2F" w:rsidP="00DC0B72">
            <w:pPr>
              <w:pStyle w:val="AralkYok"/>
              <w:jc w:val="both"/>
              <w:rPr>
                <w:rFonts w:ascii="Cambria" w:hAnsi="Cambria" w:cstheme="minorHAnsi"/>
                <w:i/>
                <w:color w:val="FF0000"/>
              </w:rPr>
            </w:pPr>
          </w:p>
          <w:p w14:paraId="38807DE6" w14:textId="77777777" w:rsidR="00AE1A2F" w:rsidRPr="00FE1901" w:rsidRDefault="00AE1A2F" w:rsidP="00DC0B72">
            <w:pPr>
              <w:pStyle w:val="AralkYok"/>
              <w:jc w:val="both"/>
              <w:rPr>
                <w:rFonts w:ascii="Cambria" w:hAnsi="Cambria" w:cstheme="minorHAnsi"/>
                <w:i/>
                <w:color w:val="FF0000"/>
              </w:rPr>
            </w:pPr>
          </w:p>
          <w:p w14:paraId="791F0E90" w14:textId="77777777" w:rsidR="00AE1A2F" w:rsidRPr="00FE1901" w:rsidRDefault="00AE1A2F" w:rsidP="00DC0B72">
            <w:pPr>
              <w:pStyle w:val="AralkYok"/>
              <w:jc w:val="both"/>
              <w:rPr>
                <w:rFonts w:ascii="Cambria" w:hAnsi="Cambria" w:cstheme="minorHAnsi"/>
                <w:i/>
                <w:color w:val="FF0000"/>
              </w:rPr>
            </w:pPr>
          </w:p>
          <w:p w14:paraId="5F7300E1" w14:textId="54A92F8D" w:rsidR="006C64C4" w:rsidRPr="00FE1901" w:rsidRDefault="006C64C4" w:rsidP="00DC0B72">
            <w:pPr>
              <w:pStyle w:val="AralkYok"/>
              <w:ind w:left="720"/>
              <w:jc w:val="both"/>
              <w:rPr>
                <w:rFonts w:ascii="Cambria" w:hAnsi="Cambria" w:cstheme="minorHAnsi"/>
                <w:i/>
                <w:color w:val="FF0000"/>
              </w:rPr>
            </w:pPr>
          </w:p>
        </w:tc>
      </w:tr>
      <w:tr w:rsidR="00904B10" w:rsidRPr="00FE1901" w14:paraId="10D27005" w14:textId="77777777" w:rsidTr="00F454D5">
        <w:trPr>
          <w:trHeight w:val="2218"/>
        </w:trPr>
        <w:tc>
          <w:tcPr>
            <w:tcW w:w="8749" w:type="dxa"/>
          </w:tcPr>
          <w:p w14:paraId="707DD40C" w14:textId="77777777" w:rsidR="0016420B" w:rsidRPr="0016420B" w:rsidRDefault="00FE1901" w:rsidP="0054127F">
            <w:pPr>
              <w:tabs>
                <w:tab w:val="left" w:pos="567"/>
              </w:tabs>
              <w:spacing w:after="0"/>
              <w:jc w:val="both"/>
              <w:rPr>
                <w:rFonts w:ascii="Cambria" w:hAnsi="Cambria"/>
                <w:b/>
              </w:rPr>
            </w:pPr>
            <w:r w:rsidRPr="0016420B">
              <w:rPr>
                <w:rFonts w:ascii="Cambria" w:hAnsi="Cambria"/>
                <w:b/>
              </w:rPr>
              <w:lastRenderedPageBreak/>
              <w:t xml:space="preserve">Taşınır </w:t>
            </w:r>
            <w:proofErr w:type="gramStart"/>
            <w:r w:rsidRPr="0016420B">
              <w:rPr>
                <w:rFonts w:ascii="Cambria" w:hAnsi="Cambria"/>
                <w:b/>
              </w:rPr>
              <w:t>konsolide</w:t>
            </w:r>
            <w:proofErr w:type="gramEnd"/>
            <w:r w:rsidRPr="0016420B">
              <w:rPr>
                <w:rFonts w:ascii="Cambria" w:hAnsi="Cambria"/>
                <w:b/>
              </w:rPr>
              <w:t xml:space="preserve"> görevlileri </w:t>
            </w:r>
          </w:p>
          <w:p w14:paraId="59E0A837" w14:textId="77777777" w:rsidR="0016420B" w:rsidRPr="0016420B" w:rsidRDefault="00FE1901" w:rsidP="0054127F">
            <w:pPr>
              <w:tabs>
                <w:tab w:val="left" w:pos="567"/>
              </w:tabs>
              <w:spacing w:after="0"/>
              <w:jc w:val="both"/>
              <w:rPr>
                <w:rFonts w:ascii="Cambria" w:hAnsi="Cambria"/>
                <w:b/>
              </w:rPr>
            </w:pPr>
            <w:r w:rsidRPr="0016420B">
              <w:rPr>
                <w:rFonts w:ascii="Cambria" w:hAnsi="Cambria"/>
                <w:b/>
              </w:rPr>
              <w:t xml:space="preserve">MADDE 7- </w:t>
            </w:r>
          </w:p>
          <w:p w14:paraId="6EA4954E" w14:textId="77777777" w:rsidR="0016420B" w:rsidRDefault="00FE1901" w:rsidP="0054127F">
            <w:pPr>
              <w:tabs>
                <w:tab w:val="left" w:pos="567"/>
              </w:tabs>
              <w:spacing w:after="0"/>
              <w:jc w:val="both"/>
              <w:rPr>
                <w:rFonts w:ascii="Cambria" w:hAnsi="Cambria"/>
              </w:rPr>
            </w:pPr>
            <w:r w:rsidRPr="00FE1901">
              <w:rPr>
                <w:rFonts w:ascii="Cambria" w:hAnsi="Cambria"/>
              </w:rPr>
              <w:t xml:space="preserve">(1) Kamu idaresinin taşınır hesaplarını birleştirmek ve üst yönetici adına İdare Taşınır Mal Yönetimi Ayrıntılı Hesap Cetveli ile İdare Taşınır Mal Yönetim Hesabı İcmal Cetvelini hazırlamak üzere merkezde mali hizmetler birimi yöneticisine bağlı </w:t>
            </w:r>
            <w:proofErr w:type="gramStart"/>
            <w:r w:rsidRPr="00FE1901">
              <w:rPr>
                <w:rFonts w:ascii="Cambria" w:hAnsi="Cambria"/>
              </w:rPr>
              <w:t>konsolide</w:t>
            </w:r>
            <w:proofErr w:type="gramEnd"/>
            <w:r w:rsidRPr="00FE1901">
              <w:rPr>
                <w:rFonts w:ascii="Cambria" w:hAnsi="Cambria"/>
              </w:rPr>
              <w:t xml:space="preserve"> görevlisi belirlenir. </w:t>
            </w:r>
          </w:p>
          <w:p w14:paraId="539BF79E" w14:textId="77777777" w:rsidR="0016420B" w:rsidRDefault="00FE1901" w:rsidP="0054127F">
            <w:pPr>
              <w:tabs>
                <w:tab w:val="left" w:pos="567"/>
              </w:tabs>
              <w:spacing w:after="0"/>
              <w:jc w:val="both"/>
              <w:rPr>
                <w:rFonts w:ascii="Cambria" w:hAnsi="Cambria"/>
              </w:rPr>
            </w:pPr>
            <w:r w:rsidRPr="00FE1901">
              <w:rPr>
                <w:rFonts w:ascii="Cambria" w:hAnsi="Cambria"/>
              </w:rPr>
              <w:t xml:space="preserve">(2) Mali hizmetler birimince gerek görülmesi hâlinde ilçe, il, bölge teşkilatlarının en üst yöneticileri, merkez harcama birimlerinde ise harcama yetkilileri tarafından </w:t>
            </w:r>
            <w:proofErr w:type="gramStart"/>
            <w:r w:rsidRPr="00FE1901">
              <w:rPr>
                <w:rFonts w:ascii="Cambria" w:hAnsi="Cambria"/>
              </w:rPr>
              <w:t>konsolide</w:t>
            </w:r>
            <w:proofErr w:type="gramEnd"/>
            <w:r w:rsidRPr="00FE1901">
              <w:rPr>
                <w:rFonts w:ascii="Cambria" w:hAnsi="Cambria"/>
              </w:rPr>
              <w:t xml:space="preserve"> görevlisi görevlendirilebilir. </w:t>
            </w:r>
          </w:p>
          <w:p w14:paraId="662F0CD9" w14:textId="5E649459" w:rsidR="00A461EE" w:rsidRPr="00FE1901" w:rsidRDefault="00FE1901" w:rsidP="0054127F">
            <w:pPr>
              <w:tabs>
                <w:tab w:val="left" w:pos="567"/>
              </w:tabs>
              <w:spacing w:after="0"/>
              <w:jc w:val="both"/>
              <w:rPr>
                <w:rFonts w:ascii="Cambria" w:eastAsia="Times New Roman" w:hAnsi="Cambria" w:cstheme="minorHAnsi"/>
                <w:lang w:eastAsia="tr-TR"/>
              </w:rPr>
            </w:pPr>
            <w:r w:rsidRPr="00FE1901">
              <w:rPr>
                <w:rFonts w:ascii="Cambria" w:hAnsi="Cambria"/>
              </w:rPr>
              <w:t xml:space="preserve">(3) Taşınır kayıt ve işlemlerini bu amaçla oluşturulan taşınır bilişim sistemlerinde yürüten kamu idarelerinde; düzenlenecek İdare Taşınır Mal Yönetimi Ayrıntılı Hesap Cetveli ile İdare Taşınır Mal Yönetim Hesabı İcmal Cetvelinin hazırlanmasına esas teşkil eden cetvel ve raporlar ile merkez harcama birimlerince ihtiyaç duyulan Taşınır Hesap Cetveli, gerektiğinde </w:t>
            </w:r>
            <w:proofErr w:type="gramStart"/>
            <w:r w:rsidRPr="00FE1901">
              <w:rPr>
                <w:rFonts w:ascii="Cambria" w:hAnsi="Cambria"/>
              </w:rPr>
              <w:t>konsolide</w:t>
            </w:r>
            <w:proofErr w:type="gramEnd"/>
            <w:r w:rsidRPr="00FE1901">
              <w:rPr>
                <w:rFonts w:ascii="Cambria" w:hAnsi="Cambria"/>
              </w:rPr>
              <w:t xml:space="preserve"> görevlilerince taşınır bilişim sisteminden alınır, merkez harcama birimlerinden veya taşradaki konsolide görevlilerinden ayrıca belge ortamında Taşınır Hesap Cetveli istenmez.</w:t>
            </w:r>
          </w:p>
        </w:tc>
        <w:tc>
          <w:tcPr>
            <w:tcW w:w="7264" w:type="dxa"/>
          </w:tcPr>
          <w:p w14:paraId="133013C8" w14:textId="77777777" w:rsidR="0040045C" w:rsidRPr="00FE1901" w:rsidRDefault="0040045C" w:rsidP="00DC0B72">
            <w:pPr>
              <w:pStyle w:val="AralkYok"/>
              <w:jc w:val="both"/>
              <w:rPr>
                <w:rFonts w:ascii="Cambria" w:hAnsi="Cambria" w:cstheme="minorHAnsi"/>
                <w:bCs/>
              </w:rPr>
            </w:pPr>
          </w:p>
          <w:p w14:paraId="4680DDDE" w14:textId="59BF44F4" w:rsidR="00B81BE2" w:rsidRPr="00B81BE2" w:rsidRDefault="00B81BE2" w:rsidP="00B81BE2">
            <w:pPr>
              <w:spacing w:after="0" w:line="240" w:lineRule="auto"/>
              <w:jc w:val="center"/>
              <w:rPr>
                <w:rFonts w:ascii="Cambria" w:hAnsi="Cambria"/>
                <w:lang w:eastAsia="tr-TR"/>
              </w:rPr>
            </w:pPr>
            <w:r w:rsidRPr="00B81BE2">
              <w:rPr>
                <w:rFonts w:ascii="Cambria" w:hAnsi="Cambria"/>
                <w:bCs/>
              </w:rPr>
              <w:t>İlgili Yönetmelikte bu madde</w:t>
            </w:r>
            <w:r w:rsidRPr="00B81BE2">
              <w:rPr>
                <w:rFonts w:ascii="Cambria" w:hAnsi="Cambria"/>
              </w:rPr>
              <w:t xml:space="preserve"> </w:t>
            </w:r>
            <w:r>
              <w:rPr>
                <w:rFonts w:ascii="Cambria" w:hAnsi="Cambria"/>
              </w:rPr>
              <w:t xml:space="preserve">taşınır </w:t>
            </w:r>
            <w:proofErr w:type="gramStart"/>
            <w:r>
              <w:rPr>
                <w:rFonts w:ascii="Cambria" w:hAnsi="Cambria"/>
              </w:rPr>
              <w:t>konsolide</w:t>
            </w:r>
            <w:proofErr w:type="gramEnd"/>
            <w:r>
              <w:rPr>
                <w:rFonts w:ascii="Cambria" w:hAnsi="Cambria"/>
              </w:rPr>
              <w:t xml:space="preserve"> görevlilerine </w:t>
            </w:r>
            <w:r w:rsidRPr="00B81BE2">
              <w:rPr>
                <w:rFonts w:ascii="Cambria" w:hAnsi="Cambria"/>
              </w:rPr>
              <w:t xml:space="preserve">ilişkin hükümleri </w:t>
            </w:r>
            <w:r w:rsidRPr="00B81BE2">
              <w:rPr>
                <w:rFonts w:ascii="Cambria" w:hAnsi="Cambria"/>
                <w:lang w:eastAsia="tr-TR"/>
              </w:rPr>
              <w:t>düzenlemektedir.</w:t>
            </w:r>
          </w:p>
          <w:p w14:paraId="18DF95DD" w14:textId="6D4C9BC2" w:rsidR="008266ED" w:rsidRPr="00FE1901" w:rsidRDefault="008266ED" w:rsidP="00DC0B72">
            <w:pPr>
              <w:pStyle w:val="AralkYok"/>
              <w:jc w:val="both"/>
              <w:rPr>
                <w:rFonts w:ascii="Cambria" w:hAnsi="Cambria" w:cstheme="minorHAnsi"/>
                <w:bCs/>
                <w:color w:val="000000" w:themeColor="text1"/>
              </w:rPr>
            </w:pPr>
          </w:p>
          <w:p w14:paraId="0DB97A6E" w14:textId="075E609A" w:rsidR="00DC0B72" w:rsidRPr="00FE1901" w:rsidRDefault="00F35F20" w:rsidP="00B81BE2">
            <w:pPr>
              <w:pStyle w:val="baslk1"/>
              <w:spacing w:line="240" w:lineRule="atLeast"/>
              <w:jc w:val="center"/>
              <w:rPr>
                <w:rFonts w:ascii="Cambria" w:hAnsi="Cambria"/>
                <w:b w:val="0"/>
                <w:bCs w:val="0"/>
                <w:sz w:val="22"/>
                <w:szCs w:val="22"/>
              </w:rPr>
            </w:pPr>
            <w:r w:rsidRPr="00FE1901">
              <w:rPr>
                <w:rFonts w:ascii="Cambria" w:hAnsi="Cambria"/>
                <w:b w:val="0"/>
                <w:bCs w:val="0"/>
                <w:i/>
                <w:color w:val="C00000"/>
                <w:sz w:val="22"/>
                <w:szCs w:val="22"/>
              </w:rPr>
              <w:t>“Taşınır Mal Yönetmeliğine göre Taşınır Konsolide Görevlisinin görevlendirilmesine ilişkin aşağıdakilerden hangisi yanlıştır?”</w:t>
            </w:r>
            <w:r w:rsidR="00DC0B72" w:rsidRPr="00FE1901">
              <w:rPr>
                <w:rFonts w:ascii="Cambria" w:hAnsi="Cambria"/>
                <w:b w:val="0"/>
                <w:bCs w:val="0"/>
                <w:i/>
                <w:color w:val="C00000"/>
                <w:sz w:val="22"/>
                <w:szCs w:val="22"/>
              </w:rPr>
              <w:t xml:space="preserve"> </w:t>
            </w:r>
            <w:r w:rsidR="00DC0B72" w:rsidRPr="00FE1901">
              <w:rPr>
                <w:rFonts w:ascii="Cambria" w:hAnsi="Cambria"/>
                <w:b w:val="0"/>
                <w:bCs w:val="0"/>
                <w:iCs/>
                <w:sz w:val="22"/>
                <w:szCs w:val="22"/>
              </w:rPr>
              <w:t>k</w:t>
            </w:r>
            <w:r w:rsidR="00DC0B72" w:rsidRPr="00FE1901">
              <w:rPr>
                <w:rFonts w:ascii="Cambria" w:hAnsi="Cambria"/>
                <w:b w:val="0"/>
                <w:bCs w:val="0"/>
                <w:sz w:val="22"/>
                <w:szCs w:val="22"/>
              </w:rPr>
              <w:t>alıbında bir soru gelebilir.</w:t>
            </w:r>
          </w:p>
          <w:p w14:paraId="4EC52493" w14:textId="77777777" w:rsidR="00FC3371" w:rsidRPr="00FE1901" w:rsidRDefault="00FC3371" w:rsidP="00DC0B72">
            <w:pPr>
              <w:pStyle w:val="AralkYok"/>
              <w:jc w:val="both"/>
              <w:rPr>
                <w:rFonts w:ascii="Cambria" w:hAnsi="Cambria" w:cstheme="minorHAnsi"/>
                <w:i/>
                <w:color w:val="FF0000"/>
              </w:rPr>
            </w:pPr>
          </w:p>
          <w:p w14:paraId="37946055" w14:textId="77777777" w:rsidR="00FC3371" w:rsidRPr="00FE1901" w:rsidRDefault="00FC3371" w:rsidP="00DC0B72">
            <w:pPr>
              <w:pStyle w:val="AralkYok"/>
              <w:jc w:val="both"/>
              <w:rPr>
                <w:rFonts w:ascii="Cambria" w:hAnsi="Cambria" w:cstheme="minorHAnsi"/>
                <w:i/>
                <w:color w:val="FF0000"/>
              </w:rPr>
            </w:pPr>
          </w:p>
          <w:p w14:paraId="360CBEB8" w14:textId="35935BF2" w:rsidR="008266ED" w:rsidRPr="00FE1901" w:rsidRDefault="008266ED" w:rsidP="00DC0B72">
            <w:pPr>
              <w:pStyle w:val="AralkYok"/>
              <w:jc w:val="both"/>
              <w:rPr>
                <w:rFonts w:ascii="Cambria" w:hAnsi="Cambria" w:cstheme="minorHAnsi"/>
                <w:i/>
                <w:color w:val="FF0000"/>
              </w:rPr>
            </w:pPr>
          </w:p>
        </w:tc>
      </w:tr>
      <w:tr w:rsidR="00D06046" w:rsidRPr="00FE1901" w14:paraId="0C05D73B" w14:textId="77777777" w:rsidTr="005C133F">
        <w:trPr>
          <w:trHeight w:val="983"/>
        </w:trPr>
        <w:tc>
          <w:tcPr>
            <w:tcW w:w="8749" w:type="dxa"/>
          </w:tcPr>
          <w:p w14:paraId="73889C49" w14:textId="77777777" w:rsidR="0016420B" w:rsidRPr="0016420B" w:rsidRDefault="00FE1901" w:rsidP="00DC0B72">
            <w:pPr>
              <w:spacing w:after="0"/>
              <w:jc w:val="both"/>
              <w:rPr>
                <w:rFonts w:ascii="Cambria" w:hAnsi="Cambria"/>
                <w:b/>
              </w:rPr>
            </w:pPr>
            <w:r w:rsidRPr="0016420B">
              <w:rPr>
                <w:rFonts w:ascii="Cambria" w:hAnsi="Cambria"/>
                <w:b/>
              </w:rPr>
              <w:t xml:space="preserve">Muhasebe yetkililerinin taşınır hesabına ilişkin görev ve sorumlulukları </w:t>
            </w:r>
          </w:p>
          <w:p w14:paraId="2D026632" w14:textId="77777777" w:rsidR="0016420B" w:rsidRPr="0016420B" w:rsidRDefault="00FE1901" w:rsidP="00DC0B72">
            <w:pPr>
              <w:spacing w:after="0"/>
              <w:jc w:val="both"/>
              <w:rPr>
                <w:rFonts w:ascii="Cambria" w:hAnsi="Cambria"/>
                <w:b/>
              </w:rPr>
            </w:pPr>
            <w:r w:rsidRPr="0016420B">
              <w:rPr>
                <w:rFonts w:ascii="Cambria" w:hAnsi="Cambria"/>
                <w:b/>
              </w:rPr>
              <w:t xml:space="preserve">MADDE 8- </w:t>
            </w:r>
          </w:p>
          <w:p w14:paraId="20772DCA" w14:textId="77777777" w:rsidR="0016420B" w:rsidRDefault="00FE1901" w:rsidP="00DC0B72">
            <w:pPr>
              <w:spacing w:after="0"/>
              <w:jc w:val="both"/>
              <w:rPr>
                <w:rFonts w:ascii="Cambria" w:hAnsi="Cambria"/>
              </w:rPr>
            </w:pPr>
            <w:r w:rsidRPr="00FE1901">
              <w:rPr>
                <w:rFonts w:ascii="Cambria" w:hAnsi="Cambria"/>
              </w:rPr>
              <w:t xml:space="preserve">(1) Taşınır işlemlerine ilişkin muhasebe kayıtları, Genel Yönetim Muhasebe Yönetmeliğine dayanılarak çıkarılmış ilgili muhasebe düzenlemeleri ve bu Yönetmelik hükümleri çerçevesinde muhasebe yetkilileri tarafından yapılır. </w:t>
            </w:r>
          </w:p>
          <w:p w14:paraId="21CB288D" w14:textId="77777777" w:rsidR="0016420B" w:rsidRDefault="00FE1901" w:rsidP="00DC0B72">
            <w:pPr>
              <w:spacing w:after="0"/>
              <w:jc w:val="both"/>
              <w:rPr>
                <w:rFonts w:ascii="Cambria" w:hAnsi="Cambria"/>
              </w:rPr>
            </w:pPr>
            <w:r w:rsidRPr="00FE1901">
              <w:rPr>
                <w:rFonts w:ascii="Cambria" w:hAnsi="Cambria"/>
              </w:rPr>
              <w:lastRenderedPageBreak/>
              <w:t xml:space="preserve">(2) Muhasebe yetkilileri, harcama birimlerince hazırlanan Harcama Birimi Taşınır Mal Yönetim Hesabı Cetvelinde gösterilen tutarların muhasebe kayıtlarıyla uygunluğunu kontrol ederek onayladıktan sonra, harcama yetkilisine göndermekle görevli ve sorumludurlar. </w:t>
            </w:r>
          </w:p>
          <w:p w14:paraId="063378C1" w14:textId="0A84C01F" w:rsidR="00D06046" w:rsidRPr="00FE1901" w:rsidRDefault="00FE1901" w:rsidP="00DC0B72">
            <w:pPr>
              <w:spacing w:after="0"/>
              <w:jc w:val="both"/>
              <w:rPr>
                <w:rFonts w:ascii="Cambria" w:hAnsi="Cambria" w:cstheme="minorHAnsi"/>
                <w:b/>
                <w:bCs/>
                <w:color w:val="000000"/>
              </w:rPr>
            </w:pPr>
            <w:r w:rsidRPr="00FE1901">
              <w:rPr>
                <w:rFonts w:ascii="Cambria" w:hAnsi="Cambria"/>
              </w:rPr>
              <w:t>(3) Muhasebe yetkililerinin bu Yönetmelikteki görevleriyle ilgili sorumlulukları, taşınır işlemlerine ilişkin muhasebe kayıtlarının, dayanağı belgelere uygunluğu ile harcama birimlerince hazırlanan Harcama Birimi Taşınır Mal Yönetim Hesabı Cetvellerini inceleyip onaylayarak harcama yetkilisine vermekle sınırlıdır.</w:t>
            </w:r>
          </w:p>
        </w:tc>
        <w:tc>
          <w:tcPr>
            <w:tcW w:w="7264" w:type="dxa"/>
          </w:tcPr>
          <w:p w14:paraId="3DB86EE8" w14:textId="77777777" w:rsidR="008266ED" w:rsidRPr="00FE1901" w:rsidRDefault="008266ED" w:rsidP="00B81BE2">
            <w:pPr>
              <w:pStyle w:val="AralkYok"/>
              <w:jc w:val="center"/>
              <w:rPr>
                <w:rFonts w:ascii="Cambria" w:hAnsi="Cambria" w:cstheme="minorHAnsi"/>
                <w:bCs/>
              </w:rPr>
            </w:pPr>
          </w:p>
          <w:p w14:paraId="476EB487" w14:textId="7113C2B9" w:rsidR="00B81BE2" w:rsidRPr="00B81BE2" w:rsidRDefault="00B81BE2" w:rsidP="00B81BE2">
            <w:pPr>
              <w:spacing w:after="0"/>
              <w:jc w:val="center"/>
              <w:rPr>
                <w:rFonts w:ascii="Cambria" w:hAnsi="Cambria"/>
              </w:rPr>
            </w:pPr>
            <w:r w:rsidRPr="00B81BE2">
              <w:rPr>
                <w:rFonts w:ascii="Cambria" w:hAnsi="Cambria"/>
                <w:bCs/>
              </w:rPr>
              <w:t>İlgili Yönetmelikte bu madde</w:t>
            </w:r>
            <w:r w:rsidRPr="00B81BE2">
              <w:rPr>
                <w:rFonts w:ascii="Cambria" w:hAnsi="Cambria"/>
              </w:rPr>
              <w:t xml:space="preserve"> </w:t>
            </w:r>
            <w:r>
              <w:rPr>
                <w:rFonts w:ascii="Cambria" w:hAnsi="Cambria"/>
              </w:rPr>
              <w:t>m</w:t>
            </w:r>
            <w:r w:rsidRPr="00B81BE2">
              <w:rPr>
                <w:rFonts w:ascii="Cambria" w:hAnsi="Cambria"/>
              </w:rPr>
              <w:t>uhasebe yetkililerinin taşınır hesabına ilişkin görev ve sorumlulukları</w:t>
            </w:r>
            <w:r w:rsidRPr="00B81BE2">
              <w:rPr>
                <w:rFonts w:ascii="Cambria" w:hAnsi="Cambria"/>
              </w:rPr>
              <w:t>na</w:t>
            </w:r>
            <w:r w:rsidRPr="00B81BE2">
              <w:rPr>
                <w:rFonts w:ascii="Cambria" w:hAnsi="Cambria"/>
              </w:rPr>
              <w:t xml:space="preserve"> ilişkin hükümleri </w:t>
            </w:r>
            <w:r w:rsidRPr="00B81BE2">
              <w:rPr>
                <w:rFonts w:ascii="Cambria" w:hAnsi="Cambria"/>
                <w:lang w:eastAsia="tr-TR"/>
              </w:rPr>
              <w:t>düzenlemektedir.</w:t>
            </w:r>
          </w:p>
          <w:p w14:paraId="77A2E1AA" w14:textId="77777777" w:rsidR="00B3077C" w:rsidRPr="00FE1901" w:rsidRDefault="00B3077C" w:rsidP="00B81BE2">
            <w:pPr>
              <w:pStyle w:val="AralkYok"/>
              <w:jc w:val="center"/>
              <w:rPr>
                <w:rFonts w:ascii="Cambria" w:hAnsi="Cambria" w:cstheme="minorHAnsi"/>
                <w:b/>
                <w:color w:val="FF0000"/>
              </w:rPr>
            </w:pPr>
          </w:p>
          <w:p w14:paraId="1A5CB9F7" w14:textId="77777777" w:rsidR="00B3077C" w:rsidRPr="00FE1901" w:rsidRDefault="00B3077C" w:rsidP="00B81BE2">
            <w:pPr>
              <w:pStyle w:val="AralkYok"/>
              <w:jc w:val="center"/>
              <w:rPr>
                <w:rFonts w:ascii="Cambria" w:hAnsi="Cambria" w:cstheme="minorHAnsi"/>
                <w:b/>
                <w:color w:val="FF0000"/>
              </w:rPr>
            </w:pPr>
          </w:p>
          <w:p w14:paraId="4C40A775" w14:textId="77777777" w:rsidR="00B3077C" w:rsidRPr="00FE1901" w:rsidRDefault="00B3077C" w:rsidP="00B81BE2">
            <w:pPr>
              <w:pStyle w:val="AralkYok"/>
              <w:jc w:val="center"/>
              <w:rPr>
                <w:rFonts w:ascii="Cambria" w:hAnsi="Cambria" w:cstheme="minorHAnsi"/>
                <w:b/>
                <w:color w:val="FF0000"/>
              </w:rPr>
            </w:pPr>
          </w:p>
          <w:p w14:paraId="6F61793D" w14:textId="6B0A85BC" w:rsidR="00DC0B72" w:rsidRPr="00FE1901" w:rsidRDefault="002908ED" w:rsidP="00B81BE2">
            <w:pPr>
              <w:spacing w:after="0" w:line="288" w:lineRule="auto"/>
              <w:jc w:val="center"/>
              <w:rPr>
                <w:rFonts w:ascii="Cambria" w:eastAsia="Times New Roman" w:hAnsi="Cambria" w:cs="Times New Roman"/>
                <w:lang w:eastAsia="tr-TR"/>
              </w:rPr>
            </w:pPr>
            <w:r w:rsidRPr="00FE1901">
              <w:rPr>
                <w:rFonts w:ascii="Cambria" w:hAnsi="Cambria"/>
                <w:i/>
                <w:color w:val="C00000"/>
              </w:rPr>
              <w:lastRenderedPageBreak/>
              <w:t>“Taşınır Mal Yönetmeliğine göre aşağıdakilerden hangisi Muhasebe yetkilisinin sorumluluğu değildir?”</w:t>
            </w:r>
            <w:r w:rsidR="009A73CC" w:rsidRPr="00FE1901">
              <w:rPr>
                <w:rFonts w:ascii="Cambria" w:hAnsi="Cambria"/>
                <w:b/>
                <w:bCs/>
                <w:i/>
                <w:color w:val="C00000"/>
              </w:rPr>
              <w:t xml:space="preserve">  </w:t>
            </w:r>
            <w:r w:rsidR="00DC0B72" w:rsidRPr="00FE1901">
              <w:rPr>
                <w:rFonts w:ascii="Cambria" w:eastAsia="Times New Roman" w:hAnsi="Cambria" w:cs="Times New Roman"/>
                <w:iCs/>
                <w:lang w:eastAsia="tr-TR"/>
              </w:rPr>
              <w:t xml:space="preserve"> k</w:t>
            </w:r>
            <w:r w:rsidR="00DC0B72" w:rsidRPr="00FE1901">
              <w:rPr>
                <w:rFonts w:ascii="Cambria" w:eastAsia="Times New Roman" w:hAnsi="Cambria" w:cs="Times New Roman"/>
                <w:lang w:eastAsia="tr-TR"/>
              </w:rPr>
              <w:t>alıbında bir soru gelebilir.</w:t>
            </w:r>
          </w:p>
          <w:p w14:paraId="26DA0142" w14:textId="09751099" w:rsidR="002908ED" w:rsidRPr="00FE1901" w:rsidRDefault="002908ED" w:rsidP="00B81BE2">
            <w:pPr>
              <w:pStyle w:val="baslk1"/>
              <w:spacing w:line="240" w:lineRule="atLeast"/>
              <w:jc w:val="center"/>
              <w:rPr>
                <w:rFonts w:ascii="Cambria" w:hAnsi="Cambria"/>
                <w:bCs w:val="0"/>
                <w:sz w:val="22"/>
                <w:szCs w:val="22"/>
              </w:rPr>
            </w:pPr>
          </w:p>
          <w:p w14:paraId="7FAC31F7" w14:textId="124DC30E" w:rsidR="00B3077C" w:rsidRPr="00FE1901" w:rsidRDefault="00B3077C" w:rsidP="00B81BE2">
            <w:pPr>
              <w:pStyle w:val="AralkYok"/>
              <w:jc w:val="center"/>
              <w:rPr>
                <w:rFonts w:ascii="Cambria" w:hAnsi="Cambria" w:cstheme="minorHAnsi"/>
                <w:bCs/>
              </w:rPr>
            </w:pPr>
          </w:p>
        </w:tc>
      </w:tr>
      <w:tr w:rsidR="00D06046" w:rsidRPr="00FE1901" w14:paraId="28BC00C4" w14:textId="77777777" w:rsidTr="00F454D5">
        <w:trPr>
          <w:trHeight w:val="1592"/>
        </w:trPr>
        <w:tc>
          <w:tcPr>
            <w:tcW w:w="8749" w:type="dxa"/>
          </w:tcPr>
          <w:p w14:paraId="3DB7CD3B" w14:textId="2CD7C04F" w:rsidR="0016420B" w:rsidRPr="0016420B" w:rsidRDefault="00FE1901" w:rsidP="00DC0B72">
            <w:pPr>
              <w:tabs>
                <w:tab w:val="left" w:pos="567"/>
              </w:tabs>
              <w:spacing w:after="0"/>
              <w:jc w:val="both"/>
              <w:rPr>
                <w:rFonts w:ascii="Cambria" w:hAnsi="Cambria"/>
                <w:b/>
              </w:rPr>
            </w:pPr>
            <w:r w:rsidRPr="0016420B">
              <w:rPr>
                <w:rFonts w:ascii="Cambria" w:hAnsi="Cambria"/>
                <w:b/>
              </w:rPr>
              <w:t xml:space="preserve">Defterler </w:t>
            </w:r>
          </w:p>
          <w:p w14:paraId="2715D2FC" w14:textId="77777777" w:rsidR="0016420B" w:rsidRPr="0016420B" w:rsidRDefault="00FE1901" w:rsidP="00DC0B72">
            <w:pPr>
              <w:tabs>
                <w:tab w:val="left" w:pos="567"/>
              </w:tabs>
              <w:spacing w:after="0"/>
              <w:jc w:val="both"/>
              <w:rPr>
                <w:rFonts w:ascii="Cambria" w:hAnsi="Cambria"/>
                <w:b/>
              </w:rPr>
            </w:pPr>
            <w:r w:rsidRPr="0016420B">
              <w:rPr>
                <w:rFonts w:ascii="Cambria" w:hAnsi="Cambria"/>
                <w:b/>
              </w:rPr>
              <w:t xml:space="preserve">MADDE 9- </w:t>
            </w:r>
          </w:p>
          <w:p w14:paraId="336CD52B" w14:textId="77777777" w:rsidR="0016420B" w:rsidRDefault="00FE1901" w:rsidP="00DC0B72">
            <w:pPr>
              <w:tabs>
                <w:tab w:val="left" w:pos="567"/>
              </w:tabs>
              <w:spacing w:after="0"/>
              <w:jc w:val="both"/>
              <w:rPr>
                <w:rFonts w:ascii="Cambria" w:hAnsi="Cambria"/>
              </w:rPr>
            </w:pPr>
            <w:r w:rsidRPr="00FE1901">
              <w:rPr>
                <w:rFonts w:ascii="Cambria" w:hAnsi="Cambria"/>
              </w:rPr>
              <w:t xml:space="preserve">(1) Taşınır işlemlerinde, özelliklerine göre tutulacak defterler şunlardır: </w:t>
            </w:r>
          </w:p>
          <w:p w14:paraId="72B0235C" w14:textId="39E54468" w:rsidR="0016420B" w:rsidRDefault="00FE1901" w:rsidP="00DC0B72">
            <w:pPr>
              <w:tabs>
                <w:tab w:val="left" w:pos="567"/>
              </w:tabs>
              <w:spacing w:after="0"/>
              <w:jc w:val="both"/>
              <w:rPr>
                <w:rFonts w:ascii="Cambria" w:hAnsi="Cambria"/>
              </w:rPr>
            </w:pPr>
            <w:r w:rsidRPr="00FE1901">
              <w:rPr>
                <w:rFonts w:ascii="Cambria" w:hAnsi="Cambria"/>
              </w:rPr>
              <w:t xml:space="preserve">a) </w:t>
            </w:r>
            <w:r w:rsidR="00D543E2" w:rsidRPr="00D543E2">
              <w:rPr>
                <w:rFonts w:ascii="Cambria" w:hAnsi="Cambria"/>
                <w:b/>
                <w:color w:val="C00000"/>
              </w:rPr>
              <w:t>TÜKETİM MALZEMELERİ DEFTERİ:</w:t>
            </w:r>
            <w:r w:rsidR="00D543E2" w:rsidRPr="00D543E2">
              <w:rPr>
                <w:rFonts w:ascii="Cambria" w:hAnsi="Cambria"/>
                <w:color w:val="C00000"/>
              </w:rPr>
              <w:t xml:space="preserve"> </w:t>
            </w:r>
            <w:r w:rsidRPr="00FE1901">
              <w:rPr>
                <w:rFonts w:ascii="Cambria" w:hAnsi="Cambria"/>
              </w:rPr>
              <w:t xml:space="preserve">Bu defter, Taşınır Kod Listesinde gösterilen tüketim malzemelerinin giriş ve çıkış kayıtları için kullanılır. </w:t>
            </w:r>
          </w:p>
          <w:p w14:paraId="011C5C9C" w14:textId="79A4B37A" w:rsidR="0016420B" w:rsidRDefault="00FE1901" w:rsidP="00DC0B72">
            <w:pPr>
              <w:tabs>
                <w:tab w:val="left" w:pos="567"/>
              </w:tabs>
              <w:spacing w:after="0"/>
              <w:jc w:val="both"/>
              <w:rPr>
                <w:rFonts w:ascii="Cambria" w:hAnsi="Cambria"/>
              </w:rPr>
            </w:pPr>
            <w:r w:rsidRPr="00FE1901">
              <w:rPr>
                <w:rFonts w:ascii="Cambria" w:hAnsi="Cambria"/>
              </w:rPr>
              <w:t xml:space="preserve">b) </w:t>
            </w:r>
            <w:r w:rsidR="00D543E2" w:rsidRPr="00D543E2">
              <w:rPr>
                <w:rFonts w:ascii="Cambria" w:hAnsi="Cambria"/>
                <w:b/>
                <w:color w:val="C00000"/>
              </w:rPr>
              <w:t>DAYANIKLI TAŞINIRLAR DEFTERİ:</w:t>
            </w:r>
            <w:r w:rsidR="00D543E2" w:rsidRPr="00D543E2">
              <w:rPr>
                <w:rFonts w:ascii="Cambria" w:hAnsi="Cambria"/>
                <w:color w:val="C00000"/>
              </w:rPr>
              <w:t xml:space="preserve"> </w:t>
            </w:r>
            <w:r w:rsidRPr="00FE1901">
              <w:rPr>
                <w:rFonts w:ascii="Cambria" w:hAnsi="Cambria"/>
              </w:rPr>
              <w:t xml:space="preserve">Bu defter, Taşınır Kod Listesinde gösterilen dayanıklı taşınırların kayıtları için kullanılır. Her bir dayanıklı taşınıra ait giriş ve çıkış kayıtları ayrı yapılır. </w:t>
            </w:r>
          </w:p>
          <w:p w14:paraId="2B0DC92D" w14:textId="2BF0983F" w:rsidR="0016420B" w:rsidRDefault="00FE1901" w:rsidP="00DC0B72">
            <w:pPr>
              <w:tabs>
                <w:tab w:val="left" w:pos="567"/>
              </w:tabs>
              <w:spacing w:after="0"/>
              <w:jc w:val="both"/>
              <w:rPr>
                <w:rFonts w:ascii="Cambria" w:hAnsi="Cambria"/>
              </w:rPr>
            </w:pPr>
            <w:r w:rsidRPr="00FE1901">
              <w:rPr>
                <w:rFonts w:ascii="Cambria" w:hAnsi="Cambria"/>
              </w:rPr>
              <w:t xml:space="preserve">c) </w:t>
            </w:r>
            <w:r w:rsidR="00D543E2" w:rsidRPr="00D543E2">
              <w:rPr>
                <w:rFonts w:ascii="Cambria" w:hAnsi="Cambria"/>
                <w:b/>
                <w:color w:val="C00000"/>
              </w:rPr>
              <w:t>MÜZE DEFTERİ:</w:t>
            </w:r>
            <w:r w:rsidR="00D543E2" w:rsidRPr="00D543E2">
              <w:rPr>
                <w:rFonts w:ascii="Cambria" w:hAnsi="Cambria"/>
                <w:color w:val="C00000"/>
              </w:rPr>
              <w:t xml:space="preserve"> </w:t>
            </w:r>
            <w:r w:rsidRPr="00FE1901">
              <w:rPr>
                <w:rFonts w:ascii="Cambria" w:hAnsi="Cambria"/>
              </w:rPr>
              <w:t xml:space="preserve">Bu defter, müzelerde sergilenen veya sergilenmek üzere muhafaza altında bulundurulan taşınırlar için tutulur. Her bir taşınır için ayrı kayıt yapılır. </w:t>
            </w:r>
          </w:p>
          <w:p w14:paraId="1E02E97A" w14:textId="27484AE1" w:rsidR="0016420B" w:rsidRDefault="00FE1901" w:rsidP="00DC0B72">
            <w:pPr>
              <w:tabs>
                <w:tab w:val="left" w:pos="567"/>
              </w:tabs>
              <w:spacing w:after="0"/>
              <w:jc w:val="both"/>
              <w:rPr>
                <w:rFonts w:ascii="Cambria" w:hAnsi="Cambria"/>
              </w:rPr>
            </w:pPr>
            <w:r w:rsidRPr="00FE1901">
              <w:rPr>
                <w:rFonts w:ascii="Cambria" w:hAnsi="Cambria"/>
              </w:rPr>
              <w:t xml:space="preserve">ç) </w:t>
            </w:r>
            <w:r w:rsidR="00D543E2" w:rsidRPr="00D543E2">
              <w:rPr>
                <w:rFonts w:ascii="Cambria" w:hAnsi="Cambria"/>
                <w:b/>
                <w:color w:val="C00000"/>
              </w:rPr>
              <w:t>KÜTÜPHANE DEFTERİ:</w:t>
            </w:r>
            <w:r w:rsidR="00D543E2" w:rsidRPr="00D543E2">
              <w:rPr>
                <w:rFonts w:ascii="Cambria" w:hAnsi="Cambria"/>
                <w:color w:val="C00000"/>
              </w:rPr>
              <w:t xml:space="preserve"> </w:t>
            </w:r>
            <w:r w:rsidRPr="00FE1901">
              <w:rPr>
                <w:rFonts w:ascii="Cambria" w:hAnsi="Cambria"/>
              </w:rPr>
              <w:t xml:space="preserve">Bu defter, kütüphanelerdeki yazma ve basma nadir eserler ile kitap ve kitap dışı materyal için tutulur. Her bir taşınır için ayrı kayıt yapılır. </w:t>
            </w:r>
          </w:p>
          <w:p w14:paraId="6864DF6F" w14:textId="7203FCB7" w:rsidR="00D06046" w:rsidRPr="00FE1901" w:rsidRDefault="00FE1901" w:rsidP="00DC0B72">
            <w:pPr>
              <w:tabs>
                <w:tab w:val="left" w:pos="567"/>
              </w:tabs>
              <w:spacing w:after="0"/>
              <w:jc w:val="both"/>
              <w:rPr>
                <w:rFonts w:ascii="Cambria" w:hAnsi="Cambria" w:cstheme="minorHAnsi"/>
              </w:rPr>
            </w:pPr>
            <w:r w:rsidRPr="00FE1901">
              <w:rPr>
                <w:rFonts w:ascii="Cambria" w:hAnsi="Cambria"/>
              </w:rPr>
              <w:t>(2) Bakanlık bu Yönetmeliğin uygulanmasında kullanılacak olan ve birinci fıkrada belirtilen defterlerin şekli ve formatı ile örneklerini belirlemeye ve bunlarda değişiklik yapmaya yetkilidir. Bakanlık, oluşturduğu defter örneklerinin güncel hâlini Bakanlık internet sitesinin ilgili bölümünde yayımlar.</w:t>
            </w:r>
          </w:p>
        </w:tc>
        <w:tc>
          <w:tcPr>
            <w:tcW w:w="7264" w:type="dxa"/>
          </w:tcPr>
          <w:p w14:paraId="4C0CB179" w14:textId="3B8CE730" w:rsidR="003D6662" w:rsidRPr="00FE1901" w:rsidRDefault="003D6662" w:rsidP="00DC0B72">
            <w:pPr>
              <w:pStyle w:val="AralkYok"/>
              <w:jc w:val="both"/>
              <w:rPr>
                <w:rFonts w:ascii="Cambria" w:eastAsia="Times New Roman" w:hAnsi="Cambria" w:cs="Times New Roman"/>
                <w:i/>
                <w:color w:val="C00000"/>
                <w:lang w:eastAsia="tr-TR"/>
              </w:rPr>
            </w:pPr>
          </w:p>
          <w:p w14:paraId="278E002B" w14:textId="55454C93" w:rsidR="00EB3B0D" w:rsidRPr="00FE1901" w:rsidRDefault="00EB3B0D" w:rsidP="00DC0B72">
            <w:pPr>
              <w:pStyle w:val="AralkYok"/>
              <w:jc w:val="both"/>
              <w:rPr>
                <w:rFonts w:ascii="Cambria" w:eastAsia="Times New Roman" w:hAnsi="Cambria" w:cs="Times New Roman"/>
                <w:i/>
                <w:color w:val="C00000"/>
                <w:lang w:eastAsia="tr-TR"/>
              </w:rPr>
            </w:pPr>
          </w:p>
          <w:p w14:paraId="2F1B788A" w14:textId="307D5E4E" w:rsidR="00EB3B0D" w:rsidRPr="00FE1901" w:rsidRDefault="00EB3B0D" w:rsidP="0016420B">
            <w:pPr>
              <w:spacing w:after="0" w:line="240" w:lineRule="auto"/>
              <w:jc w:val="center"/>
              <w:rPr>
                <w:rFonts w:ascii="Cambria" w:hAnsi="Cambria"/>
                <w:lang w:eastAsia="tr-TR"/>
              </w:rPr>
            </w:pPr>
            <w:r w:rsidRPr="00FE1901">
              <w:rPr>
                <w:rFonts w:ascii="Cambria" w:hAnsi="Cambria"/>
                <w:bCs/>
              </w:rPr>
              <w:t xml:space="preserve">İlgili Yönetmelikte bu madde,  taşınır işlemlerinde tutulacak defterleri </w:t>
            </w:r>
            <w:r w:rsidRPr="00FE1901">
              <w:rPr>
                <w:rFonts w:ascii="Cambria" w:hAnsi="Cambria"/>
                <w:lang w:eastAsia="tr-TR"/>
              </w:rPr>
              <w:t>düzenlemektedir.</w:t>
            </w:r>
          </w:p>
          <w:p w14:paraId="549799EC" w14:textId="77777777" w:rsidR="00EB3B0D" w:rsidRPr="00FE1901" w:rsidRDefault="00EB3B0D" w:rsidP="0016420B">
            <w:pPr>
              <w:spacing w:after="0" w:line="240" w:lineRule="auto"/>
              <w:jc w:val="center"/>
              <w:rPr>
                <w:rFonts w:ascii="Cambria" w:hAnsi="Cambria"/>
                <w:lang w:eastAsia="tr-TR"/>
              </w:rPr>
            </w:pPr>
          </w:p>
          <w:p w14:paraId="7A7CE84D" w14:textId="0432CE53" w:rsidR="00EB3B0D" w:rsidRDefault="00EB3B0D" w:rsidP="0016420B">
            <w:pPr>
              <w:pStyle w:val="AralkYok"/>
              <w:jc w:val="center"/>
              <w:rPr>
                <w:rFonts w:ascii="Cambria" w:eastAsia="Times New Roman" w:hAnsi="Cambria" w:cs="Times New Roman"/>
                <w:b/>
                <w:color w:val="C00000"/>
                <w:lang w:eastAsia="tr-TR"/>
              </w:rPr>
            </w:pPr>
          </w:p>
          <w:p w14:paraId="2C21FA9B" w14:textId="7C333409" w:rsidR="0016420B" w:rsidRDefault="0016420B" w:rsidP="0016420B">
            <w:pPr>
              <w:pStyle w:val="AralkYok"/>
              <w:jc w:val="center"/>
              <w:rPr>
                <w:rFonts w:ascii="Cambria" w:eastAsia="Times New Roman" w:hAnsi="Cambria" w:cs="Times New Roman"/>
                <w:b/>
                <w:color w:val="C00000"/>
                <w:lang w:eastAsia="tr-TR"/>
              </w:rPr>
            </w:pPr>
          </w:p>
          <w:p w14:paraId="53603CF2" w14:textId="77777777" w:rsidR="0016420B" w:rsidRPr="00FE1901" w:rsidRDefault="0016420B" w:rsidP="0016420B">
            <w:pPr>
              <w:pStyle w:val="AralkYok"/>
              <w:jc w:val="center"/>
              <w:rPr>
                <w:rFonts w:ascii="Cambria" w:eastAsia="Times New Roman" w:hAnsi="Cambria" w:cs="Times New Roman"/>
                <w:b/>
                <w:color w:val="C00000"/>
                <w:lang w:eastAsia="tr-TR"/>
              </w:rPr>
            </w:pPr>
          </w:p>
          <w:p w14:paraId="4CD0F74F" w14:textId="7A862BE9" w:rsidR="00EB3B0D" w:rsidRPr="00FE1901" w:rsidRDefault="00EB3B0D" w:rsidP="0016420B">
            <w:pPr>
              <w:spacing w:after="0" w:line="288" w:lineRule="auto"/>
              <w:jc w:val="center"/>
              <w:rPr>
                <w:rFonts w:ascii="Cambria" w:eastAsia="Times New Roman" w:hAnsi="Cambria" w:cs="Times New Roman"/>
                <w:lang w:eastAsia="tr-TR"/>
              </w:rPr>
            </w:pPr>
            <w:r w:rsidRPr="00FE1901">
              <w:rPr>
                <w:rFonts w:ascii="Cambria" w:eastAsia="Times New Roman" w:hAnsi="Cambria" w:cs="Times New Roman"/>
                <w:i/>
                <w:color w:val="C00000"/>
                <w:lang w:eastAsia="tr-TR"/>
              </w:rPr>
              <w:t>“Aşağıdakilerden hangisi Taşınır Mal Yönetmeliğinde sayılan defterlerden değildir?”</w:t>
            </w:r>
            <w:r w:rsidR="009A73CC" w:rsidRPr="00FE1901">
              <w:rPr>
                <w:rFonts w:ascii="Cambria" w:eastAsia="Times New Roman" w:hAnsi="Cambria" w:cs="Times New Roman"/>
                <w:i/>
                <w:color w:val="C00000"/>
                <w:lang w:eastAsia="tr-TR"/>
              </w:rPr>
              <w:t xml:space="preserve"> </w:t>
            </w:r>
            <w:r w:rsidR="00DC0B72" w:rsidRPr="00FE1901">
              <w:rPr>
                <w:rFonts w:ascii="Cambria" w:eastAsia="Times New Roman" w:hAnsi="Cambria" w:cs="Times New Roman"/>
                <w:i/>
                <w:color w:val="C00000"/>
                <w:lang w:eastAsia="tr-TR"/>
              </w:rPr>
              <w:t xml:space="preserve"> </w:t>
            </w:r>
            <w:r w:rsidR="00DC0B72" w:rsidRPr="00FE1901">
              <w:rPr>
                <w:rFonts w:ascii="Cambria" w:eastAsia="Times New Roman" w:hAnsi="Cambria" w:cs="Times New Roman"/>
                <w:iCs/>
                <w:lang w:eastAsia="tr-TR"/>
              </w:rPr>
              <w:t>k</w:t>
            </w:r>
            <w:r w:rsidRPr="00FE1901">
              <w:rPr>
                <w:rFonts w:ascii="Cambria" w:eastAsia="Times New Roman" w:hAnsi="Cambria" w:cs="Times New Roman"/>
                <w:lang w:eastAsia="tr-TR"/>
              </w:rPr>
              <w:t>alıbında bir soru gelebilir.</w:t>
            </w:r>
          </w:p>
          <w:p w14:paraId="164FB440" w14:textId="77777777" w:rsidR="0016420B" w:rsidRDefault="0016420B" w:rsidP="0016420B">
            <w:pPr>
              <w:spacing w:after="0" w:line="288" w:lineRule="auto"/>
              <w:jc w:val="center"/>
              <w:rPr>
                <w:rFonts w:ascii="Cambria" w:eastAsia="Times New Roman" w:hAnsi="Cambria" w:cs="Times New Roman"/>
                <w:iCs/>
                <w:lang w:eastAsia="tr-TR"/>
              </w:rPr>
            </w:pPr>
          </w:p>
          <w:p w14:paraId="49298361" w14:textId="77777777" w:rsidR="0016420B" w:rsidRDefault="0016420B" w:rsidP="0016420B">
            <w:pPr>
              <w:spacing w:after="0" w:line="288" w:lineRule="auto"/>
              <w:jc w:val="center"/>
              <w:rPr>
                <w:rFonts w:ascii="Cambria" w:eastAsia="Times New Roman" w:hAnsi="Cambria" w:cs="Times New Roman"/>
                <w:iCs/>
                <w:lang w:eastAsia="tr-TR"/>
              </w:rPr>
            </w:pPr>
          </w:p>
          <w:p w14:paraId="76060A7A" w14:textId="77777777" w:rsidR="0016420B" w:rsidRDefault="0016420B" w:rsidP="0016420B">
            <w:pPr>
              <w:spacing w:after="0" w:line="288" w:lineRule="auto"/>
              <w:jc w:val="center"/>
              <w:rPr>
                <w:rFonts w:ascii="Cambria" w:eastAsia="Times New Roman" w:hAnsi="Cambria" w:cs="Times New Roman"/>
                <w:iCs/>
                <w:lang w:eastAsia="tr-TR"/>
              </w:rPr>
            </w:pPr>
          </w:p>
          <w:p w14:paraId="7597FC80" w14:textId="1D206DBA" w:rsidR="00FC3371" w:rsidRPr="00FE1901" w:rsidRDefault="00FC3371" w:rsidP="00DC0B72">
            <w:pPr>
              <w:pStyle w:val="AralkYok"/>
              <w:jc w:val="both"/>
              <w:rPr>
                <w:rFonts w:ascii="Cambria" w:eastAsia="Times New Roman" w:hAnsi="Cambria" w:cs="Times New Roman"/>
                <w:i/>
                <w:color w:val="C00000"/>
                <w:lang w:eastAsia="tr-TR"/>
              </w:rPr>
            </w:pPr>
          </w:p>
          <w:p w14:paraId="290340F1" w14:textId="77777777" w:rsidR="002D279D" w:rsidRPr="00FE1901" w:rsidRDefault="002D279D" w:rsidP="00DC0B72">
            <w:pPr>
              <w:pStyle w:val="AralkYok"/>
              <w:jc w:val="both"/>
              <w:rPr>
                <w:rFonts w:ascii="Cambria" w:eastAsia="Times New Roman" w:hAnsi="Cambria" w:cs="Times New Roman"/>
                <w:i/>
                <w:color w:val="C00000"/>
                <w:lang w:eastAsia="tr-TR"/>
              </w:rPr>
            </w:pPr>
          </w:p>
          <w:p w14:paraId="12DA508C" w14:textId="77777777" w:rsidR="002D279D" w:rsidRPr="00FE1901" w:rsidRDefault="002D279D" w:rsidP="00DC0B72">
            <w:pPr>
              <w:pStyle w:val="AralkYok"/>
              <w:jc w:val="both"/>
              <w:rPr>
                <w:rFonts w:ascii="Cambria" w:eastAsia="Times New Roman" w:hAnsi="Cambria" w:cs="Times New Roman"/>
                <w:i/>
                <w:color w:val="C00000"/>
                <w:lang w:eastAsia="tr-TR"/>
              </w:rPr>
            </w:pPr>
          </w:p>
          <w:p w14:paraId="00DC913A" w14:textId="0EC7639D" w:rsidR="003D6662" w:rsidRPr="00FE1901" w:rsidRDefault="003D6662" w:rsidP="00DC0B72">
            <w:pPr>
              <w:pStyle w:val="AralkYok"/>
              <w:jc w:val="both"/>
              <w:rPr>
                <w:rFonts w:ascii="Cambria" w:eastAsia="Times New Roman" w:hAnsi="Cambria" w:cs="Times New Roman"/>
                <w:i/>
                <w:color w:val="C00000"/>
                <w:lang w:eastAsia="tr-TR"/>
              </w:rPr>
            </w:pPr>
          </w:p>
        </w:tc>
      </w:tr>
      <w:tr w:rsidR="00A151B5" w:rsidRPr="00FE1901" w14:paraId="163226D7" w14:textId="77777777" w:rsidTr="00F454D5">
        <w:trPr>
          <w:trHeight w:val="1592"/>
        </w:trPr>
        <w:tc>
          <w:tcPr>
            <w:tcW w:w="8749" w:type="dxa"/>
          </w:tcPr>
          <w:p w14:paraId="777838C7" w14:textId="77777777" w:rsidR="0016420B" w:rsidRPr="0016420B" w:rsidRDefault="00FE1901" w:rsidP="00FE1901">
            <w:pPr>
              <w:tabs>
                <w:tab w:val="left" w:pos="567"/>
              </w:tabs>
              <w:spacing w:after="0"/>
              <w:jc w:val="both"/>
              <w:rPr>
                <w:rFonts w:ascii="Cambria" w:hAnsi="Cambria"/>
                <w:b/>
              </w:rPr>
            </w:pPr>
            <w:r w:rsidRPr="0016420B">
              <w:rPr>
                <w:rFonts w:ascii="Cambria" w:hAnsi="Cambria"/>
                <w:b/>
              </w:rPr>
              <w:t xml:space="preserve">Belge ve cetveller </w:t>
            </w:r>
          </w:p>
          <w:p w14:paraId="740A6AFB" w14:textId="77777777" w:rsidR="0016420B" w:rsidRPr="0016420B" w:rsidRDefault="00FE1901" w:rsidP="00FE1901">
            <w:pPr>
              <w:tabs>
                <w:tab w:val="left" w:pos="567"/>
              </w:tabs>
              <w:spacing w:after="0"/>
              <w:jc w:val="both"/>
              <w:rPr>
                <w:rFonts w:ascii="Cambria" w:hAnsi="Cambria"/>
                <w:b/>
              </w:rPr>
            </w:pPr>
            <w:r w:rsidRPr="0016420B">
              <w:rPr>
                <w:rFonts w:ascii="Cambria" w:hAnsi="Cambria"/>
                <w:b/>
              </w:rPr>
              <w:t xml:space="preserve">MADDE 10- </w:t>
            </w:r>
          </w:p>
          <w:p w14:paraId="63E3C389" w14:textId="77777777" w:rsidR="0016420B" w:rsidRDefault="00FE1901" w:rsidP="00FE1901">
            <w:pPr>
              <w:tabs>
                <w:tab w:val="left" w:pos="567"/>
              </w:tabs>
              <w:spacing w:after="0"/>
              <w:jc w:val="both"/>
              <w:rPr>
                <w:rFonts w:ascii="Cambria" w:hAnsi="Cambria"/>
              </w:rPr>
            </w:pPr>
            <w:r w:rsidRPr="00FE1901">
              <w:rPr>
                <w:rFonts w:ascii="Cambria" w:hAnsi="Cambria"/>
              </w:rPr>
              <w:t xml:space="preserve">(1) Taşınır işlemlerinde, işlem türüne göre aşağıda belirtilen belge ve cetveller kullanılır: </w:t>
            </w:r>
          </w:p>
          <w:p w14:paraId="175ACF49" w14:textId="6064F6BC" w:rsidR="0016420B" w:rsidRDefault="00FE1901" w:rsidP="00FE1901">
            <w:pPr>
              <w:tabs>
                <w:tab w:val="left" w:pos="567"/>
              </w:tabs>
              <w:spacing w:after="0"/>
              <w:jc w:val="both"/>
              <w:rPr>
                <w:rFonts w:ascii="Cambria" w:hAnsi="Cambria"/>
              </w:rPr>
            </w:pPr>
            <w:r w:rsidRPr="00FE1901">
              <w:rPr>
                <w:rFonts w:ascii="Cambria" w:hAnsi="Cambria"/>
              </w:rPr>
              <w:t xml:space="preserve">a) </w:t>
            </w:r>
            <w:r w:rsidR="0016420B" w:rsidRPr="0016420B">
              <w:rPr>
                <w:rFonts w:ascii="Cambria" w:hAnsi="Cambria"/>
                <w:b/>
                <w:color w:val="C00000"/>
              </w:rPr>
              <w:t>VARLIK İŞLEM FİŞİ:</w:t>
            </w:r>
            <w:r w:rsidR="0016420B" w:rsidRPr="0016420B">
              <w:rPr>
                <w:rFonts w:ascii="Cambria" w:hAnsi="Cambria"/>
                <w:color w:val="C00000"/>
              </w:rPr>
              <w:t xml:space="preserve"> </w:t>
            </w:r>
            <w:r w:rsidRPr="00FE1901">
              <w:rPr>
                <w:rFonts w:ascii="Cambria" w:hAnsi="Cambria"/>
              </w:rPr>
              <w:t xml:space="preserve">İlgili mevzuatı çerçevesinde kabul edilerek teslim alınan taşınırların girişleri ile taşınırların çıkış ve ambarlar arasında devir işlemlerinde, dayanıklı taşınırların </w:t>
            </w:r>
            <w:r w:rsidRPr="00FE1901">
              <w:rPr>
                <w:rFonts w:ascii="Cambria" w:hAnsi="Cambria"/>
              </w:rPr>
              <w:lastRenderedPageBreak/>
              <w:t xml:space="preserve">niteliklerini değiştiren esaslı onarım ve ilaveler sonucu değer artışlarında, kayıtlara esas olmak üzere Varlık İşlem Fişi düzenlenir. Varlık İşlem Fişleri </w:t>
            </w:r>
            <w:r w:rsidR="00D543E2" w:rsidRPr="00D543E2">
              <w:rPr>
                <w:rFonts w:ascii="Cambria" w:hAnsi="Cambria"/>
                <w:b/>
                <w:color w:val="C00000"/>
              </w:rPr>
              <w:t>EN AZ ÜÇ NÜSHA</w:t>
            </w:r>
            <w:r w:rsidR="00D543E2" w:rsidRPr="00D543E2">
              <w:rPr>
                <w:rFonts w:ascii="Cambria" w:hAnsi="Cambria"/>
                <w:color w:val="C00000"/>
              </w:rPr>
              <w:t xml:space="preserve"> </w:t>
            </w:r>
            <w:r w:rsidRPr="00FE1901">
              <w:rPr>
                <w:rFonts w:ascii="Cambria" w:hAnsi="Cambria"/>
              </w:rPr>
              <w:t xml:space="preserve">olarak düzenlenir ve her mali yılın başında “1”den başlamak üzere bir sıra numarası verilir. Varlık İşlem Fişi, dayanağını oluşturan belgenin tarihinden önceki bir tarihi taşıyamaz. Varlık İşlem Fişinin elektronik ortamda düzenlenemediği hâllerde, seri ve sıra numaralı olarak bastırılmış Varlık İşlem Fişleri kullanılır. Düzenlenen Varlık İşlem Fişlerinin nüshaları hakkında bu Yönetmeliğin ilgili maddelerine göre işlem yapılır. </w:t>
            </w:r>
          </w:p>
          <w:p w14:paraId="05540806" w14:textId="77777777" w:rsidR="0016420B" w:rsidRDefault="00FE1901" w:rsidP="00FE1901">
            <w:pPr>
              <w:tabs>
                <w:tab w:val="left" w:pos="567"/>
              </w:tabs>
              <w:spacing w:after="0"/>
              <w:jc w:val="both"/>
              <w:rPr>
                <w:rFonts w:ascii="Cambria" w:hAnsi="Cambria"/>
              </w:rPr>
            </w:pPr>
            <w:r w:rsidRPr="00FE1901">
              <w:rPr>
                <w:rFonts w:ascii="Cambria" w:hAnsi="Cambria"/>
              </w:rPr>
              <w:t xml:space="preserve">İhtiyaç duyulduğunda kullanılmak üzere satın alınarak depolanan ya da arşivlenenler ile süreli yayınlardan </w:t>
            </w:r>
            <w:proofErr w:type="spellStart"/>
            <w:r w:rsidRPr="00FE1901">
              <w:rPr>
                <w:rFonts w:ascii="Cambria" w:hAnsi="Cambria"/>
              </w:rPr>
              <w:t>ciltletilmiş</w:t>
            </w:r>
            <w:proofErr w:type="spellEnd"/>
            <w:r w:rsidRPr="00FE1901">
              <w:rPr>
                <w:rFonts w:ascii="Cambria" w:hAnsi="Cambria"/>
              </w:rPr>
              <w:t xml:space="preserve"> olanlar hariç olmak üzere aşağıda sayılan hâllerde Varlık İşlem Fişi düzenlenmez: </w:t>
            </w:r>
          </w:p>
          <w:p w14:paraId="50E8FBF5" w14:textId="77777777" w:rsidR="0016420B" w:rsidRDefault="00FE1901" w:rsidP="00FE1901">
            <w:pPr>
              <w:tabs>
                <w:tab w:val="left" w:pos="567"/>
              </w:tabs>
              <w:spacing w:after="0"/>
              <w:jc w:val="both"/>
              <w:rPr>
                <w:rFonts w:ascii="Cambria" w:hAnsi="Cambria"/>
              </w:rPr>
            </w:pPr>
            <w:r w:rsidRPr="00FE1901">
              <w:rPr>
                <w:rFonts w:ascii="Cambria" w:hAnsi="Cambria"/>
              </w:rPr>
              <w:t xml:space="preserve">1) Satın alındığı andan itibaren tüketimi yapılan kum, çakıl, bahçe toprağı, bahçe gübresi ve benzeri maddeler ile iletim ve dağıtım hatlarından sunulan elektrik, su ve doğalgaz alımları. 2) Tesis, makine, cihaz, taşıt ve iş makineleri ile demirbaşların servislerince yapılan bakım ve onarımlarında kullanılan yedek parçalar ile doğrudan taşıtların depolarına konulan akaryakıt, </w:t>
            </w:r>
            <w:proofErr w:type="gramStart"/>
            <w:r w:rsidRPr="00FE1901">
              <w:rPr>
                <w:rFonts w:ascii="Cambria" w:hAnsi="Cambria"/>
              </w:rPr>
              <w:t>likit</w:t>
            </w:r>
            <w:proofErr w:type="gramEnd"/>
            <w:r w:rsidRPr="00FE1901">
              <w:rPr>
                <w:rFonts w:ascii="Cambria" w:hAnsi="Cambria"/>
              </w:rPr>
              <w:t xml:space="preserve"> gaz (LPG) ve yağlar. </w:t>
            </w:r>
          </w:p>
          <w:p w14:paraId="184B01B4" w14:textId="77777777" w:rsidR="0016420B" w:rsidRDefault="00FE1901" w:rsidP="00FE1901">
            <w:pPr>
              <w:tabs>
                <w:tab w:val="left" w:pos="567"/>
              </w:tabs>
              <w:spacing w:after="0"/>
              <w:jc w:val="both"/>
              <w:rPr>
                <w:rFonts w:ascii="Cambria" w:hAnsi="Cambria"/>
              </w:rPr>
            </w:pPr>
            <w:r w:rsidRPr="00FE1901">
              <w:rPr>
                <w:rFonts w:ascii="Cambria" w:hAnsi="Cambria"/>
              </w:rPr>
              <w:t xml:space="preserve">3) Kısa sürede tüketilen mutfak tipi tüplere ve yangın söndürme tüplerine yapılan gaz </w:t>
            </w:r>
            <w:proofErr w:type="spellStart"/>
            <w:r w:rsidRPr="00FE1901">
              <w:rPr>
                <w:rFonts w:ascii="Cambria" w:hAnsi="Cambria"/>
              </w:rPr>
              <w:t>dolumları</w:t>
            </w:r>
            <w:proofErr w:type="spellEnd"/>
            <w:r w:rsidRPr="00FE1901">
              <w:rPr>
                <w:rFonts w:ascii="Cambria" w:hAnsi="Cambria"/>
              </w:rPr>
              <w:t xml:space="preserve">, laboratuvarlarda bulunan tüplere yapılan gaz ve sıvı </w:t>
            </w:r>
            <w:proofErr w:type="spellStart"/>
            <w:r w:rsidRPr="00FE1901">
              <w:rPr>
                <w:rFonts w:ascii="Cambria" w:hAnsi="Cambria"/>
              </w:rPr>
              <w:t>dolumları</w:t>
            </w:r>
            <w:proofErr w:type="spellEnd"/>
            <w:r w:rsidRPr="00FE1901">
              <w:rPr>
                <w:rFonts w:ascii="Cambria" w:hAnsi="Cambria"/>
              </w:rPr>
              <w:t xml:space="preserve">, medikal gaz tüplerine yapılan tıbbi gaz </w:t>
            </w:r>
            <w:proofErr w:type="spellStart"/>
            <w:r w:rsidRPr="00FE1901">
              <w:rPr>
                <w:rFonts w:ascii="Cambria" w:hAnsi="Cambria"/>
              </w:rPr>
              <w:t>dolumları</w:t>
            </w:r>
            <w:proofErr w:type="spellEnd"/>
            <w:r w:rsidRPr="00FE1901">
              <w:rPr>
                <w:rFonts w:ascii="Cambria" w:hAnsi="Cambria"/>
              </w:rPr>
              <w:t xml:space="preserve"> ile yazıcı kartuşlarının </w:t>
            </w:r>
            <w:proofErr w:type="spellStart"/>
            <w:r w:rsidRPr="00FE1901">
              <w:rPr>
                <w:rFonts w:ascii="Cambria" w:hAnsi="Cambria"/>
              </w:rPr>
              <w:t>dolumları</w:t>
            </w:r>
            <w:proofErr w:type="spellEnd"/>
            <w:r w:rsidRPr="00FE1901">
              <w:rPr>
                <w:rFonts w:ascii="Cambria" w:hAnsi="Cambria"/>
              </w:rPr>
              <w:t xml:space="preserve">. </w:t>
            </w:r>
          </w:p>
          <w:p w14:paraId="21F38AFD" w14:textId="77777777" w:rsidR="0016420B" w:rsidRDefault="00FE1901" w:rsidP="00FE1901">
            <w:pPr>
              <w:tabs>
                <w:tab w:val="left" w:pos="567"/>
              </w:tabs>
              <w:spacing w:after="0"/>
              <w:jc w:val="both"/>
              <w:rPr>
                <w:rFonts w:ascii="Cambria" w:hAnsi="Cambria"/>
              </w:rPr>
            </w:pPr>
            <w:r w:rsidRPr="00FE1901">
              <w:rPr>
                <w:rFonts w:ascii="Cambria" w:hAnsi="Cambria"/>
              </w:rPr>
              <w:t xml:space="preserve">4) Dergi ve gazete gibi süreli yayınlar ile arşivlenme niteliği olmayan kütüphane materyalleri. </w:t>
            </w:r>
          </w:p>
          <w:p w14:paraId="42BB8F5C" w14:textId="77777777" w:rsidR="0016420B" w:rsidRDefault="00FE1901" w:rsidP="00FE1901">
            <w:pPr>
              <w:tabs>
                <w:tab w:val="left" w:pos="567"/>
              </w:tabs>
              <w:spacing w:after="0"/>
              <w:jc w:val="both"/>
              <w:rPr>
                <w:rFonts w:ascii="Cambria" w:hAnsi="Cambria"/>
              </w:rPr>
            </w:pPr>
            <w:r w:rsidRPr="00FE1901">
              <w:rPr>
                <w:rFonts w:ascii="Cambria" w:hAnsi="Cambria"/>
              </w:rPr>
              <w:t xml:space="preserve">5) Bütçenin temsil ve tanıtma giderleri tertibinden alınan yiyecek ve içecekler. </w:t>
            </w:r>
          </w:p>
          <w:p w14:paraId="54960FED" w14:textId="77777777" w:rsidR="0016420B" w:rsidRDefault="00FE1901" w:rsidP="00FE1901">
            <w:pPr>
              <w:tabs>
                <w:tab w:val="left" w:pos="567"/>
              </w:tabs>
              <w:spacing w:after="0"/>
              <w:jc w:val="both"/>
              <w:rPr>
                <w:rFonts w:ascii="Cambria" w:hAnsi="Cambria"/>
              </w:rPr>
            </w:pPr>
            <w:r w:rsidRPr="00FE1901">
              <w:rPr>
                <w:rFonts w:ascii="Cambria" w:hAnsi="Cambria"/>
              </w:rPr>
              <w:t xml:space="preserve">b) Taşınır Teslim Belgesi: Taşınır Kod Listesinde gösterilen kara taşıtları ve iş makinelerinin bunları sürekli olarak kullanacak personele verilmesinde Taşınır Teslim Belgesi düzenlenir. Taşınır Teslim Belgesi, vardiya usulü çalışılan yerlerde kullanılan kara taşıtları ve iş makineleri için işyerinde koordinasyonu sağlayan sorumlu yönetici adına düzenlenir. Sorumlu yönetici, kendisine teslim edilen taşıt veya iş makinesi ile kullanıcısını ayrıca tutulacak kayıtlarda izler. Demirbaş, makine ve cihazların kamu görevlilerinin kullanımına verilmesinde de Taşınır Teslim Belgesi düzenlenir. </w:t>
            </w:r>
          </w:p>
          <w:p w14:paraId="61814D2E" w14:textId="2972CE8F" w:rsidR="0016420B" w:rsidRDefault="00FE1901" w:rsidP="00FE1901">
            <w:pPr>
              <w:tabs>
                <w:tab w:val="left" w:pos="567"/>
              </w:tabs>
              <w:spacing w:after="0"/>
              <w:jc w:val="both"/>
              <w:rPr>
                <w:rFonts w:ascii="Cambria" w:hAnsi="Cambria"/>
              </w:rPr>
            </w:pPr>
            <w:r w:rsidRPr="00FE1901">
              <w:rPr>
                <w:rFonts w:ascii="Cambria" w:hAnsi="Cambria"/>
              </w:rPr>
              <w:lastRenderedPageBreak/>
              <w:t xml:space="preserve">c) </w:t>
            </w:r>
            <w:r w:rsidR="0016420B" w:rsidRPr="0016420B">
              <w:rPr>
                <w:rFonts w:ascii="Cambria" w:hAnsi="Cambria"/>
                <w:b/>
                <w:color w:val="C00000"/>
              </w:rPr>
              <w:t>TAŞINIR İSTEK BELGESİ:</w:t>
            </w:r>
            <w:r w:rsidR="0016420B" w:rsidRPr="0016420B">
              <w:rPr>
                <w:rFonts w:ascii="Cambria" w:hAnsi="Cambria"/>
                <w:color w:val="C00000"/>
              </w:rPr>
              <w:t xml:space="preserve"> </w:t>
            </w:r>
            <w:r w:rsidRPr="00FE1901">
              <w:rPr>
                <w:rFonts w:ascii="Cambria" w:hAnsi="Cambria"/>
              </w:rPr>
              <w:t xml:space="preserve">Ambardan taşınır talep edildiğinde Taşınır İstek Belgesi düzenlenir ve talepte bulunanın onayını taşır. Kamu idarelerinin iç imkânları ile yaptıkları bakım ve onarımlara ilişkin açılan iş talep belgeleri de Taşınır İstek Belgesi yerine geçer. </w:t>
            </w:r>
          </w:p>
          <w:p w14:paraId="2D58A7B0" w14:textId="2F9FCF8C" w:rsidR="0016420B" w:rsidRDefault="00FE1901" w:rsidP="00FE1901">
            <w:pPr>
              <w:tabs>
                <w:tab w:val="left" w:pos="567"/>
              </w:tabs>
              <w:spacing w:after="0"/>
              <w:jc w:val="both"/>
              <w:rPr>
                <w:rFonts w:ascii="Cambria" w:hAnsi="Cambria"/>
              </w:rPr>
            </w:pPr>
            <w:r w:rsidRPr="00FE1901">
              <w:rPr>
                <w:rFonts w:ascii="Cambria" w:hAnsi="Cambria"/>
              </w:rPr>
              <w:t xml:space="preserve">ç) </w:t>
            </w:r>
            <w:r w:rsidR="0016420B" w:rsidRPr="0016420B">
              <w:rPr>
                <w:rFonts w:ascii="Cambria" w:hAnsi="Cambria"/>
                <w:b/>
                <w:color w:val="C00000"/>
              </w:rPr>
              <w:t>DAYANIKLI TAŞINIRLAR LİSTESİ:</w:t>
            </w:r>
            <w:r w:rsidR="0016420B" w:rsidRPr="0016420B">
              <w:rPr>
                <w:rFonts w:ascii="Cambria" w:hAnsi="Cambria"/>
                <w:color w:val="C00000"/>
              </w:rPr>
              <w:t xml:space="preserve"> </w:t>
            </w:r>
            <w:r w:rsidRPr="00FE1901">
              <w:rPr>
                <w:rFonts w:ascii="Cambria" w:hAnsi="Cambria"/>
              </w:rPr>
              <w:t xml:space="preserve">Taşınır Kod Listesinde gösterilen taşınırlardan oda, büro, bölüm, geçit, atölye, garaj, servis, bahçe gibi ortak kullanım alanlarına tahsis edilenler için Dayanıklı Taşınırlar Listesi düzenlenir. Bunlar için Taşınır Teslim Belgesi düzenlenmez. Dayanıklı Taşınırlar Listesi, istek yapan birim yetkilisi ve/veya varsa ortak kullanım alanı sorumlusu tarafından imzalanır. </w:t>
            </w:r>
          </w:p>
          <w:p w14:paraId="08D31608" w14:textId="1D19D271" w:rsidR="0016420B" w:rsidRDefault="00FE1901" w:rsidP="00FE1901">
            <w:pPr>
              <w:tabs>
                <w:tab w:val="left" w:pos="567"/>
              </w:tabs>
              <w:spacing w:after="0"/>
              <w:jc w:val="both"/>
              <w:rPr>
                <w:rFonts w:ascii="Cambria" w:hAnsi="Cambria"/>
              </w:rPr>
            </w:pPr>
            <w:r w:rsidRPr="00FE1901">
              <w:rPr>
                <w:rFonts w:ascii="Cambria" w:hAnsi="Cambria"/>
              </w:rPr>
              <w:t xml:space="preserve">d) </w:t>
            </w:r>
            <w:r w:rsidR="0016420B" w:rsidRPr="0016420B">
              <w:rPr>
                <w:rFonts w:ascii="Cambria" w:hAnsi="Cambria"/>
                <w:b/>
                <w:color w:val="C00000"/>
              </w:rPr>
              <w:t>TAŞINIR GEÇİCİ ALINDISI:</w:t>
            </w:r>
            <w:r w:rsidR="0016420B" w:rsidRPr="0016420B">
              <w:rPr>
                <w:rFonts w:ascii="Cambria" w:hAnsi="Cambria"/>
                <w:color w:val="C00000"/>
              </w:rPr>
              <w:t xml:space="preserve"> </w:t>
            </w:r>
            <w:r w:rsidRPr="00FE1901">
              <w:rPr>
                <w:rFonts w:ascii="Cambria" w:hAnsi="Cambria"/>
              </w:rPr>
              <w:t xml:space="preserve">Muayene ve kabul işlemi derhal yapılamayan hâllerde, taşınırların geçici olarak teslim alınmasında iki nüsha olarak Taşınır Geçici Alındısı düzenlenir. Taşınır Geçici Alındısının bir nüshası taşınırı teslim edene verilir. Muayene ve kabul işleminden sonra kabul edilen taşınırlar için Varlık İşlem Fişi düzenlenir ve Varlık İşlem Fişinin tarih ve numarası Taşınır Geçici Alındısının dosyasında saklanan nüshası üzerine kaydedilir. Muayene ve kabul işleminden sonra kabul edilmeyen taşınırlarda ise ilgiliye verilen Taşınır Geçici Alındısı geri alınarak dosyasındaki nüshasıyla birleştirilir. Taşınır Geçici Alındısının geri alınamaması hâlinde nüshası üzerine durumu belirtir açıklama yapılır. </w:t>
            </w:r>
          </w:p>
          <w:p w14:paraId="00FDD4EC" w14:textId="18E23807" w:rsidR="0016420B" w:rsidRDefault="00FE1901" w:rsidP="00FE1901">
            <w:pPr>
              <w:tabs>
                <w:tab w:val="left" w:pos="567"/>
              </w:tabs>
              <w:spacing w:after="0"/>
              <w:jc w:val="both"/>
              <w:rPr>
                <w:rFonts w:ascii="Cambria" w:hAnsi="Cambria"/>
              </w:rPr>
            </w:pPr>
            <w:r w:rsidRPr="00FE1901">
              <w:rPr>
                <w:rFonts w:ascii="Cambria" w:hAnsi="Cambria"/>
              </w:rPr>
              <w:t xml:space="preserve">e) </w:t>
            </w:r>
            <w:r w:rsidR="0016420B" w:rsidRPr="0016420B">
              <w:rPr>
                <w:rFonts w:ascii="Cambria" w:hAnsi="Cambria"/>
                <w:b/>
                <w:color w:val="C00000"/>
              </w:rPr>
              <w:t>KAYITTAN DÜŞME TEKLİF VE ONAY TUTANAĞI:</w:t>
            </w:r>
            <w:r w:rsidR="0016420B" w:rsidRPr="0016420B">
              <w:rPr>
                <w:rFonts w:ascii="Cambria" w:hAnsi="Cambria"/>
                <w:color w:val="C00000"/>
              </w:rPr>
              <w:t xml:space="preserve"> </w:t>
            </w:r>
            <w:r w:rsidRPr="00FE1901">
              <w:rPr>
                <w:rFonts w:ascii="Cambria" w:hAnsi="Cambria"/>
              </w:rPr>
              <w:t xml:space="preserve">Taşınırın; </w:t>
            </w:r>
          </w:p>
          <w:p w14:paraId="6AC03FC1" w14:textId="77777777" w:rsidR="0016420B" w:rsidRDefault="00FE1901" w:rsidP="00FE1901">
            <w:pPr>
              <w:tabs>
                <w:tab w:val="left" w:pos="567"/>
              </w:tabs>
              <w:spacing w:after="0"/>
              <w:jc w:val="both"/>
              <w:rPr>
                <w:rFonts w:ascii="Cambria" w:hAnsi="Cambria"/>
              </w:rPr>
            </w:pPr>
            <w:r w:rsidRPr="00FE1901">
              <w:rPr>
                <w:rFonts w:ascii="Cambria" w:hAnsi="Cambria"/>
              </w:rPr>
              <w:t xml:space="preserve">1) Kaybolma, çalınma, doğal afetler ve fire gibi herhangi bir nedenle yok olması, sayımda noksan çıkması, canlı taşınırların ölmesi, yıpranma, kırılma veya bozulma nedeniyle hurdaya ayrılması, </w:t>
            </w:r>
          </w:p>
          <w:p w14:paraId="438C26BD" w14:textId="088260B1" w:rsidR="0016420B" w:rsidRDefault="00FE1901" w:rsidP="00FE1901">
            <w:pPr>
              <w:tabs>
                <w:tab w:val="left" w:pos="567"/>
              </w:tabs>
              <w:spacing w:after="0"/>
              <w:jc w:val="both"/>
              <w:rPr>
                <w:rFonts w:ascii="Cambria" w:hAnsi="Cambria"/>
              </w:rPr>
            </w:pPr>
            <w:r w:rsidRPr="00FE1901">
              <w:rPr>
                <w:rFonts w:ascii="Cambria" w:hAnsi="Cambria"/>
              </w:rPr>
              <w:t xml:space="preserve">2) Ekonomik ömrünü tamamlamış olması veya tamamlamadığı hâlde teknik ve fiziki nedenlerle kullanılmaz hâle gelmesi nedeniyle hurdaya ayrılması, durumlarında taşınırın kayıtlardan çıkarılmasını sağlamak amacıyla iki nüsha olarak Kayıttan Düşme Teklif ve Onay Tutanağı düzenlenir. Kayıttan Düşme Teklif ve Onay Tutanağı, harcama yetkilisi tarafından görevlendirilecek </w:t>
            </w:r>
            <w:r w:rsidR="00D37272" w:rsidRPr="00D37272">
              <w:rPr>
                <w:rFonts w:ascii="Cambria" w:hAnsi="Cambria"/>
                <w:b/>
                <w:color w:val="C00000"/>
              </w:rPr>
              <w:t>EN AZ ÜÇ KİŞİDEN</w:t>
            </w:r>
            <w:r w:rsidR="00D37272" w:rsidRPr="00D37272">
              <w:rPr>
                <w:rFonts w:ascii="Cambria" w:hAnsi="Cambria"/>
                <w:color w:val="C00000"/>
              </w:rPr>
              <w:t xml:space="preserve"> </w:t>
            </w:r>
            <w:r w:rsidRPr="00FE1901">
              <w:rPr>
                <w:rFonts w:ascii="Cambria" w:hAnsi="Cambria"/>
              </w:rPr>
              <w:t xml:space="preserve">oluşan komisyonca imzalanır ve harcama yetkilisi tarafından onaylanır. Bu bendin (1) numaralı alt bendinde belirtilen hususlara ilişkin durumu belgeleyen tutanak, rapor ve benzeri belgelerin bulunması hâlinde kayıtlardan çıkarılacak taşınırlara yönelik düzenlenen Kayıttan Düşme Teklif ve Onay Tutanağı, </w:t>
            </w:r>
            <w:r w:rsidRPr="00FE1901">
              <w:rPr>
                <w:rFonts w:ascii="Cambria" w:hAnsi="Cambria"/>
              </w:rPr>
              <w:lastRenderedPageBreak/>
              <w:t xml:space="preserve">komisyon kurulması gerekmeksizin harcama yetkilisince onaylanır. Tutanağın bir nüshası, çıkış kaydına esas olmak üzere düzenlenen Varlık İşlem Fişine, bir nüshası muhasebe birimine gönderilecek Varlık İşlem Fişine eklenir. Bu bent kapsamında kayıtlardan çıkarılan taşınırların miktarı, kayıtlı değeri, toplam tutarı ve çıkarılma nedenlerini gösteren </w:t>
            </w:r>
            <w:proofErr w:type="gramStart"/>
            <w:r w:rsidRPr="00FE1901">
              <w:rPr>
                <w:rFonts w:ascii="Cambria" w:hAnsi="Cambria"/>
              </w:rPr>
              <w:t>konsolide</w:t>
            </w:r>
            <w:proofErr w:type="gramEnd"/>
            <w:r w:rsidRPr="00FE1901">
              <w:rPr>
                <w:rFonts w:ascii="Cambria" w:hAnsi="Cambria"/>
              </w:rPr>
              <w:t xml:space="preserve"> rapor, takip eden yılın ilk ayı içerisinde mali hizmetler birimince üst yöneticiye sunulur. </w:t>
            </w:r>
          </w:p>
          <w:p w14:paraId="2078DB26" w14:textId="190F0CBF" w:rsidR="0016420B" w:rsidRDefault="00FE1901" w:rsidP="00FE1901">
            <w:pPr>
              <w:tabs>
                <w:tab w:val="left" w:pos="567"/>
              </w:tabs>
              <w:spacing w:after="0"/>
              <w:jc w:val="both"/>
              <w:rPr>
                <w:rFonts w:ascii="Cambria" w:hAnsi="Cambria"/>
              </w:rPr>
            </w:pPr>
            <w:r w:rsidRPr="00FE1901">
              <w:rPr>
                <w:rFonts w:ascii="Cambria" w:hAnsi="Cambria"/>
              </w:rPr>
              <w:t xml:space="preserve">f) </w:t>
            </w:r>
            <w:r w:rsidR="0016420B" w:rsidRPr="0016420B">
              <w:rPr>
                <w:rFonts w:ascii="Cambria" w:hAnsi="Cambria"/>
                <w:b/>
                <w:color w:val="C00000"/>
              </w:rPr>
              <w:t>AMBAR DEVİR VE TESLİM TUTANAĞI:</w:t>
            </w:r>
            <w:r w:rsidR="0016420B" w:rsidRPr="0016420B">
              <w:rPr>
                <w:rFonts w:ascii="Cambria" w:hAnsi="Cambria"/>
                <w:color w:val="C00000"/>
              </w:rPr>
              <w:t xml:space="preserve"> </w:t>
            </w:r>
            <w:r w:rsidRPr="00FE1901">
              <w:rPr>
                <w:rFonts w:ascii="Cambria" w:hAnsi="Cambria"/>
              </w:rPr>
              <w:t xml:space="preserve">Taşınır kayıt yetkilileri arasındaki ambar devir ve teslim alma işlemlerinde Ambar Devir ve Teslim Tutanağı düzenlenir. Taşınırlar Ambar Devir ve Teslim Tutanağına taşınır kodları itibarıyla kaydedilir. Kayıtlara göre ambarda bulunması gereken taşınırlar ile sayımda fiilen bulunan miktarlar, varsa fazla ve noksanlar Ambar Devir ve Teslim Tutanağında gösterilir. Ambar Devir ve Teslim Tutanağı </w:t>
            </w:r>
            <w:r w:rsidR="00D37272" w:rsidRPr="00D37272">
              <w:rPr>
                <w:rFonts w:ascii="Cambria" w:hAnsi="Cambria"/>
                <w:b/>
                <w:color w:val="C00000"/>
              </w:rPr>
              <w:t>ÜÇ NÜSHA</w:t>
            </w:r>
            <w:r w:rsidR="00D37272" w:rsidRPr="00D37272">
              <w:rPr>
                <w:rFonts w:ascii="Cambria" w:hAnsi="Cambria"/>
                <w:color w:val="C00000"/>
              </w:rPr>
              <w:t xml:space="preserve"> </w:t>
            </w:r>
            <w:r w:rsidRPr="00FE1901">
              <w:rPr>
                <w:rFonts w:ascii="Cambria" w:hAnsi="Cambria"/>
              </w:rPr>
              <w:t xml:space="preserve">düzenlenir, bir nüshası devredene, bir nüshası devir alana verilir ve bir nüshası dosyasında saklanır. </w:t>
            </w:r>
          </w:p>
          <w:p w14:paraId="3E2B3C31" w14:textId="698A6574" w:rsidR="0016420B" w:rsidRDefault="00FE1901" w:rsidP="00FE1901">
            <w:pPr>
              <w:tabs>
                <w:tab w:val="left" w:pos="567"/>
              </w:tabs>
              <w:spacing w:after="0"/>
              <w:jc w:val="both"/>
              <w:rPr>
                <w:rFonts w:ascii="Cambria" w:hAnsi="Cambria"/>
              </w:rPr>
            </w:pPr>
            <w:r w:rsidRPr="00FE1901">
              <w:rPr>
                <w:rFonts w:ascii="Cambria" w:hAnsi="Cambria"/>
              </w:rPr>
              <w:t xml:space="preserve">g) </w:t>
            </w:r>
            <w:r w:rsidR="0016420B" w:rsidRPr="0016420B">
              <w:rPr>
                <w:rFonts w:ascii="Cambria" w:hAnsi="Cambria"/>
                <w:b/>
                <w:color w:val="C00000"/>
              </w:rPr>
              <w:t>SAYIM TUTANAĞI:</w:t>
            </w:r>
            <w:r w:rsidR="0016420B" w:rsidRPr="0016420B">
              <w:rPr>
                <w:rFonts w:ascii="Cambria" w:hAnsi="Cambria"/>
                <w:color w:val="C00000"/>
              </w:rPr>
              <w:t xml:space="preserve"> </w:t>
            </w:r>
            <w:r w:rsidRPr="00FE1901">
              <w:rPr>
                <w:rFonts w:ascii="Cambria" w:hAnsi="Cambria"/>
              </w:rPr>
              <w:t>Taşınırların sayım işlemlerinde Taşınır II. Düzey Detay Kodu itibarıyla Sayım Tutanağı düzenlenir ve taşınırlar Sayım Tutanağına Taşınır Kodu düzeyinde kaydedilir. Sayım Tutanağının sayım fazlası veya noksanına ilişkin sayfalarının bir nüshası, giriş-çıkış işlemleri için düzenlenen Varlık İşlem Fişi ekine, bir nüshası da Varlık İşlem Fişinin muhasebe birimine gönderilecek nüshasına bağlanır. Sayım Tutanakları, dosyasında bir bütün olarak saklanır.</w:t>
            </w:r>
          </w:p>
          <w:p w14:paraId="192565B7" w14:textId="0D0EDA07" w:rsidR="0016420B" w:rsidRDefault="00FE1901" w:rsidP="00FE1901">
            <w:pPr>
              <w:tabs>
                <w:tab w:val="left" w:pos="567"/>
              </w:tabs>
              <w:spacing w:after="0"/>
              <w:jc w:val="both"/>
              <w:rPr>
                <w:rFonts w:ascii="Cambria" w:hAnsi="Cambria"/>
              </w:rPr>
            </w:pPr>
            <w:r w:rsidRPr="00FE1901">
              <w:rPr>
                <w:rFonts w:ascii="Cambria" w:hAnsi="Cambria"/>
              </w:rPr>
              <w:t xml:space="preserve">ğ) </w:t>
            </w:r>
            <w:r w:rsidR="0016420B" w:rsidRPr="0016420B">
              <w:rPr>
                <w:rFonts w:ascii="Cambria" w:hAnsi="Cambria"/>
                <w:b/>
                <w:color w:val="C00000"/>
              </w:rPr>
              <w:t>TAŞINIR SAYIM VE DÖKÜM CETVELİ:</w:t>
            </w:r>
            <w:r w:rsidR="0016420B" w:rsidRPr="0016420B">
              <w:rPr>
                <w:rFonts w:ascii="Cambria" w:hAnsi="Cambria"/>
                <w:color w:val="C00000"/>
              </w:rPr>
              <w:t xml:space="preserve"> </w:t>
            </w:r>
            <w:r w:rsidRPr="00FE1901">
              <w:rPr>
                <w:rFonts w:ascii="Cambria" w:hAnsi="Cambria"/>
              </w:rPr>
              <w:t xml:space="preserve">Taşınır kayıt yetkililerinin </w:t>
            </w:r>
            <w:proofErr w:type="gramStart"/>
            <w:r w:rsidRPr="00FE1901">
              <w:rPr>
                <w:rFonts w:ascii="Cambria" w:hAnsi="Cambria"/>
              </w:rPr>
              <w:t>yıl sonu</w:t>
            </w:r>
            <w:proofErr w:type="gramEnd"/>
            <w:r w:rsidRPr="00FE1901">
              <w:rPr>
                <w:rFonts w:ascii="Cambria" w:hAnsi="Cambria"/>
              </w:rPr>
              <w:t xml:space="preserve"> hesaplarına ilişkin işlemlerinde Taşınır I. Düzey Detay Kodunda gösterilen her bir taşınır grubu için Taşınır Sayım ve Döküm Cetveli düzenlenir ve taşınırlar Taşınır Sayım ve Döküm Cetveline Taşınır II. Düzey Detay Kodu düzeyinde kaydedilir. Taşınır Sayım ve Döküm Cetvelinin “Gelecek Yıla Devir” sütununda gösterilen miktarın, </w:t>
            </w:r>
            <w:proofErr w:type="gramStart"/>
            <w:r w:rsidRPr="00FE1901">
              <w:rPr>
                <w:rFonts w:ascii="Cambria" w:hAnsi="Cambria"/>
              </w:rPr>
              <w:t>yıl sonlarında</w:t>
            </w:r>
            <w:proofErr w:type="gramEnd"/>
            <w:r w:rsidRPr="00FE1901">
              <w:rPr>
                <w:rFonts w:ascii="Cambria" w:hAnsi="Cambria"/>
              </w:rPr>
              <w:t xml:space="preserve"> Sayım Tutanaklarının “Sayımda Bulunan Miktar” sütununda gösterilen miktara eşit olması gerekir. </w:t>
            </w:r>
          </w:p>
          <w:p w14:paraId="7180366E" w14:textId="56A7F291" w:rsidR="0016420B" w:rsidRDefault="00FE1901" w:rsidP="00FE1901">
            <w:pPr>
              <w:tabs>
                <w:tab w:val="left" w:pos="567"/>
              </w:tabs>
              <w:spacing w:after="0"/>
              <w:jc w:val="both"/>
              <w:rPr>
                <w:rFonts w:ascii="Cambria" w:hAnsi="Cambria"/>
              </w:rPr>
            </w:pPr>
            <w:proofErr w:type="gramStart"/>
            <w:r w:rsidRPr="00FE1901">
              <w:rPr>
                <w:rFonts w:ascii="Cambria" w:hAnsi="Cambria"/>
              </w:rPr>
              <w:t xml:space="preserve">h) </w:t>
            </w:r>
            <w:r w:rsidR="0016420B" w:rsidRPr="0016420B">
              <w:rPr>
                <w:rFonts w:ascii="Cambria" w:hAnsi="Cambria"/>
                <w:b/>
                <w:color w:val="C00000"/>
              </w:rPr>
              <w:t>HARCAMA BİRİMİ TAŞINIR MAL YÖNETİM HESABI CETVELİ:</w:t>
            </w:r>
            <w:r w:rsidR="0016420B" w:rsidRPr="0016420B">
              <w:rPr>
                <w:rFonts w:ascii="Cambria" w:hAnsi="Cambria"/>
                <w:color w:val="C00000"/>
              </w:rPr>
              <w:t xml:space="preserve"> </w:t>
            </w:r>
            <w:r w:rsidRPr="00FE1901">
              <w:rPr>
                <w:rFonts w:ascii="Cambria" w:hAnsi="Cambria"/>
              </w:rPr>
              <w:t xml:space="preserve">Harcama biriminin taşınır mal yönetim hesabının çıkarılması amacıyla taşınır kayıt yetkilisi tarafından harcama birimi itibarıyla Taşınır I. Düzey Detay Kodunda gösterilen her bir taşınır grubu için Harcama Birimi Taşınır Mal Yönetim Hesabı Cetveli düzenlenir ve taşınırlar Harcama Birimi Taşınır Mal Yönetim Hesabı Cetveline Taşınır II. Düzey Detay Kodu düzeyinde kaydedilir. </w:t>
            </w:r>
            <w:proofErr w:type="gramEnd"/>
          </w:p>
          <w:p w14:paraId="77E8BE46" w14:textId="6786B791" w:rsidR="0016420B" w:rsidRDefault="00FE1901" w:rsidP="00FE1901">
            <w:pPr>
              <w:tabs>
                <w:tab w:val="left" w:pos="567"/>
              </w:tabs>
              <w:spacing w:after="0"/>
              <w:jc w:val="both"/>
              <w:rPr>
                <w:rFonts w:ascii="Cambria" w:hAnsi="Cambria"/>
              </w:rPr>
            </w:pPr>
            <w:r w:rsidRPr="00FE1901">
              <w:rPr>
                <w:rFonts w:ascii="Cambria" w:hAnsi="Cambria"/>
              </w:rPr>
              <w:lastRenderedPageBreak/>
              <w:t xml:space="preserve">ı) </w:t>
            </w:r>
            <w:r w:rsidR="0016420B" w:rsidRPr="0016420B">
              <w:rPr>
                <w:rFonts w:ascii="Cambria" w:hAnsi="Cambria"/>
                <w:b/>
                <w:color w:val="C00000"/>
              </w:rPr>
              <w:t>TAŞINIR HESAP CETVELİ:</w:t>
            </w:r>
            <w:r w:rsidR="0016420B" w:rsidRPr="0016420B">
              <w:rPr>
                <w:rFonts w:ascii="Cambria" w:hAnsi="Cambria"/>
                <w:color w:val="C00000"/>
              </w:rPr>
              <w:t xml:space="preserve"> </w:t>
            </w:r>
            <w:r w:rsidRPr="00FE1901">
              <w:rPr>
                <w:rFonts w:ascii="Cambria" w:hAnsi="Cambria"/>
              </w:rPr>
              <w:t xml:space="preserve">Taşınır </w:t>
            </w:r>
            <w:proofErr w:type="gramStart"/>
            <w:r w:rsidRPr="00FE1901">
              <w:rPr>
                <w:rFonts w:ascii="Cambria" w:hAnsi="Cambria"/>
              </w:rPr>
              <w:t>konsolide</w:t>
            </w:r>
            <w:proofErr w:type="gramEnd"/>
            <w:r w:rsidRPr="00FE1901">
              <w:rPr>
                <w:rFonts w:ascii="Cambria" w:hAnsi="Cambria"/>
              </w:rPr>
              <w:t xml:space="preserve"> görevlilerince ilçe, il, bölge, dış temsilcilik ve merkez birimlerinin taşınır hesabının çıkarılması işlemlerinde Taşınır Hesap Cetveli düzenlenir. Harcama Birimi Taşınır Mal Yönetim Hesabı Cetveli esas alınarak Taşınır I. Düzey Detay Kodunda gösterilen her bir taşınır grubu için düzenlenen Taşınır Hesap Cetveline taşınırlar Taşınır II. Düzey Detay kodu düzeyinde kaydedilir. </w:t>
            </w:r>
          </w:p>
          <w:p w14:paraId="5FC88EB8" w14:textId="28B69555" w:rsidR="0016420B" w:rsidRDefault="00FE1901" w:rsidP="00FE1901">
            <w:pPr>
              <w:tabs>
                <w:tab w:val="left" w:pos="567"/>
              </w:tabs>
              <w:spacing w:after="0"/>
              <w:jc w:val="both"/>
              <w:rPr>
                <w:rFonts w:ascii="Cambria" w:hAnsi="Cambria"/>
              </w:rPr>
            </w:pPr>
            <w:r w:rsidRPr="00FE1901">
              <w:rPr>
                <w:rFonts w:ascii="Cambria" w:hAnsi="Cambria"/>
              </w:rPr>
              <w:t xml:space="preserve">i) </w:t>
            </w:r>
            <w:r w:rsidR="0016420B" w:rsidRPr="0016420B">
              <w:rPr>
                <w:rFonts w:ascii="Cambria" w:hAnsi="Cambria"/>
                <w:b/>
                <w:color w:val="C00000"/>
              </w:rPr>
              <w:t>İDARE TAŞINIR MAL YÖNETİMİ AYRINTILI HESAP CETVELİ:</w:t>
            </w:r>
            <w:r w:rsidR="0016420B" w:rsidRPr="0016420B">
              <w:rPr>
                <w:rFonts w:ascii="Cambria" w:hAnsi="Cambria"/>
                <w:color w:val="C00000"/>
              </w:rPr>
              <w:t xml:space="preserve"> </w:t>
            </w:r>
            <w:r w:rsidRPr="00FE1901">
              <w:rPr>
                <w:rFonts w:ascii="Cambria" w:hAnsi="Cambria"/>
              </w:rPr>
              <w:t xml:space="preserve">Merkezdeki taşınır </w:t>
            </w:r>
            <w:proofErr w:type="gramStart"/>
            <w:r w:rsidRPr="00FE1901">
              <w:rPr>
                <w:rFonts w:ascii="Cambria" w:hAnsi="Cambria"/>
              </w:rPr>
              <w:t>konsolide</w:t>
            </w:r>
            <w:proofErr w:type="gramEnd"/>
            <w:r w:rsidRPr="00FE1901">
              <w:rPr>
                <w:rFonts w:ascii="Cambria" w:hAnsi="Cambria"/>
              </w:rPr>
              <w:t xml:space="preserve"> görevlisince kamu idaresinin taşınır mal yönetim hesabının çıkarılması amacıyla taşınır konsolide görevlilerinden alınan Taşınır Hesap Cetveline dayanılarak Taşınır I. Düzey Detay Kodunda gösterilen her bir taşınır grubu için İdare Taşınır Mal Yönetimi Ayrıntılı Hesap Cetveli düzenlenir ve taşınırlar İdare Taşınır Mal Yönetimi Ayrıntılı Hesap Cetveline Taşınır II. Düzey Detay Kodu düzeyinde kaydedilir. </w:t>
            </w:r>
          </w:p>
          <w:p w14:paraId="57DFBAFD" w14:textId="51647861" w:rsidR="0016420B" w:rsidRDefault="00FE1901" w:rsidP="00FE1901">
            <w:pPr>
              <w:tabs>
                <w:tab w:val="left" w:pos="567"/>
              </w:tabs>
              <w:spacing w:after="0"/>
              <w:jc w:val="both"/>
              <w:rPr>
                <w:rFonts w:ascii="Cambria" w:hAnsi="Cambria"/>
              </w:rPr>
            </w:pPr>
            <w:proofErr w:type="gramStart"/>
            <w:r w:rsidRPr="00FE1901">
              <w:rPr>
                <w:rFonts w:ascii="Cambria" w:hAnsi="Cambria"/>
              </w:rPr>
              <w:t xml:space="preserve">j) </w:t>
            </w:r>
            <w:r w:rsidR="0016420B" w:rsidRPr="0016420B">
              <w:rPr>
                <w:rFonts w:ascii="Cambria" w:hAnsi="Cambria"/>
                <w:b/>
                <w:color w:val="C00000"/>
              </w:rPr>
              <w:t>İDARE TAŞINIR MAL YÖNETİM HESABI İCMAL CETVELİ:</w:t>
            </w:r>
            <w:r w:rsidR="0016420B" w:rsidRPr="0016420B">
              <w:rPr>
                <w:rFonts w:ascii="Cambria" w:hAnsi="Cambria"/>
                <w:color w:val="C00000"/>
              </w:rPr>
              <w:t xml:space="preserve"> </w:t>
            </w:r>
            <w:r w:rsidRPr="00FE1901">
              <w:rPr>
                <w:rFonts w:ascii="Cambria" w:hAnsi="Cambria"/>
              </w:rPr>
              <w:t xml:space="preserve">Kamu idaresinin taşınır mal yönetim hesabının çıkarılmasına ilişkin işlemlerde Taşınır Hesap Kodunda gösterilen her bir taşınır grubu için İdare Taşınır Mal Yönetim Hesabı İcmal Cetveli düzenlenir ve taşınırlar İdare Taşınır Mal Yönetim Hesabı İcmal Cetveline Taşınır I. Düzey Detay Kodu düzeyinde kaydedilir. </w:t>
            </w:r>
            <w:proofErr w:type="gramEnd"/>
          </w:p>
          <w:p w14:paraId="6F0855B5" w14:textId="56C25774" w:rsidR="0016420B" w:rsidRPr="0016420B" w:rsidRDefault="00FE1901" w:rsidP="00FE1901">
            <w:pPr>
              <w:tabs>
                <w:tab w:val="left" w:pos="567"/>
              </w:tabs>
              <w:spacing w:after="0"/>
              <w:jc w:val="both"/>
              <w:rPr>
                <w:rFonts w:ascii="Cambria" w:hAnsi="Cambria"/>
                <w:b/>
                <w:color w:val="C00000"/>
              </w:rPr>
            </w:pPr>
            <w:r w:rsidRPr="00FE1901">
              <w:rPr>
                <w:rFonts w:ascii="Cambria" w:hAnsi="Cambria"/>
              </w:rPr>
              <w:t xml:space="preserve">k) </w:t>
            </w:r>
            <w:r w:rsidR="0016420B" w:rsidRPr="0016420B">
              <w:rPr>
                <w:rFonts w:ascii="Cambria" w:hAnsi="Cambria"/>
                <w:b/>
                <w:color w:val="C00000"/>
              </w:rPr>
              <w:t>MÜZE/KÜTÜPHANE YÖNETİM HESABI CETVELİ:</w:t>
            </w:r>
            <w:r w:rsidR="0016420B" w:rsidRPr="0016420B">
              <w:rPr>
                <w:rFonts w:ascii="Cambria" w:hAnsi="Cambria"/>
                <w:color w:val="C00000"/>
              </w:rPr>
              <w:t xml:space="preserve"> </w:t>
            </w:r>
            <w:r w:rsidRPr="00FE1901">
              <w:rPr>
                <w:rFonts w:ascii="Cambria" w:hAnsi="Cambria"/>
              </w:rPr>
              <w:t xml:space="preserve">Kamu idarelerinin elinde bulunan veya müzelerdeki tarihi ve sanat değeri olan taşınırlar ile kütüphanelerde bulunan yazma ve basma nadir eserler ile diğer materyallerin yönetim hesaplarının verilmesinde </w:t>
            </w:r>
            <w:r w:rsidR="0016420B" w:rsidRPr="0016420B">
              <w:rPr>
                <w:rFonts w:ascii="Cambria" w:hAnsi="Cambria"/>
              </w:rPr>
              <w:t>müze/kütüphane yönetim hesabı cetveli düzenlenir.</w:t>
            </w:r>
            <w:r w:rsidR="0016420B" w:rsidRPr="0016420B">
              <w:rPr>
                <w:rFonts w:ascii="Cambria" w:hAnsi="Cambria"/>
                <w:b/>
              </w:rPr>
              <w:t xml:space="preserve"> </w:t>
            </w:r>
          </w:p>
          <w:p w14:paraId="2A802537" w14:textId="0DE45E19" w:rsidR="0016420B" w:rsidRDefault="005E3BFC" w:rsidP="00FE1901">
            <w:pPr>
              <w:tabs>
                <w:tab w:val="left" w:pos="567"/>
              </w:tabs>
              <w:spacing w:after="0"/>
              <w:jc w:val="both"/>
              <w:rPr>
                <w:rFonts w:ascii="Cambria" w:hAnsi="Cambria"/>
              </w:rPr>
            </w:pPr>
            <w:r w:rsidRPr="005E3BFC">
              <w:rPr>
                <w:rFonts w:ascii="Cambria" w:hAnsi="Cambria"/>
              </w:rPr>
              <w:t>l)</w:t>
            </w:r>
            <w:r w:rsidRPr="005E3BFC">
              <w:rPr>
                <w:rFonts w:ascii="Cambria" w:hAnsi="Cambria"/>
                <w:b/>
              </w:rPr>
              <w:t xml:space="preserve"> </w:t>
            </w:r>
            <w:r w:rsidR="0016420B" w:rsidRPr="0016420B">
              <w:rPr>
                <w:rFonts w:ascii="Cambria" w:hAnsi="Cambria"/>
                <w:b/>
                <w:color w:val="C00000"/>
              </w:rPr>
              <w:t>TESİS BİLEŞENLERİ CETVELİ:</w:t>
            </w:r>
            <w:r w:rsidR="0016420B" w:rsidRPr="0016420B">
              <w:rPr>
                <w:rFonts w:ascii="Cambria" w:hAnsi="Cambria"/>
                <w:color w:val="C00000"/>
              </w:rPr>
              <w:t xml:space="preserve"> </w:t>
            </w:r>
            <w:r w:rsidR="00FE1901" w:rsidRPr="00FE1901">
              <w:rPr>
                <w:rFonts w:ascii="Cambria" w:hAnsi="Cambria"/>
              </w:rPr>
              <w:t xml:space="preserve">Tesis olarak kayıtlara alınacak taşınırları oluşturan ana bileşenleri, cins ve özellikleri itibarıyla ayrı ayrı gösterecek şekilde Tesis Bileşenleri Cetveli düzenlenir. Tesise eklenen ve çıkarılan taşınırlar idarenin belirleyeceği bir belge formatında ayrıca izlenir. </w:t>
            </w:r>
          </w:p>
          <w:p w14:paraId="28360F9E" w14:textId="77777777" w:rsidR="0016420B" w:rsidRDefault="00FE1901" w:rsidP="00FE1901">
            <w:pPr>
              <w:tabs>
                <w:tab w:val="left" w:pos="567"/>
              </w:tabs>
              <w:spacing w:after="0"/>
              <w:jc w:val="both"/>
              <w:rPr>
                <w:rFonts w:ascii="Cambria" w:hAnsi="Cambria"/>
              </w:rPr>
            </w:pPr>
            <w:r w:rsidRPr="00FE1901">
              <w:rPr>
                <w:rFonts w:ascii="Cambria" w:hAnsi="Cambria"/>
              </w:rPr>
              <w:t xml:space="preserve">(2) Bakanlık bu Yönetmeliğin uygulanmasında kullanılacak olan ve birinci fıkrada belirtilen fiş, belge, liste, alındı belgesi, tutanak ve cetvellerin şekli ve formatı ile örneklerini belirlemeye ve bunlarda değişiklik yapmaya yetkilidir. Bakanlık, oluşturduğu fiş, belge, liste, alındı belgesi, tutanak ve cetvel örneklerinin güncel hâlini Bakanlık internet sitesinin ilgili bölümünde yayımlar. </w:t>
            </w:r>
          </w:p>
          <w:p w14:paraId="5EFCE0D8" w14:textId="78EC9C53" w:rsidR="00F8364F" w:rsidRPr="0016420B" w:rsidRDefault="00FE1901" w:rsidP="00FE1901">
            <w:pPr>
              <w:tabs>
                <w:tab w:val="left" w:pos="567"/>
              </w:tabs>
              <w:spacing w:after="0"/>
              <w:jc w:val="both"/>
              <w:rPr>
                <w:rFonts w:ascii="Cambria" w:hAnsi="Cambria"/>
              </w:rPr>
            </w:pPr>
            <w:r w:rsidRPr="00FE1901">
              <w:rPr>
                <w:rFonts w:ascii="Cambria" w:hAnsi="Cambria"/>
              </w:rPr>
              <w:lastRenderedPageBreak/>
              <w:t>(3) Bu Yönetmeliğin uygulanmasında kullanılacak olan ve elektronik ortamda oluşturulan fiş, belge, liste, alındı belgesi, tutanak ve cetvellerin onaylama işlemi, taşınır bilişim sistemlerinde ilgisine göre harcama yetkilisi ve muhasebe yetkilisince elektronik imza kullanılmak suretiyle, diğer görevliler tarafından sistemsel onay ile yapılabilir. Süreçte rol alan görevlilerin uygulamalar üzerinde yaptıkları işlemlerin kayıtları veri tabanında tutulur.</w:t>
            </w:r>
          </w:p>
        </w:tc>
        <w:tc>
          <w:tcPr>
            <w:tcW w:w="7264" w:type="dxa"/>
          </w:tcPr>
          <w:p w14:paraId="346EB091" w14:textId="77777777" w:rsidR="00AC1060" w:rsidRPr="00FE1901" w:rsidRDefault="00AC1060" w:rsidP="00DC0B72">
            <w:pPr>
              <w:spacing w:after="0" w:line="240" w:lineRule="atLeast"/>
              <w:jc w:val="both"/>
              <w:rPr>
                <w:rFonts w:ascii="Cambria" w:hAnsi="Cambria" w:cstheme="minorHAnsi"/>
                <w:i/>
                <w:color w:val="FF0000"/>
              </w:rPr>
            </w:pPr>
          </w:p>
          <w:p w14:paraId="5599EE45" w14:textId="77777777" w:rsidR="0052205C" w:rsidRPr="00FE1901" w:rsidRDefault="005C133F" w:rsidP="00DC0B72">
            <w:pPr>
              <w:spacing w:after="0" w:line="240" w:lineRule="auto"/>
              <w:jc w:val="both"/>
              <w:rPr>
                <w:rFonts w:ascii="Cambria" w:hAnsi="Cambria" w:cstheme="minorHAnsi"/>
                <w:i/>
                <w:color w:val="FF0000"/>
              </w:rPr>
            </w:pPr>
            <w:r w:rsidRPr="00FE1901">
              <w:rPr>
                <w:rFonts w:ascii="Cambria" w:hAnsi="Cambria" w:cstheme="minorHAnsi"/>
                <w:i/>
                <w:color w:val="FF0000"/>
              </w:rPr>
              <w:t xml:space="preserve">    </w:t>
            </w:r>
          </w:p>
          <w:p w14:paraId="52733008" w14:textId="77777777" w:rsidR="0052205C" w:rsidRPr="00FE1901" w:rsidRDefault="0052205C" w:rsidP="005E3BFC">
            <w:pPr>
              <w:spacing w:after="0" w:line="240" w:lineRule="auto"/>
              <w:jc w:val="center"/>
              <w:rPr>
                <w:rFonts w:ascii="Cambria" w:hAnsi="Cambria" w:cstheme="minorHAnsi"/>
                <w:i/>
                <w:color w:val="FF0000"/>
              </w:rPr>
            </w:pPr>
          </w:p>
          <w:p w14:paraId="1CC6E23A" w14:textId="621C4A4D" w:rsidR="0052205C" w:rsidRPr="00FE1901" w:rsidRDefault="0052205C" w:rsidP="005E3BFC">
            <w:pPr>
              <w:spacing w:after="0" w:line="240" w:lineRule="auto"/>
              <w:jc w:val="center"/>
              <w:rPr>
                <w:rFonts w:ascii="Cambria" w:hAnsi="Cambria"/>
                <w:lang w:eastAsia="tr-TR"/>
              </w:rPr>
            </w:pPr>
            <w:r w:rsidRPr="00FE1901">
              <w:rPr>
                <w:rFonts w:ascii="Cambria" w:hAnsi="Cambria"/>
                <w:bCs/>
              </w:rPr>
              <w:t xml:space="preserve">İlgili Yönetmelikte bu madde,  taşınır işlemlerinde işlem türüne göre hangi belge ve cetvellerin kullanılacağını </w:t>
            </w:r>
            <w:r w:rsidRPr="00FE1901">
              <w:rPr>
                <w:rFonts w:ascii="Cambria" w:hAnsi="Cambria"/>
                <w:lang w:eastAsia="tr-TR"/>
              </w:rPr>
              <w:t>düzenlemektedir.</w:t>
            </w:r>
          </w:p>
          <w:p w14:paraId="145E6BA4" w14:textId="7F1A18FC" w:rsidR="00D55AC0" w:rsidRPr="00FE1901" w:rsidRDefault="00D55AC0" w:rsidP="00DC0B72">
            <w:pPr>
              <w:spacing w:after="0" w:line="240" w:lineRule="atLeast"/>
              <w:jc w:val="both"/>
              <w:rPr>
                <w:rFonts w:ascii="Cambria" w:hAnsi="Cambria" w:cstheme="minorHAnsi"/>
                <w:i/>
                <w:color w:val="FF0000"/>
              </w:rPr>
            </w:pPr>
          </w:p>
          <w:p w14:paraId="4B0D889C" w14:textId="77777777" w:rsidR="0052205C" w:rsidRPr="00FE1901" w:rsidRDefault="0052205C" w:rsidP="00DC0B72">
            <w:pPr>
              <w:spacing w:after="0" w:line="240" w:lineRule="atLeast"/>
              <w:jc w:val="both"/>
              <w:rPr>
                <w:rFonts w:ascii="Cambria" w:hAnsi="Cambria" w:cstheme="minorHAnsi"/>
                <w:i/>
                <w:color w:val="FF0000"/>
              </w:rPr>
            </w:pPr>
          </w:p>
          <w:p w14:paraId="2F0AB1BB" w14:textId="42CD3ABD" w:rsidR="000C3EF9" w:rsidRPr="00FE1901" w:rsidRDefault="000C3EF9" w:rsidP="005E3BFC">
            <w:pPr>
              <w:pStyle w:val="baslk1"/>
              <w:spacing w:line="240" w:lineRule="atLeast"/>
              <w:jc w:val="center"/>
              <w:rPr>
                <w:rFonts w:ascii="Cambria" w:hAnsi="Cambria"/>
                <w:bCs w:val="0"/>
                <w:sz w:val="22"/>
                <w:szCs w:val="22"/>
              </w:rPr>
            </w:pPr>
            <w:r w:rsidRPr="00FE1901">
              <w:rPr>
                <w:rFonts w:ascii="Cambria" w:hAnsi="Cambria"/>
                <w:b w:val="0"/>
                <w:bCs w:val="0"/>
                <w:i/>
                <w:color w:val="C00000"/>
                <w:sz w:val="22"/>
                <w:szCs w:val="22"/>
              </w:rPr>
              <w:t xml:space="preserve">“Taşınır Mal Yönetmeliğine göre aşağıda sayılan hangi hallerde </w:t>
            </w:r>
            <w:r w:rsidR="0016420B">
              <w:rPr>
                <w:rFonts w:ascii="Cambria" w:hAnsi="Cambria"/>
                <w:b w:val="0"/>
                <w:bCs w:val="0"/>
                <w:i/>
                <w:color w:val="C00000"/>
                <w:sz w:val="22"/>
                <w:szCs w:val="22"/>
              </w:rPr>
              <w:t xml:space="preserve">Varlık </w:t>
            </w:r>
            <w:r w:rsidRPr="00FE1901">
              <w:rPr>
                <w:rFonts w:ascii="Cambria" w:hAnsi="Cambria"/>
                <w:b w:val="0"/>
                <w:bCs w:val="0"/>
                <w:i/>
                <w:color w:val="C00000"/>
                <w:sz w:val="22"/>
                <w:szCs w:val="22"/>
              </w:rPr>
              <w:t>İşlem Fişi</w:t>
            </w:r>
            <w:r w:rsidR="00D33362" w:rsidRPr="00FE1901">
              <w:rPr>
                <w:rFonts w:ascii="Cambria" w:hAnsi="Cambria"/>
                <w:b w:val="0"/>
                <w:bCs w:val="0"/>
                <w:i/>
                <w:color w:val="C00000"/>
                <w:sz w:val="22"/>
                <w:szCs w:val="22"/>
              </w:rPr>
              <w:t xml:space="preserve"> düzenlenir veya</w:t>
            </w:r>
            <w:r w:rsidRPr="00FE1901">
              <w:rPr>
                <w:rFonts w:ascii="Cambria" w:hAnsi="Cambria"/>
                <w:b w:val="0"/>
                <w:bCs w:val="0"/>
                <w:i/>
                <w:color w:val="C00000"/>
                <w:sz w:val="22"/>
                <w:szCs w:val="22"/>
              </w:rPr>
              <w:t xml:space="preserve"> düzenlenmez ?”</w:t>
            </w:r>
            <w:r w:rsidR="009A73CC" w:rsidRPr="00FE1901">
              <w:rPr>
                <w:rFonts w:ascii="Cambria" w:hAnsi="Cambria"/>
                <w:b w:val="0"/>
                <w:bCs w:val="0"/>
                <w:i/>
                <w:color w:val="C00000"/>
                <w:sz w:val="22"/>
                <w:szCs w:val="22"/>
              </w:rPr>
              <w:t xml:space="preserve"> </w:t>
            </w:r>
            <w:r w:rsidR="00DC0B72" w:rsidRPr="00FE1901">
              <w:rPr>
                <w:rFonts w:ascii="Cambria" w:hAnsi="Cambria"/>
                <w:b w:val="0"/>
                <w:bCs w:val="0"/>
                <w:iCs/>
                <w:sz w:val="22"/>
                <w:szCs w:val="22"/>
              </w:rPr>
              <w:t>k</w:t>
            </w:r>
            <w:r w:rsidRPr="00FE1901">
              <w:rPr>
                <w:rFonts w:ascii="Cambria" w:hAnsi="Cambria"/>
                <w:b w:val="0"/>
                <w:bCs w:val="0"/>
                <w:sz w:val="22"/>
                <w:szCs w:val="22"/>
              </w:rPr>
              <w:t>alıbında bir soru gelebilir.</w:t>
            </w:r>
          </w:p>
          <w:p w14:paraId="2D52F0E5" w14:textId="77777777" w:rsidR="005C133F" w:rsidRPr="00FE1901" w:rsidRDefault="005C133F" w:rsidP="00DC0B72">
            <w:pPr>
              <w:pStyle w:val="ListeParagraf"/>
              <w:spacing w:after="0" w:line="288" w:lineRule="auto"/>
              <w:jc w:val="both"/>
              <w:rPr>
                <w:rFonts w:ascii="Cambria" w:hAnsi="Cambria" w:cstheme="minorHAnsi"/>
                <w:i/>
                <w:color w:val="FF0000"/>
              </w:rPr>
            </w:pPr>
          </w:p>
          <w:p w14:paraId="55540585" w14:textId="13DBEEB4" w:rsidR="00D33362" w:rsidRPr="00FE1901" w:rsidRDefault="00D33362" w:rsidP="00DC0B72">
            <w:pPr>
              <w:pStyle w:val="ListeParagraf"/>
              <w:spacing w:after="0" w:line="288" w:lineRule="auto"/>
              <w:jc w:val="both"/>
              <w:rPr>
                <w:rFonts w:ascii="Cambria" w:eastAsia="Times New Roman" w:hAnsi="Cambria" w:cs="Times New Roman"/>
                <w:i/>
                <w:color w:val="C00000"/>
                <w:lang w:eastAsia="tr-TR"/>
              </w:rPr>
            </w:pPr>
          </w:p>
          <w:p w14:paraId="181355A7" w14:textId="77777777" w:rsidR="00D33362" w:rsidRPr="00FE1901" w:rsidRDefault="00D33362" w:rsidP="00DC0B72">
            <w:pPr>
              <w:spacing w:after="0" w:line="240" w:lineRule="atLeast"/>
              <w:jc w:val="both"/>
              <w:rPr>
                <w:rFonts w:ascii="Cambria" w:hAnsi="Cambria" w:cstheme="minorHAnsi"/>
                <w:i/>
                <w:color w:val="FF0000"/>
              </w:rPr>
            </w:pPr>
          </w:p>
          <w:p w14:paraId="254247A7" w14:textId="22E083C0" w:rsidR="00DC0B72" w:rsidRPr="00FE1901" w:rsidRDefault="00DC0B72" w:rsidP="00DC0B72">
            <w:pPr>
              <w:pStyle w:val="baslk1"/>
              <w:spacing w:line="240" w:lineRule="atLeast"/>
              <w:rPr>
                <w:rFonts w:ascii="Cambria" w:hAnsi="Cambria"/>
                <w:bCs w:val="0"/>
                <w:sz w:val="22"/>
                <w:szCs w:val="22"/>
              </w:rPr>
            </w:pPr>
            <w:r w:rsidRPr="00FE1901">
              <w:rPr>
                <w:rFonts w:ascii="Cambria" w:hAnsi="Cambria"/>
                <w:sz w:val="22"/>
                <w:szCs w:val="22"/>
              </w:rPr>
              <w:t xml:space="preserve"> </w:t>
            </w:r>
          </w:p>
          <w:p w14:paraId="406DCC3F" w14:textId="7AC38909" w:rsidR="00046490" w:rsidRPr="00FE1901" w:rsidRDefault="00046490" w:rsidP="00DC0B72">
            <w:pPr>
              <w:pStyle w:val="baslk1"/>
              <w:spacing w:line="240" w:lineRule="atLeast"/>
              <w:rPr>
                <w:rFonts w:ascii="Cambria" w:hAnsi="Cambria"/>
                <w:bCs w:val="0"/>
                <w:sz w:val="22"/>
                <w:szCs w:val="22"/>
              </w:rPr>
            </w:pPr>
          </w:p>
          <w:p w14:paraId="5C0F6239" w14:textId="77777777" w:rsidR="00046490" w:rsidRPr="00FE1901" w:rsidRDefault="00046490" w:rsidP="00DC0B72">
            <w:pPr>
              <w:pStyle w:val="baslk1"/>
              <w:spacing w:line="240" w:lineRule="atLeast"/>
              <w:rPr>
                <w:rFonts w:ascii="Cambria" w:hAnsi="Cambria"/>
                <w:b w:val="0"/>
                <w:bCs w:val="0"/>
                <w:i/>
                <w:color w:val="C00000"/>
                <w:sz w:val="22"/>
                <w:szCs w:val="22"/>
              </w:rPr>
            </w:pPr>
          </w:p>
          <w:p w14:paraId="2BB27ED0" w14:textId="3543A4BB" w:rsidR="00DC0B72" w:rsidRPr="00FE1901" w:rsidRDefault="00DC0B72" w:rsidP="00DC0B72">
            <w:pPr>
              <w:pStyle w:val="baslk1"/>
              <w:spacing w:line="240" w:lineRule="atLeast"/>
              <w:rPr>
                <w:rFonts w:ascii="Cambria" w:hAnsi="Cambria"/>
                <w:bCs w:val="0"/>
                <w:sz w:val="22"/>
                <w:szCs w:val="22"/>
              </w:rPr>
            </w:pPr>
          </w:p>
          <w:p w14:paraId="4FD60BA6" w14:textId="0847B872" w:rsidR="00DC0B72" w:rsidRDefault="00DC0B72" w:rsidP="00DC0B72">
            <w:pPr>
              <w:pStyle w:val="ListeParagraf"/>
              <w:spacing w:after="0" w:line="288" w:lineRule="auto"/>
              <w:jc w:val="both"/>
              <w:rPr>
                <w:rFonts w:ascii="Cambria" w:eastAsia="Times New Roman" w:hAnsi="Cambria" w:cs="Times New Roman"/>
                <w:i/>
                <w:color w:val="C00000"/>
                <w:lang w:eastAsia="tr-TR"/>
              </w:rPr>
            </w:pPr>
          </w:p>
          <w:p w14:paraId="427BAA2E" w14:textId="7DF68284" w:rsidR="0016420B" w:rsidRDefault="0016420B" w:rsidP="00DC0B72">
            <w:pPr>
              <w:pStyle w:val="ListeParagraf"/>
              <w:spacing w:after="0" w:line="288" w:lineRule="auto"/>
              <w:jc w:val="both"/>
              <w:rPr>
                <w:rFonts w:ascii="Cambria" w:eastAsia="Times New Roman" w:hAnsi="Cambria" w:cs="Times New Roman"/>
                <w:i/>
                <w:color w:val="C00000"/>
                <w:lang w:eastAsia="tr-TR"/>
              </w:rPr>
            </w:pPr>
          </w:p>
          <w:p w14:paraId="74FA029A" w14:textId="77777777" w:rsidR="0016420B" w:rsidRPr="00FE1901" w:rsidRDefault="0016420B" w:rsidP="00DC0B72">
            <w:pPr>
              <w:pStyle w:val="ListeParagraf"/>
              <w:spacing w:after="0" w:line="288" w:lineRule="auto"/>
              <w:jc w:val="both"/>
              <w:rPr>
                <w:rFonts w:ascii="Cambria" w:eastAsia="Times New Roman" w:hAnsi="Cambria" w:cs="Times New Roman"/>
                <w:i/>
                <w:color w:val="C00000"/>
                <w:lang w:eastAsia="tr-TR"/>
              </w:rPr>
            </w:pPr>
          </w:p>
          <w:p w14:paraId="7E4DF28E" w14:textId="77777777" w:rsidR="00DC0B72" w:rsidRPr="00FE1901" w:rsidRDefault="00DC0B72" w:rsidP="00DC0B72">
            <w:pPr>
              <w:pStyle w:val="ListeParagraf"/>
              <w:spacing w:after="0" w:line="288" w:lineRule="auto"/>
              <w:jc w:val="both"/>
              <w:rPr>
                <w:rFonts w:ascii="Cambria" w:eastAsia="Times New Roman" w:hAnsi="Cambria" w:cs="Times New Roman"/>
                <w:i/>
                <w:color w:val="C00000"/>
                <w:lang w:eastAsia="tr-TR"/>
              </w:rPr>
            </w:pPr>
          </w:p>
          <w:p w14:paraId="50BE32DF" w14:textId="77777777" w:rsidR="00DC0B72" w:rsidRPr="00FE1901" w:rsidRDefault="00DC0B72" w:rsidP="00DC0B72">
            <w:pPr>
              <w:pStyle w:val="ListeParagraf"/>
              <w:spacing w:after="0" w:line="288" w:lineRule="auto"/>
              <w:jc w:val="both"/>
              <w:rPr>
                <w:rFonts w:ascii="Cambria" w:eastAsia="Times New Roman" w:hAnsi="Cambria" w:cs="Times New Roman"/>
                <w:i/>
                <w:color w:val="C00000"/>
                <w:lang w:eastAsia="tr-TR"/>
              </w:rPr>
            </w:pPr>
          </w:p>
          <w:p w14:paraId="78EF5944" w14:textId="3C7649B9" w:rsidR="00D33362" w:rsidRPr="00FE1901" w:rsidRDefault="00D33362" w:rsidP="005E3BFC">
            <w:pPr>
              <w:pStyle w:val="ListeParagraf"/>
              <w:spacing w:after="0" w:line="288" w:lineRule="auto"/>
              <w:jc w:val="center"/>
              <w:rPr>
                <w:rFonts w:ascii="Cambria" w:eastAsia="Times New Roman" w:hAnsi="Cambria" w:cs="Times New Roman"/>
                <w:i/>
                <w:color w:val="C00000"/>
                <w:lang w:eastAsia="tr-TR"/>
              </w:rPr>
            </w:pPr>
          </w:p>
          <w:p w14:paraId="06039840" w14:textId="605F2AA9" w:rsidR="00DC0B72" w:rsidRPr="00FE1901" w:rsidRDefault="00D33362" w:rsidP="005E3BFC">
            <w:pPr>
              <w:pStyle w:val="baslk1"/>
              <w:spacing w:line="240" w:lineRule="atLeast"/>
              <w:jc w:val="center"/>
              <w:rPr>
                <w:rFonts w:ascii="Cambria" w:hAnsi="Cambria"/>
                <w:bCs w:val="0"/>
                <w:sz w:val="22"/>
                <w:szCs w:val="22"/>
              </w:rPr>
            </w:pPr>
            <w:r w:rsidRPr="00FE1901">
              <w:rPr>
                <w:rFonts w:ascii="Cambria" w:hAnsi="Cambria"/>
                <w:i/>
                <w:color w:val="C00000"/>
                <w:sz w:val="22"/>
                <w:szCs w:val="22"/>
              </w:rPr>
              <w:t>“</w:t>
            </w:r>
            <w:r w:rsidR="009A73CC" w:rsidRPr="00FE1901">
              <w:rPr>
                <w:rFonts w:ascii="Cambria" w:hAnsi="Cambria"/>
                <w:b w:val="0"/>
                <w:bCs w:val="0"/>
                <w:i/>
                <w:color w:val="C00000"/>
                <w:sz w:val="22"/>
                <w:szCs w:val="22"/>
              </w:rPr>
              <w:t xml:space="preserve">Taşınır Mal Yönetmeliğine göre </w:t>
            </w:r>
            <w:r w:rsidR="00DC0B72" w:rsidRPr="00FE1901">
              <w:rPr>
                <w:rFonts w:ascii="Cambria" w:hAnsi="Cambria"/>
                <w:b w:val="0"/>
                <w:bCs w:val="0"/>
                <w:i/>
                <w:color w:val="C00000"/>
                <w:sz w:val="22"/>
                <w:szCs w:val="22"/>
              </w:rPr>
              <w:t>s</w:t>
            </w:r>
            <w:r w:rsidRPr="00FE1901">
              <w:rPr>
                <w:rFonts w:ascii="Cambria" w:hAnsi="Cambria"/>
                <w:b w:val="0"/>
                <w:bCs w:val="0"/>
                <w:i/>
                <w:color w:val="C00000"/>
                <w:sz w:val="22"/>
                <w:szCs w:val="22"/>
              </w:rPr>
              <w:t>atın alınan mal veya malzemelerin Muayene ve kabul işlemi derhal yapılamayan hallerde taşınırların geçici olarak teslim alınmasında aşağıdaki bel</w:t>
            </w:r>
            <w:r w:rsidR="005E3BFC">
              <w:rPr>
                <w:rFonts w:ascii="Cambria" w:hAnsi="Cambria"/>
                <w:b w:val="0"/>
                <w:bCs w:val="0"/>
                <w:i/>
                <w:color w:val="C00000"/>
                <w:sz w:val="22"/>
                <w:szCs w:val="22"/>
              </w:rPr>
              <w:t>gelerden hangi belge düzenlenir</w:t>
            </w:r>
            <w:r w:rsidRPr="00FE1901">
              <w:rPr>
                <w:rFonts w:ascii="Cambria" w:hAnsi="Cambria"/>
                <w:b w:val="0"/>
                <w:bCs w:val="0"/>
                <w:i/>
                <w:color w:val="C00000"/>
                <w:sz w:val="22"/>
                <w:szCs w:val="22"/>
              </w:rPr>
              <w:t>?</w:t>
            </w:r>
            <w:r w:rsidRPr="00FE1901">
              <w:rPr>
                <w:rFonts w:ascii="Cambria" w:hAnsi="Cambria"/>
                <w:i/>
                <w:color w:val="C00000"/>
                <w:sz w:val="22"/>
                <w:szCs w:val="22"/>
              </w:rPr>
              <w:t>”</w:t>
            </w:r>
            <w:r w:rsidR="009A73CC" w:rsidRPr="00FE1901">
              <w:rPr>
                <w:rFonts w:ascii="Cambria" w:hAnsi="Cambria"/>
                <w:i/>
                <w:color w:val="C00000"/>
                <w:sz w:val="22"/>
                <w:szCs w:val="22"/>
              </w:rPr>
              <w:t xml:space="preserve"> </w:t>
            </w:r>
            <w:r w:rsidR="00DC0B72" w:rsidRPr="00FE1901">
              <w:rPr>
                <w:rFonts w:ascii="Cambria" w:hAnsi="Cambria"/>
                <w:b w:val="0"/>
                <w:bCs w:val="0"/>
                <w:iCs/>
                <w:sz w:val="22"/>
                <w:szCs w:val="22"/>
              </w:rPr>
              <w:t xml:space="preserve"> ka</w:t>
            </w:r>
            <w:r w:rsidR="00DC0B72" w:rsidRPr="00FE1901">
              <w:rPr>
                <w:rFonts w:ascii="Cambria" w:hAnsi="Cambria"/>
                <w:b w:val="0"/>
                <w:bCs w:val="0"/>
                <w:sz w:val="22"/>
                <w:szCs w:val="22"/>
              </w:rPr>
              <w:t>lıbında bir soru gelebilir.</w:t>
            </w:r>
          </w:p>
          <w:p w14:paraId="31EE75BA" w14:textId="52F470E4" w:rsidR="000E1098" w:rsidRPr="00FE1901" w:rsidRDefault="000E1098" w:rsidP="00DC0B72">
            <w:pPr>
              <w:spacing w:after="0" w:line="240" w:lineRule="auto"/>
              <w:jc w:val="both"/>
              <w:rPr>
                <w:rFonts w:ascii="Cambria" w:hAnsi="Cambria"/>
                <w:bCs/>
              </w:rPr>
            </w:pPr>
          </w:p>
          <w:p w14:paraId="5CBB9603" w14:textId="65CF99C4" w:rsidR="000E1098" w:rsidRPr="00FE1901" w:rsidRDefault="000E1098" w:rsidP="00DC0B72">
            <w:pPr>
              <w:spacing w:after="0" w:line="240" w:lineRule="auto"/>
              <w:jc w:val="both"/>
              <w:rPr>
                <w:rFonts w:ascii="Cambria" w:hAnsi="Cambria"/>
                <w:bCs/>
              </w:rPr>
            </w:pPr>
          </w:p>
          <w:p w14:paraId="684AE02C" w14:textId="2BE9BFFC" w:rsidR="000E1098" w:rsidRPr="00FE1901" w:rsidRDefault="000E1098" w:rsidP="00DC0B72">
            <w:pPr>
              <w:spacing w:after="0" w:line="240" w:lineRule="auto"/>
              <w:jc w:val="both"/>
              <w:rPr>
                <w:rFonts w:ascii="Cambria" w:hAnsi="Cambria"/>
                <w:bCs/>
              </w:rPr>
            </w:pPr>
          </w:p>
          <w:p w14:paraId="4176EA0F" w14:textId="3394027F" w:rsidR="000E1098" w:rsidRPr="00FE1901" w:rsidRDefault="000E1098" w:rsidP="00DC0B72">
            <w:pPr>
              <w:spacing w:after="0" w:line="240" w:lineRule="auto"/>
              <w:jc w:val="both"/>
              <w:rPr>
                <w:rFonts w:ascii="Cambria" w:hAnsi="Cambria"/>
                <w:bCs/>
              </w:rPr>
            </w:pPr>
          </w:p>
          <w:p w14:paraId="50308CD7" w14:textId="505CBB01" w:rsidR="000E1098" w:rsidRPr="00FE1901" w:rsidRDefault="000E1098" w:rsidP="00DC0B72">
            <w:pPr>
              <w:spacing w:after="0" w:line="240" w:lineRule="auto"/>
              <w:jc w:val="both"/>
              <w:rPr>
                <w:rFonts w:ascii="Cambria" w:hAnsi="Cambria"/>
                <w:bCs/>
              </w:rPr>
            </w:pPr>
          </w:p>
          <w:p w14:paraId="107EE889" w14:textId="49D6B5A8" w:rsidR="000E1098" w:rsidRPr="00FE1901" w:rsidRDefault="000E1098" w:rsidP="00DC0B72">
            <w:pPr>
              <w:spacing w:after="0" w:line="240" w:lineRule="auto"/>
              <w:jc w:val="both"/>
              <w:rPr>
                <w:rFonts w:ascii="Cambria" w:hAnsi="Cambria"/>
                <w:bCs/>
              </w:rPr>
            </w:pPr>
          </w:p>
          <w:p w14:paraId="63A303D6" w14:textId="5C66127D" w:rsidR="000E1098" w:rsidRPr="00FE1901" w:rsidRDefault="000E1098" w:rsidP="00DC0B72">
            <w:pPr>
              <w:spacing w:after="0" w:line="240" w:lineRule="auto"/>
              <w:jc w:val="both"/>
              <w:rPr>
                <w:rFonts w:ascii="Cambria" w:hAnsi="Cambria"/>
                <w:bCs/>
              </w:rPr>
            </w:pPr>
          </w:p>
          <w:p w14:paraId="52E01F40" w14:textId="14D7429C" w:rsidR="000E1098" w:rsidRPr="00FE1901" w:rsidRDefault="000E1098" w:rsidP="00DC0B72">
            <w:pPr>
              <w:spacing w:after="0" w:line="240" w:lineRule="auto"/>
              <w:jc w:val="both"/>
              <w:rPr>
                <w:rFonts w:ascii="Cambria" w:hAnsi="Cambria"/>
                <w:bCs/>
              </w:rPr>
            </w:pPr>
          </w:p>
          <w:p w14:paraId="21230A41" w14:textId="3CFAFF0D" w:rsidR="000E1098" w:rsidRPr="00FE1901" w:rsidRDefault="000E1098" w:rsidP="00DC0B72">
            <w:pPr>
              <w:spacing w:after="0" w:line="240" w:lineRule="auto"/>
              <w:jc w:val="both"/>
              <w:rPr>
                <w:rFonts w:ascii="Cambria" w:hAnsi="Cambria"/>
                <w:bCs/>
              </w:rPr>
            </w:pPr>
          </w:p>
          <w:p w14:paraId="04176142" w14:textId="67ADD60D" w:rsidR="000E1098" w:rsidRPr="00FE1901" w:rsidRDefault="000E1098" w:rsidP="00DC0B72">
            <w:pPr>
              <w:spacing w:after="0" w:line="240" w:lineRule="auto"/>
              <w:jc w:val="both"/>
              <w:rPr>
                <w:rFonts w:ascii="Cambria" w:hAnsi="Cambria"/>
                <w:bCs/>
              </w:rPr>
            </w:pPr>
          </w:p>
          <w:p w14:paraId="12F99A86" w14:textId="1A300AE7" w:rsidR="000E1098" w:rsidRPr="00FE1901" w:rsidRDefault="000E1098" w:rsidP="00DC0B72">
            <w:pPr>
              <w:spacing w:after="0" w:line="240" w:lineRule="auto"/>
              <w:jc w:val="both"/>
              <w:rPr>
                <w:rFonts w:ascii="Cambria" w:hAnsi="Cambria"/>
                <w:bCs/>
              </w:rPr>
            </w:pPr>
          </w:p>
          <w:p w14:paraId="401EFB73" w14:textId="51278F60" w:rsidR="000E1098" w:rsidRPr="00FE1901" w:rsidRDefault="000E1098" w:rsidP="00DC0B72">
            <w:pPr>
              <w:spacing w:after="0" w:line="240" w:lineRule="auto"/>
              <w:jc w:val="both"/>
              <w:rPr>
                <w:rFonts w:ascii="Cambria" w:hAnsi="Cambria"/>
                <w:bCs/>
              </w:rPr>
            </w:pPr>
          </w:p>
          <w:p w14:paraId="75B430AF" w14:textId="754C5EAE" w:rsidR="000E1098" w:rsidRPr="00FE1901" w:rsidRDefault="000E1098" w:rsidP="00DC0B72">
            <w:pPr>
              <w:spacing w:after="0" w:line="240" w:lineRule="auto"/>
              <w:jc w:val="both"/>
              <w:rPr>
                <w:rFonts w:ascii="Cambria" w:hAnsi="Cambria"/>
                <w:bCs/>
              </w:rPr>
            </w:pPr>
          </w:p>
          <w:p w14:paraId="0DD93EA9" w14:textId="29577E09" w:rsidR="000E1098" w:rsidRPr="00FE1901" w:rsidRDefault="000E1098" w:rsidP="00DC0B72">
            <w:pPr>
              <w:spacing w:after="0" w:line="240" w:lineRule="auto"/>
              <w:jc w:val="both"/>
              <w:rPr>
                <w:rFonts w:ascii="Cambria" w:hAnsi="Cambria"/>
                <w:bCs/>
              </w:rPr>
            </w:pPr>
          </w:p>
          <w:p w14:paraId="1C8AF2D1" w14:textId="74441084" w:rsidR="000E1098" w:rsidRPr="00FE1901" w:rsidRDefault="000E1098" w:rsidP="00DC0B72">
            <w:pPr>
              <w:spacing w:after="0" w:line="240" w:lineRule="auto"/>
              <w:jc w:val="both"/>
              <w:rPr>
                <w:rFonts w:ascii="Cambria" w:hAnsi="Cambria"/>
                <w:bCs/>
              </w:rPr>
            </w:pPr>
          </w:p>
          <w:p w14:paraId="723A8F16" w14:textId="1ED51F39" w:rsidR="000E1098" w:rsidRPr="00FE1901" w:rsidRDefault="000E1098" w:rsidP="00DC0B72">
            <w:pPr>
              <w:spacing w:after="0" w:line="240" w:lineRule="auto"/>
              <w:jc w:val="both"/>
              <w:rPr>
                <w:rFonts w:ascii="Cambria" w:hAnsi="Cambria"/>
                <w:bCs/>
              </w:rPr>
            </w:pPr>
          </w:p>
          <w:p w14:paraId="4917264B" w14:textId="3C7F7DF9" w:rsidR="000E1098" w:rsidRPr="00FE1901" w:rsidRDefault="000E1098" w:rsidP="00DC0B72">
            <w:pPr>
              <w:spacing w:after="0" w:line="240" w:lineRule="auto"/>
              <w:jc w:val="both"/>
              <w:rPr>
                <w:rFonts w:ascii="Cambria" w:hAnsi="Cambria"/>
                <w:bCs/>
              </w:rPr>
            </w:pPr>
          </w:p>
          <w:p w14:paraId="021093D3" w14:textId="4EC32E15" w:rsidR="000E1098" w:rsidRPr="00FE1901" w:rsidRDefault="000E1098" w:rsidP="00DC0B72">
            <w:pPr>
              <w:spacing w:after="0" w:line="240" w:lineRule="auto"/>
              <w:jc w:val="both"/>
              <w:rPr>
                <w:rFonts w:ascii="Cambria" w:hAnsi="Cambria"/>
                <w:bCs/>
              </w:rPr>
            </w:pPr>
          </w:p>
          <w:p w14:paraId="30CBCB59" w14:textId="77777777" w:rsidR="000E1098" w:rsidRPr="00FE1901" w:rsidRDefault="000E1098" w:rsidP="00DC0B72">
            <w:pPr>
              <w:spacing w:after="0" w:line="240" w:lineRule="auto"/>
              <w:jc w:val="both"/>
              <w:rPr>
                <w:rFonts w:ascii="Cambria" w:hAnsi="Cambria"/>
                <w:bCs/>
              </w:rPr>
            </w:pPr>
          </w:p>
          <w:p w14:paraId="0CD7A9AD" w14:textId="5BE24231" w:rsidR="000E1098" w:rsidRPr="00FE1901" w:rsidRDefault="000E1098" w:rsidP="00DC0B72">
            <w:pPr>
              <w:pStyle w:val="baslk1"/>
              <w:spacing w:line="240" w:lineRule="atLeast"/>
              <w:rPr>
                <w:rFonts w:ascii="Cambria" w:hAnsi="Cambria"/>
                <w:color w:val="000000" w:themeColor="text1"/>
                <w:sz w:val="22"/>
                <w:szCs w:val="22"/>
              </w:rPr>
            </w:pPr>
            <w:r w:rsidRPr="00FE1901">
              <w:rPr>
                <w:rFonts w:ascii="Cambria" w:hAnsi="Cambria"/>
                <w:b w:val="0"/>
                <w:bCs w:val="0"/>
                <w:i/>
                <w:color w:val="C00000"/>
                <w:sz w:val="22"/>
                <w:szCs w:val="22"/>
              </w:rPr>
              <w:t>“</w:t>
            </w:r>
            <w:r w:rsidR="00DC0B72" w:rsidRPr="00FE1901">
              <w:rPr>
                <w:rFonts w:ascii="Cambria" w:hAnsi="Cambria"/>
                <w:b w:val="0"/>
                <w:bCs w:val="0"/>
                <w:i/>
                <w:color w:val="C00000"/>
                <w:sz w:val="22"/>
                <w:szCs w:val="22"/>
              </w:rPr>
              <w:t xml:space="preserve">Taşınır Mal Yönetmeliğine göre </w:t>
            </w:r>
            <w:r w:rsidRPr="00FE1901">
              <w:rPr>
                <w:rFonts w:ascii="Cambria" w:hAnsi="Cambria"/>
                <w:b w:val="0"/>
                <w:bCs w:val="0"/>
                <w:i/>
                <w:color w:val="C00000"/>
                <w:sz w:val="22"/>
                <w:szCs w:val="22"/>
              </w:rPr>
              <w:t xml:space="preserve">Taşınır Sayım ve Döküm Cetveli ile ilgili </w:t>
            </w:r>
            <w:r w:rsidR="006F5071" w:rsidRPr="00FE1901">
              <w:rPr>
                <w:rFonts w:ascii="Cambria" w:hAnsi="Cambria"/>
                <w:b w:val="0"/>
                <w:bCs w:val="0"/>
                <w:i/>
                <w:color w:val="C00000"/>
                <w:sz w:val="22"/>
                <w:szCs w:val="22"/>
              </w:rPr>
              <w:t>aşağıdaki ifadelerden hangisi yanlıştır?</w:t>
            </w:r>
            <w:r w:rsidRPr="00FE1901">
              <w:rPr>
                <w:rFonts w:ascii="Cambria" w:hAnsi="Cambria"/>
                <w:b w:val="0"/>
                <w:bCs w:val="0"/>
                <w:i/>
                <w:color w:val="C00000"/>
                <w:sz w:val="22"/>
                <w:szCs w:val="22"/>
              </w:rPr>
              <w:t>”</w:t>
            </w:r>
            <w:r w:rsidR="009A73CC" w:rsidRPr="00FE1901">
              <w:rPr>
                <w:rFonts w:ascii="Cambria" w:hAnsi="Cambria"/>
                <w:b w:val="0"/>
                <w:bCs w:val="0"/>
                <w:i/>
                <w:color w:val="C00000"/>
                <w:sz w:val="22"/>
                <w:szCs w:val="22"/>
              </w:rPr>
              <w:t xml:space="preserve">  </w:t>
            </w:r>
            <w:r w:rsidR="009A73CC" w:rsidRPr="00FE1901">
              <w:rPr>
                <w:rFonts w:ascii="Cambria" w:hAnsi="Cambria"/>
                <w:b w:val="0"/>
                <w:bCs w:val="0"/>
                <w:iCs/>
                <w:color w:val="000000" w:themeColor="text1"/>
                <w:sz w:val="22"/>
                <w:szCs w:val="22"/>
              </w:rPr>
              <w:t>k</w:t>
            </w:r>
            <w:r w:rsidRPr="00FE1901">
              <w:rPr>
                <w:rFonts w:ascii="Cambria" w:hAnsi="Cambria"/>
                <w:b w:val="0"/>
                <w:bCs w:val="0"/>
                <w:iCs/>
                <w:color w:val="000000" w:themeColor="text1"/>
                <w:sz w:val="22"/>
                <w:szCs w:val="22"/>
              </w:rPr>
              <w:t>alıbında bir soru gelebilir.</w:t>
            </w:r>
            <w:r w:rsidRPr="00FE1901">
              <w:rPr>
                <w:rFonts w:ascii="Cambria" w:hAnsi="Cambria"/>
                <w:color w:val="000000" w:themeColor="text1"/>
                <w:sz w:val="22"/>
                <w:szCs w:val="22"/>
              </w:rPr>
              <w:t xml:space="preserve"> </w:t>
            </w:r>
          </w:p>
          <w:p w14:paraId="7381B6FB" w14:textId="77777777" w:rsidR="00DC0B72" w:rsidRPr="00FE1901" w:rsidRDefault="00DC0B72" w:rsidP="00DC0B72">
            <w:pPr>
              <w:pStyle w:val="baslk1"/>
              <w:spacing w:line="240" w:lineRule="atLeast"/>
              <w:rPr>
                <w:rFonts w:ascii="Cambria" w:hAnsi="Cambria"/>
                <w:bCs w:val="0"/>
                <w:color w:val="000000" w:themeColor="text1"/>
                <w:sz w:val="22"/>
                <w:szCs w:val="22"/>
              </w:rPr>
            </w:pPr>
          </w:p>
          <w:p w14:paraId="17FC4645" w14:textId="5869E50A" w:rsidR="00DC0B72" w:rsidRPr="00FE1901" w:rsidRDefault="00DC0B72" w:rsidP="000C0407">
            <w:pPr>
              <w:pStyle w:val="baslk1"/>
              <w:spacing w:line="240" w:lineRule="atLeast"/>
              <w:rPr>
                <w:rFonts w:ascii="Cambria" w:hAnsi="Cambria"/>
                <w:bCs w:val="0"/>
                <w:sz w:val="22"/>
                <w:szCs w:val="22"/>
              </w:rPr>
            </w:pPr>
            <w:r w:rsidRPr="00FE1901">
              <w:rPr>
                <w:rFonts w:ascii="Cambria" w:hAnsi="Cambria"/>
                <w:color w:val="000000" w:themeColor="text1"/>
                <w:sz w:val="22"/>
                <w:szCs w:val="22"/>
              </w:rPr>
              <w:t xml:space="preserve"> </w:t>
            </w:r>
          </w:p>
          <w:p w14:paraId="3B67CBA5" w14:textId="77777777" w:rsidR="00DC0B72" w:rsidRPr="00FE1901" w:rsidRDefault="00DC0B72" w:rsidP="00DC0B72">
            <w:pPr>
              <w:pStyle w:val="baslk1"/>
              <w:spacing w:line="240" w:lineRule="atLeast"/>
              <w:rPr>
                <w:rFonts w:ascii="Cambria" w:hAnsi="Cambria"/>
                <w:bCs w:val="0"/>
                <w:sz w:val="22"/>
                <w:szCs w:val="22"/>
              </w:rPr>
            </w:pPr>
          </w:p>
          <w:p w14:paraId="76D41D59" w14:textId="77777777" w:rsidR="00D33362" w:rsidRDefault="00D33362" w:rsidP="00DC0B72">
            <w:pPr>
              <w:pStyle w:val="ListeParagraf"/>
              <w:spacing w:after="0" w:line="288" w:lineRule="auto"/>
              <w:jc w:val="both"/>
              <w:rPr>
                <w:rFonts w:ascii="Cambria" w:hAnsi="Cambria" w:cstheme="minorHAnsi"/>
                <w:i/>
                <w:color w:val="FF0000"/>
              </w:rPr>
            </w:pPr>
          </w:p>
          <w:p w14:paraId="53C9836B" w14:textId="0DAEE435" w:rsidR="005E3BFC" w:rsidRDefault="005E3BFC" w:rsidP="005E3BFC">
            <w:pPr>
              <w:spacing w:after="0" w:line="288" w:lineRule="auto"/>
              <w:jc w:val="center"/>
              <w:rPr>
                <w:rFonts w:ascii="Cambria" w:hAnsi="Cambria"/>
                <w:i/>
                <w:color w:val="C00000"/>
              </w:rPr>
            </w:pPr>
            <w:r w:rsidRPr="005E3BFC">
              <w:rPr>
                <w:rFonts w:ascii="Cambria" w:hAnsi="Cambria"/>
                <w:bCs/>
                <w:i/>
                <w:color w:val="C00000"/>
              </w:rPr>
              <w:t>“Taşınır Mal Yönetmeliğine göre</w:t>
            </w:r>
            <w:r w:rsidRPr="005E3BFC">
              <w:rPr>
                <w:rFonts w:ascii="Cambria" w:hAnsi="Cambria"/>
                <w:bCs/>
                <w:i/>
                <w:color w:val="C00000"/>
              </w:rPr>
              <w:t xml:space="preserve"> </w:t>
            </w:r>
            <w:r w:rsidRPr="005E3BFC">
              <w:rPr>
                <w:rFonts w:ascii="Cambria" w:hAnsi="Cambria"/>
                <w:i/>
                <w:color w:val="C00000"/>
              </w:rPr>
              <w:t>Muayene ve kabul işlemi derhal yapılamayan hâllerde, taşınırların geçici olarak teslim alınmasında</w:t>
            </w:r>
            <w:r w:rsidRPr="005E3BFC">
              <w:rPr>
                <w:rFonts w:ascii="Cambria" w:hAnsi="Cambria"/>
                <w:i/>
                <w:color w:val="C00000"/>
              </w:rPr>
              <w:t xml:space="preserve"> düzenlenecek belge aşağıdakilerden hangisidir?”</w:t>
            </w:r>
          </w:p>
          <w:p w14:paraId="09756EEB" w14:textId="119DC342" w:rsidR="005E3BFC" w:rsidRPr="005E3BFC" w:rsidRDefault="005E3BFC" w:rsidP="005E3BFC">
            <w:pPr>
              <w:spacing w:after="0" w:line="288" w:lineRule="auto"/>
              <w:jc w:val="center"/>
              <w:rPr>
                <w:rFonts w:ascii="Cambria" w:hAnsi="Cambria" w:cstheme="minorHAnsi"/>
                <w:i/>
                <w:color w:val="C00000"/>
              </w:rPr>
            </w:pPr>
            <w:proofErr w:type="gramStart"/>
            <w:r w:rsidRPr="005E3BFC">
              <w:rPr>
                <w:rFonts w:ascii="Cambria" w:hAnsi="Cambria"/>
                <w:bCs/>
                <w:iCs/>
                <w:color w:val="000000" w:themeColor="text1"/>
              </w:rPr>
              <w:t>kalıbında</w:t>
            </w:r>
            <w:proofErr w:type="gramEnd"/>
            <w:r w:rsidRPr="005E3BFC">
              <w:rPr>
                <w:rFonts w:ascii="Cambria" w:hAnsi="Cambria"/>
                <w:bCs/>
                <w:iCs/>
                <w:color w:val="000000" w:themeColor="text1"/>
              </w:rPr>
              <w:t xml:space="preserve"> bir soru gelebilir.</w:t>
            </w:r>
          </w:p>
          <w:p w14:paraId="2ADF6B4B" w14:textId="77777777" w:rsidR="005E3BFC" w:rsidRDefault="005E3BFC" w:rsidP="00DC0B72">
            <w:pPr>
              <w:pStyle w:val="ListeParagraf"/>
              <w:spacing w:after="0" w:line="288" w:lineRule="auto"/>
              <w:jc w:val="both"/>
              <w:rPr>
                <w:rFonts w:ascii="Cambria" w:hAnsi="Cambria" w:cstheme="minorHAnsi"/>
                <w:i/>
                <w:color w:val="FF0000"/>
              </w:rPr>
            </w:pPr>
          </w:p>
          <w:p w14:paraId="4B090808" w14:textId="77777777" w:rsidR="005E3BFC" w:rsidRDefault="005E3BFC" w:rsidP="00DC0B72">
            <w:pPr>
              <w:pStyle w:val="ListeParagraf"/>
              <w:spacing w:after="0" w:line="288" w:lineRule="auto"/>
              <w:jc w:val="both"/>
              <w:rPr>
                <w:rFonts w:ascii="Cambria" w:hAnsi="Cambria" w:cstheme="minorHAnsi"/>
                <w:i/>
                <w:color w:val="FF0000"/>
              </w:rPr>
            </w:pPr>
          </w:p>
          <w:p w14:paraId="681E87E7" w14:textId="77777777" w:rsidR="005E3BFC" w:rsidRDefault="005E3BFC" w:rsidP="00DC0B72">
            <w:pPr>
              <w:pStyle w:val="ListeParagraf"/>
              <w:spacing w:after="0" w:line="288" w:lineRule="auto"/>
              <w:jc w:val="both"/>
              <w:rPr>
                <w:rFonts w:ascii="Cambria" w:hAnsi="Cambria" w:cstheme="minorHAnsi"/>
                <w:i/>
                <w:color w:val="FF0000"/>
              </w:rPr>
            </w:pPr>
          </w:p>
          <w:p w14:paraId="50208B41" w14:textId="77777777" w:rsidR="005E3BFC" w:rsidRDefault="005E3BFC" w:rsidP="00DC0B72">
            <w:pPr>
              <w:pStyle w:val="ListeParagraf"/>
              <w:spacing w:after="0" w:line="288" w:lineRule="auto"/>
              <w:jc w:val="both"/>
              <w:rPr>
                <w:rFonts w:ascii="Cambria" w:hAnsi="Cambria" w:cstheme="minorHAnsi"/>
                <w:i/>
                <w:color w:val="FF0000"/>
              </w:rPr>
            </w:pPr>
          </w:p>
          <w:p w14:paraId="606A9766" w14:textId="77777777" w:rsidR="005E3BFC" w:rsidRDefault="005E3BFC" w:rsidP="00DC0B72">
            <w:pPr>
              <w:pStyle w:val="ListeParagraf"/>
              <w:spacing w:after="0" w:line="288" w:lineRule="auto"/>
              <w:jc w:val="both"/>
              <w:rPr>
                <w:rFonts w:ascii="Cambria" w:hAnsi="Cambria" w:cstheme="minorHAnsi"/>
                <w:i/>
                <w:color w:val="FF0000"/>
              </w:rPr>
            </w:pPr>
          </w:p>
          <w:p w14:paraId="0E4FE441" w14:textId="77777777" w:rsidR="005E3BFC" w:rsidRDefault="005E3BFC" w:rsidP="00DC0B72">
            <w:pPr>
              <w:pStyle w:val="ListeParagraf"/>
              <w:spacing w:after="0" w:line="288" w:lineRule="auto"/>
              <w:jc w:val="both"/>
              <w:rPr>
                <w:rFonts w:ascii="Cambria" w:hAnsi="Cambria" w:cstheme="minorHAnsi"/>
                <w:i/>
                <w:color w:val="FF0000"/>
              </w:rPr>
            </w:pPr>
          </w:p>
          <w:p w14:paraId="44012320" w14:textId="77777777" w:rsidR="005E3BFC" w:rsidRDefault="005E3BFC" w:rsidP="00DC0B72">
            <w:pPr>
              <w:pStyle w:val="ListeParagraf"/>
              <w:spacing w:after="0" w:line="288" w:lineRule="auto"/>
              <w:jc w:val="both"/>
              <w:rPr>
                <w:rFonts w:ascii="Cambria" w:hAnsi="Cambria" w:cstheme="minorHAnsi"/>
                <w:i/>
                <w:color w:val="FF0000"/>
              </w:rPr>
            </w:pPr>
          </w:p>
          <w:p w14:paraId="09465D17" w14:textId="77777777" w:rsidR="005E3BFC" w:rsidRDefault="005E3BFC" w:rsidP="00DC0B72">
            <w:pPr>
              <w:pStyle w:val="ListeParagraf"/>
              <w:spacing w:after="0" w:line="288" w:lineRule="auto"/>
              <w:jc w:val="both"/>
              <w:rPr>
                <w:rFonts w:ascii="Cambria" w:hAnsi="Cambria" w:cstheme="minorHAnsi"/>
                <w:i/>
                <w:color w:val="FF0000"/>
              </w:rPr>
            </w:pPr>
          </w:p>
          <w:p w14:paraId="3B484F8B" w14:textId="77777777" w:rsidR="005E3BFC" w:rsidRDefault="005E3BFC" w:rsidP="00DC0B72">
            <w:pPr>
              <w:pStyle w:val="ListeParagraf"/>
              <w:spacing w:after="0" w:line="288" w:lineRule="auto"/>
              <w:jc w:val="both"/>
              <w:rPr>
                <w:rFonts w:ascii="Cambria" w:hAnsi="Cambria" w:cstheme="minorHAnsi"/>
                <w:i/>
                <w:color w:val="FF0000"/>
              </w:rPr>
            </w:pPr>
          </w:p>
          <w:p w14:paraId="7EEABF9B" w14:textId="77777777" w:rsidR="005E3BFC" w:rsidRDefault="005E3BFC" w:rsidP="00DC0B72">
            <w:pPr>
              <w:pStyle w:val="ListeParagraf"/>
              <w:spacing w:after="0" w:line="288" w:lineRule="auto"/>
              <w:jc w:val="both"/>
              <w:rPr>
                <w:rFonts w:ascii="Cambria" w:hAnsi="Cambria" w:cstheme="minorHAnsi"/>
                <w:i/>
                <w:color w:val="FF0000"/>
              </w:rPr>
            </w:pPr>
          </w:p>
          <w:p w14:paraId="07EADEEB" w14:textId="77777777" w:rsidR="005E3BFC" w:rsidRDefault="005E3BFC" w:rsidP="00DC0B72">
            <w:pPr>
              <w:pStyle w:val="ListeParagraf"/>
              <w:spacing w:after="0" w:line="288" w:lineRule="auto"/>
              <w:jc w:val="both"/>
              <w:rPr>
                <w:rFonts w:ascii="Cambria" w:hAnsi="Cambria" w:cstheme="minorHAnsi"/>
                <w:i/>
                <w:color w:val="FF0000"/>
              </w:rPr>
            </w:pPr>
          </w:p>
          <w:p w14:paraId="5E25BC43" w14:textId="77777777" w:rsidR="005E3BFC" w:rsidRDefault="005E3BFC" w:rsidP="00DC0B72">
            <w:pPr>
              <w:pStyle w:val="ListeParagraf"/>
              <w:spacing w:after="0" w:line="288" w:lineRule="auto"/>
              <w:jc w:val="both"/>
              <w:rPr>
                <w:rFonts w:ascii="Cambria" w:hAnsi="Cambria" w:cstheme="minorHAnsi"/>
                <w:i/>
                <w:color w:val="FF0000"/>
              </w:rPr>
            </w:pPr>
          </w:p>
          <w:p w14:paraId="1440E8C5" w14:textId="77777777" w:rsidR="005E3BFC" w:rsidRDefault="005E3BFC" w:rsidP="00DC0B72">
            <w:pPr>
              <w:pStyle w:val="ListeParagraf"/>
              <w:spacing w:after="0" w:line="288" w:lineRule="auto"/>
              <w:jc w:val="both"/>
              <w:rPr>
                <w:rFonts w:ascii="Cambria" w:hAnsi="Cambria" w:cstheme="minorHAnsi"/>
                <w:i/>
                <w:color w:val="FF0000"/>
              </w:rPr>
            </w:pPr>
          </w:p>
          <w:p w14:paraId="695B1360" w14:textId="77777777" w:rsidR="005E3BFC" w:rsidRDefault="005E3BFC" w:rsidP="00DC0B72">
            <w:pPr>
              <w:pStyle w:val="ListeParagraf"/>
              <w:spacing w:after="0" w:line="288" w:lineRule="auto"/>
              <w:jc w:val="both"/>
              <w:rPr>
                <w:rFonts w:ascii="Cambria" w:hAnsi="Cambria" w:cstheme="minorHAnsi"/>
                <w:i/>
                <w:color w:val="FF0000"/>
              </w:rPr>
            </w:pPr>
          </w:p>
          <w:p w14:paraId="41123050" w14:textId="77777777" w:rsidR="005E3BFC" w:rsidRDefault="005E3BFC" w:rsidP="00DC0B72">
            <w:pPr>
              <w:pStyle w:val="ListeParagraf"/>
              <w:spacing w:after="0" w:line="288" w:lineRule="auto"/>
              <w:jc w:val="both"/>
              <w:rPr>
                <w:rFonts w:ascii="Cambria" w:hAnsi="Cambria" w:cstheme="minorHAnsi"/>
                <w:i/>
                <w:color w:val="FF0000"/>
              </w:rPr>
            </w:pPr>
          </w:p>
          <w:p w14:paraId="2A04C113" w14:textId="77777777" w:rsidR="005E3BFC" w:rsidRDefault="005E3BFC" w:rsidP="00DC0B72">
            <w:pPr>
              <w:pStyle w:val="ListeParagraf"/>
              <w:spacing w:after="0" w:line="288" w:lineRule="auto"/>
              <w:jc w:val="both"/>
              <w:rPr>
                <w:rFonts w:ascii="Cambria" w:hAnsi="Cambria" w:cstheme="minorHAnsi"/>
                <w:i/>
                <w:color w:val="FF0000"/>
              </w:rPr>
            </w:pPr>
          </w:p>
          <w:p w14:paraId="264A9490" w14:textId="1EEF3A5E" w:rsidR="005E3BFC" w:rsidRPr="00FE1901" w:rsidRDefault="005E3BFC" w:rsidP="005E3BFC">
            <w:pPr>
              <w:pStyle w:val="baslk1"/>
              <w:spacing w:line="240" w:lineRule="atLeast"/>
              <w:rPr>
                <w:rFonts w:ascii="Cambria" w:hAnsi="Cambria" w:cstheme="minorHAnsi"/>
                <w:i/>
                <w:color w:val="FF0000"/>
              </w:rPr>
            </w:pPr>
          </w:p>
        </w:tc>
      </w:tr>
      <w:tr w:rsidR="00A151B5" w:rsidRPr="00FE1901" w14:paraId="03816CC1" w14:textId="77777777" w:rsidTr="00F454D5">
        <w:trPr>
          <w:trHeight w:val="1592"/>
        </w:trPr>
        <w:tc>
          <w:tcPr>
            <w:tcW w:w="8749" w:type="dxa"/>
          </w:tcPr>
          <w:p w14:paraId="6253973B" w14:textId="77777777" w:rsidR="0016420B" w:rsidRPr="0016420B" w:rsidRDefault="00FE1901" w:rsidP="00DC0B72">
            <w:pPr>
              <w:tabs>
                <w:tab w:val="left" w:pos="567"/>
              </w:tabs>
              <w:spacing w:after="0"/>
              <w:jc w:val="both"/>
              <w:rPr>
                <w:rFonts w:ascii="Cambria" w:hAnsi="Cambria"/>
                <w:b/>
              </w:rPr>
            </w:pPr>
            <w:r w:rsidRPr="0016420B">
              <w:rPr>
                <w:rFonts w:ascii="Cambria" w:hAnsi="Cambria"/>
                <w:b/>
              </w:rPr>
              <w:lastRenderedPageBreak/>
              <w:t xml:space="preserve">Kamu idarelerince yapılabilecek düzenlemeler ile defter, belge ve cetvellerin elektronik ortamda tutulması </w:t>
            </w:r>
          </w:p>
          <w:p w14:paraId="714C36A9" w14:textId="77777777" w:rsidR="0016420B" w:rsidRPr="0016420B" w:rsidRDefault="00FE1901" w:rsidP="00DC0B72">
            <w:pPr>
              <w:tabs>
                <w:tab w:val="left" w:pos="567"/>
              </w:tabs>
              <w:spacing w:after="0"/>
              <w:jc w:val="both"/>
              <w:rPr>
                <w:rFonts w:ascii="Cambria" w:hAnsi="Cambria"/>
                <w:b/>
              </w:rPr>
            </w:pPr>
            <w:r w:rsidRPr="0016420B">
              <w:rPr>
                <w:rFonts w:ascii="Cambria" w:hAnsi="Cambria"/>
                <w:b/>
              </w:rPr>
              <w:t xml:space="preserve">MADDE 11- </w:t>
            </w:r>
          </w:p>
          <w:p w14:paraId="4C7D90A8" w14:textId="77777777" w:rsidR="000C0407" w:rsidRDefault="00FE1901" w:rsidP="00DC0B72">
            <w:pPr>
              <w:tabs>
                <w:tab w:val="left" w:pos="567"/>
              </w:tabs>
              <w:spacing w:after="0"/>
              <w:jc w:val="both"/>
              <w:rPr>
                <w:rFonts w:ascii="Cambria" w:hAnsi="Cambria"/>
              </w:rPr>
            </w:pPr>
            <w:r w:rsidRPr="00FE1901">
              <w:rPr>
                <w:rFonts w:ascii="Cambria" w:hAnsi="Cambria"/>
              </w:rPr>
              <w:t xml:space="preserve">(1) Taşınırların tüm giriş ve çıkış kayıtları ile bu Yönetmeliğin uygulanmasında kullanılacak defter, belge ve cetvellerin elektronik ortamda tutulması, düzenlenmesi ve arşivlenmesi esastır. Ancak mevzuat gereği başka bir işlemde kullanılmak, ihtiyaç hâlinde yetkili mercilere ibraz edilmek veya gönderilmek üzere döküm alınabilir. </w:t>
            </w:r>
          </w:p>
          <w:p w14:paraId="21A1E0F2" w14:textId="77777777" w:rsidR="000C0407" w:rsidRDefault="00FE1901" w:rsidP="00DC0B72">
            <w:pPr>
              <w:tabs>
                <w:tab w:val="left" w:pos="567"/>
              </w:tabs>
              <w:spacing w:after="0"/>
              <w:jc w:val="both"/>
              <w:rPr>
                <w:rFonts w:ascii="Cambria" w:hAnsi="Cambria"/>
              </w:rPr>
            </w:pPr>
            <w:r w:rsidRPr="00FE1901">
              <w:rPr>
                <w:rFonts w:ascii="Cambria" w:hAnsi="Cambria"/>
              </w:rPr>
              <w:t xml:space="preserve">(2) Kamu idareleri, bu Yönetmelikte belirlenen usul ve esaslara bağlı kalmak ve Bakanlığın uygun görüşünü almak koşuluyla özel düzenleme yapabilir ve gereken hâllerde bu Yönetmelikte yer alan defter, belge ve cetveller yanında başka defter, belge ve cetveller de kullanabilirler. </w:t>
            </w:r>
          </w:p>
          <w:p w14:paraId="2A1E533A" w14:textId="7661D128" w:rsidR="000767CE" w:rsidRPr="00FE1901" w:rsidRDefault="00FE1901" w:rsidP="00DC0B72">
            <w:pPr>
              <w:tabs>
                <w:tab w:val="left" w:pos="567"/>
              </w:tabs>
              <w:spacing w:after="0"/>
              <w:jc w:val="both"/>
              <w:rPr>
                <w:rFonts w:ascii="Cambria" w:eastAsia="Times New Roman" w:hAnsi="Cambria" w:cstheme="minorHAnsi"/>
                <w:bCs/>
                <w:lang w:eastAsia="tr-TR"/>
              </w:rPr>
            </w:pPr>
            <w:r w:rsidRPr="00FE1901">
              <w:rPr>
                <w:rFonts w:ascii="Cambria" w:hAnsi="Cambria"/>
              </w:rPr>
              <w:t>(3) Elektronik ortamda düzenlenen defter, belge ve cetvellerde gerekli görülmesi hâlinde ilave sütun ve satır açılabilir.</w:t>
            </w:r>
          </w:p>
        </w:tc>
        <w:tc>
          <w:tcPr>
            <w:tcW w:w="7264" w:type="dxa"/>
          </w:tcPr>
          <w:p w14:paraId="0C765FE3" w14:textId="77777777" w:rsidR="00DC0B72" w:rsidRPr="00FE1901" w:rsidRDefault="00DC0B72" w:rsidP="00DC0B72">
            <w:pPr>
              <w:spacing w:after="0" w:line="240" w:lineRule="auto"/>
              <w:jc w:val="both"/>
              <w:rPr>
                <w:rFonts w:ascii="Cambria" w:hAnsi="Cambria"/>
                <w:bCs/>
              </w:rPr>
            </w:pPr>
          </w:p>
          <w:p w14:paraId="105F039B" w14:textId="0A6CD6BA" w:rsidR="004C4A25" w:rsidRPr="00FE1901" w:rsidRDefault="00C874A7" w:rsidP="0016420B">
            <w:pPr>
              <w:spacing w:after="0" w:line="240" w:lineRule="auto"/>
              <w:jc w:val="center"/>
              <w:rPr>
                <w:rFonts w:ascii="Cambria" w:hAnsi="Cambria"/>
                <w:lang w:eastAsia="tr-TR"/>
              </w:rPr>
            </w:pPr>
            <w:r w:rsidRPr="00FE1901">
              <w:rPr>
                <w:rFonts w:ascii="Cambria" w:hAnsi="Cambria"/>
                <w:bCs/>
              </w:rPr>
              <w:t xml:space="preserve">İlgili Yönetmelikte bu madde, Kamu idarelerince yapılabilecek düzenlemeler ile defter ve belgelerin elektronik ortamda tutulmasını </w:t>
            </w:r>
            <w:r w:rsidRPr="00FE1901">
              <w:rPr>
                <w:rFonts w:ascii="Cambria" w:hAnsi="Cambria"/>
                <w:lang w:eastAsia="tr-TR"/>
              </w:rPr>
              <w:t>düzenlemektedir.</w:t>
            </w:r>
          </w:p>
          <w:p w14:paraId="76F9F1A5" w14:textId="77777777" w:rsidR="00DC0B72" w:rsidRPr="00FE1901" w:rsidRDefault="00DC0B72" w:rsidP="0016420B">
            <w:pPr>
              <w:spacing w:after="0" w:line="240" w:lineRule="auto"/>
              <w:jc w:val="center"/>
              <w:rPr>
                <w:rFonts w:ascii="Cambria" w:hAnsi="Cambria"/>
                <w:lang w:eastAsia="tr-TR"/>
              </w:rPr>
            </w:pPr>
          </w:p>
          <w:p w14:paraId="281A0CE1" w14:textId="269122A3" w:rsidR="00DC0B72" w:rsidRPr="00FE1901" w:rsidRDefault="00DC0B72" w:rsidP="0016420B">
            <w:pPr>
              <w:pStyle w:val="baslk1"/>
              <w:spacing w:line="240" w:lineRule="atLeast"/>
              <w:jc w:val="center"/>
              <w:rPr>
                <w:rFonts w:ascii="Cambria" w:hAnsi="Cambria"/>
                <w:bCs w:val="0"/>
                <w:sz w:val="22"/>
                <w:szCs w:val="22"/>
              </w:rPr>
            </w:pPr>
            <w:r w:rsidRPr="00FE1901">
              <w:rPr>
                <w:rFonts w:ascii="Cambria" w:hAnsi="Cambria"/>
                <w:b w:val="0"/>
                <w:bCs w:val="0"/>
                <w:i/>
                <w:color w:val="C00000"/>
                <w:sz w:val="22"/>
                <w:szCs w:val="22"/>
              </w:rPr>
              <w:t xml:space="preserve">“Taşınır Mal Yönetmeliğine göre defter ve belgelerin elektronik ortamda tutulmasıyla ilgili aşağıdakilerden hangisi doğrudur/yanlıştır?  </w:t>
            </w:r>
            <w:proofErr w:type="gramStart"/>
            <w:r w:rsidRPr="00FE1901">
              <w:rPr>
                <w:rFonts w:ascii="Cambria" w:hAnsi="Cambria"/>
                <w:b w:val="0"/>
                <w:bCs w:val="0"/>
                <w:iCs/>
                <w:color w:val="000000" w:themeColor="text1"/>
                <w:sz w:val="22"/>
                <w:szCs w:val="22"/>
              </w:rPr>
              <w:t>kalıbında</w:t>
            </w:r>
            <w:proofErr w:type="gramEnd"/>
            <w:r w:rsidRPr="00FE1901">
              <w:rPr>
                <w:rFonts w:ascii="Cambria" w:hAnsi="Cambria"/>
                <w:b w:val="0"/>
                <w:bCs w:val="0"/>
                <w:iCs/>
                <w:color w:val="000000" w:themeColor="text1"/>
                <w:sz w:val="22"/>
                <w:szCs w:val="22"/>
              </w:rPr>
              <w:t xml:space="preserve"> bir soru gelebilir.</w:t>
            </w:r>
          </w:p>
          <w:p w14:paraId="686B9D60" w14:textId="473D5162" w:rsidR="00DC0B72" w:rsidRPr="00FE1901" w:rsidRDefault="00DC0B72" w:rsidP="00DC0B72">
            <w:pPr>
              <w:spacing w:after="0" w:line="240" w:lineRule="auto"/>
              <w:jc w:val="both"/>
              <w:rPr>
                <w:rFonts w:ascii="Cambria" w:hAnsi="Cambria" w:cstheme="minorHAnsi"/>
                <w:b/>
                <w:bCs/>
                <w:i/>
              </w:rPr>
            </w:pPr>
          </w:p>
        </w:tc>
      </w:tr>
      <w:tr w:rsidR="00A151B5" w:rsidRPr="00FE1901" w14:paraId="057B0F39" w14:textId="77777777" w:rsidTr="00F454D5">
        <w:trPr>
          <w:trHeight w:val="1592"/>
        </w:trPr>
        <w:tc>
          <w:tcPr>
            <w:tcW w:w="8749" w:type="dxa"/>
          </w:tcPr>
          <w:p w14:paraId="211EE891" w14:textId="77777777" w:rsidR="000C0407" w:rsidRPr="000C0407" w:rsidRDefault="00FE1901" w:rsidP="00DC0B72">
            <w:pPr>
              <w:tabs>
                <w:tab w:val="left" w:pos="567"/>
              </w:tabs>
              <w:spacing w:after="0"/>
              <w:jc w:val="both"/>
              <w:rPr>
                <w:rFonts w:ascii="Cambria" w:hAnsi="Cambria"/>
                <w:b/>
              </w:rPr>
            </w:pPr>
            <w:r w:rsidRPr="000C0407">
              <w:rPr>
                <w:rFonts w:ascii="Cambria" w:hAnsi="Cambria"/>
                <w:b/>
              </w:rPr>
              <w:t xml:space="preserve">Taşınırların kaydı </w:t>
            </w:r>
          </w:p>
          <w:p w14:paraId="35E56A67" w14:textId="77777777" w:rsidR="000C0407" w:rsidRPr="000C0407" w:rsidRDefault="00FE1901" w:rsidP="00DC0B72">
            <w:pPr>
              <w:tabs>
                <w:tab w:val="left" w:pos="567"/>
              </w:tabs>
              <w:spacing w:after="0"/>
              <w:jc w:val="both"/>
              <w:rPr>
                <w:rFonts w:ascii="Cambria" w:hAnsi="Cambria"/>
                <w:b/>
              </w:rPr>
            </w:pPr>
            <w:r w:rsidRPr="000C0407">
              <w:rPr>
                <w:rFonts w:ascii="Cambria" w:hAnsi="Cambria"/>
                <w:b/>
              </w:rPr>
              <w:t xml:space="preserve">MADDE 12- </w:t>
            </w:r>
          </w:p>
          <w:p w14:paraId="2D4BCC15" w14:textId="14705E7C" w:rsidR="00A151B5" w:rsidRPr="00FE1901" w:rsidRDefault="00FE1901" w:rsidP="00DC0B72">
            <w:pPr>
              <w:tabs>
                <w:tab w:val="left" w:pos="567"/>
              </w:tabs>
              <w:spacing w:after="0"/>
              <w:jc w:val="both"/>
              <w:rPr>
                <w:rFonts w:ascii="Cambria" w:hAnsi="Cambria" w:cstheme="minorHAnsi"/>
                <w:b/>
                <w:bCs/>
                <w:color w:val="000000"/>
              </w:rPr>
            </w:pPr>
            <w:r w:rsidRPr="00FE1901">
              <w:rPr>
                <w:rFonts w:ascii="Cambria" w:hAnsi="Cambria"/>
              </w:rPr>
              <w:t>(1) Kamu idarelerince bütün taşınırların ve bunlara ilişkin işlemlerin kayıt altına alınması esastır. Taşınır kayıtları, harcama birimleri itibarıyla yönetim hesabı verilmesine esas olacak şekilde tutulur. Her bir kaydın belgeye dayanması şarttır. (2) Bu çerçevede; a) Önceki yıldan devren gelen taşınırlar ile içinde bulunulan yılda herhangi bir şekilde edinilen veya elden çıkarılan taşınırlar, b) Taşınırlardaki kayıp, fire, yıpranma ve benzeri nedenlerle meydana gelen azalmalar, c) Sayım sonucunda ortaya çıkan fazlalar, miktar ve değer olarak kayıtlara alınarak takip edilir.</w:t>
            </w:r>
          </w:p>
        </w:tc>
        <w:tc>
          <w:tcPr>
            <w:tcW w:w="7264" w:type="dxa"/>
          </w:tcPr>
          <w:p w14:paraId="27C2397C" w14:textId="77777777" w:rsidR="00C874A7" w:rsidRPr="00FE1901" w:rsidRDefault="00C874A7" w:rsidP="00DC0B72">
            <w:pPr>
              <w:spacing w:after="0" w:line="240" w:lineRule="auto"/>
              <w:jc w:val="both"/>
              <w:rPr>
                <w:rFonts w:ascii="Cambria" w:hAnsi="Cambria"/>
                <w:bCs/>
              </w:rPr>
            </w:pPr>
          </w:p>
          <w:p w14:paraId="5A4002F4" w14:textId="77777777" w:rsidR="00C874A7" w:rsidRPr="00FE1901" w:rsidRDefault="00C874A7" w:rsidP="005E3BFC">
            <w:pPr>
              <w:spacing w:after="0" w:line="240" w:lineRule="auto"/>
              <w:jc w:val="center"/>
              <w:rPr>
                <w:rFonts w:ascii="Cambria" w:hAnsi="Cambria"/>
                <w:bCs/>
              </w:rPr>
            </w:pPr>
          </w:p>
          <w:p w14:paraId="6AB984FA" w14:textId="50126C5B" w:rsidR="00C874A7" w:rsidRPr="00FE1901" w:rsidRDefault="00C874A7" w:rsidP="005E3BFC">
            <w:pPr>
              <w:spacing w:after="0" w:line="240" w:lineRule="auto"/>
              <w:jc w:val="center"/>
              <w:rPr>
                <w:rFonts w:ascii="Cambria" w:hAnsi="Cambria"/>
                <w:lang w:eastAsia="tr-TR"/>
              </w:rPr>
            </w:pPr>
            <w:r w:rsidRPr="00FE1901">
              <w:rPr>
                <w:rFonts w:ascii="Cambria" w:hAnsi="Cambria"/>
                <w:bCs/>
              </w:rPr>
              <w:t xml:space="preserve">İlgili Yönetmelikte bu madde, Kamu idarelerince bütün taşınırların ve bunlara ilişkin işlemlerin kayıt altına alınmasını </w:t>
            </w:r>
            <w:r w:rsidRPr="00FE1901">
              <w:rPr>
                <w:rFonts w:ascii="Cambria" w:hAnsi="Cambria"/>
                <w:lang w:eastAsia="tr-TR"/>
              </w:rPr>
              <w:t>düzenlemektedir.</w:t>
            </w:r>
          </w:p>
          <w:p w14:paraId="6DD3CF13" w14:textId="77777777" w:rsidR="00C874A7" w:rsidRPr="00FE1901" w:rsidRDefault="00C874A7" w:rsidP="005E3BFC">
            <w:pPr>
              <w:spacing w:after="0" w:line="240" w:lineRule="auto"/>
              <w:jc w:val="center"/>
              <w:rPr>
                <w:rFonts w:ascii="Cambria" w:hAnsi="Cambria"/>
                <w:lang w:eastAsia="tr-TR"/>
              </w:rPr>
            </w:pPr>
          </w:p>
          <w:p w14:paraId="5EDB87E4" w14:textId="4A5F2409" w:rsidR="00DC0B72" w:rsidRPr="00FE1901" w:rsidRDefault="00C874A7" w:rsidP="005E3BFC">
            <w:pPr>
              <w:pStyle w:val="baslk1"/>
              <w:spacing w:line="240" w:lineRule="atLeast"/>
              <w:jc w:val="center"/>
              <w:rPr>
                <w:rFonts w:ascii="Cambria" w:hAnsi="Cambria"/>
                <w:bCs w:val="0"/>
                <w:sz w:val="22"/>
                <w:szCs w:val="22"/>
              </w:rPr>
            </w:pPr>
            <w:r w:rsidRPr="00FE1901">
              <w:rPr>
                <w:rFonts w:ascii="Cambria" w:hAnsi="Cambria"/>
                <w:b w:val="0"/>
                <w:bCs w:val="0"/>
                <w:i/>
                <w:color w:val="C00000"/>
                <w:sz w:val="22"/>
                <w:szCs w:val="22"/>
              </w:rPr>
              <w:t>“Taşınır Mal Yönetmeliğine göre Taşınırların Kaydı ile ilgili aşağıdaki ifadelerden hangisi yanlıştır?”</w:t>
            </w:r>
            <w:r w:rsidR="00DC0B72" w:rsidRPr="00FE1901">
              <w:rPr>
                <w:rFonts w:ascii="Cambria" w:hAnsi="Cambria"/>
                <w:b w:val="0"/>
                <w:bCs w:val="0"/>
                <w:i/>
                <w:color w:val="C00000"/>
                <w:sz w:val="22"/>
                <w:szCs w:val="22"/>
              </w:rPr>
              <w:t xml:space="preserve"> </w:t>
            </w:r>
            <w:r w:rsidR="00DC0B72" w:rsidRPr="00FE1901">
              <w:rPr>
                <w:rFonts w:ascii="Cambria" w:hAnsi="Cambria"/>
                <w:b w:val="0"/>
                <w:bCs w:val="0"/>
                <w:iCs/>
                <w:sz w:val="22"/>
                <w:szCs w:val="22"/>
              </w:rPr>
              <w:t>ka</w:t>
            </w:r>
            <w:r w:rsidR="00DC0B72" w:rsidRPr="00FE1901">
              <w:rPr>
                <w:rFonts w:ascii="Cambria" w:hAnsi="Cambria"/>
                <w:b w:val="0"/>
                <w:bCs w:val="0"/>
                <w:sz w:val="22"/>
                <w:szCs w:val="22"/>
              </w:rPr>
              <w:t>lıbında bir soru gelebilir.</w:t>
            </w:r>
          </w:p>
          <w:p w14:paraId="4FE0FDF2" w14:textId="34A99B1B" w:rsidR="00CC328D" w:rsidRPr="00FE1901" w:rsidRDefault="00CC328D" w:rsidP="00DC0B72">
            <w:pPr>
              <w:pStyle w:val="AralkYok"/>
              <w:jc w:val="both"/>
              <w:rPr>
                <w:rFonts w:ascii="Cambria" w:hAnsi="Cambria" w:cstheme="minorHAnsi"/>
                <w:bCs/>
              </w:rPr>
            </w:pPr>
          </w:p>
        </w:tc>
      </w:tr>
      <w:tr w:rsidR="00A151B5" w:rsidRPr="00FE1901" w14:paraId="16BE0E4A" w14:textId="77777777" w:rsidTr="00F454D5">
        <w:trPr>
          <w:trHeight w:val="1592"/>
        </w:trPr>
        <w:tc>
          <w:tcPr>
            <w:tcW w:w="8749" w:type="dxa"/>
          </w:tcPr>
          <w:p w14:paraId="0C7D9054" w14:textId="77777777" w:rsidR="000C0407" w:rsidRPr="000C0407" w:rsidRDefault="00FE1901" w:rsidP="00DC0B72">
            <w:pPr>
              <w:pStyle w:val="AralkYok"/>
              <w:spacing w:line="276" w:lineRule="auto"/>
              <w:jc w:val="both"/>
              <w:rPr>
                <w:rFonts w:ascii="Cambria" w:hAnsi="Cambria"/>
                <w:b/>
              </w:rPr>
            </w:pPr>
            <w:r w:rsidRPr="000C0407">
              <w:rPr>
                <w:rFonts w:ascii="Cambria" w:hAnsi="Cambria"/>
                <w:b/>
              </w:rPr>
              <w:lastRenderedPageBreak/>
              <w:t xml:space="preserve">Kayıt zamanı, kayıt değeri ve değer tespit komisyonu </w:t>
            </w:r>
          </w:p>
          <w:p w14:paraId="544D70B0" w14:textId="77777777" w:rsidR="000C0407" w:rsidRPr="000C0407" w:rsidRDefault="00FE1901" w:rsidP="00DC0B72">
            <w:pPr>
              <w:pStyle w:val="AralkYok"/>
              <w:spacing w:line="276" w:lineRule="auto"/>
              <w:jc w:val="both"/>
              <w:rPr>
                <w:rFonts w:ascii="Cambria" w:hAnsi="Cambria"/>
                <w:b/>
              </w:rPr>
            </w:pPr>
            <w:r w:rsidRPr="000C0407">
              <w:rPr>
                <w:rFonts w:ascii="Cambria" w:hAnsi="Cambria"/>
                <w:b/>
              </w:rPr>
              <w:t xml:space="preserve">MADDE 13- </w:t>
            </w:r>
          </w:p>
          <w:p w14:paraId="1A439DDA" w14:textId="77777777" w:rsidR="000C0407" w:rsidRDefault="00FE1901" w:rsidP="00DC0B72">
            <w:pPr>
              <w:pStyle w:val="AralkYok"/>
              <w:spacing w:line="276" w:lineRule="auto"/>
              <w:jc w:val="both"/>
              <w:rPr>
                <w:rFonts w:ascii="Cambria" w:hAnsi="Cambria"/>
              </w:rPr>
            </w:pPr>
            <w:r w:rsidRPr="00FE1901">
              <w:rPr>
                <w:rFonts w:ascii="Cambria" w:hAnsi="Cambria"/>
              </w:rPr>
              <w:t xml:space="preserve">(1) Taşınırlar, edinme şekline bakılmaksızın kamu idaresince kullanılmak üzere teslim alındığında giriş; tüketime verildiğinde, satıldığında, başka harcama birimlerine devredildiğinde, bağışlandığında veya yardım yapıldığında, çeşitli nedenlerle kullanılamaz hâle geldiğinde, hurdaya ayrıldığında veya kaybolma, çalınma, canlı taşınırın ölümü gibi yok olma hâllerinde çıkış kaydedilir. </w:t>
            </w:r>
          </w:p>
          <w:p w14:paraId="3C429D9E" w14:textId="77777777" w:rsidR="000C0407" w:rsidRDefault="00FE1901" w:rsidP="00DC0B72">
            <w:pPr>
              <w:pStyle w:val="AralkYok"/>
              <w:spacing w:line="276" w:lineRule="auto"/>
              <w:jc w:val="both"/>
              <w:rPr>
                <w:rFonts w:ascii="Cambria" w:hAnsi="Cambria"/>
              </w:rPr>
            </w:pPr>
            <w:r w:rsidRPr="00FE1901">
              <w:rPr>
                <w:rFonts w:ascii="Cambria" w:hAnsi="Cambria"/>
              </w:rPr>
              <w:t xml:space="preserve">(2) Giriş ve çıkış kayıtları Varlık İşlem Fişine dayanılarak yapılır. Giriş ve çıkış kayıtlarında; a) Satın alma suretiyle edinme ve değer artırıcı değişiklik hâllerinde maliyet bedeli, </w:t>
            </w:r>
          </w:p>
          <w:p w14:paraId="59A9630E" w14:textId="77777777" w:rsidR="000C0407" w:rsidRDefault="00FE1901" w:rsidP="00DC0B72">
            <w:pPr>
              <w:pStyle w:val="AralkYok"/>
              <w:spacing w:line="276" w:lineRule="auto"/>
              <w:jc w:val="both"/>
              <w:rPr>
                <w:rFonts w:ascii="Cambria" w:hAnsi="Cambria"/>
              </w:rPr>
            </w:pPr>
            <w:r w:rsidRPr="00FE1901">
              <w:rPr>
                <w:rFonts w:ascii="Cambria" w:hAnsi="Cambria"/>
              </w:rPr>
              <w:t xml:space="preserve">b) Bedelsiz devir, kullanılamaz hâle gelme, yok olma ve hurdaya ayrılma hâllerinde kayıtlı değeri, </w:t>
            </w:r>
          </w:p>
          <w:p w14:paraId="74284286" w14:textId="77777777" w:rsidR="000C0407" w:rsidRDefault="00FE1901" w:rsidP="00DC0B72">
            <w:pPr>
              <w:pStyle w:val="AralkYok"/>
              <w:spacing w:line="276" w:lineRule="auto"/>
              <w:jc w:val="both"/>
              <w:rPr>
                <w:rFonts w:ascii="Cambria" w:hAnsi="Cambria"/>
              </w:rPr>
            </w:pPr>
            <w:r w:rsidRPr="00FE1901">
              <w:rPr>
                <w:rFonts w:ascii="Cambria" w:hAnsi="Cambria"/>
              </w:rPr>
              <w:t xml:space="preserve">c) Bağış ve yardım yoluyla edinilen taşınırlarda; bağış ve yardımda bulunan tarafından ispat edici bir belge ile değeri belirtilmiş ise bu değer, belli bir değeri yoksa değer tespit komisyonunca belirlenen değer, </w:t>
            </w:r>
          </w:p>
          <w:p w14:paraId="5293E0B0" w14:textId="77777777" w:rsidR="000C0407" w:rsidRDefault="00FE1901" w:rsidP="00DC0B72">
            <w:pPr>
              <w:pStyle w:val="AralkYok"/>
              <w:spacing w:line="276" w:lineRule="auto"/>
              <w:jc w:val="both"/>
              <w:rPr>
                <w:rFonts w:ascii="Cambria" w:hAnsi="Cambria"/>
              </w:rPr>
            </w:pPr>
            <w:r w:rsidRPr="00FE1901">
              <w:rPr>
                <w:rFonts w:ascii="Cambria" w:hAnsi="Cambria"/>
              </w:rPr>
              <w:t xml:space="preserve">ç) İç imkânlarla üretim yoluyla edinilen taşınırlarda maliyet bedeli, maliyet bedelinin tespit edilemediği durumlarda değer tespit komisyonunca belirlenen değer, </w:t>
            </w:r>
          </w:p>
          <w:p w14:paraId="20C26CB8" w14:textId="77777777" w:rsidR="000C0407" w:rsidRDefault="00FE1901" w:rsidP="00DC0B72">
            <w:pPr>
              <w:pStyle w:val="AralkYok"/>
              <w:spacing w:line="276" w:lineRule="auto"/>
              <w:jc w:val="both"/>
              <w:rPr>
                <w:rFonts w:ascii="Cambria" w:hAnsi="Cambria"/>
              </w:rPr>
            </w:pPr>
            <w:r w:rsidRPr="00FE1901">
              <w:rPr>
                <w:rFonts w:ascii="Cambria" w:hAnsi="Cambria"/>
              </w:rPr>
              <w:t xml:space="preserve">d) Kazı veya müsadere yoluyla edinilen taşınırlarda değer tespit komisyonunca belirlenen değer, </w:t>
            </w:r>
          </w:p>
          <w:p w14:paraId="29392EF1" w14:textId="77777777" w:rsidR="000C0407" w:rsidRDefault="00FE1901" w:rsidP="00DC0B72">
            <w:pPr>
              <w:pStyle w:val="AralkYok"/>
              <w:spacing w:line="276" w:lineRule="auto"/>
              <w:jc w:val="both"/>
              <w:rPr>
                <w:rFonts w:ascii="Cambria" w:hAnsi="Cambria"/>
              </w:rPr>
            </w:pPr>
            <w:r w:rsidRPr="00FE1901">
              <w:rPr>
                <w:rFonts w:ascii="Cambria" w:hAnsi="Cambria"/>
              </w:rPr>
              <w:t xml:space="preserve">e) Sanat eserlerinde sigorta değerleri veya takdir edilen değerleri, sigortalanmamaları veya değer takdir edilememesi durumunda ise iz bedeli, esas alınır. </w:t>
            </w:r>
          </w:p>
          <w:p w14:paraId="1BAEF495" w14:textId="081F7D00" w:rsidR="000C0407" w:rsidRDefault="00FE1901" w:rsidP="00DC0B72">
            <w:pPr>
              <w:pStyle w:val="AralkYok"/>
              <w:spacing w:line="276" w:lineRule="auto"/>
              <w:jc w:val="both"/>
              <w:rPr>
                <w:rFonts w:ascii="Cambria" w:hAnsi="Cambria"/>
              </w:rPr>
            </w:pPr>
            <w:r w:rsidRPr="00FE1901">
              <w:rPr>
                <w:rFonts w:ascii="Cambria" w:hAnsi="Cambria"/>
              </w:rPr>
              <w:t xml:space="preserve">(3) Değer tespit komisyonu, harcama yetkilisinin onayı ile taşınır kayıt yetkilisinin ve işin uzmanının da katıldığı en az </w:t>
            </w:r>
            <w:r w:rsidR="00D37272" w:rsidRPr="00D37272">
              <w:rPr>
                <w:rFonts w:ascii="Cambria" w:hAnsi="Cambria"/>
                <w:b/>
                <w:color w:val="C00000"/>
              </w:rPr>
              <w:t>ÜÇ KİŞİDEN</w:t>
            </w:r>
            <w:r w:rsidR="00D37272" w:rsidRPr="00D37272">
              <w:rPr>
                <w:rFonts w:ascii="Cambria" w:hAnsi="Cambria"/>
                <w:color w:val="C00000"/>
              </w:rPr>
              <w:t xml:space="preserve"> </w:t>
            </w:r>
            <w:r w:rsidRPr="00FE1901">
              <w:rPr>
                <w:rFonts w:ascii="Cambria" w:hAnsi="Cambria"/>
              </w:rPr>
              <w:t xml:space="preserve">oluşturulur. Komisyon değer tespitinde ticaret odası, sanayi odası, borsa, meslek kuruluşları, ilgili diğer kuruluşlardan veya aynı nitelikteki taşınırı satın alan idarelerden ve fiyat araştırması sonuçlarından yararlanabilir. </w:t>
            </w:r>
          </w:p>
          <w:p w14:paraId="209AB48C" w14:textId="084D61D6" w:rsidR="00A151B5" w:rsidRPr="00FE1901" w:rsidRDefault="00FE1901" w:rsidP="00DC0B72">
            <w:pPr>
              <w:pStyle w:val="AralkYok"/>
              <w:spacing w:line="276" w:lineRule="auto"/>
              <w:jc w:val="both"/>
              <w:rPr>
                <w:rFonts w:ascii="Cambria" w:hAnsi="Cambria"/>
                <w:bCs/>
                <w:color w:val="000000"/>
              </w:rPr>
            </w:pPr>
            <w:r w:rsidRPr="00FE1901">
              <w:rPr>
                <w:rFonts w:ascii="Cambria" w:hAnsi="Cambria"/>
              </w:rPr>
              <w:t>(4) Satın alma suretiyle edinilen taşınırların maliyet bedelinin tespitinde, Genel Yönetim Muhasebe Yönetmeliğinin ilgili hükümleri uygulanır. Faturada çeşitli taşınırlar için topluca gösterilmiş giderler olması durumunda, giderler taşınırların alış bedelleri ile orantılı olarak paylaştırılır. Taşınırlar faturada kayıtlara esas olacak şekilde çeşitleri itibarıyla ayrı ayrı gösterilir.</w:t>
            </w:r>
          </w:p>
        </w:tc>
        <w:tc>
          <w:tcPr>
            <w:tcW w:w="7264" w:type="dxa"/>
          </w:tcPr>
          <w:p w14:paraId="21F6C24E" w14:textId="77777777" w:rsidR="00547F65" w:rsidRPr="00FE1901" w:rsidRDefault="00547F65" w:rsidP="000C0407">
            <w:pPr>
              <w:spacing w:after="0" w:line="240" w:lineRule="auto"/>
              <w:jc w:val="center"/>
              <w:rPr>
                <w:rFonts w:ascii="Cambria" w:hAnsi="Cambria"/>
                <w:bCs/>
              </w:rPr>
            </w:pPr>
          </w:p>
          <w:p w14:paraId="108AF130" w14:textId="59E75158" w:rsidR="00547F65" w:rsidRPr="000C0407" w:rsidRDefault="00547F65" w:rsidP="000C0407">
            <w:pPr>
              <w:pStyle w:val="AralkYok"/>
              <w:spacing w:line="276" w:lineRule="auto"/>
              <w:jc w:val="center"/>
              <w:rPr>
                <w:rFonts w:ascii="Cambria" w:hAnsi="Cambria"/>
              </w:rPr>
            </w:pPr>
            <w:r w:rsidRPr="000C0407">
              <w:rPr>
                <w:rFonts w:ascii="Cambria" w:hAnsi="Cambria"/>
                <w:bCs/>
              </w:rPr>
              <w:t xml:space="preserve">İlgili Yönetmelikte bu madde, </w:t>
            </w:r>
            <w:r w:rsidR="000C0407">
              <w:rPr>
                <w:rFonts w:ascii="Cambria" w:hAnsi="Cambria"/>
              </w:rPr>
              <w:t>k</w:t>
            </w:r>
            <w:r w:rsidR="000C0407" w:rsidRPr="000C0407">
              <w:rPr>
                <w:rFonts w:ascii="Cambria" w:hAnsi="Cambria"/>
              </w:rPr>
              <w:t xml:space="preserve">ayıt zamanı, kayıt değeri ve değer tespit komisyonuna ilişkin hükümleri </w:t>
            </w:r>
            <w:r w:rsidRPr="000C0407">
              <w:rPr>
                <w:rFonts w:ascii="Cambria" w:hAnsi="Cambria"/>
                <w:bCs/>
              </w:rPr>
              <w:t>düzenlemektedir</w:t>
            </w:r>
            <w:r w:rsidRPr="000C0407">
              <w:rPr>
                <w:rFonts w:ascii="Cambria" w:hAnsi="Cambria"/>
                <w:lang w:eastAsia="tr-TR"/>
              </w:rPr>
              <w:t>.</w:t>
            </w:r>
          </w:p>
          <w:p w14:paraId="3D53713D" w14:textId="6BA63D2A" w:rsidR="00547F65" w:rsidRPr="00FE1901" w:rsidRDefault="00547F65" w:rsidP="000C0407">
            <w:pPr>
              <w:spacing w:after="0" w:line="240" w:lineRule="auto"/>
              <w:jc w:val="center"/>
              <w:rPr>
                <w:rFonts w:ascii="Cambria" w:hAnsi="Cambria"/>
                <w:lang w:eastAsia="tr-TR"/>
              </w:rPr>
            </w:pPr>
          </w:p>
          <w:p w14:paraId="48E288B0" w14:textId="5C3DD35A" w:rsidR="00803F69" w:rsidRPr="00FE1901" w:rsidRDefault="00803F69" w:rsidP="000C0407">
            <w:pPr>
              <w:spacing w:after="0" w:line="240" w:lineRule="auto"/>
              <w:jc w:val="center"/>
              <w:rPr>
                <w:rFonts w:ascii="Cambria" w:eastAsia="Times New Roman" w:hAnsi="Cambria" w:cs="Times New Roman"/>
                <w:b/>
                <w:color w:val="C00000"/>
                <w:lang w:eastAsia="tr-TR"/>
              </w:rPr>
            </w:pPr>
          </w:p>
          <w:p w14:paraId="4AE20494" w14:textId="77777777" w:rsidR="00803F69" w:rsidRPr="00FE1901" w:rsidRDefault="00803F69" w:rsidP="000C0407">
            <w:pPr>
              <w:spacing w:after="0" w:line="240" w:lineRule="auto"/>
              <w:jc w:val="center"/>
              <w:rPr>
                <w:rFonts w:ascii="Cambria" w:eastAsia="Times New Roman" w:hAnsi="Cambria" w:cs="Times New Roman"/>
                <w:b/>
                <w:color w:val="C00000"/>
                <w:lang w:eastAsia="tr-TR"/>
              </w:rPr>
            </w:pPr>
          </w:p>
          <w:p w14:paraId="73F806CC" w14:textId="094FEE00" w:rsidR="00DC0B72" w:rsidRPr="00FE1901" w:rsidRDefault="00803F69" w:rsidP="000C0407">
            <w:pPr>
              <w:pStyle w:val="baslk1"/>
              <w:spacing w:line="240" w:lineRule="atLeast"/>
              <w:jc w:val="center"/>
              <w:rPr>
                <w:rFonts w:ascii="Cambria" w:hAnsi="Cambria"/>
                <w:bCs w:val="0"/>
                <w:sz w:val="22"/>
                <w:szCs w:val="22"/>
              </w:rPr>
            </w:pPr>
            <w:r w:rsidRPr="00FE1901">
              <w:rPr>
                <w:rFonts w:ascii="Cambria" w:hAnsi="Cambria"/>
                <w:b w:val="0"/>
                <w:bCs w:val="0"/>
                <w:i/>
                <w:color w:val="C00000"/>
                <w:sz w:val="22"/>
                <w:szCs w:val="22"/>
              </w:rPr>
              <w:t>“Taşınır Mal Yönetmeliğine göre giriş ve çıkış kayıtları ile ilgili olarak aşağıdakilerden hangisi yanlıştır ?”</w:t>
            </w:r>
            <w:r w:rsidR="00DC0B72" w:rsidRPr="00FE1901">
              <w:rPr>
                <w:rFonts w:ascii="Cambria" w:hAnsi="Cambria"/>
                <w:b w:val="0"/>
                <w:bCs w:val="0"/>
                <w:i/>
                <w:color w:val="C00000"/>
                <w:sz w:val="22"/>
                <w:szCs w:val="22"/>
              </w:rPr>
              <w:t xml:space="preserve"> </w:t>
            </w:r>
            <w:r w:rsidR="00DC0B72" w:rsidRPr="00FE1901">
              <w:rPr>
                <w:rFonts w:ascii="Cambria" w:hAnsi="Cambria"/>
                <w:b w:val="0"/>
                <w:bCs w:val="0"/>
                <w:iCs/>
                <w:sz w:val="22"/>
                <w:szCs w:val="22"/>
              </w:rPr>
              <w:t xml:space="preserve"> ka</w:t>
            </w:r>
            <w:r w:rsidR="00DC0B72" w:rsidRPr="00FE1901">
              <w:rPr>
                <w:rFonts w:ascii="Cambria" w:hAnsi="Cambria"/>
                <w:b w:val="0"/>
                <w:bCs w:val="0"/>
                <w:sz w:val="22"/>
                <w:szCs w:val="22"/>
              </w:rPr>
              <w:t>lıbında bir soru gelebilir.</w:t>
            </w:r>
          </w:p>
          <w:p w14:paraId="3DD0C919" w14:textId="0D29C449" w:rsidR="00803F69" w:rsidRPr="00FE1901" w:rsidRDefault="00803F69" w:rsidP="000C0407">
            <w:pPr>
              <w:pStyle w:val="baslk1"/>
              <w:spacing w:line="240" w:lineRule="atLeast"/>
              <w:jc w:val="center"/>
              <w:rPr>
                <w:rFonts w:ascii="Cambria" w:hAnsi="Cambria"/>
                <w:bCs w:val="0"/>
                <w:sz w:val="22"/>
                <w:szCs w:val="22"/>
              </w:rPr>
            </w:pPr>
          </w:p>
          <w:p w14:paraId="395C7D04" w14:textId="26DDBAC6" w:rsidR="00547F65" w:rsidRDefault="00547F65" w:rsidP="000C0407">
            <w:pPr>
              <w:spacing w:after="0" w:line="240" w:lineRule="auto"/>
              <w:jc w:val="center"/>
              <w:rPr>
                <w:rFonts w:ascii="Cambria" w:hAnsi="Cambria"/>
                <w:lang w:eastAsia="tr-TR"/>
              </w:rPr>
            </w:pPr>
          </w:p>
          <w:p w14:paraId="23530EA1" w14:textId="37284C2B" w:rsidR="005E3BFC" w:rsidRDefault="005E3BFC" w:rsidP="000C0407">
            <w:pPr>
              <w:spacing w:after="0" w:line="240" w:lineRule="auto"/>
              <w:jc w:val="center"/>
              <w:rPr>
                <w:rFonts w:ascii="Cambria" w:hAnsi="Cambria"/>
                <w:lang w:eastAsia="tr-TR"/>
              </w:rPr>
            </w:pPr>
          </w:p>
          <w:p w14:paraId="1FFEE763" w14:textId="2F6500DE" w:rsidR="005E3BFC" w:rsidRDefault="005E3BFC" w:rsidP="000C0407">
            <w:pPr>
              <w:spacing w:after="0" w:line="240" w:lineRule="auto"/>
              <w:jc w:val="center"/>
              <w:rPr>
                <w:rFonts w:ascii="Cambria" w:hAnsi="Cambria"/>
                <w:lang w:eastAsia="tr-TR"/>
              </w:rPr>
            </w:pPr>
          </w:p>
          <w:p w14:paraId="50DF17AB" w14:textId="10B9860B" w:rsidR="005E3BFC" w:rsidRDefault="005E3BFC" w:rsidP="000C0407">
            <w:pPr>
              <w:spacing w:after="0" w:line="240" w:lineRule="auto"/>
              <w:jc w:val="center"/>
              <w:rPr>
                <w:rFonts w:ascii="Cambria" w:hAnsi="Cambria"/>
                <w:lang w:eastAsia="tr-TR"/>
              </w:rPr>
            </w:pPr>
          </w:p>
          <w:p w14:paraId="3857FC02" w14:textId="77777777" w:rsidR="005E3BFC" w:rsidRDefault="005E3BFC" w:rsidP="000C0407">
            <w:pPr>
              <w:spacing w:after="0" w:line="240" w:lineRule="auto"/>
              <w:jc w:val="center"/>
              <w:rPr>
                <w:rFonts w:ascii="Cambria" w:hAnsi="Cambria"/>
                <w:lang w:eastAsia="tr-TR"/>
              </w:rPr>
            </w:pPr>
          </w:p>
          <w:p w14:paraId="02FBF7BD" w14:textId="77777777" w:rsidR="000C0407" w:rsidRPr="00FE1901" w:rsidRDefault="000C0407" w:rsidP="000C0407">
            <w:pPr>
              <w:spacing w:after="0" w:line="240" w:lineRule="auto"/>
              <w:jc w:val="center"/>
              <w:rPr>
                <w:rFonts w:ascii="Cambria" w:hAnsi="Cambria"/>
                <w:lang w:eastAsia="tr-TR"/>
              </w:rPr>
            </w:pPr>
          </w:p>
          <w:p w14:paraId="715D01B7" w14:textId="5A6A36A9" w:rsidR="00DC0B72" w:rsidRPr="00FE1901" w:rsidRDefault="00547F65" w:rsidP="000C0407">
            <w:pPr>
              <w:pStyle w:val="baslk1"/>
              <w:spacing w:line="240" w:lineRule="atLeast"/>
              <w:jc w:val="center"/>
              <w:rPr>
                <w:rFonts w:ascii="Cambria" w:hAnsi="Cambria"/>
                <w:bCs w:val="0"/>
                <w:sz w:val="22"/>
                <w:szCs w:val="22"/>
              </w:rPr>
            </w:pPr>
            <w:r w:rsidRPr="00FE1901">
              <w:rPr>
                <w:rFonts w:ascii="Cambria" w:hAnsi="Cambria"/>
                <w:b w:val="0"/>
                <w:bCs w:val="0"/>
                <w:i/>
                <w:color w:val="C00000"/>
                <w:sz w:val="22"/>
                <w:szCs w:val="22"/>
              </w:rPr>
              <w:t>“Taşınır Mal Yönetmeliğine göre hangi durumda taşınır çıkış olarak kaydedilmez veya kaydedilir ?”</w:t>
            </w:r>
            <w:r w:rsidR="00DC0B72" w:rsidRPr="00FE1901">
              <w:rPr>
                <w:rFonts w:ascii="Cambria" w:hAnsi="Cambria"/>
                <w:b w:val="0"/>
                <w:bCs w:val="0"/>
                <w:i/>
                <w:color w:val="C00000"/>
                <w:sz w:val="22"/>
                <w:szCs w:val="22"/>
              </w:rPr>
              <w:t xml:space="preserve"> </w:t>
            </w:r>
            <w:r w:rsidR="00DC0B72" w:rsidRPr="00FE1901">
              <w:rPr>
                <w:rFonts w:ascii="Cambria" w:hAnsi="Cambria"/>
                <w:b w:val="0"/>
                <w:bCs w:val="0"/>
                <w:iCs/>
                <w:sz w:val="22"/>
                <w:szCs w:val="22"/>
              </w:rPr>
              <w:t xml:space="preserve"> ka</w:t>
            </w:r>
            <w:r w:rsidR="00DC0B72" w:rsidRPr="00FE1901">
              <w:rPr>
                <w:rFonts w:ascii="Cambria" w:hAnsi="Cambria"/>
                <w:b w:val="0"/>
                <w:bCs w:val="0"/>
                <w:sz w:val="22"/>
                <w:szCs w:val="22"/>
              </w:rPr>
              <w:t>lıbında bir soru gelebilir.</w:t>
            </w:r>
          </w:p>
          <w:p w14:paraId="58F34254" w14:textId="43FF7F60" w:rsidR="00A151B5" w:rsidRDefault="00A151B5" w:rsidP="000C0407">
            <w:pPr>
              <w:pStyle w:val="AralkYok"/>
              <w:jc w:val="center"/>
              <w:rPr>
                <w:rFonts w:ascii="Cambria" w:hAnsi="Cambria" w:cstheme="minorHAnsi"/>
                <w:bCs/>
              </w:rPr>
            </w:pPr>
          </w:p>
          <w:p w14:paraId="3BC65214" w14:textId="335EF890" w:rsidR="000C0407" w:rsidRDefault="000C0407" w:rsidP="000C0407">
            <w:pPr>
              <w:pStyle w:val="AralkYok"/>
              <w:jc w:val="center"/>
              <w:rPr>
                <w:rFonts w:ascii="Cambria" w:hAnsi="Cambria" w:cstheme="minorHAnsi"/>
                <w:bCs/>
              </w:rPr>
            </w:pPr>
          </w:p>
          <w:p w14:paraId="5D7289AC" w14:textId="56C58CC3" w:rsidR="000C0407" w:rsidRDefault="000C0407" w:rsidP="000C0407">
            <w:pPr>
              <w:pStyle w:val="AralkYok"/>
              <w:jc w:val="center"/>
              <w:rPr>
                <w:rFonts w:ascii="Cambria" w:hAnsi="Cambria" w:cstheme="minorHAnsi"/>
                <w:bCs/>
              </w:rPr>
            </w:pPr>
          </w:p>
          <w:p w14:paraId="73B60C0C" w14:textId="376A952B" w:rsidR="005E3BFC" w:rsidRDefault="005E3BFC" w:rsidP="000C0407">
            <w:pPr>
              <w:pStyle w:val="AralkYok"/>
              <w:jc w:val="center"/>
              <w:rPr>
                <w:rFonts w:ascii="Cambria" w:hAnsi="Cambria" w:cstheme="minorHAnsi"/>
                <w:bCs/>
              </w:rPr>
            </w:pPr>
          </w:p>
          <w:p w14:paraId="0EE970CF" w14:textId="589C4BA4" w:rsidR="005E3BFC" w:rsidRDefault="005E3BFC" w:rsidP="000C0407">
            <w:pPr>
              <w:pStyle w:val="AralkYok"/>
              <w:jc w:val="center"/>
              <w:rPr>
                <w:rFonts w:ascii="Cambria" w:hAnsi="Cambria" w:cstheme="minorHAnsi"/>
                <w:bCs/>
              </w:rPr>
            </w:pPr>
          </w:p>
          <w:p w14:paraId="7F0EA9B7" w14:textId="4AFA20E3" w:rsidR="005E3BFC" w:rsidRDefault="005E3BFC" w:rsidP="000C0407">
            <w:pPr>
              <w:pStyle w:val="AralkYok"/>
              <w:jc w:val="center"/>
              <w:rPr>
                <w:rFonts w:ascii="Cambria" w:hAnsi="Cambria" w:cstheme="minorHAnsi"/>
                <w:bCs/>
              </w:rPr>
            </w:pPr>
          </w:p>
          <w:p w14:paraId="78CC8738" w14:textId="163504E1" w:rsidR="005E3BFC" w:rsidRDefault="005E3BFC" w:rsidP="000C0407">
            <w:pPr>
              <w:pStyle w:val="AralkYok"/>
              <w:jc w:val="center"/>
              <w:rPr>
                <w:rFonts w:ascii="Cambria" w:hAnsi="Cambria" w:cstheme="minorHAnsi"/>
                <w:bCs/>
              </w:rPr>
            </w:pPr>
          </w:p>
          <w:p w14:paraId="0B08F6AC" w14:textId="77777777" w:rsidR="005E3BFC" w:rsidRDefault="005E3BFC" w:rsidP="000C0407">
            <w:pPr>
              <w:pStyle w:val="AralkYok"/>
              <w:jc w:val="center"/>
              <w:rPr>
                <w:rFonts w:ascii="Cambria" w:hAnsi="Cambria" w:cstheme="minorHAnsi"/>
                <w:bCs/>
              </w:rPr>
            </w:pPr>
          </w:p>
          <w:p w14:paraId="3E593279" w14:textId="77777777" w:rsidR="000C0407" w:rsidRPr="00FE1901" w:rsidRDefault="000C0407" w:rsidP="000C0407">
            <w:pPr>
              <w:pStyle w:val="AralkYok"/>
              <w:jc w:val="center"/>
              <w:rPr>
                <w:rFonts w:ascii="Cambria" w:hAnsi="Cambria" w:cstheme="minorHAnsi"/>
                <w:bCs/>
              </w:rPr>
            </w:pPr>
          </w:p>
          <w:p w14:paraId="485C790C" w14:textId="37BFE83B" w:rsidR="00DC0B72" w:rsidRPr="00FE1901" w:rsidRDefault="00547F65" w:rsidP="000C0407">
            <w:pPr>
              <w:pStyle w:val="baslk1"/>
              <w:spacing w:line="240" w:lineRule="atLeast"/>
              <w:jc w:val="center"/>
              <w:rPr>
                <w:rFonts w:ascii="Cambria" w:hAnsi="Cambria"/>
                <w:bCs w:val="0"/>
                <w:sz w:val="22"/>
                <w:szCs w:val="22"/>
              </w:rPr>
            </w:pPr>
            <w:r w:rsidRPr="00FE1901">
              <w:rPr>
                <w:rFonts w:ascii="Cambria" w:hAnsi="Cambria"/>
                <w:b w:val="0"/>
                <w:bCs w:val="0"/>
                <w:i/>
                <w:color w:val="C00000"/>
                <w:sz w:val="22"/>
                <w:szCs w:val="22"/>
              </w:rPr>
              <w:t xml:space="preserve">“Taşınır Mal Yönetmeliğine </w:t>
            </w:r>
            <w:r w:rsidR="00643D5E" w:rsidRPr="00FE1901">
              <w:rPr>
                <w:rFonts w:ascii="Cambria" w:hAnsi="Cambria"/>
                <w:b w:val="0"/>
                <w:bCs w:val="0"/>
                <w:i/>
                <w:color w:val="C00000"/>
                <w:sz w:val="22"/>
                <w:szCs w:val="22"/>
              </w:rPr>
              <w:t>Satın alma suretiyle edinme ve değer artırıcı değişiklik hallerinde hangi bedel esas alınmaktadır</w:t>
            </w:r>
            <w:r w:rsidRPr="00FE1901">
              <w:rPr>
                <w:rFonts w:ascii="Cambria" w:hAnsi="Cambria"/>
                <w:b w:val="0"/>
                <w:bCs w:val="0"/>
                <w:i/>
                <w:color w:val="C00000"/>
                <w:sz w:val="22"/>
                <w:szCs w:val="22"/>
              </w:rPr>
              <w:t xml:space="preserve"> ?”</w:t>
            </w:r>
            <w:r w:rsidR="00DC0B72" w:rsidRPr="00FE1901">
              <w:rPr>
                <w:rFonts w:ascii="Cambria" w:hAnsi="Cambria"/>
                <w:b w:val="0"/>
                <w:bCs w:val="0"/>
                <w:i/>
                <w:color w:val="C00000"/>
                <w:sz w:val="22"/>
                <w:szCs w:val="22"/>
              </w:rPr>
              <w:t xml:space="preserve"> </w:t>
            </w:r>
            <w:r w:rsidR="00DC0B72" w:rsidRPr="00FE1901">
              <w:rPr>
                <w:rFonts w:ascii="Cambria" w:hAnsi="Cambria"/>
                <w:b w:val="0"/>
                <w:bCs w:val="0"/>
                <w:iCs/>
                <w:sz w:val="22"/>
                <w:szCs w:val="22"/>
              </w:rPr>
              <w:t xml:space="preserve"> ka</w:t>
            </w:r>
            <w:r w:rsidR="00DC0B72" w:rsidRPr="00FE1901">
              <w:rPr>
                <w:rFonts w:ascii="Cambria" w:hAnsi="Cambria"/>
                <w:b w:val="0"/>
                <w:bCs w:val="0"/>
                <w:sz w:val="22"/>
                <w:szCs w:val="22"/>
              </w:rPr>
              <w:t>lıbında bir soru gelebilir.</w:t>
            </w:r>
          </w:p>
          <w:p w14:paraId="5682DE38" w14:textId="1E9C919C" w:rsidR="00547F65" w:rsidRPr="00FE1901" w:rsidRDefault="00547F65" w:rsidP="000C0407">
            <w:pPr>
              <w:pStyle w:val="AralkYok"/>
              <w:jc w:val="center"/>
              <w:rPr>
                <w:rFonts w:ascii="Cambria" w:hAnsi="Cambria" w:cstheme="minorHAnsi"/>
                <w:bCs/>
              </w:rPr>
            </w:pPr>
          </w:p>
          <w:p w14:paraId="6A0D2E82" w14:textId="538954B1" w:rsidR="00803F69" w:rsidRPr="00FE1901" w:rsidRDefault="00803F69" w:rsidP="000C0407">
            <w:pPr>
              <w:spacing w:after="0" w:line="240" w:lineRule="auto"/>
              <w:jc w:val="center"/>
              <w:rPr>
                <w:rFonts w:ascii="Cambria" w:hAnsi="Cambria" w:cstheme="minorHAnsi"/>
                <w:bCs/>
              </w:rPr>
            </w:pPr>
          </w:p>
        </w:tc>
      </w:tr>
      <w:tr w:rsidR="00A151B5" w:rsidRPr="00FE1901" w14:paraId="4B266CBA" w14:textId="77777777" w:rsidTr="00F454D5">
        <w:trPr>
          <w:trHeight w:val="1592"/>
        </w:trPr>
        <w:tc>
          <w:tcPr>
            <w:tcW w:w="8749" w:type="dxa"/>
          </w:tcPr>
          <w:p w14:paraId="7C242854" w14:textId="77777777" w:rsidR="000C0407" w:rsidRPr="000C0407" w:rsidRDefault="00FE1901" w:rsidP="0054127F">
            <w:pPr>
              <w:tabs>
                <w:tab w:val="left" w:pos="567"/>
              </w:tabs>
              <w:spacing w:after="0"/>
              <w:jc w:val="both"/>
              <w:rPr>
                <w:rFonts w:ascii="Cambria" w:hAnsi="Cambria"/>
                <w:b/>
              </w:rPr>
            </w:pPr>
            <w:r w:rsidRPr="000C0407">
              <w:rPr>
                <w:rFonts w:ascii="Cambria" w:hAnsi="Cambria"/>
                <w:b/>
              </w:rPr>
              <w:lastRenderedPageBreak/>
              <w:t xml:space="preserve">Dayanıklı taşınırlarda değer artışı </w:t>
            </w:r>
          </w:p>
          <w:p w14:paraId="7D507EC2" w14:textId="77777777" w:rsidR="000C0407" w:rsidRPr="000C0407" w:rsidRDefault="00FE1901" w:rsidP="0054127F">
            <w:pPr>
              <w:tabs>
                <w:tab w:val="left" w:pos="567"/>
              </w:tabs>
              <w:spacing w:after="0"/>
              <w:jc w:val="both"/>
              <w:rPr>
                <w:rFonts w:ascii="Cambria" w:hAnsi="Cambria"/>
                <w:b/>
              </w:rPr>
            </w:pPr>
            <w:r w:rsidRPr="000C0407">
              <w:rPr>
                <w:rFonts w:ascii="Cambria" w:hAnsi="Cambria"/>
                <w:b/>
              </w:rPr>
              <w:t xml:space="preserve">MADDE 14- </w:t>
            </w:r>
          </w:p>
          <w:p w14:paraId="36F1E93D" w14:textId="77777777" w:rsidR="000C0407" w:rsidRDefault="00FE1901" w:rsidP="0054127F">
            <w:pPr>
              <w:tabs>
                <w:tab w:val="left" w:pos="567"/>
              </w:tabs>
              <w:spacing w:after="0"/>
              <w:jc w:val="both"/>
              <w:rPr>
                <w:rFonts w:ascii="Cambria" w:hAnsi="Cambria"/>
              </w:rPr>
            </w:pPr>
            <w:r w:rsidRPr="00FE1901">
              <w:rPr>
                <w:rFonts w:ascii="Cambria" w:hAnsi="Cambria"/>
              </w:rPr>
              <w:t xml:space="preserve">(1) Kullanım devamlılığının sağlanması için yapılan bakım ve onarım harcamaları hariç olmak üzere dayanıklı taşınırların; niteliğini, kullanım şeklini değiştiren, hizmet kalitesini ve taşınırlardan sağlanan faydayı artıran ve benzeri amaçlarla yapılan değer artırıcı harcamalar, taşınırın kayıtlı maliyet değerine Varlık İşlem Fişi düzenlenmek suretiyle ilave edilir. Değer artırımı için; dayanıklı taşınırların servislerinde yapılan işlemlerde toplam fatura bedeli, iç imkânlarla yapılan işlemlerde ise kullanılan malzemelerin toplam kayıtlı değeri esas alınır. </w:t>
            </w:r>
          </w:p>
          <w:p w14:paraId="07781D2E" w14:textId="77777777" w:rsidR="000C0407" w:rsidRDefault="00FE1901" w:rsidP="0054127F">
            <w:pPr>
              <w:tabs>
                <w:tab w:val="left" w:pos="567"/>
              </w:tabs>
              <w:spacing w:after="0"/>
              <w:jc w:val="both"/>
              <w:rPr>
                <w:rFonts w:ascii="Cambria" w:hAnsi="Cambria"/>
              </w:rPr>
            </w:pPr>
            <w:r w:rsidRPr="00FE1901">
              <w:rPr>
                <w:rFonts w:ascii="Cambria" w:hAnsi="Cambria"/>
              </w:rPr>
              <w:t xml:space="preserve">(2) Dayanıklı taşınırlara ait hesaplardaki enflasyon düzeltmeleri, ek fiyat farkı ve benzeri işlemler sonucunda ortaya çıkacak değer farkları taşınırın kayıtlı maliyet değerine Varlık İşlem Fişi düzenlenmek suretiyle ilave edilir. </w:t>
            </w:r>
          </w:p>
          <w:p w14:paraId="78A6E3B8" w14:textId="5CD23640" w:rsidR="008D5E00" w:rsidRPr="00FE1901" w:rsidRDefault="00FE1901" w:rsidP="0054127F">
            <w:pPr>
              <w:tabs>
                <w:tab w:val="left" w:pos="567"/>
              </w:tabs>
              <w:spacing w:after="0"/>
              <w:jc w:val="both"/>
              <w:rPr>
                <w:rFonts w:ascii="Cambria" w:eastAsia="Times New Roman" w:hAnsi="Cambria" w:cstheme="minorHAnsi"/>
                <w:b/>
                <w:lang w:eastAsia="tr-TR"/>
              </w:rPr>
            </w:pPr>
            <w:r w:rsidRPr="00FE1901">
              <w:rPr>
                <w:rFonts w:ascii="Cambria" w:hAnsi="Cambria"/>
              </w:rPr>
              <w:t>(3) Değer artırıcı harcamalar, enflasyon düzeltmesi, ek fiyat farkı ve benzeri işlemler nedeniyle dayanıklı taşınırlara ilave edilecek değerlerin tespitinde Bakanlıkça belirlenen usul ve esaslar uygulanır.</w:t>
            </w:r>
          </w:p>
        </w:tc>
        <w:tc>
          <w:tcPr>
            <w:tcW w:w="7264" w:type="dxa"/>
          </w:tcPr>
          <w:p w14:paraId="65E76420" w14:textId="4A7D23C1" w:rsidR="00984762" w:rsidRPr="00FE1901" w:rsidRDefault="00984762" w:rsidP="00DC0B72">
            <w:pPr>
              <w:pStyle w:val="AralkYok"/>
              <w:jc w:val="both"/>
              <w:rPr>
                <w:rFonts w:ascii="Cambria" w:hAnsi="Cambria" w:cstheme="minorHAnsi"/>
                <w:bCs/>
                <w:i/>
              </w:rPr>
            </w:pPr>
          </w:p>
          <w:p w14:paraId="6F45B10C" w14:textId="77777777" w:rsidR="00984762" w:rsidRPr="00FE1901" w:rsidRDefault="00984762" w:rsidP="00DC0B72">
            <w:pPr>
              <w:pStyle w:val="AralkYok"/>
              <w:jc w:val="both"/>
              <w:rPr>
                <w:rFonts w:ascii="Cambria" w:hAnsi="Cambria" w:cstheme="minorHAnsi"/>
                <w:bCs/>
                <w:i/>
              </w:rPr>
            </w:pPr>
          </w:p>
          <w:p w14:paraId="313A2A74" w14:textId="7FFEEA72" w:rsidR="00875827" w:rsidRPr="00FE1901" w:rsidRDefault="00875827" w:rsidP="000C0407">
            <w:pPr>
              <w:spacing w:after="0" w:line="240" w:lineRule="auto"/>
              <w:jc w:val="center"/>
              <w:rPr>
                <w:rFonts w:ascii="Cambria" w:hAnsi="Cambria"/>
                <w:lang w:eastAsia="tr-TR"/>
              </w:rPr>
            </w:pPr>
            <w:r w:rsidRPr="00FE1901">
              <w:rPr>
                <w:rFonts w:ascii="Cambria" w:hAnsi="Cambria"/>
                <w:bCs/>
              </w:rPr>
              <w:t>İlgili Yönetmelikte bu madde, dayanıklı taşınırlarda değer artışının nasıl yapılacağı düzenlemektedir</w:t>
            </w:r>
            <w:r w:rsidRPr="00FE1901">
              <w:rPr>
                <w:rFonts w:ascii="Cambria" w:hAnsi="Cambria"/>
                <w:lang w:eastAsia="tr-TR"/>
              </w:rPr>
              <w:t>.</w:t>
            </w:r>
          </w:p>
          <w:p w14:paraId="0B937AF6" w14:textId="0DAEE435" w:rsidR="00984762" w:rsidRDefault="00984762" w:rsidP="000C0407">
            <w:pPr>
              <w:pStyle w:val="AralkYok"/>
              <w:jc w:val="center"/>
              <w:rPr>
                <w:rFonts w:ascii="Cambria" w:hAnsi="Cambria" w:cstheme="minorHAnsi"/>
                <w:bCs/>
                <w:i/>
              </w:rPr>
            </w:pPr>
          </w:p>
          <w:p w14:paraId="792CE08B" w14:textId="7188CA96" w:rsidR="005E3BFC" w:rsidRDefault="005E3BFC" w:rsidP="000C0407">
            <w:pPr>
              <w:pStyle w:val="AralkYok"/>
              <w:jc w:val="center"/>
              <w:rPr>
                <w:rFonts w:ascii="Cambria" w:hAnsi="Cambria" w:cstheme="minorHAnsi"/>
                <w:bCs/>
                <w:i/>
              </w:rPr>
            </w:pPr>
          </w:p>
          <w:p w14:paraId="27D0C59E" w14:textId="77777777" w:rsidR="005E3BFC" w:rsidRPr="00FE1901" w:rsidRDefault="005E3BFC" w:rsidP="000C0407">
            <w:pPr>
              <w:pStyle w:val="AralkYok"/>
              <w:jc w:val="center"/>
              <w:rPr>
                <w:rFonts w:ascii="Cambria" w:hAnsi="Cambria" w:cstheme="minorHAnsi"/>
                <w:bCs/>
                <w:i/>
              </w:rPr>
            </w:pPr>
          </w:p>
          <w:p w14:paraId="10970013" w14:textId="25BAF9F6" w:rsidR="00875827" w:rsidRPr="00FE1901" w:rsidRDefault="00875827" w:rsidP="000C0407">
            <w:pPr>
              <w:pStyle w:val="baslk1"/>
              <w:spacing w:line="240" w:lineRule="atLeast"/>
              <w:jc w:val="center"/>
              <w:rPr>
                <w:rFonts w:ascii="Cambria" w:hAnsi="Cambria"/>
                <w:bCs w:val="0"/>
                <w:sz w:val="22"/>
                <w:szCs w:val="22"/>
              </w:rPr>
            </w:pPr>
            <w:r w:rsidRPr="00FE1901">
              <w:rPr>
                <w:rFonts w:ascii="Cambria" w:hAnsi="Cambria"/>
                <w:b w:val="0"/>
                <w:bCs w:val="0"/>
                <w:i/>
                <w:color w:val="C00000"/>
                <w:sz w:val="22"/>
                <w:szCs w:val="22"/>
              </w:rPr>
              <w:t xml:space="preserve">“Taşınır Mal Yönetmeliğine göre dayanıklı taşınırlarda değer artışı ile ilgili olarak aşağıdakilerden hangisi </w:t>
            </w:r>
            <w:r w:rsidR="004D2200" w:rsidRPr="00FE1901">
              <w:rPr>
                <w:rFonts w:ascii="Cambria" w:hAnsi="Cambria"/>
                <w:b w:val="0"/>
                <w:bCs w:val="0"/>
                <w:i/>
                <w:color w:val="C00000"/>
                <w:sz w:val="22"/>
                <w:szCs w:val="22"/>
              </w:rPr>
              <w:t>doğrudur/</w:t>
            </w:r>
            <w:r w:rsidRPr="00FE1901">
              <w:rPr>
                <w:rFonts w:ascii="Cambria" w:hAnsi="Cambria"/>
                <w:b w:val="0"/>
                <w:bCs w:val="0"/>
                <w:i/>
                <w:color w:val="C00000"/>
                <w:sz w:val="22"/>
                <w:szCs w:val="22"/>
              </w:rPr>
              <w:t>yanlıştır ?”</w:t>
            </w:r>
            <w:r w:rsidR="00DC0B72" w:rsidRPr="00FE1901">
              <w:rPr>
                <w:rFonts w:ascii="Cambria" w:hAnsi="Cambria"/>
                <w:b w:val="0"/>
                <w:bCs w:val="0"/>
                <w:i/>
                <w:color w:val="C00000"/>
                <w:sz w:val="22"/>
                <w:szCs w:val="22"/>
              </w:rPr>
              <w:t xml:space="preserve"> </w:t>
            </w:r>
            <w:r w:rsidR="00DC0B72" w:rsidRPr="00FE1901">
              <w:rPr>
                <w:rFonts w:ascii="Cambria" w:hAnsi="Cambria"/>
                <w:b w:val="0"/>
                <w:bCs w:val="0"/>
                <w:iCs/>
                <w:sz w:val="22"/>
                <w:szCs w:val="22"/>
              </w:rPr>
              <w:t>k</w:t>
            </w:r>
            <w:r w:rsidRPr="00FE1901">
              <w:rPr>
                <w:rFonts w:ascii="Cambria" w:hAnsi="Cambria"/>
                <w:b w:val="0"/>
                <w:bCs w:val="0"/>
                <w:iCs/>
                <w:sz w:val="22"/>
                <w:szCs w:val="22"/>
              </w:rPr>
              <w:t>a</w:t>
            </w:r>
            <w:r w:rsidRPr="00FE1901">
              <w:rPr>
                <w:rFonts w:ascii="Cambria" w:hAnsi="Cambria"/>
                <w:b w:val="0"/>
                <w:bCs w:val="0"/>
                <w:sz w:val="22"/>
                <w:szCs w:val="22"/>
              </w:rPr>
              <w:t>lıbında bir soru gelebilir.</w:t>
            </w:r>
          </w:p>
          <w:p w14:paraId="357B02C7" w14:textId="18F8604F" w:rsidR="00875827" w:rsidRPr="00FE1901" w:rsidRDefault="00875827" w:rsidP="00DC0B72">
            <w:pPr>
              <w:pStyle w:val="AralkYok"/>
              <w:jc w:val="both"/>
              <w:rPr>
                <w:rFonts w:ascii="Cambria" w:hAnsi="Cambria" w:cstheme="minorHAnsi"/>
                <w:bCs/>
                <w:i/>
              </w:rPr>
            </w:pPr>
          </w:p>
        </w:tc>
      </w:tr>
      <w:tr w:rsidR="00A151B5" w:rsidRPr="00FE1901" w14:paraId="62ECBDBC" w14:textId="77777777" w:rsidTr="00F454D5">
        <w:trPr>
          <w:trHeight w:val="1592"/>
        </w:trPr>
        <w:tc>
          <w:tcPr>
            <w:tcW w:w="8749" w:type="dxa"/>
          </w:tcPr>
          <w:p w14:paraId="189B65F7" w14:textId="77777777" w:rsidR="000C0407" w:rsidRPr="000C0407" w:rsidRDefault="00FE1901" w:rsidP="0054127F">
            <w:pPr>
              <w:pStyle w:val="AralkYok"/>
              <w:spacing w:line="276" w:lineRule="auto"/>
              <w:jc w:val="both"/>
              <w:rPr>
                <w:rFonts w:ascii="Cambria" w:hAnsi="Cambria"/>
                <w:b/>
              </w:rPr>
            </w:pPr>
            <w:r w:rsidRPr="000C0407">
              <w:rPr>
                <w:rFonts w:ascii="Cambria" w:hAnsi="Cambria"/>
                <w:b/>
              </w:rPr>
              <w:t xml:space="preserve">Satın alınan taşınırların giriş işlemleri </w:t>
            </w:r>
          </w:p>
          <w:p w14:paraId="00A19239" w14:textId="77777777" w:rsidR="000C0407" w:rsidRPr="000C0407" w:rsidRDefault="00FE1901" w:rsidP="0054127F">
            <w:pPr>
              <w:pStyle w:val="AralkYok"/>
              <w:spacing w:line="276" w:lineRule="auto"/>
              <w:jc w:val="both"/>
              <w:rPr>
                <w:rFonts w:ascii="Cambria" w:hAnsi="Cambria"/>
                <w:b/>
              </w:rPr>
            </w:pPr>
            <w:r w:rsidRPr="000C0407">
              <w:rPr>
                <w:rFonts w:ascii="Cambria" w:hAnsi="Cambria"/>
                <w:b/>
              </w:rPr>
              <w:t xml:space="preserve">MADDE 15- </w:t>
            </w:r>
          </w:p>
          <w:p w14:paraId="06FB7494" w14:textId="0CFEA5ED" w:rsidR="000C0407" w:rsidRDefault="00FE1901" w:rsidP="0054127F">
            <w:pPr>
              <w:pStyle w:val="AralkYok"/>
              <w:spacing w:line="276" w:lineRule="auto"/>
              <w:jc w:val="both"/>
              <w:rPr>
                <w:rFonts w:ascii="Cambria" w:hAnsi="Cambria"/>
              </w:rPr>
            </w:pPr>
            <w:r w:rsidRPr="00FE1901">
              <w:rPr>
                <w:rFonts w:ascii="Cambria" w:hAnsi="Cambria"/>
              </w:rPr>
              <w:t xml:space="preserve">(1) Satın alınan taşınırlar için teslim alındıktan sonra, </w:t>
            </w:r>
            <w:r w:rsidR="000C0407" w:rsidRPr="000C0407">
              <w:rPr>
                <w:rFonts w:ascii="Cambria" w:hAnsi="Cambria"/>
                <w:b/>
                <w:color w:val="C00000"/>
              </w:rPr>
              <w:t>ÜÇER NÜSHA VARLIK İŞLEM FİŞİ</w:t>
            </w:r>
            <w:r w:rsidR="000C0407" w:rsidRPr="000C0407">
              <w:rPr>
                <w:rFonts w:ascii="Cambria" w:hAnsi="Cambria"/>
                <w:color w:val="C00000"/>
              </w:rPr>
              <w:t xml:space="preserve"> </w:t>
            </w:r>
            <w:r w:rsidRPr="00FE1901">
              <w:rPr>
                <w:rFonts w:ascii="Cambria" w:hAnsi="Cambria"/>
              </w:rPr>
              <w:t xml:space="preserve">düzenlenir. </w:t>
            </w:r>
          </w:p>
          <w:p w14:paraId="478BF258" w14:textId="12321997" w:rsidR="000C0407" w:rsidRDefault="00FE1901" w:rsidP="0054127F">
            <w:pPr>
              <w:pStyle w:val="AralkYok"/>
              <w:spacing w:line="276" w:lineRule="auto"/>
              <w:jc w:val="both"/>
              <w:rPr>
                <w:rFonts w:ascii="Cambria" w:hAnsi="Cambria"/>
              </w:rPr>
            </w:pPr>
            <w:r w:rsidRPr="00FE1901">
              <w:rPr>
                <w:rFonts w:ascii="Cambria" w:hAnsi="Cambria"/>
              </w:rPr>
              <w:t xml:space="preserve">(2) Alımı bir merkezden yapılarak birden fazla birime doğrudan teslim edilen taşınırlar için taşınırın teslim edildiği birimlerce iki nüsha Taşınır Geçici Alındısı düzenlenir ve bir nüshası alımı yapan birime gönderilir. Alımı yapan birim, bu alındıya dayanarak, ödemeye ve kendi giriş kayıtlarına esas olmak üzere </w:t>
            </w:r>
            <w:r w:rsidR="000C0407" w:rsidRPr="000C0407">
              <w:rPr>
                <w:rFonts w:ascii="Cambria" w:hAnsi="Cambria"/>
                <w:b/>
                <w:color w:val="C00000"/>
              </w:rPr>
              <w:t>VARLIK İŞLEM FİŞİ</w:t>
            </w:r>
            <w:r w:rsidR="000C0407" w:rsidRPr="000C0407">
              <w:rPr>
                <w:rFonts w:ascii="Cambria" w:hAnsi="Cambria"/>
                <w:color w:val="C00000"/>
              </w:rPr>
              <w:t xml:space="preserve"> </w:t>
            </w:r>
            <w:r w:rsidRPr="00FE1901">
              <w:rPr>
                <w:rFonts w:ascii="Cambria" w:hAnsi="Cambria"/>
              </w:rPr>
              <w:t xml:space="preserve">düzenler. Diğer birimlerden alınan Taşınır Geçici Alındısı, düzenlenen Varlık İşlem Fişinin idarede kalan nüshasına bağlanır. Alımı yapan birimce giriş kayıtları yapıldıktan sonra düzenlenecek Varlık İşlem Fişiyle de ilgili diğer birimler adına çıkış kaydedilir. </w:t>
            </w:r>
          </w:p>
          <w:p w14:paraId="7281B627" w14:textId="77777777" w:rsidR="000C0407" w:rsidRDefault="00FE1901" w:rsidP="0054127F">
            <w:pPr>
              <w:pStyle w:val="AralkYok"/>
              <w:spacing w:line="276" w:lineRule="auto"/>
              <w:jc w:val="both"/>
              <w:rPr>
                <w:rFonts w:ascii="Cambria" w:hAnsi="Cambria"/>
              </w:rPr>
            </w:pPr>
            <w:r w:rsidRPr="00FE1901">
              <w:rPr>
                <w:rFonts w:ascii="Cambria" w:hAnsi="Cambria"/>
              </w:rPr>
              <w:t xml:space="preserve">(3) Varlık İşlem Fişinin bir nüshası ödeme emri belgesine, bir nüshası ise ödeme emri belgesinin harcama biriminde kalan nüshasına bağlanır. Diğer nüshası, muayene ve kabul </w:t>
            </w:r>
            <w:r w:rsidRPr="00FE1901">
              <w:rPr>
                <w:rFonts w:ascii="Cambria" w:hAnsi="Cambria"/>
              </w:rPr>
              <w:lastRenderedPageBreak/>
              <w:t xml:space="preserve">komisyon tutanağı veya idare yetkilisince düzenlenmiş kabul belgesi ile birlikte, sıralı olarak dosyalanır. </w:t>
            </w:r>
          </w:p>
          <w:p w14:paraId="2B2DBCA9" w14:textId="77777777" w:rsidR="000C0407" w:rsidRDefault="00FE1901" w:rsidP="0054127F">
            <w:pPr>
              <w:pStyle w:val="AralkYok"/>
              <w:spacing w:line="276" w:lineRule="auto"/>
              <w:jc w:val="both"/>
              <w:rPr>
                <w:rFonts w:ascii="Cambria" w:hAnsi="Cambria"/>
              </w:rPr>
            </w:pPr>
            <w:r w:rsidRPr="00FE1901">
              <w:rPr>
                <w:rFonts w:ascii="Cambria" w:hAnsi="Cambria"/>
              </w:rPr>
              <w:t xml:space="preserve">(4) Satın alınan dergi ve gazete gibi süreli yayınların bedellerinin ödenmesi sırasında Varlık İşlem Fişi düzenlenmez. Söz konusu yayınlardan cilt birliği sağlananlar, </w:t>
            </w:r>
            <w:proofErr w:type="spellStart"/>
            <w:r w:rsidRPr="00FE1901">
              <w:rPr>
                <w:rFonts w:ascii="Cambria" w:hAnsi="Cambria"/>
              </w:rPr>
              <w:t>ciltletildikten</w:t>
            </w:r>
            <w:proofErr w:type="spellEnd"/>
            <w:r w:rsidRPr="00FE1901">
              <w:rPr>
                <w:rFonts w:ascii="Cambria" w:hAnsi="Cambria"/>
              </w:rPr>
              <w:t xml:space="preserve"> sonra Varlık İşlem Fişi düzenlenerek kayıtlara alınır. </w:t>
            </w:r>
          </w:p>
          <w:p w14:paraId="1842F287" w14:textId="3CCD4DC8" w:rsidR="00A151B5" w:rsidRPr="00FE1901" w:rsidRDefault="00FE1901" w:rsidP="0054127F">
            <w:pPr>
              <w:pStyle w:val="AralkYok"/>
              <w:spacing w:line="276" w:lineRule="auto"/>
              <w:jc w:val="both"/>
              <w:rPr>
                <w:rFonts w:ascii="Cambria" w:hAnsi="Cambria"/>
                <w:bCs/>
                <w:color w:val="000000"/>
              </w:rPr>
            </w:pPr>
            <w:r w:rsidRPr="00FE1901">
              <w:rPr>
                <w:rFonts w:ascii="Cambria" w:hAnsi="Cambria"/>
              </w:rPr>
              <w:t xml:space="preserve">(5) Kamu idarelerince bakım, onarım ile hizmet alım sözleşmeleri kapsamında veya satın alma suretiyle edinilen binalarla birlikte teslim alınan ancak binanın bütünleyici unsurlarından olmayan taşınır kapsamındaki tesisler ile diğer büro makine ve malzemeleri, varsa belgesinde gösterilen bedeli, böyle bir belge yoksa komisyonca tespit edilen gerçeğe uygun değeri üzerinden </w:t>
            </w:r>
            <w:proofErr w:type="gramStart"/>
            <w:r w:rsidRPr="00FE1901">
              <w:rPr>
                <w:rFonts w:ascii="Cambria" w:hAnsi="Cambria"/>
              </w:rPr>
              <w:t>envanter</w:t>
            </w:r>
            <w:proofErr w:type="gramEnd"/>
            <w:r w:rsidRPr="00FE1901">
              <w:rPr>
                <w:rFonts w:ascii="Cambria" w:hAnsi="Cambria"/>
              </w:rPr>
              <w:t xml:space="preserve"> işlem seçeneğiyle taşınır kayıtlarına alınır.</w:t>
            </w:r>
          </w:p>
        </w:tc>
        <w:tc>
          <w:tcPr>
            <w:tcW w:w="7264" w:type="dxa"/>
          </w:tcPr>
          <w:p w14:paraId="3AFD56E8" w14:textId="77777777" w:rsidR="00A151B5" w:rsidRPr="00FE1901" w:rsidRDefault="00A151B5" w:rsidP="00DC0B72">
            <w:pPr>
              <w:pStyle w:val="AralkYok"/>
              <w:jc w:val="both"/>
              <w:rPr>
                <w:rFonts w:ascii="Cambria" w:hAnsi="Cambria" w:cstheme="minorHAnsi"/>
                <w:bCs/>
              </w:rPr>
            </w:pPr>
          </w:p>
          <w:p w14:paraId="51A93A83" w14:textId="77777777" w:rsidR="008D5E00" w:rsidRPr="00FE1901" w:rsidRDefault="008D5E00" w:rsidP="00DC0B72">
            <w:pPr>
              <w:pStyle w:val="AralkYok"/>
              <w:jc w:val="both"/>
              <w:rPr>
                <w:rFonts w:ascii="Cambria" w:hAnsi="Cambria" w:cstheme="minorHAnsi"/>
                <w:bCs/>
              </w:rPr>
            </w:pPr>
          </w:p>
          <w:p w14:paraId="4851CC46" w14:textId="34CA9EC4" w:rsidR="00875827" w:rsidRPr="00FE1901" w:rsidRDefault="00875827" w:rsidP="000C0407">
            <w:pPr>
              <w:spacing w:after="0" w:line="240" w:lineRule="auto"/>
              <w:jc w:val="center"/>
              <w:rPr>
                <w:rFonts w:ascii="Cambria" w:hAnsi="Cambria"/>
                <w:lang w:eastAsia="tr-TR"/>
              </w:rPr>
            </w:pPr>
            <w:r w:rsidRPr="00FE1901">
              <w:rPr>
                <w:rFonts w:ascii="Cambria" w:hAnsi="Cambria"/>
                <w:bCs/>
              </w:rPr>
              <w:t>İlgili Yönetmelikte bu madde, satın alınan taşınırların giriş işlemlerini düzenlemektedir</w:t>
            </w:r>
            <w:r w:rsidRPr="00FE1901">
              <w:rPr>
                <w:rFonts w:ascii="Cambria" w:hAnsi="Cambria"/>
                <w:lang w:eastAsia="tr-TR"/>
              </w:rPr>
              <w:t>.</w:t>
            </w:r>
          </w:p>
          <w:p w14:paraId="0516755F" w14:textId="77777777" w:rsidR="00875827" w:rsidRPr="00FE1901" w:rsidRDefault="00875827" w:rsidP="000C0407">
            <w:pPr>
              <w:spacing w:after="0" w:line="240" w:lineRule="auto"/>
              <w:jc w:val="center"/>
              <w:rPr>
                <w:rFonts w:ascii="Cambria" w:hAnsi="Cambria" w:cstheme="minorHAnsi"/>
                <w:bCs/>
                <w:i/>
              </w:rPr>
            </w:pPr>
          </w:p>
          <w:p w14:paraId="2309225C" w14:textId="18163908" w:rsidR="004D2200" w:rsidRPr="00FE1901" w:rsidRDefault="00875827" w:rsidP="000C0407">
            <w:pPr>
              <w:pStyle w:val="baslk1"/>
              <w:spacing w:line="240" w:lineRule="atLeast"/>
              <w:jc w:val="center"/>
              <w:rPr>
                <w:rFonts w:ascii="Cambria" w:hAnsi="Cambria"/>
                <w:bCs w:val="0"/>
                <w:sz w:val="22"/>
                <w:szCs w:val="22"/>
              </w:rPr>
            </w:pPr>
            <w:r w:rsidRPr="00FE1901">
              <w:rPr>
                <w:rFonts w:ascii="Cambria" w:hAnsi="Cambria"/>
                <w:i/>
                <w:color w:val="C00000"/>
                <w:sz w:val="22"/>
                <w:szCs w:val="22"/>
              </w:rPr>
              <w:t>“</w:t>
            </w:r>
            <w:r w:rsidRPr="00FE1901">
              <w:rPr>
                <w:rFonts w:ascii="Cambria" w:hAnsi="Cambria"/>
                <w:b w:val="0"/>
                <w:bCs w:val="0"/>
                <w:i/>
                <w:color w:val="C00000"/>
                <w:sz w:val="22"/>
                <w:szCs w:val="22"/>
              </w:rPr>
              <w:t xml:space="preserve">Taşınır Mal Yönetmeliğine </w:t>
            </w:r>
            <w:r w:rsidR="00F86643" w:rsidRPr="00FE1901">
              <w:rPr>
                <w:rFonts w:ascii="Cambria" w:hAnsi="Cambria"/>
                <w:b w:val="0"/>
                <w:bCs w:val="0"/>
                <w:i/>
                <w:color w:val="C00000"/>
                <w:sz w:val="22"/>
                <w:szCs w:val="22"/>
              </w:rPr>
              <w:t xml:space="preserve">göre </w:t>
            </w:r>
            <w:r w:rsidR="005A246A" w:rsidRPr="00FE1901">
              <w:rPr>
                <w:rFonts w:ascii="Cambria" w:hAnsi="Cambria"/>
                <w:b w:val="0"/>
                <w:bCs w:val="0"/>
                <w:i/>
                <w:color w:val="C00000"/>
                <w:sz w:val="22"/>
                <w:szCs w:val="22"/>
              </w:rPr>
              <w:t>satın alınan taşınırların giriş işlemleri</w:t>
            </w:r>
            <w:r w:rsidRPr="00FE1901">
              <w:rPr>
                <w:rFonts w:ascii="Cambria" w:hAnsi="Cambria"/>
                <w:b w:val="0"/>
                <w:bCs w:val="0"/>
                <w:i/>
                <w:color w:val="C00000"/>
                <w:sz w:val="22"/>
                <w:szCs w:val="22"/>
              </w:rPr>
              <w:t xml:space="preserve"> ile ilgili olarak aşağıdakilerden hangisi </w:t>
            </w:r>
            <w:r w:rsidR="004D2200" w:rsidRPr="00FE1901">
              <w:rPr>
                <w:rFonts w:ascii="Cambria" w:hAnsi="Cambria"/>
                <w:b w:val="0"/>
                <w:bCs w:val="0"/>
                <w:i/>
                <w:color w:val="C00000"/>
                <w:sz w:val="22"/>
                <w:szCs w:val="22"/>
              </w:rPr>
              <w:t>doğrudur/</w:t>
            </w:r>
            <w:r w:rsidRPr="00FE1901">
              <w:rPr>
                <w:rFonts w:ascii="Cambria" w:hAnsi="Cambria"/>
                <w:b w:val="0"/>
                <w:bCs w:val="0"/>
                <w:i/>
                <w:color w:val="C00000"/>
                <w:sz w:val="22"/>
                <w:szCs w:val="22"/>
              </w:rPr>
              <w:t>yanlıştır</w:t>
            </w:r>
            <w:r w:rsidRPr="00FE1901">
              <w:rPr>
                <w:rFonts w:ascii="Cambria" w:hAnsi="Cambria"/>
                <w:i/>
                <w:color w:val="C00000"/>
                <w:sz w:val="22"/>
                <w:szCs w:val="22"/>
              </w:rPr>
              <w:t xml:space="preserve"> ?”</w:t>
            </w:r>
            <w:r w:rsidR="004D2200" w:rsidRPr="00FE1901">
              <w:rPr>
                <w:rFonts w:ascii="Cambria" w:hAnsi="Cambria"/>
                <w:i/>
                <w:color w:val="C00000"/>
                <w:sz w:val="22"/>
                <w:szCs w:val="22"/>
              </w:rPr>
              <w:t xml:space="preserve">  </w:t>
            </w:r>
            <w:r w:rsidR="004D2200" w:rsidRPr="00FE1901">
              <w:rPr>
                <w:rFonts w:ascii="Cambria" w:hAnsi="Cambria"/>
                <w:b w:val="0"/>
                <w:bCs w:val="0"/>
                <w:iCs/>
                <w:sz w:val="22"/>
                <w:szCs w:val="22"/>
              </w:rPr>
              <w:t xml:space="preserve"> ka</w:t>
            </w:r>
            <w:r w:rsidR="004D2200" w:rsidRPr="00FE1901">
              <w:rPr>
                <w:rFonts w:ascii="Cambria" w:hAnsi="Cambria"/>
                <w:b w:val="0"/>
                <w:bCs w:val="0"/>
                <w:sz w:val="22"/>
                <w:szCs w:val="22"/>
              </w:rPr>
              <w:t>lıbında bir soru gelebilir.</w:t>
            </w:r>
          </w:p>
          <w:p w14:paraId="49A16C1E" w14:textId="7A0ED352" w:rsidR="00875827" w:rsidRDefault="00875827" w:rsidP="00DC0B72">
            <w:pPr>
              <w:spacing w:after="0" w:line="240" w:lineRule="atLeast"/>
              <w:jc w:val="both"/>
              <w:rPr>
                <w:rFonts w:ascii="Cambria" w:eastAsia="Times New Roman" w:hAnsi="Cambria" w:cs="Times New Roman"/>
                <w:i/>
                <w:color w:val="C00000"/>
                <w:lang w:eastAsia="tr-TR"/>
              </w:rPr>
            </w:pPr>
          </w:p>
          <w:p w14:paraId="25CDF065" w14:textId="43DC200E" w:rsidR="000C0407" w:rsidRDefault="000C0407" w:rsidP="00DC0B72">
            <w:pPr>
              <w:spacing w:after="0" w:line="240" w:lineRule="atLeast"/>
              <w:jc w:val="both"/>
              <w:rPr>
                <w:rFonts w:ascii="Cambria" w:eastAsia="Times New Roman" w:hAnsi="Cambria" w:cs="Times New Roman"/>
                <w:i/>
                <w:color w:val="C00000"/>
                <w:lang w:eastAsia="tr-TR"/>
              </w:rPr>
            </w:pPr>
          </w:p>
          <w:p w14:paraId="12C806CE" w14:textId="1EB9D7FE" w:rsidR="000C0407" w:rsidRPr="000C0407" w:rsidRDefault="000C0407" w:rsidP="000C0407">
            <w:pPr>
              <w:pStyle w:val="baslk1"/>
              <w:spacing w:line="240" w:lineRule="atLeast"/>
              <w:jc w:val="center"/>
              <w:rPr>
                <w:rFonts w:ascii="Cambria" w:hAnsi="Cambria"/>
                <w:bCs w:val="0"/>
                <w:sz w:val="22"/>
                <w:szCs w:val="22"/>
              </w:rPr>
            </w:pPr>
            <w:r w:rsidRPr="00FE1901">
              <w:rPr>
                <w:rFonts w:ascii="Cambria" w:hAnsi="Cambria"/>
                <w:i/>
                <w:color w:val="C00000"/>
                <w:sz w:val="22"/>
                <w:szCs w:val="22"/>
              </w:rPr>
              <w:t>“</w:t>
            </w:r>
            <w:r w:rsidRPr="000C0407">
              <w:rPr>
                <w:rFonts w:ascii="Cambria" w:hAnsi="Cambria"/>
                <w:b w:val="0"/>
                <w:bCs w:val="0"/>
                <w:i/>
                <w:color w:val="C00000"/>
                <w:sz w:val="22"/>
                <w:szCs w:val="22"/>
              </w:rPr>
              <w:t>Taşınır Mal Yönetmeliğine göre</w:t>
            </w:r>
            <w:r w:rsidRPr="000C0407">
              <w:rPr>
                <w:rFonts w:ascii="Cambria" w:hAnsi="Cambria"/>
                <w:b w:val="0"/>
                <w:i/>
                <w:color w:val="C00000"/>
                <w:sz w:val="22"/>
                <w:szCs w:val="22"/>
              </w:rPr>
              <w:t xml:space="preserve"> Varlık İşlem Fişi düzenleme ile ilgili aşağıdakilerden hangisi doğrudur/yanlıştır?” </w:t>
            </w:r>
            <w:r w:rsidRPr="000C0407">
              <w:rPr>
                <w:rFonts w:ascii="Cambria" w:hAnsi="Cambria"/>
                <w:b w:val="0"/>
                <w:bCs w:val="0"/>
                <w:iCs/>
                <w:sz w:val="22"/>
                <w:szCs w:val="22"/>
              </w:rPr>
              <w:t xml:space="preserve"> ka</w:t>
            </w:r>
            <w:r w:rsidRPr="000C0407">
              <w:rPr>
                <w:rFonts w:ascii="Cambria" w:hAnsi="Cambria"/>
                <w:b w:val="0"/>
                <w:bCs w:val="0"/>
                <w:sz w:val="22"/>
                <w:szCs w:val="22"/>
              </w:rPr>
              <w:t>lıbında bir soru gelebilir.</w:t>
            </w:r>
          </w:p>
          <w:p w14:paraId="6EC6A25C" w14:textId="56FC7752" w:rsidR="000C0407" w:rsidRPr="00FE1901" w:rsidRDefault="000C0407" w:rsidP="00DC0B72">
            <w:pPr>
              <w:spacing w:after="0" w:line="240" w:lineRule="atLeast"/>
              <w:jc w:val="both"/>
              <w:rPr>
                <w:rFonts w:ascii="Cambria" w:eastAsia="Times New Roman" w:hAnsi="Cambria" w:cs="Times New Roman"/>
                <w:i/>
                <w:color w:val="C00000"/>
                <w:lang w:eastAsia="tr-TR"/>
              </w:rPr>
            </w:pPr>
          </w:p>
          <w:p w14:paraId="06E0A4D2" w14:textId="77777777" w:rsidR="0024624C" w:rsidRPr="00FE1901" w:rsidRDefault="0024624C" w:rsidP="00DC0B72">
            <w:pPr>
              <w:pStyle w:val="AralkYok"/>
              <w:ind w:left="720"/>
              <w:jc w:val="both"/>
              <w:rPr>
                <w:rFonts w:ascii="Cambria" w:hAnsi="Cambria" w:cstheme="minorHAnsi"/>
                <w:bCs/>
              </w:rPr>
            </w:pPr>
          </w:p>
          <w:p w14:paraId="522E29A3" w14:textId="4DA96110" w:rsidR="004D2200" w:rsidRPr="00FE1901" w:rsidRDefault="004D2200" w:rsidP="000C0407">
            <w:pPr>
              <w:pStyle w:val="AralkYok"/>
              <w:jc w:val="both"/>
              <w:rPr>
                <w:rFonts w:ascii="Cambria" w:hAnsi="Cambria" w:cstheme="minorHAnsi"/>
                <w:bCs/>
              </w:rPr>
            </w:pPr>
          </w:p>
          <w:p w14:paraId="135F8482" w14:textId="77777777" w:rsidR="0024624C" w:rsidRPr="00FE1901" w:rsidRDefault="0024624C" w:rsidP="00DC0B72">
            <w:pPr>
              <w:pStyle w:val="AralkYok"/>
              <w:ind w:left="720"/>
              <w:jc w:val="both"/>
              <w:rPr>
                <w:rFonts w:ascii="Cambria" w:hAnsi="Cambria" w:cstheme="minorHAnsi"/>
                <w:bCs/>
              </w:rPr>
            </w:pPr>
          </w:p>
          <w:p w14:paraId="572D30EE" w14:textId="77777777" w:rsidR="0024624C" w:rsidRPr="00FE1901" w:rsidRDefault="0024624C" w:rsidP="00DC0B72">
            <w:pPr>
              <w:pStyle w:val="AralkYok"/>
              <w:ind w:left="720"/>
              <w:jc w:val="both"/>
              <w:rPr>
                <w:rFonts w:ascii="Cambria" w:hAnsi="Cambria" w:cstheme="minorHAnsi"/>
                <w:bCs/>
              </w:rPr>
            </w:pPr>
          </w:p>
          <w:p w14:paraId="5432A5DA" w14:textId="77777777" w:rsidR="0024624C" w:rsidRPr="00FE1901" w:rsidRDefault="0024624C" w:rsidP="00DC0B72">
            <w:pPr>
              <w:pStyle w:val="AralkYok"/>
              <w:ind w:left="720"/>
              <w:jc w:val="both"/>
              <w:rPr>
                <w:rFonts w:ascii="Cambria" w:hAnsi="Cambria" w:cstheme="minorHAnsi"/>
                <w:bCs/>
              </w:rPr>
            </w:pPr>
          </w:p>
          <w:p w14:paraId="4B1EBFEA" w14:textId="77777777" w:rsidR="0024624C" w:rsidRPr="00FE1901" w:rsidRDefault="0024624C" w:rsidP="00DC0B72">
            <w:pPr>
              <w:pStyle w:val="AralkYok"/>
              <w:ind w:left="720"/>
              <w:jc w:val="both"/>
              <w:rPr>
                <w:rFonts w:ascii="Cambria" w:hAnsi="Cambria" w:cstheme="minorHAnsi"/>
                <w:bCs/>
              </w:rPr>
            </w:pPr>
          </w:p>
          <w:p w14:paraId="23C46C48" w14:textId="77777777" w:rsidR="0024624C" w:rsidRPr="00FE1901" w:rsidRDefault="0024624C" w:rsidP="00DC0B72">
            <w:pPr>
              <w:pStyle w:val="AralkYok"/>
              <w:ind w:left="720"/>
              <w:jc w:val="both"/>
              <w:rPr>
                <w:rFonts w:ascii="Cambria" w:hAnsi="Cambria" w:cstheme="minorHAnsi"/>
                <w:bCs/>
              </w:rPr>
            </w:pPr>
          </w:p>
          <w:p w14:paraId="2297BCB0" w14:textId="77777777" w:rsidR="0024624C" w:rsidRPr="00FE1901" w:rsidRDefault="0024624C" w:rsidP="00DC0B72">
            <w:pPr>
              <w:pStyle w:val="AralkYok"/>
              <w:ind w:left="720"/>
              <w:jc w:val="both"/>
              <w:rPr>
                <w:rFonts w:ascii="Cambria" w:hAnsi="Cambria" w:cstheme="minorHAnsi"/>
                <w:bCs/>
              </w:rPr>
            </w:pPr>
          </w:p>
          <w:p w14:paraId="5B5EE7BA" w14:textId="0BFB0D98" w:rsidR="0024624C" w:rsidRPr="00FE1901" w:rsidRDefault="0024624C" w:rsidP="00DC0B72">
            <w:pPr>
              <w:spacing w:after="0" w:line="240" w:lineRule="atLeast"/>
              <w:jc w:val="both"/>
              <w:rPr>
                <w:rFonts w:ascii="Cambria" w:hAnsi="Cambria" w:cstheme="minorHAnsi"/>
                <w:i/>
                <w:color w:val="FF0000"/>
              </w:rPr>
            </w:pPr>
          </w:p>
        </w:tc>
      </w:tr>
      <w:tr w:rsidR="00A151B5" w:rsidRPr="00FE1901" w14:paraId="7B16B936" w14:textId="77777777" w:rsidTr="00F454D5">
        <w:trPr>
          <w:trHeight w:val="1592"/>
        </w:trPr>
        <w:tc>
          <w:tcPr>
            <w:tcW w:w="8749" w:type="dxa"/>
          </w:tcPr>
          <w:p w14:paraId="5057240D" w14:textId="77777777" w:rsidR="000C0407" w:rsidRPr="000C0407" w:rsidRDefault="00FE1901" w:rsidP="004D2200">
            <w:pPr>
              <w:tabs>
                <w:tab w:val="left" w:pos="567"/>
              </w:tabs>
              <w:spacing w:after="0"/>
              <w:jc w:val="both"/>
              <w:rPr>
                <w:rFonts w:ascii="Cambria" w:hAnsi="Cambria"/>
                <w:b/>
              </w:rPr>
            </w:pPr>
            <w:r w:rsidRPr="000C0407">
              <w:rPr>
                <w:rFonts w:ascii="Cambria" w:hAnsi="Cambria"/>
                <w:b/>
              </w:rPr>
              <w:lastRenderedPageBreak/>
              <w:t xml:space="preserve">Bağış ve yardım yoluyla edinilen taşınırların girişi </w:t>
            </w:r>
          </w:p>
          <w:p w14:paraId="1C313099" w14:textId="77777777" w:rsidR="000C0407" w:rsidRPr="000C0407" w:rsidRDefault="00FE1901" w:rsidP="004D2200">
            <w:pPr>
              <w:tabs>
                <w:tab w:val="left" w:pos="567"/>
              </w:tabs>
              <w:spacing w:after="0"/>
              <w:jc w:val="both"/>
              <w:rPr>
                <w:rFonts w:ascii="Cambria" w:hAnsi="Cambria"/>
                <w:b/>
              </w:rPr>
            </w:pPr>
            <w:r w:rsidRPr="000C0407">
              <w:rPr>
                <w:rFonts w:ascii="Cambria" w:hAnsi="Cambria"/>
                <w:b/>
              </w:rPr>
              <w:t xml:space="preserve">MADDE 16- </w:t>
            </w:r>
          </w:p>
          <w:p w14:paraId="6D0B5DA6" w14:textId="0E2E2AEB" w:rsidR="00A151B5" w:rsidRPr="00FE1901" w:rsidRDefault="00FE1901" w:rsidP="004D2200">
            <w:pPr>
              <w:tabs>
                <w:tab w:val="left" w:pos="567"/>
              </w:tabs>
              <w:spacing w:after="0"/>
              <w:jc w:val="both"/>
              <w:rPr>
                <w:rFonts w:ascii="Cambria" w:hAnsi="Cambria"/>
                <w:bCs/>
                <w:color w:val="000000"/>
              </w:rPr>
            </w:pPr>
            <w:r w:rsidRPr="00FE1901">
              <w:rPr>
                <w:rFonts w:ascii="Cambria" w:hAnsi="Cambria"/>
              </w:rPr>
              <w:t xml:space="preserve">(1) 5018 sayılı Kanunun 40 </w:t>
            </w:r>
            <w:proofErr w:type="spellStart"/>
            <w:r w:rsidRPr="00FE1901">
              <w:rPr>
                <w:rFonts w:ascii="Cambria" w:hAnsi="Cambria"/>
              </w:rPr>
              <w:t>ıncı</w:t>
            </w:r>
            <w:proofErr w:type="spellEnd"/>
            <w:r w:rsidRPr="00FE1901">
              <w:rPr>
                <w:rFonts w:ascii="Cambria" w:hAnsi="Cambria"/>
              </w:rPr>
              <w:t xml:space="preserve"> maddesi ile diğer mevzuat çerçevesinde bağış ve yardım olarak edinilen taşınırlar teslim alındığında, taşınır kayıt yetkilisi tarafından Varlık İşlem Fişi düzenlenerek kayıtlara alınır. Varlık İşlem Fişinin bir nüshası bağış ve yardım edene verilir veya gönderilir.</w:t>
            </w:r>
          </w:p>
        </w:tc>
        <w:tc>
          <w:tcPr>
            <w:tcW w:w="7264" w:type="dxa"/>
          </w:tcPr>
          <w:p w14:paraId="6BB5A8C6" w14:textId="77777777" w:rsidR="00F86643" w:rsidRPr="00FE1901" w:rsidRDefault="00F86643" w:rsidP="00DC0B72">
            <w:pPr>
              <w:spacing w:after="0" w:line="240" w:lineRule="auto"/>
              <w:jc w:val="both"/>
              <w:rPr>
                <w:rFonts w:ascii="Cambria" w:hAnsi="Cambria"/>
                <w:bCs/>
              </w:rPr>
            </w:pPr>
          </w:p>
          <w:p w14:paraId="3A2A3558" w14:textId="3C6AE3E5" w:rsidR="00A2240F" w:rsidRPr="00FE1901" w:rsidRDefault="00A2240F" w:rsidP="000C0407">
            <w:pPr>
              <w:spacing w:after="0" w:line="240" w:lineRule="auto"/>
              <w:jc w:val="center"/>
              <w:rPr>
                <w:rFonts w:ascii="Cambria" w:hAnsi="Cambria"/>
                <w:lang w:eastAsia="tr-TR"/>
              </w:rPr>
            </w:pPr>
            <w:r w:rsidRPr="00FE1901">
              <w:rPr>
                <w:rFonts w:ascii="Cambria" w:hAnsi="Cambria"/>
                <w:bCs/>
              </w:rPr>
              <w:t>İlgili Yönetmelikte bu madde, bağış ve yardım yoluyla edinilen taşınırların giriş işlemlerini düzenlemektedir</w:t>
            </w:r>
            <w:r w:rsidRPr="00FE1901">
              <w:rPr>
                <w:rFonts w:ascii="Cambria" w:hAnsi="Cambria"/>
                <w:lang w:eastAsia="tr-TR"/>
              </w:rPr>
              <w:t>.</w:t>
            </w:r>
          </w:p>
          <w:p w14:paraId="004D3A54" w14:textId="77777777" w:rsidR="00A2240F" w:rsidRPr="00FE1901" w:rsidRDefault="00A2240F" w:rsidP="000C0407">
            <w:pPr>
              <w:spacing w:after="0" w:line="240" w:lineRule="auto"/>
              <w:jc w:val="center"/>
              <w:rPr>
                <w:rFonts w:ascii="Cambria" w:hAnsi="Cambria" w:cstheme="minorHAnsi"/>
                <w:bCs/>
                <w:i/>
              </w:rPr>
            </w:pPr>
          </w:p>
          <w:p w14:paraId="6814A54F" w14:textId="039BF08C" w:rsidR="00984762" w:rsidRPr="00FE1901" w:rsidRDefault="00A2240F" w:rsidP="000C0407">
            <w:pPr>
              <w:pStyle w:val="AralkYok"/>
              <w:jc w:val="center"/>
              <w:rPr>
                <w:rFonts w:ascii="Cambria" w:hAnsi="Cambria" w:cstheme="minorHAnsi"/>
              </w:rPr>
            </w:pPr>
            <w:r w:rsidRPr="00FE1901">
              <w:rPr>
                <w:rFonts w:ascii="Cambria" w:hAnsi="Cambria"/>
                <w:color w:val="C00000"/>
              </w:rPr>
              <w:t>Soru gelme ihtimali düşüktür.</w:t>
            </w:r>
          </w:p>
        </w:tc>
      </w:tr>
      <w:tr w:rsidR="00A151B5" w:rsidRPr="00FE1901" w14:paraId="4960B746" w14:textId="77777777" w:rsidTr="00F454D5">
        <w:trPr>
          <w:trHeight w:val="1592"/>
        </w:trPr>
        <w:tc>
          <w:tcPr>
            <w:tcW w:w="8749" w:type="dxa"/>
          </w:tcPr>
          <w:p w14:paraId="593EEBB9" w14:textId="77777777" w:rsidR="000C0407" w:rsidRPr="000C0407" w:rsidRDefault="00FE1901" w:rsidP="0054127F">
            <w:pPr>
              <w:tabs>
                <w:tab w:val="left" w:pos="567"/>
              </w:tabs>
              <w:spacing w:after="0"/>
              <w:jc w:val="both"/>
              <w:rPr>
                <w:rFonts w:ascii="Cambria" w:hAnsi="Cambria"/>
                <w:b/>
              </w:rPr>
            </w:pPr>
            <w:r w:rsidRPr="000C0407">
              <w:rPr>
                <w:rFonts w:ascii="Cambria" w:hAnsi="Cambria"/>
                <w:b/>
              </w:rPr>
              <w:t xml:space="preserve">Sayım fazlası taşınırların girişi </w:t>
            </w:r>
          </w:p>
          <w:p w14:paraId="0FD2DC98" w14:textId="77777777" w:rsidR="000C0407" w:rsidRPr="000C0407" w:rsidRDefault="00FE1901" w:rsidP="0054127F">
            <w:pPr>
              <w:tabs>
                <w:tab w:val="left" w:pos="567"/>
              </w:tabs>
              <w:spacing w:after="0"/>
              <w:jc w:val="both"/>
              <w:rPr>
                <w:rFonts w:ascii="Cambria" w:hAnsi="Cambria"/>
                <w:b/>
              </w:rPr>
            </w:pPr>
            <w:r w:rsidRPr="000C0407">
              <w:rPr>
                <w:rFonts w:ascii="Cambria" w:hAnsi="Cambria"/>
                <w:b/>
              </w:rPr>
              <w:t xml:space="preserve">MADDE 17- </w:t>
            </w:r>
          </w:p>
          <w:p w14:paraId="48DC762A" w14:textId="14DA253A" w:rsidR="004C4A25" w:rsidRPr="00FE1901" w:rsidRDefault="00FE1901" w:rsidP="0054127F">
            <w:pPr>
              <w:tabs>
                <w:tab w:val="left" w:pos="567"/>
              </w:tabs>
              <w:spacing w:after="0"/>
              <w:jc w:val="both"/>
              <w:rPr>
                <w:rFonts w:ascii="Cambria" w:hAnsi="Cambria"/>
              </w:rPr>
            </w:pPr>
            <w:r w:rsidRPr="00FE1901">
              <w:rPr>
                <w:rFonts w:ascii="Cambria" w:hAnsi="Cambria"/>
              </w:rPr>
              <w:t>(1) Yapılan sayım sonucunda fazla bulunan taşınırlar, Varlık İşlem Fişi düzenlenerek kayıtlara alınır. Sayım fazlası taşınırların giriş kaydedilmesinde; söz konusu taşınırla aynı nitelikte son bir yıl içinde girişi yapılan taşınır varsa bu değer, aksi hâlde değer tespit komisyonu tarafından belirlenecek değer esas alınır.</w:t>
            </w:r>
          </w:p>
        </w:tc>
        <w:tc>
          <w:tcPr>
            <w:tcW w:w="7264" w:type="dxa"/>
          </w:tcPr>
          <w:p w14:paraId="46161927" w14:textId="77777777" w:rsidR="00F86643" w:rsidRPr="00FE1901" w:rsidRDefault="00F86643" w:rsidP="00DC0B72">
            <w:pPr>
              <w:spacing w:after="0" w:line="240" w:lineRule="auto"/>
              <w:jc w:val="both"/>
              <w:rPr>
                <w:rFonts w:ascii="Cambria" w:hAnsi="Cambria"/>
                <w:bCs/>
              </w:rPr>
            </w:pPr>
          </w:p>
          <w:p w14:paraId="167047E8" w14:textId="034FE758" w:rsidR="00F86643" w:rsidRPr="00FE1901" w:rsidRDefault="00F86643" w:rsidP="000C0407">
            <w:pPr>
              <w:spacing w:after="0" w:line="240" w:lineRule="auto"/>
              <w:jc w:val="center"/>
              <w:rPr>
                <w:rFonts w:ascii="Cambria" w:hAnsi="Cambria"/>
                <w:lang w:eastAsia="tr-TR"/>
              </w:rPr>
            </w:pPr>
            <w:r w:rsidRPr="00FE1901">
              <w:rPr>
                <w:rFonts w:ascii="Cambria" w:hAnsi="Cambria"/>
                <w:bCs/>
              </w:rPr>
              <w:t>İlgili Yönetmelikte bu madde, sayım fazlası taşınırların giriş işlemlerini düzenlemektedir</w:t>
            </w:r>
            <w:r w:rsidRPr="00FE1901">
              <w:rPr>
                <w:rFonts w:ascii="Cambria" w:hAnsi="Cambria"/>
                <w:lang w:eastAsia="tr-TR"/>
              </w:rPr>
              <w:t>.</w:t>
            </w:r>
          </w:p>
          <w:p w14:paraId="6C833CE9" w14:textId="77777777" w:rsidR="00F86643" w:rsidRPr="00FE1901" w:rsidRDefault="00F86643" w:rsidP="000C0407">
            <w:pPr>
              <w:spacing w:after="0" w:line="240" w:lineRule="auto"/>
              <w:jc w:val="center"/>
              <w:rPr>
                <w:rFonts w:ascii="Cambria" w:hAnsi="Cambria" w:cstheme="minorHAnsi"/>
                <w:bCs/>
                <w:i/>
              </w:rPr>
            </w:pPr>
          </w:p>
          <w:p w14:paraId="4CADFA1B" w14:textId="1067CBE8" w:rsidR="00723AB2" w:rsidRPr="00FE1901" w:rsidRDefault="00F86643" w:rsidP="000C0407">
            <w:pPr>
              <w:pStyle w:val="AralkYok"/>
              <w:jc w:val="center"/>
              <w:rPr>
                <w:rFonts w:ascii="Cambria" w:hAnsi="Cambria" w:cstheme="minorHAnsi"/>
                <w:color w:val="FF0000"/>
              </w:rPr>
            </w:pPr>
            <w:r w:rsidRPr="00FE1901">
              <w:rPr>
                <w:rFonts w:ascii="Cambria" w:hAnsi="Cambria"/>
                <w:color w:val="C00000"/>
              </w:rPr>
              <w:t>Soru gelme ihtimali düşüktür.</w:t>
            </w:r>
          </w:p>
        </w:tc>
      </w:tr>
      <w:tr w:rsidR="00A151B5" w:rsidRPr="00FE1901" w14:paraId="0FA7C7F9" w14:textId="77777777" w:rsidTr="00F454D5">
        <w:trPr>
          <w:trHeight w:val="1592"/>
        </w:trPr>
        <w:tc>
          <w:tcPr>
            <w:tcW w:w="8749" w:type="dxa"/>
          </w:tcPr>
          <w:p w14:paraId="10C4DB2F" w14:textId="77777777" w:rsidR="000C0407" w:rsidRPr="000C0407" w:rsidRDefault="00FE1901" w:rsidP="004D2200">
            <w:pPr>
              <w:pStyle w:val="AralkYok"/>
              <w:spacing w:line="276" w:lineRule="auto"/>
              <w:jc w:val="both"/>
              <w:rPr>
                <w:rFonts w:ascii="Cambria" w:hAnsi="Cambria"/>
                <w:b/>
              </w:rPr>
            </w:pPr>
            <w:r w:rsidRPr="000C0407">
              <w:rPr>
                <w:rFonts w:ascii="Cambria" w:hAnsi="Cambria"/>
                <w:b/>
              </w:rPr>
              <w:t xml:space="preserve">İade edilen taşınırların girişi </w:t>
            </w:r>
          </w:p>
          <w:p w14:paraId="793D7549" w14:textId="77777777" w:rsidR="000C0407" w:rsidRPr="000C0407" w:rsidRDefault="00FE1901" w:rsidP="004D2200">
            <w:pPr>
              <w:pStyle w:val="AralkYok"/>
              <w:spacing w:line="276" w:lineRule="auto"/>
              <w:jc w:val="both"/>
              <w:rPr>
                <w:rFonts w:ascii="Cambria" w:hAnsi="Cambria"/>
                <w:b/>
              </w:rPr>
            </w:pPr>
            <w:r w:rsidRPr="000C0407">
              <w:rPr>
                <w:rFonts w:ascii="Cambria" w:hAnsi="Cambria"/>
                <w:b/>
              </w:rPr>
              <w:t xml:space="preserve">MADDE 18- </w:t>
            </w:r>
          </w:p>
          <w:p w14:paraId="1ABF5B48" w14:textId="77777777" w:rsidR="000C0407" w:rsidRDefault="00FE1901" w:rsidP="004D2200">
            <w:pPr>
              <w:pStyle w:val="AralkYok"/>
              <w:spacing w:line="276" w:lineRule="auto"/>
              <w:jc w:val="both"/>
              <w:rPr>
                <w:rFonts w:ascii="Cambria" w:hAnsi="Cambria"/>
              </w:rPr>
            </w:pPr>
            <w:proofErr w:type="gramStart"/>
            <w:r w:rsidRPr="00FE1901">
              <w:rPr>
                <w:rFonts w:ascii="Cambria" w:hAnsi="Cambria"/>
              </w:rPr>
              <w:t xml:space="preserve">(1) Kullanıma verilen tüketim malzemelerinden herhangi bir nedenle iade edilenler, iadeyi yapan birim yetkilisinin onayını taşıyan ve iade edilen malzemenin cins ve miktarını belirten belge karşılığında teslim alınır ve söz konusu taşınırla aynı nitelikte son bir yıl içinde girişi yapılan taşınır varsa bu değer, aksi hâlde değer tespit komisyonu tarafından belirlenecek </w:t>
            </w:r>
            <w:r w:rsidRPr="00FE1901">
              <w:rPr>
                <w:rFonts w:ascii="Cambria" w:hAnsi="Cambria"/>
              </w:rPr>
              <w:lastRenderedPageBreak/>
              <w:t xml:space="preserve">değer esas alınarak Varlık İşlem Fişi düzenlenmek suretiyle tekrar giriş kaydedilir. </w:t>
            </w:r>
            <w:proofErr w:type="gramEnd"/>
            <w:r w:rsidRPr="00FE1901">
              <w:rPr>
                <w:rFonts w:ascii="Cambria" w:hAnsi="Cambria"/>
              </w:rPr>
              <w:t xml:space="preserve">Fişin bir nüshası taşınırları iade edene verilir. </w:t>
            </w:r>
          </w:p>
          <w:p w14:paraId="78EF67B8" w14:textId="77777777" w:rsidR="000C0407" w:rsidRDefault="00FE1901" w:rsidP="004D2200">
            <w:pPr>
              <w:pStyle w:val="AralkYok"/>
              <w:spacing w:line="276" w:lineRule="auto"/>
              <w:jc w:val="both"/>
              <w:rPr>
                <w:rFonts w:ascii="Cambria" w:hAnsi="Cambria"/>
              </w:rPr>
            </w:pPr>
            <w:r w:rsidRPr="00FE1901">
              <w:rPr>
                <w:rFonts w:ascii="Cambria" w:hAnsi="Cambria"/>
              </w:rPr>
              <w:t xml:space="preserve">(2) Taşınır Kod Listesinde tüketim malzemesi olarak sınıflandırılan taşınırlardan, üzerine kayıt yapmak veya yeniden formatlanmak ya da doldurulmak suretiyle tekrar kullanılması mümkün olanların, görevin tamamlanmasını takiben ambara iadesi zorunludur. Bu şekilde iade edilen taşınırlar hakkında birinci fıkraya göre işlem yapılır. </w:t>
            </w:r>
          </w:p>
          <w:p w14:paraId="634EF212" w14:textId="733CA769" w:rsidR="004C4A25" w:rsidRPr="00FE1901" w:rsidRDefault="00FE1901" w:rsidP="004D2200">
            <w:pPr>
              <w:pStyle w:val="AralkYok"/>
              <w:spacing w:line="276" w:lineRule="auto"/>
              <w:jc w:val="both"/>
              <w:rPr>
                <w:rFonts w:ascii="Cambria" w:hAnsi="Cambria"/>
                <w:bCs/>
                <w:color w:val="000000"/>
              </w:rPr>
            </w:pPr>
            <w:r w:rsidRPr="00FE1901">
              <w:rPr>
                <w:rFonts w:ascii="Cambria" w:hAnsi="Cambria"/>
              </w:rPr>
              <w:t>(3) Kullanıma verilen dayanıklı taşınırlardan, herhangi bir nedenle ilgililerince iade edilenler için Varlık İşlem Fişi düzenlenmez. Bu taşınırların kullanıma verilmelerinde düzenlenmiş olan Taşınır Teslim Belgesi, taşınırın geri alındığına ilişkin ilgili bölümü imzalanarak kişiye geri verilir ve kayıtlar buna göre güncellenir.</w:t>
            </w:r>
          </w:p>
        </w:tc>
        <w:tc>
          <w:tcPr>
            <w:tcW w:w="7264" w:type="dxa"/>
          </w:tcPr>
          <w:p w14:paraId="6B253FE6" w14:textId="77777777" w:rsidR="00F86643" w:rsidRPr="00FE1901" w:rsidRDefault="00F86643" w:rsidP="00DC0B72">
            <w:pPr>
              <w:pStyle w:val="AralkYok"/>
              <w:jc w:val="both"/>
              <w:rPr>
                <w:rFonts w:ascii="Cambria" w:hAnsi="Cambria"/>
                <w:bCs/>
              </w:rPr>
            </w:pPr>
          </w:p>
          <w:p w14:paraId="191719A1" w14:textId="77777777" w:rsidR="00F86643" w:rsidRPr="00FE1901" w:rsidRDefault="00F86643" w:rsidP="00DC0B72">
            <w:pPr>
              <w:pStyle w:val="AralkYok"/>
              <w:jc w:val="both"/>
              <w:rPr>
                <w:rFonts w:ascii="Cambria" w:hAnsi="Cambria"/>
                <w:bCs/>
              </w:rPr>
            </w:pPr>
          </w:p>
          <w:p w14:paraId="4D1F1B57" w14:textId="77777777" w:rsidR="00723AB2" w:rsidRPr="00FE1901" w:rsidRDefault="00F86643" w:rsidP="00DC0B72">
            <w:pPr>
              <w:pStyle w:val="AralkYok"/>
              <w:jc w:val="both"/>
              <w:rPr>
                <w:rFonts w:ascii="Cambria" w:hAnsi="Cambria"/>
                <w:bCs/>
              </w:rPr>
            </w:pPr>
            <w:r w:rsidRPr="00FE1901">
              <w:rPr>
                <w:rFonts w:ascii="Cambria" w:hAnsi="Cambria"/>
                <w:bCs/>
              </w:rPr>
              <w:t>İlgili Yönetmelikte bu madde, iade edilen taşınırların giriş işlemlerini düzenlemektedir.</w:t>
            </w:r>
          </w:p>
          <w:p w14:paraId="460AA350" w14:textId="1E8C7728" w:rsidR="00F86643" w:rsidRPr="00FE1901" w:rsidRDefault="00F86643" w:rsidP="00DC0B72">
            <w:pPr>
              <w:pStyle w:val="AralkYok"/>
              <w:jc w:val="both"/>
              <w:rPr>
                <w:rFonts w:ascii="Cambria" w:hAnsi="Cambria"/>
                <w:bCs/>
              </w:rPr>
            </w:pPr>
          </w:p>
          <w:p w14:paraId="7812D93A" w14:textId="77777777" w:rsidR="00F86643" w:rsidRPr="00FE1901" w:rsidRDefault="00F86643" w:rsidP="00DC0B72">
            <w:pPr>
              <w:pStyle w:val="AralkYok"/>
              <w:jc w:val="both"/>
              <w:rPr>
                <w:rFonts w:ascii="Cambria" w:hAnsi="Cambria"/>
                <w:bCs/>
              </w:rPr>
            </w:pPr>
          </w:p>
          <w:p w14:paraId="2C42A79E" w14:textId="77777777" w:rsidR="000C0407" w:rsidRDefault="000C0407" w:rsidP="000C0407">
            <w:pPr>
              <w:spacing w:after="0" w:line="240" w:lineRule="atLeast"/>
              <w:jc w:val="center"/>
              <w:rPr>
                <w:rFonts w:ascii="Cambria" w:eastAsia="Times New Roman" w:hAnsi="Cambria" w:cs="Times New Roman"/>
                <w:i/>
                <w:color w:val="C00000"/>
                <w:lang w:eastAsia="tr-TR"/>
              </w:rPr>
            </w:pPr>
          </w:p>
          <w:p w14:paraId="3B0BA5CE" w14:textId="77777777" w:rsidR="000C0407" w:rsidRDefault="000C0407" w:rsidP="000C0407">
            <w:pPr>
              <w:spacing w:after="0" w:line="240" w:lineRule="atLeast"/>
              <w:jc w:val="center"/>
              <w:rPr>
                <w:rFonts w:ascii="Cambria" w:eastAsia="Times New Roman" w:hAnsi="Cambria" w:cs="Times New Roman"/>
                <w:i/>
                <w:color w:val="C00000"/>
                <w:lang w:eastAsia="tr-TR"/>
              </w:rPr>
            </w:pPr>
          </w:p>
          <w:p w14:paraId="0CB6AC5C" w14:textId="77777777" w:rsidR="000C0407" w:rsidRDefault="000C0407" w:rsidP="000C0407">
            <w:pPr>
              <w:spacing w:after="0" w:line="240" w:lineRule="atLeast"/>
              <w:jc w:val="center"/>
              <w:rPr>
                <w:rFonts w:ascii="Cambria" w:eastAsia="Times New Roman" w:hAnsi="Cambria" w:cs="Times New Roman"/>
                <w:i/>
                <w:color w:val="C00000"/>
                <w:lang w:eastAsia="tr-TR"/>
              </w:rPr>
            </w:pPr>
          </w:p>
          <w:p w14:paraId="42A887B5" w14:textId="77777777" w:rsidR="000C0407" w:rsidRDefault="000C0407" w:rsidP="000C0407">
            <w:pPr>
              <w:spacing w:after="0" w:line="240" w:lineRule="atLeast"/>
              <w:jc w:val="center"/>
              <w:rPr>
                <w:rFonts w:ascii="Cambria" w:eastAsia="Times New Roman" w:hAnsi="Cambria" w:cs="Times New Roman"/>
                <w:i/>
                <w:color w:val="C00000"/>
                <w:lang w:eastAsia="tr-TR"/>
              </w:rPr>
            </w:pPr>
          </w:p>
          <w:p w14:paraId="74F4998A" w14:textId="76C019BE" w:rsidR="00F86643" w:rsidRPr="00FE1901" w:rsidRDefault="00F86643" w:rsidP="000C0407">
            <w:pPr>
              <w:spacing w:after="0" w:line="240" w:lineRule="atLeast"/>
              <w:jc w:val="center"/>
              <w:rPr>
                <w:rFonts w:ascii="Cambria" w:hAnsi="Cambria"/>
                <w:bCs/>
              </w:rPr>
            </w:pPr>
            <w:r w:rsidRPr="00FE1901">
              <w:rPr>
                <w:rFonts w:ascii="Cambria" w:eastAsia="Times New Roman" w:hAnsi="Cambria" w:cs="Times New Roman"/>
                <w:i/>
                <w:color w:val="C00000"/>
                <w:lang w:eastAsia="tr-TR"/>
              </w:rPr>
              <w:t>“Taşınır Mal Yönetmeliğine</w:t>
            </w:r>
            <w:r w:rsidR="00010CC4" w:rsidRPr="00FE1901">
              <w:rPr>
                <w:rFonts w:ascii="Cambria" w:eastAsia="Times New Roman" w:hAnsi="Cambria" w:cs="Times New Roman"/>
                <w:i/>
                <w:color w:val="C00000"/>
                <w:lang w:eastAsia="tr-TR"/>
              </w:rPr>
              <w:t xml:space="preserve"> göre</w:t>
            </w:r>
            <w:r w:rsidRPr="00FE1901">
              <w:rPr>
                <w:rFonts w:ascii="Cambria" w:eastAsia="Times New Roman" w:hAnsi="Cambria" w:cs="Times New Roman"/>
                <w:i/>
                <w:color w:val="C00000"/>
                <w:lang w:eastAsia="tr-TR"/>
              </w:rPr>
              <w:t xml:space="preserve"> </w:t>
            </w:r>
            <w:r w:rsidR="00010CC4" w:rsidRPr="00FE1901">
              <w:rPr>
                <w:rFonts w:ascii="Cambria" w:eastAsia="Times New Roman" w:hAnsi="Cambria" w:cs="Times New Roman"/>
                <w:i/>
                <w:color w:val="C00000"/>
                <w:lang w:eastAsia="tr-TR"/>
              </w:rPr>
              <w:t>iade edilen</w:t>
            </w:r>
            <w:r w:rsidRPr="00FE1901">
              <w:rPr>
                <w:rFonts w:ascii="Cambria" w:eastAsia="Times New Roman" w:hAnsi="Cambria" w:cs="Times New Roman"/>
                <w:i/>
                <w:color w:val="C00000"/>
                <w:lang w:eastAsia="tr-TR"/>
              </w:rPr>
              <w:t xml:space="preserve"> taşınırların giriş işlemleri ile ilgili olarak aşağıdakilerden hangisi </w:t>
            </w:r>
            <w:r w:rsidR="004D2200" w:rsidRPr="00FE1901">
              <w:rPr>
                <w:rFonts w:ascii="Cambria" w:eastAsia="Times New Roman" w:hAnsi="Cambria" w:cs="Times New Roman"/>
                <w:i/>
                <w:color w:val="C00000"/>
                <w:lang w:eastAsia="tr-TR"/>
              </w:rPr>
              <w:t>doğrudur/</w:t>
            </w:r>
            <w:r w:rsidRPr="00FE1901">
              <w:rPr>
                <w:rFonts w:ascii="Cambria" w:eastAsia="Times New Roman" w:hAnsi="Cambria" w:cs="Times New Roman"/>
                <w:i/>
                <w:color w:val="C00000"/>
                <w:lang w:eastAsia="tr-TR"/>
              </w:rPr>
              <w:t>yanlıştır ?”</w:t>
            </w:r>
            <w:r w:rsidR="004D2200" w:rsidRPr="00FE1901">
              <w:rPr>
                <w:rFonts w:ascii="Cambria" w:eastAsia="Times New Roman" w:hAnsi="Cambria" w:cs="Times New Roman"/>
                <w:i/>
                <w:color w:val="C00000"/>
                <w:lang w:eastAsia="tr-TR"/>
              </w:rPr>
              <w:t xml:space="preserve"> </w:t>
            </w:r>
            <w:r w:rsidR="004D2200" w:rsidRPr="00FE1901">
              <w:rPr>
                <w:rFonts w:ascii="Cambria" w:eastAsia="Times New Roman" w:hAnsi="Cambria" w:cs="Times New Roman"/>
                <w:iCs/>
                <w:lang w:eastAsia="tr-TR"/>
              </w:rPr>
              <w:t>k</w:t>
            </w:r>
            <w:r w:rsidRPr="00FE1901">
              <w:rPr>
                <w:rFonts w:ascii="Cambria" w:hAnsi="Cambria"/>
                <w:bCs/>
                <w:iCs/>
              </w:rPr>
              <w:t>a</w:t>
            </w:r>
            <w:r w:rsidRPr="00FE1901">
              <w:rPr>
                <w:rFonts w:ascii="Cambria" w:hAnsi="Cambria"/>
                <w:bCs/>
              </w:rPr>
              <w:t>lıbında bir soru gelebilir.</w:t>
            </w:r>
          </w:p>
          <w:p w14:paraId="66B34BA6" w14:textId="77777777" w:rsidR="00F86643" w:rsidRPr="00FE1901" w:rsidRDefault="00F86643" w:rsidP="00DC0B72">
            <w:pPr>
              <w:pStyle w:val="AralkYok"/>
              <w:ind w:left="720"/>
              <w:jc w:val="both"/>
              <w:rPr>
                <w:rFonts w:ascii="Cambria" w:hAnsi="Cambria" w:cstheme="minorHAnsi"/>
                <w:bCs/>
              </w:rPr>
            </w:pPr>
          </w:p>
          <w:p w14:paraId="66A98031" w14:textId="49290752" w:rsidR="00F86643" w:rsidRPr="00FE1901" w:rsidRDefault="00F86643" w:rsidP="00DC0B72">
            <w:pPr>
              <w:pStyle w:val="AralkYok"/>
              <w:jc w:val="both"/>
              <w:rPr>
                <w:rFonts w:ascii="Cambria" w:hAnsi="Cambria" w:cstheme="minorHAnsi"/>
                <w:bCs/>
              </w:rPr>
            </w:pPr>
          </w:p>
        </w:tc>
      </w:tr>
      <w:tr w:rsidR="00A151B5" w:rsidRPr="00FE1901" w14:paraId="2C27820E" w14:textId="77777777" w:rsidTr="00F454D5">
        <w:trPr>
          <w:trHeight w:val="1592"/>
        </w:trPr>
        <w:tc>
          <w:tcPr>
            <w:tcW w:w="8749" w:type="dxa"/>
          </w:tcPr>
          <w:p w14:paraId="5C5DD927" w14:textId="77777777" w:rsidR="000C0407" w:rsidRPr="000C0407" w:rsidRDefault="00FE1901" w:rsidP="004D2200">
            <w:pPr>
              <w:pStyle w:val="AralkYok"/>
              <w:spacing w:line="276" w:lineRule="auto"/>
              <w:jc w:val="both"/>
              <w:rPr>
                <w:rFonts w:ascii="Cambria" w:hAnsi="Cambria"/>
                <w:b/>
              </w:rPr>
            </w:pPr>
            <w:r w:rsidRPr="000C0407">
              <w:rPr>
                <w:rFonts w:ascii="Cambria" w:hAnsi="Cambria"/>
                <w:b/>
              </w:rPr>
              <w:t xml:space="preserve">Devir alınan taşınırların girişi </w:t>
            </w:r>
          </w:p>
          <w:p w14:paraId="1533BEE6" w14:textId="77777777" w:rsidR="000C0407" w:rsidRPr="000C0407" w:rsidRDefault="00FE1901" w:rsidP="004D2200">
            <w:pPr>
              <w:pStyle w:val="AralkYok"/>
              <w:spacing w:line="276" w:lineRule="auto"/>
              <w:jc w:val="both"/>
              <w:rPr>
                <w:rFonts w:ascii="Cambria" w:hAnsi="Cambria"/>
                <w:b/>
              </w:rPr>
            </w:pPr>
            <w:r w:rsidRPr="000C0407">
              <w:rPr>
                <w:rFonts w:ascii="Cambria" w:hAnsi="Cambria"/>
                <w:b/>
              </w:rPr>
              <w:t xml:space="preserve">MADDE 19- </w:t>
            </w:r>
          </w:p>
          <w:p w14:paraId="297194D2" w14:textId="77777777" w:rsidR="000C0407" w:rsidRDefault="00FE1901" w:rsidP="004D2200">
            <w:pPr>
              <w:pStyle w:val="AralkYok"/>
              <w:spacing w:line="276" w:lineRule="auto"/>
              <w:jc w:val="both"/>
              <w:rPr>
                <w:rFonts w:ascii="Cambria" w:hAnsi="Cambria"/>
              </w:rPr>
            </w:pPr>
            <w:r w:rsidRPr="00FE1901">
              <w:rPr>
                <w:rFonts w:ascii="Cambria" w:hAnsi="Cambria"/>
              </w:rPr>
              <w:t xml:space="preserve">(1) Kamu idarelerince bedelsiz olarak devir alınan taşınırlar, devreden idarenin Varlık İşlem Fişinde gösterilen değer esas alınarak düzenlenecek Varlık İşlem Fişi ile giriş kaydedilir. </w:t>
            </w:r>
          </w:p>
          <w:p w14:paraId="346663FC" w14:textId="77777777" w:rsidR="000C0407" w:rsidRDefault="00FE1901" w:rsidP="004D2200">
            <w:pPr>
              <w:pStyle w:val="AralkYok"/>
              <w:spacing w:line="276" w:lineRule="auto"/>
              <w:jc w:val="both"/>
              <w:rPr>
                <w:rFonts w:ascii="Cambria" w:hAnsi="Cambria"/>
              </w:rPr>
            </w:pPr>
            <w:r w:rsidRPr="00FE1901">
              <w:rPr>
                <w:rFonts w:ascii="Cambria" w:hAnsi="Cambria"/>
              </w:rPr>
              <w:t xml:space="preserve">(2) İlgili mevzuatla verilen görev ve yetkiye dayanılarak bir kamu idaresi tarafından satın alınıp diğer bir kamu idaresine teslim edilen taşınırlar faturada gösterilen değer esas alınarak düzenlenecek Varlık İşlem Fişi ile giriş kaydedilir. </w:t>
            </w:r>
          </w:p>
          <w:p w14:paraId="4EB951E2" w14:textId="77777777" w:rsidR="000C0407" w:rsidRDefault="00FE1901" w:rsidP="004D2200">
            <w:pPr>
              <w:pStyle w:val="AralkYok"/>
              <w:spacing w:line="276" w:lineRule="auto"/>
              <w:jc w:val="both"/>
              <w:rPr>
                <w:rFonts w:ascii="Cambria" w:hAnsi="Cambria"/>
              </w:rPr>
            </w:pPr>
            <w:r w:rsidRPr="00FE1901">
              <w:rPr>
                <w:rFonts w:ascii="Cambria" w:hAnsi="Cambria"/>
              </w:rPr>
              <w:t xml:space="preserve">(3) Varlık İşlem Fişlerinin bir nüshası yedi gün içerisinde devreden idarenin çıkış kaydına esas Varlık İşlem Fişine bağlanmak üzere gönderilir. </w:t>
            </w:r>
          </w:p>
          <w:p w14:paraId="60845D68" w14:textId="77777777" w:rsidR="000C0407" w:rsidRDefault="00FE1901" w:rsidP="004D2200">
            <w:pPr>
              <w:pStyle w:val="AralkYok"/>
              <w:spacing w:line="276" w:lineRule="auto"/>
              <w:jc w:val="both"/>
              <w:rPr>
                <w:rFonts w:ascii="Cambria" w:hAnsi="Cambria"/>
              </w:rPr>
            </w:pPr>
            <w:r w:rsidRPr="00FE1901">
              <w:rPr>
                <w:rFonts w:ascii="Cambria" w:hAnsi="Cambria"/>
              </w:rPr>
              <w:t xml:space="preserve">(4) Devralan idarenin yapmış olduğu taşıma giderleri taşınırın değeri ile ilişkilendirilmez. (5) Aynı kamu idaresinin muhtelif harcama birimlerinin ambarları arasında devredilen taşınırların alınmasında da Varlık İşlem Fişi düzenlenir ve Varlık İşlem Fişinin bir nüshası ilgili taşınır kayıt yetkilisine verilir. </w:t>
            </w:r>
          </w:p>
          <w:p w14:paraId="6FB8BDBA" w14:textId="77777777" w:rsidR="000C0407" w:rsidRDefault="00FE1901" w:rsidP="004D2200">
            <w:pPr>
              <w:pStyle w:val="AralkYok"/>
              <w:spacing w:line="276" w:lineRule="auto"/>
              <w:jc w:val="both"/>
              <w:rPr>
                <w:rFonts w:ascii="Cambria" w:hAnsi="Cambria"/>
              </w:rPr>
            </w:pPr>
            <w:r w:rsidRPr="00FE1901">
              <w:rPr>
                <w:rFonts w:ascii="Cambria" w:hAnsi="Cambria"/>
              </w:rPr>
              <w:t xml:space="preserve">(6) Aynı harcama biriminin ambarları arasındaki taşınır devirlerinde düzenlenen Varlık İşlem Fişi muhasebe birimine gönderilmez. </w:t>
            </w:r>
          </w:p>
          <w:p w14:paraId="70E7EAEF" w14:textId="7AAD91A1" w:rsidR="004C4A25" w:rsidRPr="00FE1901" w:rsidRDefault="00FE1901" w:rsidP="004D2200">
            <w:pPr>
              <w:pStyle w:val="AralkYok"/>
              <w:spacing w:line="276" w:lineRule="auto"/>
              <w:jc w:val="both"/>
              <w:rPr>
                <w:rFonts w:ascii="Cambria" w:hAnsi="Cambria"/>
              </w:rPr>
            </w:pPr>
            <w:r w:rsidRPr="00FE1901">
              <w:rPr>
                <w:rFonts w:ascii="Cambria" w:hAnsi="Cambria"/>
              </w:rPr>
              <w:t>(7) 5018 sayılı Kanun kapsamında olmayan kamu kurum ve kuruluşlarınca kapsamdaki kamu idarelerine bedelsiz olarak devredilen taşınırlar için de birinci fıkra hükmü uygulanır.</w:t>
            </w:r>
          </w:p>
        </w:tc>
        <w:tc>
          <w:tcPr>
            <w:tcW w:w="7264" w:type="dxa"/>
          </w:tcPr>
          <w:p w14:paraId="0DC7EB64" w14:textId="77777777" w:rsidR="00E77C0F" w:rsidRPr="00FE1901" w:rsidRDefault="00E77C0F" w:rsidP="00DC0B72">
            <w:pPr>
              <w:pStyle w:val="AralkYok"/>
              <w:jc w:val="both"/>
              <w:rPr>
                <w:rFonts w:ascii="Cambria" w:hAnsi="Cambria"/>
                <w:bCs/>
              </w:rPr>
            </w:pPr>
          </w:p>
          <w:p w14:paraId="77021AE6" w14:textId="77777777" w:rsidR="00E77C0F" w:rsidRPr="00FE1901" w:rsidRDefault="00E77C0F" w:rsidP="00DC0B72">
            <w:pPr>
              <w:pStyle w:val="AralkYok"/>
              <w:jc w:val="both"/>
              <w:rPr>
                <w:rFonts w:ascii="Cambria" w:hAnsi="Cambria"/>
                <w:bCs/>
              </w:rPr>
            </w:pPr>
          </w:p>
          <w:p w14:paraId="32916C98" w14:textId="1186E6BB" w:rsidR="00E77C0F" w:rsidRPr="00FE1901" w:rsidRDefault="00E77C0F" w:rsidP="005E3BFC">
            <w:pPr>
              <w:pStyle w:val="AralkYok"/>
              <w:jc w:val="center"/>
              <w:rPr>
                <w:rFonts w:ascii="Cambria" w:hAnsi="Cambria"/>
                <w:bCs/>
              </w:rPr>
            </w:pPr>
            <w:r w:rsidRPr="00FE1901">
              <w:rPr>
                <w:rFonts w:ascii="Cambria" w:hAnsi="Cambria"/>
                <w:bCs/>
              </w:rPr>
              <w:t>İlgili Yönetmelikte bu madde, devir alınan taşınırların giriş işlemlerini düzenlemektedir.</w:t>
            </w:r>
          </w:p>
          <w:p w14:paraId="0FFFC7A2" w14:textId="77777777" w:rsidR="00E77C0F" w:rsidRPr="00FE1901" w:rsidRDefault="00E77C0F" w:rsidP="005E3BFC">
            <w:pPr>
              <w:pStyle w:val="AralkYok"/>
              <w:jc w:val="center"/>
              <w:rPr>
                <w:rFonts w:ascii="Cambria" w:hAnsi="Cambria"/>
                <w:bCs/>
              </w:rPr>
            </w:pPr>
          </w:p>
          <w:p w14:paraId="5273E3EC" w14:textId="698B7478" w:rsidR="00E77C0F" w:rsidRPr="00FE1901" w:rsidRDefault="00E77C0F" w:rsidP="005E3BFC">
            <w:pPr>
              <w:pStyle w:val="AralkYok"/>
              <w:jc w:val="center"/>
              <w:rPr>
                <w:rFonts w:ascii="Cambria" w:hAnsi="Cambria"/>
                <w:bCs/>
              </w:rPr>
            </w:pPr>
          </w:p>
          <w:p w14:paraId="707AD052" w14:textId="11EC9FE8" w:rsidR="004D2200" w:rsidRPr="00FE1901" w:rsidRDefault="00E77C0F" w:rsidP="005E3BFC">
            <w:pPr>
              <w:spacing w:after="0" w:line="240" w:lineRule="auto"/>
              <w:jc w:val="center"/>
              <w:rPr>
                <w:rFonts w:ascii="Cambria" w:hAnsi="Cambria"/>
                <w:bCs/>
              </w:rPr>
            </w:pPr>
            <w:r w:rsidRPr="00FE1901">
              <w:rPr>
                <w:rFonts w:ascii="Cambria" w:eastAsia="Times New Roman" w:hAnsi="Cambria" w:cs="Times New Roman"/>
                <w:i/>
                <w:color w:val="C00000"/>
                <w:lang w:eastAsia="tr-TR"/>
              </w:rPr>
              <w:t xml:space="preserve">“Taşınır Mal Yönetmeliğine göre devir alınan taşınırların giriş işlemleri ile ilgili olarak aşağıdakilerden hangisi </w:t>
            </w:r>
            <w:r w:rsidR="004D2200" w:rsidRPr="00FE1901">
              <w:rPr>
                <w:rFonts w:ascii="Cambria" w:eastAsia="Times New Roman" w:hAnsi="Cambria" w:cs="Times New Roman"/>
                <w:i/>
                <w:color w:val="C00000"/>
                <w:lang w:eastAsia="tr-TR"/>
              </w:rPr>
              <w:t>doğrudur/</w:t>
            </w:r>
            <w:r w:rsidRPr="00FE1901">
              <w:rPr>
                <w:rFonts w:ascii="Cambria" w:eastAsia="Times New Roman" w:hAnsi="Cambria" w:cs="Times New Roman"/>
                <w:i/>
                <w:color w:val="C00000"/>
                <w:lang w:eastAsia="tr-TR"/>
              </w:rPr>
              <w:t>yanlıştır ?”</w:t>
            </w:r>
            <w:r w:rsidR="004D2200" w:rsidRPr="00FE1901">
              <w:rPr>
                <w:rFonts w:ascii="Cambria" w:eastAsia="Times New Roman" w:hAnsi="Cambria" w:cs="Times New Roman"/>
                <w:i/>
                <w:color w:val="C00000"/>
                <w:lang w:eastAsia="tr-TR"/>
              </w:rPr>
              <w:t xml:space="preserve"> </w:t>
            </w:r>
            <w:r w:rsidR="004D2200" w:rsidRPr="00FE1901">
              <w:rPr>
                <w:rFonts w:ascii="Cambria" w:hAnsi="Cambria"/>
                <w:bCs/>
              </w:rPr>
              <w:t xml:space="preserve"> kalıbında bir soru gelebilir.</w:t>
            </w:r>
          </w:p>
          <w:p w14:paraId="42FBAAE7" w14:textId="3296D413" w:rsidR="00E77C0F" w:rsidRPr="00FE1901" w:rsidRDefault="00E77C0F" w:rsidP="00DC0B72">
            <w:pPr>
              <w:spacing w:after="0" w:line="240" w:lineRule="atLeast"/>
              <w:jc w:val="both"/>
              <w:rPr>
                <w:rFonts w:ascii="Cambria" w:eastAsia="Times New Roman" w:hAnsi="Cambria" w:cs="Times New Roman"/>
                <w:i/>
                <w:color w:val="C00000"/>
                <w:lang w:eastAsia="tr-TR"/>
              </w:rPr>
            </w:pPr>
          </w:p>
          <w:p w14:paraId="4085E0A6" w14:textId="77777777" w:rsidR="00E77C0F" w:rsidRPr="00FE1901" w:rsidRDefault="00E77C0F" w:rsidP="00DC0B72">
            <w:pPr>
              <w:pStyle w:val="AralkYok"/>
              <w:ind w:left="720"/>
              <w:jc w:val="both"/>
              <w:rPr>
                <w:rFonts w:ascii="Cambria" w:hAnsi="Cambria" w:cstheme="minorHAnsi"/>
                <w:bCs/>
              </w:rPr>
            </w:pPr>
          </w:p>
          <w:p w14:paraId="0C2CC252" w14:textId="77777777" w:rsidR="00A151B5" w:rsidRPr="00FE1901" w:rsidRDefault="00A151B5" w:rsidP="00DC0B72">
            <w:pPr>
              <w:pStyle w:val="AralkYok"/>
              <w:jc w:val="both"/>
              <w:rPr>
                <w:rFonts w:ascii="Cambria" w:hAnsi="Cambria" w:cstheme="minorHAnsi"/>
                <w:bCs/>
              </w:rPr>
            </w:pPr>
          </w:p>
        </w:tc>
      </w:tr>
      <w:tr w:rsidR="00A151B5" w:rsidRPr="00FE1901" w14:paraId="63D6D0B6" w14:textId="77777777" w:rsidTr="00F454D5">
        <w:trPr>
          <w:trHeight w:val="1592"/>
        </w:trPr>
        <w:tc>
          <w:tcPr>
            <w:tcW w:w="8749" w:type="dxa"/>
          </w:tcPr>
          <w:p w14:paraId="7BA198FD" w14:textId="77777777" w:rsidR="000C0407" w:rsidRPr="000C0407" w:rsidRDefault="00FE1901" w:rsidP="004D2200">
            <w:pPr>
              <w:tabs>
                <w:tab w:val="left" w:pos="567"/>
              </w:tabs>
              <w:spacing w:after="0"/>
              <w:jc w:val="both"/>
              <w:rPr>
                <w:rFonts w:ascii="Cambria" w:hAnsi="Cambria"/>
                <w:b/>
              </w:rPr>
            </w:pPr>
            <w:r w:rsidRPr="000C0407">
              <w:rPr>
                <w:rFonts w:ascii="Cambria" w:hAnsi="Cambria"/>
                <w:b/>
              </w:rPr>
              <w:lastRenderedPageBreak/>
              <w:t xml:space="preserve">Tasfiye idaresinden edinilen taşınırların girişi </w:t>
            </w:r>
          </w:p>
          <w:p w14:paraId="1F103B44" w14:textId="77777777" w:rsidR="000C0407" w:rsidRPr="000C0407" w:rsidRDefault="00FE1901" w:rsidP="004D2200">
            <w:pPr>
              <w:tabs>
                <w:tab w:val="left" w:pos="567"/>
              </w:tabs>
              <w:spacing w:after="0"/>
              <w:jc w:val="both"/>
              <w:rPr>
                <w:rFonts w:ascii="Cambria" w:hAnsi="Cambria"/>
                <w:b/>
              </w:rPr>
            </w:pPr>
            <w:r w:rsidRPr="000C0407">
              <w:rPr>
                <w:rFonts w:ascii="Cambria" w:hAnsi="Cambria"/>
                <w:b/>
              </w:rPr>
              <w:t xml:space="preserve">MADDE 20- </w:t>
            </w:r>
          </w:p>
          <w:p w14:paraId="68E4E9C1" w14:textId="7DD99403" w:rsidR="00A151B5" w:rsidRPr="00FE1901" w:rsidRDefault="00FE1901" w:rsidP="004D2200">
            <w:pPr>
              <w:tabs>
                <w:tab w:val="left" w:pos="567"/>
              </w:tabs>
              <w:spacing w:after="0"/>
              <w:jc w:val="both"/>
              <w:rPr>
                <w:rFonts w:ascii="Cambria" w:hAnsi="Cambria" w:cstheme="minorHAnsi"/>
                <w:b/>
                <w:bCs/>
                <w:color w:val="000000"/>
              </w:rPr>
            </w:pPr>
            <w:r w:rsidRPr="00FE1901">
              <w:rPr>
                <w:rFonts w:ascii="Cambria" w:hAnsi="Cambria"/>
              </w:rPr>
              <w:t>(1) 27/10/1999 tarihli ve 4458 sayılı Gümrük Kanununun 178 inci maddesi gereğince yürürlüğe konulan tasfiye işlemlerine ilişkin yönetmelik hükümleri çerçevesinde kamu idarelerince temin edilen taşınırlar için Varlık İşlem Fişi düzenlenir ve giriş kaydı yapılır. Varlık İşlem Fişinin bir nüshası, taşınırı teslim eden ilgili idare yetkilisine verilir.</w:t>
            </w:r>
          </w:p>
        </w:tc>
        <w:tc>
          <w:tcPr>
            <w:tcW w:w="7264" w:type="dxa"/>
          </w:tcPr>
          <w:p w14:paraId="36522AAD" w14:textId="77777777" w:rsidR="00E77C0F" w:rsidRPr="00FE1901" w:rsidRDefault="00E77C0F" w:rsidP="00DC0B72">
            <w:pPr>
              <w:pStyle w:val="AralkYok"/>
              <w:jc w:val="both"/>
              <w:rPr>
                <w:rFonts w:ascii="Cambria" w:hAnsi="Cambria"/>
                <w:bCs/>
              </w:rPr>
            </w:pPr>
          </w:p>
          <w:p w14:paraId="486A3A8B" w14:textId="0111DA22" w:rsidR="00E77C0F" w:rsidRPr="00FE1901" w:rsidRDefault="00E77C0F" w:rsidP="000C0407">
            <w:pPr>
              <w:pStyle w:val="AralkYok"/>
              <w:jc w:val="center"/>
              <w:rPr>
                <w:rFonts w:ascii="Cambria" w:hAnsi="Cambria"/>
                <w:bCs/>
              </w:rPr>
            </w:pPr>
            <w:r w:rsidRPr="00FE1901">
              <w:rPr>
                <w:rFonts w:ascii="Cambria" w:hAnsi="Cambria"/>
                <w:bCs/>
              </w:rPr>
              <w:t>İlgili Yönetmelikte bu madde, tasfiye idaresinden edinilen taşınırların giriş işlemlerini düzenlemektedir.</w:t>
            </w:r>
          </w:p>
          <w:p w14:paraId="2E54B8EB" w14:textId="77777777" w:rsidR="00E77C0F" w:rsidRPr="00FE1901" w:rsidRDefault="00E77C0F" w:rsidP="000C0407">
            <w:pPr>
              <w:pStyle w:val="AralkYok"/>
              <w:jc w:val="center"/>
              <w:rPr>
                <w:rFonts w:ascii="Cambria" w:hAnsi="Cambria"/>
                <w:bCs/>
              </w:rPr>
            </w:pPr>
          </w:p>
          <w:p w14:paraId="30E888DA" w14:textId="465D217F" w:rsidR="00AB3C11" w:rsidRPr="000C0407" w:rsidRDefault="00E77C0F" w:rsidP="000C0407">
            <w:pPr>
              <w:pStyle w:val="AralkYok"/>
              <w:jc w:val="center"/>
              <w:rPr>
                <w:rFonts w:ascii="Cambria" w:hAnsi="Cambria" w:cstheme="minorHAnsi"/>
                <w:bCs/>
              </w:rPr>
            </w:pPr>
            <w:r w:rsidRPr="000C0407">
              <w:rPr>
                <w:rFonts w:ascii="Cambria" w:hAnsi="Cambria"/>
                <w:bCs/>
                <w:color w:val="C00000"/>
              </w:rPr>
              <w:t xml:space="preserve">Soru gelme </w:t>
            </w:r>
            <w:proofErr w:type="gramStart"/>
            <w:r w:rsidRPr="000C0407">
              <w:rPr>
                <w:rFonts w:ascii="Cambria" w:hAnsi="Cambria"/>
                <w:bCs/>
                <w:color w:val="C00000"/>
              </w:rPr>
              <w:t>ihtimali  düşüktür</w:t>
            </w:r>
            <w:proofErr w:type="gramEnd"/>
            <w:r w:rsidR="000C0407" w:rsidRPr="000C0407">
              <w:rPr>
                <w:rFonts w:ascii="Cambria" w:hAnsi="Cambria"/>
                <w:bCs/>
                <w:color w:val="C00000"/>
              </w:rPr>
              <w:t>.</w:t>
            </w:r>
          </w:p>
        </w:tc>
      </w:tr>
      <w:tr w:rsidR="00A151B5" w:rsidRPr="00FE1901" w14:paraId="2EA6CE15" w14:textId="77777777" w:rsidTr="00F454D5">
        <w:trPr>
          <w:trHeight w:val="1592"/>
        </w:trPr>
        <w:tc>
          <w:tcPr>
            <w:tcW w:w="8749" w:type="dxa"/>
          </w:tcPr>
          <w:p w14:paraId="73D6455A" w14:textId="77777777" w:rsidR="005B0583" w:rsidRPr="005B0583" w:rsidRDefault="00FE1901" w:rsidP="0054127F">
            <w:pPr>
              <w:pStyle w:val="AralkYok"/>
              <w:spacing w:line="276" w:lineRule="auto"/>
              <w:jc w:val="both"/>
              <w:rPr>
                <w:rFonts w:ascii="Cambria" w:hAnsi="Cambria"/>
                <w:b/>
              </w:rPr>
            </w:pPr>
            <w:r w:rsidRPr="005B0583">
              <w:rPr>
                <w:rFonts w:ascii="Cambria" w:hAnsi="Cambria"/>
                <w:b/>
              </w:rPr>
              <w:t xml:space="preserve">İç imkânlarla üretilen taşınırlar ile kazı veya müsadere yoluyla edinilen taşınırların giriş işlemleri </w:t>
            </w:r>
          </w:p>
          <w:p w14:paraId="420106E2" w14:textId="77777777" w:rsidR="005B0583" w:rsidRPr="005B0583" w:rsidRDefault="00FE1901" w:rsidP="0054127F">
            <w:pPr>
              <w:pStyle w:val="AralkYok"/>
              <w:spacing w:line="276" w:lineRule="auto"/>
              <w:jc w:val="both"/>
              <w:rPr>
                <w:rFonts w:ascii="Cambria" w:hAnsi="Cambria"/>
                <w:b/>
              </w:rPr>
            </w:pPr>
            <w:r w:rsidRPr="005B0583">
              <w:rPr>
                <w:rFonts w:ascii="Cambria" w:hAnsi="Cambria"/>
                <w:b/>
              </w:rPr>
              <w:t xml:space="preserve">MADDE 21- </w:t>
            </w:r>
          </w:p>
          <w:p w14:paraId="119B35F9" w14:textId="77777777" w:rsidR="005B0583" w:rsidRDefault="00FE1901" w:rsidP="0054127F">
            <w:pPr>
              <w:pStyle w:val="AralkYok"/>
              <w:spacing w:line="276" w:lineRule="auto"/>
              <w:jc w:val="both"/>
              <w:rPr>
                <w:rFonts w:ascii="Cambria" w:hAnsi="Cambria"/>
              </w:rPr>
            </w:pPr>
            <w:r w:rsidRPr="00FE1901">
              <w:rPr>
                <w:rFonts w:ascii="Cambria" w:hAnsi="Cambria"/>
              </w:rPr>
              <w:t xml:space="preserve">(1) Aşağıda belirtildiği şekilde edinilen taşınırlar, Varlık İşlem Fişi düzenlenerek giriş kaydedilir: </w:t>
            </w:r>
          </w:p>
          <w:p w14:paraId="112CAC11" w14:textId="77777777" w:rsidR="005B0583" w:rsidRDefault="00FE1901" w:rsidP="0054127F">
            <w:pPr>
              <w:pStyle w:val="AralkYok"/>
              <w:spacing w:line="276" w:lineRule="auto"/>
              <w:jc w:val="both"/>
              <w:rPr>
                <w:rFonts w:ascii="Cambria" w:hAnsi="Cambria"/>
              </w:rPr>
            </w:pPr>
            <w:r w:rsidRPr="00FE1901">
              <w:rPr>
                <w:rFonts w:ascii="Cambria" w:hAnsi="Cambria"/>
              </w:rPr>
              <w:t xml:space="preserve">a) Kamu idarelerinin kendi kullanımları için iç imkânlarıyla üretilen taşınırlar. </w:t>
            </w:r>
          </w:p>
          <w:p w14:paraId="7924D547" w14:textId="77777777" w:rsidR="005B0583" w:rsidRDefault="00FE1901" w:rsidP="0054127F">
            <w:pPr>
              <w:pStyle w:val="AralkYok"/>
              <w:spacing w:line="276" w:lineRule="auto"/>
              <w:jc w:val="both"/>
              <w:rPr>
                <w:rFonts w:ascii="Cambria" w:hAnsi="Cambria"/>
              </w:rPr>
            </w:pPr>
            <w:r w:rsidRPr="00FE1901">
              <w:rPr>
                <w:rFonts w:ascii="Cambria" w:hAnsi="Cambria"/>
              </w:rPr>
              <w:t xml:space="preserve">b) Kamu idarelerinin mülkiyetindeki arazilerde yetiştirilen ağaçlardan üretilen ekonomik değere sahip kereste, odun, meyve gibi ürünler. </w:t>
            </w:r>
          </w:p>
          <w:p w14:paraId="0870B787" w14:textId="77777777" w:rsidR="005B0583" w:rsidRDefault="00FE1901" w:rsidP="0054127F">
            <w:pPr>
              <w:pStyle w:val="AralkYok"/>
              <w:spacing w:line="276" w:lineRule="auto"/>
              <w:jc w:val="both"/>
              <w:rPr>
                <w:rFonts w:ascii="Cambria" w:hAnsi="Cambria"/>
              </w:rPr>
            </w:pPr>
            <w:r w:rsidRPr="00FE1901">
              <w:rPr>
                <w:rFonts w:ascii="Cambria" w:hAnsi="Cambria"/>
              </w:rPr>
              <w:t xml:space="preserve">c) Yeni doğan canlı taşınırlar. </w:t>
            </w:r>
          </w:p>
          <w:p w14:paraId="27E2E418" w14:textId="77777777" w:rsidR="005B0583" w:rsidRDefault="00FE1901" w:rsidP="0054127F">
            <w:pPr>
              <w:pStyle w:val="AralkYok"/>
              <w:spacing w:line="276" w:lineRule="auto"/>
              <w:jc w:val="both"/>
              <w:rPr>
                <w:rFonts w:ascii="Cambria" w:hAnsi="Cambria"/>
              </w:rPr>
            </w:pPr>
            <w:r w:rsidRPr="00FE1901">
              <w:rPr>
                <w:rFonts w:ascii="Cambria" w:hAnsi="Cambria"/>
              </w:rPr>
              <w:t xml:space="preserve">ç) Kamu idaresince yaptırılan arkeolojik kazılarda bulunan taşınır kültür varlıkları veya diğer taşınırlardan ilgili mevzuatına göre müzelerde sergilenen taşınırlar. </w:t>
            </w:r>
          </w:p>
          <w:p w14:paraId="31D512DB" w14:textId="77777777" w:rsidR="005B0583" w:rsidRDefault="00FE1901" w:rsidP="0054127F">
            <w:pPr>
              <w:pStyle w:val="AralkYok"/>
              <w:spacing w:line="276" w:lineRule="auto"/>
              <w:jc w:val="both"/>
              <w:rPr>
                <w:rFonts w:ascii="Cambria" w:hAnsi="Cambria"/>
              </w:rPr>
            </w:pPr>
            <w:r w:rsidRPr="00FE1901">
              <w:rPr>
                <w:rFonts w:ascii="Cambria" w:hAnsi="Cambria"/>
              </w:rPr>
              <w:t xml:space="preserve">d) Mahkeme kararıyla müsaderesine karar verilenler ile idari yaptırımla mülkiyeti kamuya geçirilmesi kesinleşen ve kamu idaresinin kullanımına verilen taşınırlar. </w:t>
            </w:r>
          </w:p>
          <w:p w14:paraId="3CABC9E6" w14:textId="77777777" w:rsidR="005B0583" w:rsidRDefault="00FE1901" w:rsidP="0054127F">
            <w:pPr>
              <w:pStyle w:val="AralkYok"/>
              <w:spacing w:line="276" w:lineRule="auto"/>
              <w:jc w:val="both"/>
              <w:rPr>
                <w:rFonts w:ascii="Cambria" w:hAnsi="Cambria"/>
              </w:rPr>
            </w:pPr>
            <w:r w:rsidRPr="00FE1901">
              <w:rPr>
                <w:rFonts w:ascii="Cambria" w:hAnsi="Cambria"/>
              </w:rPr>
              <w:t xml:space="preserve">e) Hurdaya ayrılan taşınırlardan elde edilen </w:t>
            </w:r>
            <w:proofErr w:type="spellStart"/>
            <w:r w:rsidRPr="00FE1901">
              <w:rPr>
                <w:rFonts w:ascii="Cambria" w:hAnsi="Cambria"/>
              </w:rPr>
              <w:t>temrinlik</w:t>
            </w:r>
            <w:proofErr w:type="spellEnd"/>
            <w:r w:rsidRPr="00FE1901">
              <w:rPr>
                <w:rFonts w:ascii="Cambria" w:hAnsi="Cambria"/>
              </w:rPr>
              <w:t xml:space="preserve"> malzemeler ile yedek parçalar. </w:t>
            </w:r>
          </w:p>
          <w:p w14:paraId="537BCE78" w14:textId="4A5BBE99" w:rsidR="004C4A25" w:rsidRPr="00FE1901" w:rsidRDefault="00FE1901" w:rsidP="0054127F">
            <w:pPr>
              <w:pStyle w:val="AralkYok"/>
              <w:spacing w:line="276" w:lineRule="auto"/>
              <w:jc w:val="both"/>
              <w:rPr>
                <w:rFonts w:ascii="Cambria" w:hAnsi="Cambria"/>
              </w:rPr>
            </w:pPr>
            <w:r w:rsidRPr="00FE1901">
              <w:rPr>
                <w:rFonts w:ascii="Cambria" w:hAnsi="Cambria"/>
              </w:rPr>
              <w:t>(2) Birinci fıkranın (d) bendinde belirtilen taşınırların giriş kaydı taşınırların kullanımına verildiği kamu idaresince yapılır. Bu taşınırlardan kullanılamayacaklar ise kayda alınmaksızın ilgili mevzuatında belirlendiği şekilde tasfiye edilir.</w:t>
            </w:r>
          </w:p>
        </w:tc>
        <w:tc>
          <w:tcPr>
            <w:tcW w:w="7264" w:type="dxa"/>
          </w:tcPr>
          <w:p w14:paraId="517F0EC5" w14:textId="77777777" w:rsidR="00E77C0F" w:rsidRPr="00FE1901" w:rsidRDefault="00E77C0F" w:rsidP="00DC0B72">
            <w:pPr>
              <w:pStyle w:val="AralkYok"/>
              <w:jc w:val="both"/>
              <w:rPr>
                <w:rFonts w:ascii="Cambria" w:hAnsi="Cambria"/>
                <w:bCs/>
              </w:rPr>
            </w:pPr>
          </w:p>
          <w:p w14:paraId="44E4052F" w14:textId="31290C2A" w:rsidR="00E77C0F" w:rsidRPr="00FE1901" w:rsidRDefault="005B0583" w:rsidP="00DC0B72">
            <w:pPr>
              <w:pStyle w:val="AralkYok"/>
              <w:jc w:val="both"/>
              <w:rPr>
                <w:rFonts w:ascii="Cambria" w:hAnsi="Cambria"/>
                <w:bCs/>
              </w:rPr>
            </w:pPr>
            <w:r>
              <w:rPr>
                <w:rFonts w:ascii="Cambria" w:hAnsi="Cambria"/>
                <w:bCs/>
              </w:rPr>
              <w:t>İlgili Yönetmelikte bu madde, i</w:t>
            </w:r>
            <w:r w:rsidR="00E77C0F" w:rsidRPr="00FE1901">
              <w:rPr>
                <w:rFonts w:ascii="Cambria" w:hAnsi="Cambria"/>
                <w:bCs/>
              </w:rPr>
              <w:t>ç imkânlarla üretilen taşınırlar ile kazı veya müsadere yoluyla edinilen taşınırların giriş işlemleri düzenlemektedir.</w:t>
            </w:r>
          </w:p>
          <w:p w14:paraId="7AA7BC6E" w14:textId="77777777" w:rsidR="00E77C0F" w:rsidRPr="00FE1901" w:rsidRDefault="00E77C0F" w:rsidP="00DC0B72">
            <w:pPr>
              <w:pStyle w:val="AralkYok"/>
              <w:jc w:val="both"/>
              <w:rPr>
                <w:rFonts w:ascii="Cambria" w:hAnsi="Cambria"/>
                <w:bCs/>
              </w:rPr>
            </w:pPr>
          </w:p>
          <w:p w14:paraId="0FF4B86E" w14:textId="7B1F2915" w:rsidR="00E77C0F" w:rsidRPr="00FE1901" w:rsidRDefault="00E77C0F" w:rsidP="00DC0B72">
            <w:pPr>
              <w:pStyle w:val="AralkYok"/>
              <w:jc w:val="both"/>
              <w:rPr>
                <w:rFonts w:ascii="Cambria" w:hAnsi="Cambria"/>
                <w:bCs/>
              </w:rPr>
            </w:pPr>
          </w:p>
          <w:p w14:paraId="7577FB2B" w14:textId="3E9FB0B7" w:rsidR="00E77C0F" w:rsidRPr="00FE1901" w:rsidRDefault="00E77C0F" w:rsidP="00DC0B72">
            <w:pPr>
              <w:pStyle w:val="AralkYok"/>
              <w:jc w:val="both"/>
              <w:rPr>
                <w:rFonts w:ascii="Cambria" w:hAnsi="Cambria"/>
                <w:bCs/>
              </w:rPr>
            </w:pPr>
          </w:p>
          <w:p w14:paraId="0F4B3772" w14:textId="1E3CC54D" w:rsidR="00E77C0F" w:rsidRPr="00FE1901" w:rsidRDefault="00E77C0F" w:rsidP="00DC0B72">
            <w:pPr>
              <w:pStyle w:val="AralkYok"/>
              <w:jc w:val="both"/>
              <w:rPr>
                <w:rFonts w:ascii="Cambria" w:hAnsi="Cambria"/>
                <w:bCs/>
              </w:rPr>
            </w:pPr>
          </w:p>
          <w:p w14:paraId="1C69DB30" w14:textId="655E72A0" w:rsidR="00E77C0F" w:rsidRPr="00FE1901" w:rsidRDefault="00E77C0F" w:rsidP="00DC0B72">
            <w:pPr>
              <w:pStyle w:val="AralkYok"/>
              <w:jc w:val="both"/>
              <w:rPr>
                <w:rFonts w:ascii="Cambria" w:hAnsi="Cambria"/>
                <w:bCs/>
              </w:rPr>
            </w:pPr>
          </w:p>
          <w:p w14:paraId="736060CE" w14:textId="2D08AAEF" w:rsidR="00E77C0F" w:rsidRPr="00FE1901" w:rsidRDefault="00E77C0F" w:rsidP="00DC0B72">
            <w:pPr>
              <w:pStyle w:val="AralkYok"/>
              <w:jc w:val="both"/>
              <w:rPr>
                <w:rFonts w:ascii="Cambria" w:hAnsi="Cambria"/>
                <w:bCs/>
              </w:rPr>
            </w:pPr>
          </w:p>
          <w:p w14:paraId="409259A2" w14:textId="77777777" w:rsidR="00E77C0F" w:rsidRPr="00FE1901" w:rsidRDefault="00E77C0F" w:rsidP="00DC0B72">
            <w:pPr>
              <w:pStyle w:val="AralkYok"/>
              <w:jc w:val="both"/>
              <w:rPr>
                <w:rFonts w:ascii="Cambria" w:hAnsi="Cambria"/>
                <w:bCs/>
              </w:rPr>
            </w:pPr>
          </w:p>
          <w:p w14:paraId="4862BAAE" w14:textId="631A16E7" w:rsidR="00E77C0F" w:rsidRPr="00FE1901" w:rsidRDefault="00E77C0F" w:rsidP="004D2200">
            <w:pPr>
              <w:spacing w:after="0" w:line="240" w:lineRule="atLeast"/>
              <w:jc w:val="both"/>
              <w:rPr>
                <w:rFonts w:ascii="Cambria" w:hAnsi="Cambria"/>
                <w:bCs/>
              </w:rPr>
            </w:pPr>
            <w:r w:rsidRPr="00FE1901">
              <w:rPr>
                <w:rFonts w:ascii="Cambria" w:eastAsia="Times New Roman" w:hAnsi="Cambria" w:cs="Times New Roman"/>
                <w:i/>
                <w:color w:val="C00000"/>
                <w:lang w:eastAsia="tr-TR"/>
              </w:rPr>
              <w:t xml:space="preserve">“Taşınır Mal Yönetmeliğine göre iç imkânlarla üretilen taşınırlar ile kazı veya müsadere yoluyla edinilen taşınırların giriş işlemleri ile ilgili aşağıdakilerden hangisi </w:t>
            </w:r>
            <w:r w:rsidR="004D2200" w:rsidRPr="00FE1901">
              <w:rPr>
                <w:rFonts w:ascii="Cambria" w:eastAsia="Times New Roman" w:hAnsi="Cambria" w:cs="Times New Roman"/>
                <w:i/>
                <w:color w:val="C00000"/>
                <w:lang w:eastAsia="tr-TR"/>
              </w:rPr>
              <w:t>doğrudur/</w:t>
            </w:r>
            <w:r w:rsidRPr="00FE1901">
              <w:rPr>
                <w:rFonts w:ascii="Cambria" w:eastAsia="Times New Roman" w:hAnsi="Cambria" w:cs="Times New Roman"/>
                <w:i/>
                <w:color w:val="C00000"/>
                <w:lang w:eastAsia="tr-TR"/>
              </w:rPr>
              <w:t>yanlıştır ?”</w:t>
            </w:r>
            <w:r w:rsidR="004D2200" w:rsidRPr="00FE1901">
              <w:rPr>
                <w:rFonts w:ascii="Cambria" w:eastAsia="Times New Roman" w:hAnsi="Cambria" w:cs="Times New Roman"/>
                <w:i/>
                <w:color w:val="C00000"/>
                <w:lang w:eastAsia="tr-TR"/>
              </w:rPr>
              <w:t xml:space="preserve">   </w:t>
            </w:r>
            <w:r w:rsidR="004D2200" w:rsidRPr="00FE1901">
              <w:rPr>
                <w:rFonts w:ascii="Cambria" w:eastAsia="Times New Roman" w:hAnsi="Cambria" w:cs="Times New Roman"/>
                <w:iCs/>
                <w:lang w:eastAsia="tr-TR"/>
              </w:rPr>
              <w:t>k</w:t>
            </w:r>
            <w:r w:rsidRPr="00FE1901">
              <w:rPr>
                <w:rFonts w:ascii="Cambria" w:hAnsi="Cambria"/>
                <w:bCs/>
                <w:iCs/>
              </w:rPr>
              <w:t>alıbında bir soru gelebilir</w:t>
            </w:r>
            <w:r w:rsidRPr="00FE1901">
              <w:rPr>
                <w:rFonts w:ascii="Cambria" w:hAnsi="Cambria"/>
                <w:bCs/>
              </w:rPr>
              <w:t xml:space="preserve">. </w:t>
            </w:r>
          </w:p>
          <w:p w14:paraId="0EA093BC" w14:textId="77777777" w:rsidR="00E77C0F" w:rsidRPr="00FE1901" w:rsidRDefault="00E77C0F" w:rsidP="00DC0B72">
            <w:pPr>
              <w:pStyle w:val="AralkYok"/>
              <w:ind w:left="720"/>
              <w:jc w:val="both"/>
              <w:rPr>
                <w:rFonts w:ascii="Cambria" w:hAnsi="Cambria" w:cstheme="minorHAnsi"/>
                <w:bCs/>
              </w:rPr>
            </w:pPr>
          </w:p>
          <w:p w14:paraId="4FACAE48" w14:textId="77777777" w:rsidR="00A151B5" w:rsidRPr="00FE1901" w:rsidRDefault="00A151B5" w:rsidP="00DC0B72">
            <w:pPr>
              <w:pStyle w:val="AralkYok"/>
              <w:jc w:val="both"/>
              <w:rPr>
                <w:rFonts w:ascii="Cambria" w:hAnsi="Cambria" w:cstheme="minorHAnsi"/>
                <w:bCs/>
              </w:rPr>
            </w:pPr>
          </w:p>
        </w:tc>
      </w:tr>
      <w:tr w:rsidR="00A151B5" w:rsidRPr="00FE1901" w14:paraId="72498D38" w14:textId="77777777" w:rsidTr="00F454D5">
        <w:trPr>
          <w:trHeight w:val="699"/>
        </w:trPr>
        <w:tc>
          <w:tcPr>
            <w:tcW w:w="8749" w:type="dxa"/>
          </w:tcPr>
          <w:p w14:paraId="54B3594A" w14:textId="77777777" w:rsidR="005B0583" w:rsidRPr="005B0583" w:rsidRDefault="00FE1901" w:rsidP="0054127F">
            <w:pPr>
              <w:pStyle w:val="AralkYok"/>
              <w:spacing w:line="276" w:lineRule="auto"/>
              <w:jc w:val="both"/>
              <w:rPr>
                <w:rFonts w:ascii="Cambria" w:hAnsi="Cambria"/>
                <w:b/>
              </w:rPr>
            </w:pPr>
            <w:r w:rsidRPr="005B0583">
              <w:rPr>
                <w:rFonts w:ascii="Cambria" w:hAnsi="Cambria"/>
                <w:b/>
              </w:rPr>
              <w:t xml:space="preserve">Tüketim suretiyle çıkış </w:t>
            </w:r>
          </w:p>
          <w:p w14:paraId="0B4E5B69" w14:textId="77777777" w:rsidR="005B0583" w:rsidRPr="005B0583" w:rsidRDefault="00FE1901" w:rsidP="0054127F">
            <w:pPr>
              <w:pStyle w:val="AralkYok"/>
              <w:spacing w:line="276" w:lineRule="auto"/>
              <w:jc w:val="both"/>
              <w:rPr>
                <w:rFonts w:ascii="Cambria" w:hAnsi="Cambria"/>
                <w:b/>
              </w:rPr>
            </w:pPr>
            <w:r w:rsidRPr="005B0583">
              <w:rPr>
                <w:rFonts w:ascii="Cambria" w:hAnsi="Cambria"/>
                <w:b/>
              </w:rPr>
              <w:t xml:space="preserve">MADDE 22- </w:t>
            </w:r>
          </w:p>
          <w:p w14:paraId="6E721271" w14:textId="77777777" w:rsidR="005B0583" w:rsidRDefault="00FE1901" w:rsidP="0054127F">
            <w:pPr>
              <w:pStyle w:val="AralkYok"/>
              <w:spacing w:line="276" w:lineRule="auto"/>
              <w:jc w:val="both"/>
              <w:rPr>
                <w:rFonts w:ascii="Cambria" w:hAnsi="Cambria"/>
              </w:rPr>
            </w:pPr>
            <w:r w:rsidRPr="00FE1901">
              <w:rPr>
                <w:rFonts w:ascii="Cambria" w:hAnsi="Cambria"/>
              </w:rPr>
              <w:t xml:space="preserve">(1) Tüketim malzemeleri, Taşınır İstek Belgesi karşılığında düzenlenecek Varlık İşlem Fişi ile çıkış kaydedilir. Ancak fiziki olarak ambara girişi olmadan doğrudan tüketimi yapılan taşınırların ilgilisine teslim edildiğine dair tutanak ve benzeri belge bulunması durumunda </w:t>
            </w:r>
            <w:r w:rsidRPr="00FE1901">
              <w:rPr>
                <w:rFonts w:ascii="Cambria" w:hAnsi="Cambria"/>
              </w:rPr>
              <w:lastRenderedPageBreak/>
              <w:t xml:space="preserve">Varlık İşlem Fişi ile kayıtlardan çıkışında ayrıca Taşınır İstek Belgesi aranmaz. Satın alma ve iç imkânlarla üretim taleplerine ilişkin belgeler de dayanak belge olarak kabul edilir. </w:t>
            </w:r>
          </w:p>
          <w:p w14:paraId="3E338622" w14:textId="77777777" w:rsidR="005B0583" w:rsidRDefault="00FE1901" w:rsidP="0054127F">
            <w:pPr>
              <w:pStyle w:val="AralkYok"/>
              <w:spacing w:line="276" w:lineRule="auto"/>
              <w:jc w:val="both"/>
              <w:rPr>
                <w:rFonts w:ascii="Cambria" w:hAnsi="Cambria"/>
              </w:rPr>
            </w:pPr>
            <w:r w:rsidRPr="00FE1901">
              <w:rPr>
                <w:rFonts w:ascii="Cambria" w:hAnsi="Cambria"/>
              </w:rPr>
              <w:t xml:space="preserve">(2) Kamu idarelerinin iç imkânlarıyla kendi kullanımları için üretecekleri dayanıklı taşınırların üretiminde kullanılan taşınırlar için de birinci fıkra hükmü uygulanır. </w:t>
            </w:r>
          </w:p>
          <w:p w14:paraId="63016150" w14:textId="77777777" w:rsidR="005B0583" w:rsidRDefault="00FE1901" w:rsidP="0054127F">
            <w:pPr>
              <w:pStyle w:val="AralkYok"/>
              <w:spacing w:line="276" w:lineRule="auto"/>
              <w:jc w:val="both"/>
              <w:rPr>
                <w:rFonts w:ascii="Cambria" w:hAnsi="Cambria"/>
              </w:rPr>
            </w:pPr>
            <w:r w:rsidRPr="00FE1901">
              <w:rPr>
                <w:rFonts w:ascii="Cambria" w:hAnsi="Cambria"/>
              </w:rPr>
              <w:t xml:space="preserve">(3) Varlık İşlem Fişi düzenlenmeden hiçbir şekilde tüketim malzemesi çıkışı yapılamaz. </w:t>
            </w:r>
          </w:p>
          <w:p w14:paraId="512913D9" w14:textId="5A3223AF" w:rsidR="004C4A25" w:rsidRPr="00FE1901" w:rsidRDefault="00FE1901" w:rsidP="0054127F">
            <w:pPr>
              <w:pStyle w:val="AralkYok"/>
              <w:spacing w:line="276" w:lineRule="auto"/>
              <w:jc w:val="both"/>
              <w:rPr>
                <w:rFonts w:ascii="Cambria" w:hAnsi="Cambria"/>
              </w:rPr>
            </w:pPr>
            <w:r w:rsidRPr="00FE1901">
              <w:rPr>
                <w:rFonts w:ascii="Cambria" w:hAnsi="Cambria"/>
              </w:rPr>
              <w:t xml:space="preserve">(4) Tüketim malzemelerinin son kullanım tarihlerinin yaklaşması, proje </w:t>
            </w:r>
            <w:proofErr w:type="gramStart"/>
            <w:r w:rsidRPr="00FE1901">
              <w:rPr>
                <w:rFonts w:ascii="Cambria" w:hAnsi="Cambria"/>
              </w:rPr>
              <w:t>bazlı</w:t>
            </w:r>
            <w:proofErr w:type="gramEnd"/>
            <w:r w:rsidRPr="00FE1901">
              <w:rPr>
                <w:rFonts w:ascii="Cambria" w:hAnsi="Cambria"/>
              </w:rPr>
              <w:t xml:space="preserve"> malzeme alımları, diğer birimlere teslim edilmek üzere merkezi satın alma birimlerince tüketim malzemesi temin edilmesi gibi zorunlu ve işin niteliğinden kaynaklanan hâller dışında tüketim malzemelerinin çıkış kayıtları, ambarlara girişlerindeki öncelik sırası dikkate alınarak </w:t>
            </w:r>
            <w:r w:rsidR="005B0583" w:rsidRPr="005B0583">
              <w:rPr>
                <w:rFonts w:ascii="Cambria" w:hAnsi="Cambria"/>
                <w:b/>
                <w:color w:val="C00000"/>
              </w:rPr>
              <w:t>“İLK GİREN-İLK ÇIKAR”</w:t>
            </w:r>
            <w:r w:rsidR="005B0583" w:rsidRPr="005B0583">
              <w:rPr>
                <w:rFonts w:ascii="Cambria" w:hAnsi="Cambria"/>
                <w:color w:val="C00000"/>
              </w:rPr>
              <w:t xml:space="preserve"> </w:t>
            </w:r>
            <w:r w:rsidRPr="00FE1901">
              <w:rPr>
                <w:rFonts w:ascii="Cambria" w:hAnsi="Cambria"/>
              </w:rPr>
              <w:t>esasına göre ve giriş bedelleri üzerinden yapılır.</w:t>
            </w:r>
          </w:p>
        </w:tc>
        <w:tc>
          <w:tcPr>
            <w:tcW w:w="7264" w:type="dxa"/>
          </w:tcPr>
          <w:p w14:paraId="53D27BAB" w14:textId="77777777" w:rsidR="00AB3C11" w:rsidRPr="00FE1901" w:rsidRDefault="00AB3C11" w:rsidP="005B0583">
            <w:pPr>
              <w:pStyle w:val="AralkYok"/>
              <w:jc w:val="center"/>
              <w:rPr>
                <w:rFonts w:ascii="Cambria" w:hAnsi="Cambria" w:cstheme="minorHAnsi"/>
                <w:bCs/>
              </w:rPr>
            </w:pPr>
          </w:p>
          <w:p w14:paraId="5F89D844" w14:textId="77777777" w:rsidR="00153DDC" w:rsidRPr="00FE1901" w:rsidRDefault="00153DDC" w:rsidP="005B0583">
            <w:pPr>
              <w:pStyle w:val="AralkYok"/>
              <w:jc w:val="center"/>
              <w:rPr>
                <w:rFonts w:ascii="Cambria" w:hAnsi="Cambria" w:cstheme="minorHAnsi"/>
                <w:bCs/>
                <w:i/>
                <w:color w:val="FF0000"/>
              </w:rPr>
            </w:pPr>
          </w:p>
          <w:p w14:paraId="798869BF" w14:textId="6F53D7E9" w:rsidR="00E77C0F" w:rsidRPr="00FE1901" w:rsidRDefault="00E77C0F" w:rsidP="005B0583">
            <w:pPr>
              <w:pStyle w:val="AralkYok"/>
              <w:jc w:val="center"/>
              <w:rPr>
                <w:rFonts w:ascii="Cambria" w:hAnsi="Cambria"/>
                <w:bCs/>
              </w:rPr>
            </w:pPr>
            <w:r w:rsidRPr="00FE1901">
              <w:rPr>
                <w:rFonts w:ascii="Cambria" w:hAnsi="Cambria"/>
                <w:bCs/>
              </w:rPr>
              <w:t>İlgili Yönetmelikte bu madde, tüketim suretiyle çıkış işlemlerini düzenlemektedir.</w:t>
            </w:r>
          </w:p>
          <w:p w14:paraId="014DCF4F" w14:textId="77777777" w:rsidR="00E77C0F" w:rsidRPr="00FE1901" w:rsidRDefault="00E77C0F" w:rsidP="005B0583">
            <w:pPr>
              <w:pStyle w:val="AralkYok"/>
              <w:jc w:val="center"/>
              <w:rPr>
                <w:rFonts w:ascii="Cambria" w:hAnsi="Cambria"/>
                <w:bCs/>
              </w:rPr>
            </w:pPr>
          </w:p>
          <w:p w14:paraId="2116B430" w14:textId="77777777" w:rsidR="00E77C0F" w:rsidRPr="00FE1901" w:rsidRDefault="00E77C0F" w:rsidP="005B0583">
            <w:pPr>
              <w:pStyle w:val="AralkYok"/>
              <w:jc w:val="center"/>
              <w:rPr>
                <w:rFonts w:ascii="Cambria" w:hAnsi="Cambria"/>
                <w:bCs/>
              </w:rPr>
            </w:pPr>
          </w:p>
          <w:p w14:paraId="6EEAB6D3" w14:textId="5D5AED45" w:rsidR="00E77C0F" w:rsidRPr="00FE1901" w:rsidRDefault="00E77C0F" w:rsidP="005B0583">
            <w:pPr>
              <w:spacing w:after="0" w:line="240" w:lineRule="atLeast"/>
              <w:jc w:val="center"/>
              <w:rPr>
                <w:rFonts w:ascii="Cambria" w:hAnsi="Cambria"/>
                <w:bCs/>
              </w:rPr>
            </w:pPr>
            <w:r w:rsidRPr="00FE1901">
              <w:rPr>
                <w:rFonts w:ascii="Cambria" w:eastAsia="Times New Roman" w:hAnsi="Cambria" w:cs="Times New Roman"/>
                <w:i/>
                <w:color w:val="C00000"/>
                <w:lang w:eastAsia="tr-TR"/>
              </w:rPr>
              <w:lastRenderedPageBreak/>
              <w:t xml:space="preserve">“Taşınır Mal Yönetmeliğine göre tüketim suretiyle çıkış işlemlerinde aşağıdakilerden hangisi </w:t>
            </w:r>
            <w:r w:rsidR="004D2200" w:rsidRPr="00FE1901">
              <w:rPr>
                <w:rFonts w:ascii="Cambria" w:eastAsia="Times New Roman" w:hAnsi="Cambria" w:cs="Times New Roman"/>
                <w:i/>
                <w:color w:val="C00000"/>
                <w:lang w:eastAsia="tr-TR"/>
              </w:rPr>
              <w:t>doğrudur/</w:t>
            </w:r>
            <w:r w:rsidRPr="00FE1901">
              <w:rPr>
                <w:rFonts w:ascii="Cambria" w:eastAsia="Times New Roman" w:hAnsi="Cambria" w:cs="Times New Roman"/>
                <w:i/>
                <w:color w:val="C00000"/>
                <w:lang w:eastAsia="tr-TR"/>
              </w:rPr>
              <w:t>yanlıştır ?”</w:t>
            </w:r>
            <w:r w:rsidR="004D2200" w:rsidRPr="00FE1901">
              <w:rPr>
                <w:rFonts w:ascii="Cambria" w:eastAsia="Times New Roman" w:hAnsi="Cambria" w:cs="Times New Roman"/>
                <w:i/>
                <w:color w:val="C00000"/>
                <w:lang w:eastAsia="tr-TR"/>
              </w:rPr>
              <w:t xml:space="preserve"> </w:t>
            </w:r>
            <w:r w:rsidR="004D2200" w:rsidRPr="00FE1901">
              <w:rPr>
                <w:rFonts w:ascii="Cambria" w:eastAsia="Times New Roman" w:hAnsi="Cambria" w:cs="Times New Roman"/>
                <w:iCs/>
                <w:color w:val="000000" w:themeColor="text1"/>
                <w:lang w:eastAsia="tr-TR"/>
              </w:rPr>
              <w:t>k</w:t>
            </w:r>
            <w:r w:rsidRPr="00FE1901">
              <w:rPr>
                <w:rFonts w:ascii="Cambria" w:hAnsi="Cambria"/>
                <w:bCs/>
                <w:iCs/>
                <w:color w:val="000000" w:themeColor="text1"/>
              </w:rPr>
              <w:t>al</w:t>
            </w:r>
            <w:r w:rsidRPr="00FE1901">
              <w:rPr>
                <w:rFonts w:ascii="Cambria" w:hAnsi="Cambria"/>
                <w:bCs/>
              </w:rPr>
              <w:t>ıbında bir soru gelebilir.</w:t>
            </w:r>
          </w:p>
          <w:p w14:paraId="716EA8D7" w14:textId="77C24353" w:rsidR="004D2200" w:rsidRDefault="004D2200" w:rsidP="005B0583">
            <w:pPr>
              <w:spacing w:after="0" w:line="240" w:lineRule="atLeast"/>
              <w:jc w:val="center"/>
              <w:rPr>
                <w:rFonts w:ascii="Cambria" w:hAnsi="Cambria"/>
                <w:bCs/>
              </w:rPr>
            </w:pPr>
          </w:p>
          <w:p w14:paraId="729DC7CD" w14:textId="77777777" w:rsidR="005E3BFC" w:rsidRPr="00FE1901" w:rsidRDefault="005E3BFC" w:rsidP="005B0583">
            <w:pPr>
              <w:spacing w:after="0" w:line="240" w:lineRule="atLeast"/>
              <w:jc w:val="center"/>
              <w:rPr>
                <w:rFonts w:ascii="Cambria" w:hAnsi="Cambria"/>
                <w:bCs/>
              </w:rPr>
            </w:pPr>
          </w:p>
          <w:p w14:paraId="00F50EAA" w14:textId="05CFC97A" w:rsidR="004D2200" w:rsidRPr="00FE1901" w:rsidRDefault="004D2200" w:rsidP="005B0583">
            <w:pPr>
              <w:pStyle w:val="AralkYok"/>
              <w:spacing w:line="276" w:lineRule="auto"/>
              <w:jc w:val="center"/>
              <w:rPr>
                <w:rFonts w:ascii="Cambria" w:hAnsi="Cambria"/>
              </w:rPr>
            </w:pPr>
            <w:r w:rsidRPr="00FE1901">
              <w:rPr>
                <w:rFonts w:ascii="Cambria" w:eastAsia="Times New Roman" w:hAnsi="Cambria" w:cs="Times New Roman"/>
                <w:i/>
                <w:color w:val="C00000"/>
                <w:lang w:eastAsia="tr-TR"/>
              </w:rPr>
              <w:t xml:space="preserve">“Taşınır Mal Yönetmeliğine göre </w:t>
            </w:r>
            <w:r w:rsidRPr="00FE1901">
              <w:rPr>
                <w:rFonts w:ascii="Cambria" w:hAnsi="Cambria"/>
                <w:i/>
                <w:color w:val="C00000"/>
              </w:rPr>
              <w:t xml:space="preserve"> Tüketim malzemelerinin çıkış kayıtları, ambarlara girişlerindeki öncelik sırası dikkate alınarak </w:t>
            </w:r>
            <w:proofErr w:type="gramStart"/>
            <w:r w:rsidRPr="00FE1901">
              <w:rPr>
                <w:rFonts w:ascii="Cambria" w:hAnsi="Cambria"/>
                <w:i/>
                <w:color w:val="C00000"/>
              </w:rPr>
              <w:t>……</w:t>
            </w:r>
            <w:proofErr w:type="gramEnd"/>
            <w:r w:rsidRPr="00FE1901">
              <w:rPr>
                <w:rFonts w:ascii="Cambria" w:hAnsi="Cambria"/>
                <w:i/>
                <w:color w:val="C00000"/>
              </w:rPr>
              <w:t xml:space="preserve"> </w:t>
            </w:r>
            <w:proofErr w:type="gramStart"/>
            <w:r w:rsidRPr="00FE1901">
              <w:rPr>
                <w:rFonts w:ascii="Cambria" w:hAnsi="Cambria"/>
                <w:i/>
                <w:color w:val="C00000"/>
              </w:rPr>
              <w:t>esasına</w:t>
            </w:r>
            <w:proofErr w:type="gramEnd"/>
            <w:r w:rsidRPr="00FE1901">
              <w:rPr>
                <w:rFonts w:ascii="Cambria" w:hAnsi="Cambria"/>
                <w:i/>
                <w:color w:val="C00000"/>
              </w:rPr>
              <w:t xml:space="preserve"> göre ve giriş bedelleri üzerinden yapılı</w:t>
            </w:r>
            <w:r w:rsidRPr="005B0583">
              <w:rPr>
                <w:rFonts w:ascii="Cambria" w:hAnsi="Cambria"/>
                <w:i/>
                <w:color w:val="C00000"/>
              </w:rPr>
              <w:t>r</w:t>
            </w:r>
            <w:r w:rsidRPr="005B0583">
              <w:rPr>
                <w:rFonts w:ascii="Cambria" w:hAnsi="Cambria"/>
                <w:color w:val="C00000"/>
              </w:rPr>
              <w:t>.</w:t>
            </w:r>
          </w:p>
          <w:p w14:paraId="6F609C6A" w14:textId="29E2C967" w:rsidR="004D2200" w:rsidRPr="00FE1901" w:rsidRDefault="004D2200" w:rsidP="005B0583">
            <w:pPr>
              <w:pStyle w:val="AralkYok"/>
              <w:jc w:val="center"/>
              <w:rPr>
                <w:rFonts w:ascii="Cambria" w:hAnsi="Cambria" w:cstheme="minorHAnsi"/>
                <w:bCs/>
              </w:rPr>
            </w:pPr>
            <w:r w:rsidRPr="00FE1901">
              <w:rPr>
                <w:rFonts w:ascii="Cambria" w:hAnsi="Cambria" w:cstheme="minorHAnsi"/>
                <w:bCs/>
                <w:i/>
                <w:color w:val="C00000"/>
              </w:rPr>
              <w:t xml:space="preserve">Yukarıda yer alan boşluğa aşağıdakilerden hangisi </w:t>
            </w:r>
            <w:proofErr w:type="gramStart"/>
            <w:r w:rsidRPr="00FE1901">
              <w:rPr>
                <w:rFonts w:ascii="Cambria" w:hAnsi="Cambria" w:cstheme="minorHAnsi"/>
                <w:bCs/>
                <w:i/>
                <w:color w:val="C00000"/>
              </w:rPr>
              <w:t>gelmelidir ?</w:t>
            </w:r>
            <w:proofErr w:type="gramEnd"/>
            <w:r w:rsidRPr="00FE1901">
              <w:rPr>
                <w:rFonts w:ascii="Cambria" w:hAnsi="Cambria" w:cstheme="minorHAnsi"/>
                <w:bCs/>
              </w:rPr>
              <w:t xml:space="preserve"> “ kalıbında bir soru gelebilir.</w:t>
            </w:r>
          </w:p>
          <w:p w14:paraId="3A4C4ADD" w14:textId="77777777" w:rsidR="004D2200" w:rsidRPr="00FE1901" w:rsidRDefault="004D2200" w:rsidP="005B0583">
            <w:pPr>
              <w:pStyle w:val="AralkYok"/>
              <w:jc w:val="center"/>
              <w:rPr>
                <w:rFonts w:ascii="Cambria" w:hAnsi="Cambria"/>
              </w:rPr>
            </w:pPr>
          </w:p>
          <w:p w14:paraId="46F45428" w14:textId="54404508" w:rsidR="004D2200" w:rsidRPr="00FE1901" w:rsidRDefault="004D2200" w:rsidP="005B0583">
            <w:pPr>
              <w:spacing w:after="0" w:line="240" w:lineRule="atLeast"/>
              <w:jc w:val="center"/>
              <w:rPr>
                <w:rFonts w:ascii="Cambria" w:hAnsi="Cambria"/>
                <w:bCs/>
              </w:rPr>
            </w:pPr>
          </w:p>
          <w:p w14:paraId="3D74B969" w14:textId="77777777" w:rsidR="00E77C0F" w:rsidRPr="00FE1901" w:rsidRDefault="00E77C0F" w:rsidP="005B0583">
            <w:pPr>
              <w:pStyle w:val="AralkYok"/>
              <w:ind w:left="720"/>
              <w:jc w:val="center"/>
              <w:rPr>
                <w:rFonts w:ascii="Cambria" w:hAnsi="Cambria" w:cstheme="minorHAnsi"/>
                <w:bCs/>
              </w:rPr>
            </w:pPr>
          </w:p>
          <w:p w14:paraId="2FEB55DB" w14:textId="3B8F0A3C" w:rsidR="00153DDC" w:rsidRPr="00FE1901" w:rsidRDefault="00153DDC" w:rsidP="005B0583">
            <w:pPr>
              <w:pStyle w:val="AralkYok"/>
              <w:jc w:val="center"/>
              <w:rPr>
                <w:rFonts w:ascii="Cambria" w:hAnsi="Cambria" w:cstheme="minorHAnsi"/>
                <w:bCs/>
              </w:rPr>
            </w:pPr>
          </w:p>
        </w:tc>
      </w:tr>
      <w:tr w:rsidR="00A151B5" w:rsidRPr="00FE1901" w14:paraId="7832DD05" w14:textId="77777777" w:rsidTr="005B0583">
        <w:trPr>
          <w:trHeight w:val="2967"/>
        </w:trPr>
        <w:tc>
          <w:tcPr>
            <w:tcW w:w="8749" w:type="dxa"/>
          </w:tcPr>
          <w:p w14:paraId="2B75B06E" w14:textId="77777777" w:rsidR="005B0583" w:rsidRPr="005B0583" w:rsidRDefault="00FE1901" w:rsidP="009C6842">
            <w:pPr>
              <w:pStyle w:val="AralkYok"/>
              <w:spacing w:line="276" w:lineRule="auto"/>
              <w:jc w:val="both"/>
              <w:rPr>
                <w:rFonts w:ascii="Cambria" w:hAnsi="Cambria"/>
                <w:b/>
              </w:rPr>
            </w:pPr>
            <w:r w:rsidRPr="005B0583">
              <w:rPr>
                <w:rFonts w:ascii="Cambria" w:hAnsi="Cambria"/>
                <w:b/>
              </w:rPr>
              <w:lastRenderedPageBreak/>
              <w:t xml:space="preserve">Dayanıklı taşınırların kullanıma verilmesi </w:t>
            </w:r>
          </w:p>
          <w:p w14:paraId="4A99EBC6" w14:textId="77777777" w:rsidR="005B0583" w:rsidRPr="005B0583" w:rsidRDefault="00FE1901" w:rsidP="009C6842">
            <w:pPr>
              <w:pStyle w:val="AralkYok"/>
              <w:spacing w:line="276" w:lineRule="auto"/>
              <w:jc w:val="both"/>
              <w:rPr>
                <w:rFonts w:ascii="Cambria" w:hAnsi="Cambria"/>
                <w:b/>
              </w:rPr>
            </w:pPr>
            <w:r w:rsidRPr="005B0583">
              <w:rPr>
                <w:rFonts w:ascii="Cambria" w:hAnsi="Cambria"/>
                <w:b/>
              </w:rPr>
              <w:t xml:space="preserve">MADDE 23- </w:t>
            </w:r>
          </w:p>
          <w:p w14:paraId="1DA12CFC" w14:textId="359843A0" w:rsidR="005B0583" w:rsidRDefault="00FE1901" w:rsidP="009C6842">
            <w:pPr>
              <w:pStyle w:val="AralkYok"/>
              <w:spacing w:line="276" w:lineRule="auto"/>
              <w:jc w:val="both"/>
              <w:rPr>
                <w:rFonts w:ascii="Cambria" w:hAnsi="Cambria"/>
              </w:rPr>
            </w:pPr>
            <w:r w:rsidRPr="00FE1901">
              <w:rPr>
                <w:rFonts w:ascii="Cambria" w:hAnsi="Cambria"/>
              </w:rPr>
              <w:t xml:space="preserve">(1) Tesis, taşıt ve iş makineleri haricindeki dayanıklı taşınırlar Taşınır İstek Belgesi düzenlenmek suretiyle talep edilir. Talep edilen dayanıklı taşınırlar ilgilisine uygun </w:t>
            </w:r>
            <w:r w:rsidR="005B0583" w:rsidRPr="005B0583">
              <w:rPr>
                <w:rFonts w:ascii="Cambria" w:hAnsi="Cambria"/>
                <w:b/>
                <w:color w:val="C00000"/>
              </w:rPr>
              <w:t xml:space="preserve">TAŞINIR TESLİM BELGESİ </w:t>
            </w:r>
            <w:r w:rsidRPr="00FE1901">
              <w:rPr>
                <w:rFonts w:ascii="Cambria" w:hAnsi="Cambria"/>
              </w:rPr>
              <w:t xml:space="preserve">düzenlenerek kullanıma verilir. </w:t>
            </w:r>
          </w:p>
          <w:p w14:paraId="01041970" w14:textId="77777777" w:rsidR="005B0583" w:rsidRDefault="00FE1901" w:rsidP="009C6842">
            <w:pPr>
              <w:pStyle w:val="AralkYok"/>
              <w:spacing w:line="276" w:lineRule="auto"/>
              <w:jc w:val="both"/>
              <w:rPr>
                <w:rFonts w:ascii="Cambria" w:hAnsi="Cambria"/>
              </w:rPr>
            </w:pPr>
            <w:r w:rsidRPr="00FE1901">
              <w:rPr>
                <w:rFonts w:ascii="Cambria" w:hAnsi="Cambria"/>
              </w:rPr>
              <w:t xml:space="preserve">(2) Kara taşıt ve iş makinelerinin yetkili makamın onayına istinaden yönetiminden sorumlu görevliye veya kullanıcısına verilmesinde ilgilisine uygun Taşınır Teslim Belgesi düzenlenir. (3) Kara taşıtlarının dışındaki taşıtların sorumluya veya kullanıcılarına devir ve teslimine ilişkin usul ve düzenlenecek belgeler kamu idarelerince ayrıca belirlenir. </w:t>
            </w:r>
          </w:p>
          <w:p w14:paraId="666434E2" w14:textId="77777777" w:rsidR="005B0583" w:rsidRDefault="00FE1901" w:rsidP="009C6842">
            <w:pPr>
              <w:pStyle w:val="AralkYok"/>
              <w:spacing w:line="276" w:lineRule="auto"/>
              <w:jc w:val="both"/>
              <w:rPr>
                <w:rFonts w:ascii="Cambria" w:hAnsi="Cambria"/>
              </w:rPr>
            </w:pPr>
            <w:r w:rsidRPr="00FE1901">
              <w:rPr>
                <w:rFonts w:ascii="Cambria" w:hAnsi="Cambria"/>
              </w:rPr>
              <w:t xml:space="preserve">(4) Kütüphanelerde okuyucu ve araştırmacılara verilen kütüphane materyalleri Taşınır Teslim Belgesi düzenlenmeden idarelerin ödünç takip sistemleri ile takip edilir. </w:t>
            </w:r>
          </w:p>
          <w:p w14:paraId="13808016" w14:textId="77777777" w:rsidR="005B0583" w:rsidRDefault="00FE1901" w:rsidP="009C6842">
            <w:pPr>
              <w:pStyle w:val="AralkYok"/>
              <w:spacing w:line="276" w:lineRule="auto"/>
              <w:jc w:val="both"/>
              <w:rPr>
                <w:rFonts w:ascii="Cambria" w:hAnsi="Cambria"/>
              </w:rPr>
            </w:pPr>
            <w:r w:rsidRPr="00FE1901">
              <w:rPr>
                <w:rFonts w:ascii="Cambria" w:hAnsi="Cambria"/>
              </w:rPr>
              <w:t xml:space="preserve">(5) Taşınır Teslim Belgesine dayanılarak Dayanıklı Taşınırlar Defterine gerekli kayıtlar yapılır. Taşınır Teslim Belgesinin bir nüshası dosyasında saklanır, bir nüshası taşınır teslim edilen görevlilere verilir. </w:t>
            </w:r>
          </w:p>
          <w:p w14:paraId="6B20911D" w14:textId="77777777" w:rsidR="005B0583" w:rsidRDefault="00FE1901" w:rsidP="009C6842">
            <w:pPr>
              <w:pStyle w:val="AralkYok"/>
              <w:spacing w:line="276" w:lineRule="auto"/>
              <w:jc w:val="both"/>
              <w:rPr>
                <w:rFonts w:ascii="Cambria" w:hAnsi="Cambria"/>
              </w:rPr>
            </w:pPr>
            <w:r w:rsidRPr="00FE1901">
              <w:rPr>
                <w:rFonts w:ascii="Cambria" w:hAnsi="Cambria"/>
              </w:rPr>
              <w:t xml:space="preserve">(6) Taşınırlar; oda, büro, bölüm, geçit, salon, atölye, garaj, servis ve bahçe gibi ortak kullanım alanlarına Dayanıklı Taşınırlar Listesi düzenlenmek ve istek yapan birim yetkilisinin ve/veya varsa ortak kullanım alanı sorumlusunun imzası alınmak suretiyle verilir. </w:t>
            </w:r>
          </w:p>
          <w:p w14:paraId="25808421" w14:textId="77777777" w:rsidR="005B0583" w:rsidRDefault="00FE1901" w:rsidP="009C6842">
            <w:pPr>
              <w:pStyle w:val="AralkYok"/>
              <w:spacing w:line="276" w:lineRule="auto"/>
              <w:jc w:val="both"/>
              <w:rPr>
                <w:rFonts w:ascii="Cambria" w:hAnsi="Cambria"/>
              </w:rPr>
            </w:pPr>
            <w:r w:rsidRPr="00FE1901">
              <w:rPr>
                <w:rFonts w:ascii="Cambria" w:hAnsi="Cambria"/>
              </w:rPr>
              <w:lastRenderedPageBreak/>
              <w:t xml:space="preserve">(7) Kamu görevlisi olmayan kişiler ile tüzel kişilerin kullanımına verilen dayanıklı taşınırlar, koordinasyondan sorumlu birimin ortak kullanımına verilir ve ilgilisine tutanakla teslim edilir. Koordinasyon birimi bu taşınırların takibinden sorumludur. </w:t>
            </w:r>
          </w:p>
          <w:p w14:paraId="6C9A7EBF" w14:textId="7E3E4937" w:rsidR="00D93A95" w:rsidRPr="00FE1901" w:rsidRDefault="00FE1901" w:rsidP="009C6842">
            <w:pPr>
              <w:pStyle w:val="AralkYok"/>
              <w:spacing w:line="276" w:lineRule="auto"/>
              <w:jc w:val="both"/>
              <w:rPr>
                <w:rFonts w:ascii="Cambria" w:hAnsi="Cambria"/>
              </w:rPr>
            </w:pPr>
            <w:r w:rsidRPr="00FE1901">
              <w:rPr>
                <w:rFonts w:ascii="Cambria" w:hAnsi="Cambria"/>
              </w:rPr>
              <w:t xml:space="preserve">(8) Etkinliklerde kullanılmak üzere tahsis edilen dayanıklı taşınırlar için koordinasyondan sorumlu idare personeli adına </w:t>
            </w:r>
            <w:r w:rsidR="005B0583" w:rsidRPr="005B0583">
              <w:rPr>
                <w:rFonts w:ascii="Cambria" w:hAnsi="Cambria"/>
                <w:b/>
                <w:color w:val="C00000"/>
              </w:rPr>
              <w:t>TAŞINIR TESLİM BELGESİ</w:t>
            </w:r>
            <w:r w:rsidR="005B0583" w:rsidRPr="005B0583">
              <w:rPr>
                <w:rFonts w:ascii="Cambria" w:hAnsi="Cambria"/>
                <w:color w:val="C00000"/>
              </w:rPr>
              <w:t xml:space="preserve"> </w:t>
            </w:r>
            <w:r w:rsidRPr="00FE1901">
              <w:rPr>
                <w:rFonts w:ascii="Cambria" w:hAnsi="Cambria"/>
              </w:rPr>
              <w:t>düzenlenir. İlgili personel, kendisine teslim edilen taşınırların takip ve muhafazasından sorumludur.</w:t>
            </w:r>
          </w:p>
        </w:tc>
        <w:tc>
          <w:tcPr>
            <w:tcW w:w="7264" w:type="dxa"/>
          </w:tcPr>
          <w:p w14:paraId="7AFAA9AB" w14:textId="77777777" w:rsidR="005242C8" w:rsidRPr="00FE1901" w:rsidRDefault="005242C8" w:rsidP="00DC0B72">
            <w:pPr>
              <w:pStyle w:val="AralkYok"/>
              <w:jc w:val="both"/>
              <w:rPr>
                <w:rFonts w:ascii="Cambria" w:hAnsi="Cambria" w:cstheme="minorHAnsi"/>
                <w:bCs/>
              </w:rPr>
            </w:pPr>
          </w:p>
          <w:p w14:paraId="004E5D94" w14:textId="0163E2F1" w:rsidR="00996A30" w:rsidRPr="00FE1901" w:rsidRDefault="00996A30" w:rsidP="005B0583">
            <w:pPr>
              <w:pStyle w:val="AralkYok"/>
              <w:jc w:val="center"/>
              <w:rPr>
                <w:rFonts w:ascii="Cambria" w:hAnsi="Cambria"/>
                <w:bCs/>
              </w:rPr>
            </w:pPr>
            <w:r w:rsidRPr="00FE1901">
              <w:rPr>
                <w:rFonts w:ascii="Cambria" w:hAnsi="Cambria"/>
                <w:bCs/>
              </w:rPr>
              <w:t>İlgili Yönetmelikte bu madde, dayanıklı taşınırların kullanıma verilmesi işlemlerini düzenlemektedir.</w:t>
            </w:r>
          </w:p>
          <w:p w14:paraId="7005E255" w14:textId="77777777" w:rsidR="00996A30" w:rsidRPr="00FE1901" w:rsidRDefault="00996A30" w:rsidP="005B0583">
            <w:pPr>
              <w:pStyle w:val="AralkYok"/>
              <w:jc w:val="center"/>
              <w:rPr>
                <w:rFonts w:ascii="Cambria" w:hAnsi="Cambria"/>
                <w:bCs/>
              </w:rPr>
            </w:pPr>
          </w:p>
          <w:p w14:paraId="366F9DC2" w14:textId="77777777" w:rsidR="00996A30" w:rsidRPr="00FE1901" w:rsidRDefault="00996A30" w:rsidP="005B0583">
            <w:pPr>
              <w:spacing w:after="0" w:line="240" w:lineRule="atLeast"/>
              <w:jc w:val="center"/>
              <w:rPr>
                <w:rFonts w:ascii="Cambria" w:eastAsia="Times New Roman" w:hAnsi="Cambria" w:cs="Times New Roman"/>
                <w:i/>
                <w:color w:val="C00000"/>
                <w:lang w:eastAsia="tr-TR"/>
              </w:rPr>
            </w:pPr>
          </w:p>
          <w:p w14:paraId="3035004A" w14:textId="09D66339" w:rsidR="00996A30" w:rsidRPr="00FE1901" w:rsidRDefault="00996A30" w:rsidP="005B0583">
            <w:pPr>
              <w:spacing w:after="0" w:line="240" w:lineRule="atLeast"/>
              <w:jc w:val="center"/>
              <w:rPr>
                <w:rFonts w:ascii="Cambria" w:eastAsia="Times New Roman" w:hAnsi="Cambria" w:cs="Times New Roman"/>
                <w:iCs/>
                <w:color w:val="000000" w:themeColor="text1"/>
                <w:lang w:eastAsia="tr-TR"/>
              </w:rPr>
            </w:pPr>
            <w:r w:rsidRPr="00FE1901">
              <w:rPr>
                <w:rFonts w:ascii="Cambria" w:eastAsia="Times New Roman" w:hAnsi="Cambria" w:cs="Times New Roman"/>
                <w:i/>
                <w:color w:val="C00000"/>
                <w:lang w:eastAsia="tr-TR"/>
              </w:rPr>
              <w:t xml:space="preserve">“Taşınır Mal Yönetmeliğine göre dayanıklı taşınırların kullanıma verilmesine ilişkin aşağıdakilerden hangisi </w:t>
            </w:r>
            <w:r w:rsidR="004D2200" w:rsidRPr="00FE1901">
              <w:rPr>
                <w:rFonts w:ascii="Cambria" w:eastAsia="Times New Roman" w:hAnsi="Cambria" w:cs="Times New Roman"/>
                <w:i/>
                <w:color w:val="C00000"/>
                <w:lang w:eastAsia="tr-TR"/>
              </w:rPr>
              <w:t>doğrudur/</w:t>
            </w:r>
            <w:r w:rsidRPr="00FE1901">
              <w:rPr>
                <w:rFonts w:ascii="Cambria" w:eastAsia="Times New Roman" w:hAnsi="Cambria" w:cs="Times New Roman"/>
                <w:i/>
                <w:color w:val="C00000"/>
                <w:lang w:eastAsia="tr-TR"/>
              </w:rPr>
              <w:t>yanlıştır ?”</w:t>
            </w:r>
            <w:r w:rsidR="009C6842" w:rsidRPr="00FE1901">
              <w:rPr>
                <w:rFonts w:ascii="Cambria" w:eastAsia="Times New Roman" w:hAnsi="Cambria" w:cs="Times New Roman"/>
                <w:i/>
                <w:color w:val="C00000"/>
                <w:lang w:eastAsia="tr-TR"/>
              </w:rPr>
              <w:t xml:space="preserve"> </w:t>
            </w:r>
            <w:r w:rsidR="009C6842" w:rsidRPr="00FE1901">
              <w:rPr>
                <w:rFonts w:ascii="Cambria" w:eastAsia="Times New Roman" w:hAnsi="Cambria" w:cs="Times New Roman"/>
                <w:iCs/>
                <w:color w:val="000000" w:themeColor="text1"/>
                <w:lang w:eastAsia="tr-TR"/>
              </w:rPr>
              <w:t>kalıbında bir soru gelebilir.</w:t>
            </w:r>
          </w:p>
          <w:p w14:paraId="76D08C26" w14:textId="7D5D9B03" w:rsidR="00996A30" w:rsidRPr="00FE1901" w:rsidRDefault="00996A30" w:rsidP="005B0583">
            <w:pPr>
              <w:pStyle w:val="AralkYok"/>
              <w:ind w:left="720"/>
              <w:jc w:val="center"/>
              <w:rPr>
                <w:rFonts w:ascii="Cambria" w:hAnsi="Cambria" w:cstheme="minorHAnsi"/>
                <w:bCs/>
              </w:rPr>
            </w:pPr>
          </w:p>
          <w:p w14:paraId="0B10C66B" w14:textId="77777777" w:rsidR="00996A30" w:rsidRPr="00FE1901" w:rsidRDefault="00996A30" w:rsidP="005B0583">
            <w:pPr>
              <w:pStyle w:val="AralkYok"/>
              <w:ind w:left="720"/>
              <w:jc w:val="center"/>
              <w:rPr>
                <w:rFonts w:ascii="Cambria" w:hAnsi="Cambria" w:cstheme="minorHAnsi"/>
                <w:bCs/>
              </w:rPr>
            </w:pPr>
          </w:p>
          <w:p w14:paraId="62B679A2" w14:textId="77777777" w:rsidR="00996A30" w:rsidRPr="00FE1901" w:rsidRDefault="00996A30" w:rsidP="005B0583">
            <w:pPr>
              <w:spacing w:after="0" w:line="240" w:lineRule="auto"/>
              <w:jc w:val="center"/>
              <w:rPr>
                <w:rFonts w:ascii="Cambria" w:hAnsi="Cambria"/>
                <w:bCs/>
              </w:rPr>
            </w:pPr>
          </w:p>
          <w:p w14:paraId="2BD89DFA" w14:textId="01C918DF" w:rsidR="009C6842" w:rsidRPr="00FE1901" w:rsidRDefault="00996A30" w:rsidP="005B0583">
            <w:pPr>
              <w:spacing w:after="0" w:line="240" w:lineRule="atLeast"/>
              <w:jc w:val="center"/>
              <w:rPr>
                <w:rFonts w:ascii="Cambria" w:eastAsia="Times New Roman" w:hAnsi="Cambria" w:cs="Times New Roman"/>
                <w:iCs/>
                <w:color w:val="000000" w:themeColor="text1"/>
                <w:lang w:eastAsia="tr-TR"/>
              </w:rPr>
            </w:pPr>
            <w:r w:rsidRPr="00FE1901">
              <w:rPr>
                <w:rFonts w:ascii="Cambria" w:eastAsia="Times New Roman" w:hAnsi="Cambria" w:cs="Times New Roman"/>
                <w:i/>
                <w:color w:val="C00000"/>
                <w:lang w:eastAsia="tr-TR"/>
              </w:rPr>
              <w:t>“</w:t>
            </w:r>
            <w:r w:rsidR="009C6842" w:rsidRPr="00FE1901">
              <w:rPr>
                <w:rFonts w:ascii="Cambria" w:eastAsia="Times New Roman" w:hAnsi="Cambria" w:cs="Times New Roman"/>
                <w:i/>
                <w:color w:val="C00000"/>
                <w:lang w:eastAsia="tr-TR"/>
              </w:rPr>
              <w:t xml:space="preserve">Taşınır Mal Yönetmeliğine göre </w:t>
            </w:r>
            <w:r w:rsidR="005B0583">
              <w:rPr>
                <w:rFonts w:ascii="Cambria" w:eastAsia="Times New Roman" w:hAnsi="Cambria" w:cs="Times New Roman"/>
                <w:i/>
                <w:color w:val="C00000"/>
                <w:lang w:eastAsia="tr-TR"/>
              </w:rPr>
              <w:t>k</w:t>
            </w:r>
            <w:r w:rsidRPr="00FE1901">
              <w:rPr>
                <w:rFonts w:ascii="Cambria" w:eastAsia="Times New Roman" w:hAnsi="Cambria" w:cs="Times New Roman"/>
                <w:i/>
                <w:color w:val="C00000"/>
                <w:lang w:eastAsia="tr-TR"/>
              </w:rPr>
              <w:t>ara taşıt ve iş makinelerinin yetkili makamın onayına istinaden yönetiminden sorumlu görevliye veya kullanıcısına verilmesinde hangi belge düzenlenir?”</w:t>
            </w:r>
            <w:r w:rsidR="009C6842" w:rsidRPr="00FE1901">
              <w:rPr>
                <w:rFonts w:ascii="Cambria" w:eastAsia="Times New Roman" w:hAnsi="Cambria" w:cs="Times New Roman"/>
                <w:i/>
                <w:color w:val="C00000"/>
                <w:lang w:eastAsia="tr-TR"/>
              </w:rPr>
              <w:t xml:space="preserve"> </w:t>
            </w:r>
            <w:r w:rsidR="009C6842" w:rsidRPr="00FE1901">
              <w:rPr>
                <w:rFonts w:ascii="Cambria" w:eastAsia="Times New Roman" w:hAnsi="Cambria" w:cs="Times New Roman"/>
                <w:iCs/>
                <w:color w:val="000000" w:themeColor="text1"/>
                <w:lang w:eastAsia="tr-TR"/>
              </w:rPr>
              <w:t xml:space="preserve"> kalıbında bir soru gelebilir.</w:t>
            </w:r>
          </w:p>
          <w:p w14:paraId="0D651B77" w14:textId="30313DF0" w:rsidR="00996A30" w:rsidRPr="00FE1901" w:rsidRDefault="00996A30" w:rsidP="005B0583">
            <w:pPr>
              <w:spacing w:after="0" w:line="240" w:lineRule="atLeast"/>
              <w:jc w:val="center"/>
              <w:rPr>
                <w:rFonts w:ascii="Cambria" w:eastAsia="Times New Roman" w:hAnsi="Cambria" w:cs="Times New Roman"/>
                <w:i/>
                <w:color w:val="C00000"/>
                <w:lang w:eastAsia="tr-TR"/>
              </w:rPr>
            </w:pPr>
          </w:p>
          <w:p w14:paraId="54DBF5C4" w14:textId="77777777" w:rsidR="00996A30" w:rsidRPr="00FE1901" w:rsidRDefault="00996A30" w:rsidP="005B0583">
            <w:pPr>
              <w:spacing w:after="0" w:line="240" w:lineRule="auto"/>
              <w:jc w:val="center"/>
              <w:rPr>
                <w:rFonts w:ascii="Cambria" w:hAnsi="Cambria"/>
                <w:bCs/>
              </w:rPr>
            </w:pPr>
          </w:p>
          <w:p w14:paraId="632F18F3" w14:textId="7CF6AD6B" w:rsidR="009C6842" w:rsidRPr="00FE1901" w:rsidRDefault="00996A30" w:rsidP="005B0583">
            <w:pPr>
              <w:spacing w:after="0" w:line="240" w:lineRule="atLeast"/>
              <w:jc w:val="center"/>
              <w:rPr>
                <w:rFonts w:ascii="Cambria" w:eastAsia="Times New Roman" w:hAnsi="Cambria" w:cs="Times New Roman"/>
                <w:iCs/>
                <w:color w:val="000000" w:themeColor="text1"/>
                <w:lang w:eastAsia="tr-TR"/>
              </w:rPr>
            </w:pPr>
            <w:r w:rsidRPr="00FE1901">
              <w:rPr>
                <w:rFonts w:ascii="Cambria" w:eastAsia="Times New Roman" w:hAnsi="Cambria" w:cs="Times New Roman"/>
                <w:i/>
                <w:color w:val="C00000"/>
                <w:lang w:eastAsia="tr-TR"/>
              </w:rPr>
              <w:t>“</w:t>
            </w:r>
            <w:r w:rsidR="009C6842" w:rsidRPr="00FE1901">
              <w:rPr>
                <w:rFonts w:ascii="Cambria" w:eastAsia="Times New Roman" w:hAnsi="Cambria" w:cs="Times New Roman"/>
                <w:i/>
                <w:color w:val="C00000"/>
                <w:lang w:eastAsia="tr-TR"/>
              </w:rPr>
              <w:t xml:space="preserve">Taşınır Mal Yönetmeliğine göre </w:t>
            </w:r>
            <w:r w:rsidR="005B0583">
              <w:rPr>
                <w:rFonts w:ascii="Cambria" w:eastAsia="Times New Roman" w:hAnsi="Cambria" w:cs="Times New Roman"/>
                <w:i/>
                <w:color w:val="C00000"/>
                <w:lang w:eastAsia="tr-TR"/>
              </w:rPr>
              <w:t>t</w:t>
            </w:r>
            <w:r w:rsidRPr="00FE1901">
              <w:rPr>
                <w:rFonts w:ascii="Cambria" w:eastAsia="Times New Roman" w:hAnsi="Cambria" w:cs="Times New Roman"/>
                <w:i/>
                <w:color w:val="C00000"/>
                <w:lang w:eastAsia="tr-TR"/>
              </w:rPr>
              <w:t>esis, taşıt ve iş makineleri haricindeki dayanıklı taşınırlar hangi belge düzenlenerek kullanıma verilir?”</w:t>
            </w:r>
            <w:r w:rsidR="009C6842" w:rsidRPr="00FE1901">
              <w:rPr>
                <w:rFonts w:ascii="Cambria" w:eastAsia="Times New Roman" w:hAnsi="Cambria" w:cs="Times New Roman"/>
                <w:i/>
                <w:color w:val="C00000"/>
                <w:lang w:eastAsia="tr-TR"/>
              </w:rPr>
              <w:t xml:space="preserve"> </w:t>
            </w:r>
            <w:r w:rsidR="009C6842" w:rsidRPr="00FE1901">
              <w:rPr>
                <w:rFonts w:ascii="Cambria" w:eastAsia="Times New Roman" w:hAnsi="Cambria" w:cs="Times New Roman"/>
                <w:iCs/>
                <w:color w:val="000000" w:themeColor="text1"/>
                <w:lang w:eastAsia="tr-TR"/>
              </w:rPr>
              <w:t xml:space="preserve"> kalıbında bir soru gelebilir.</w:t>
            </w:r>
          </w:p>
          <w:p w14:paraId="7DFD4451" w14:textId="02661218" w:rsidR="00EF5CE4" w:rsidRPr="00FE1901" w:rsidRDefault="00EF5CE4" w:rsidP="009C6842">
            <w:pPr>
              <w:spacing w:after="0" w:line="240" w:lineRule="auto"/>
              <w:jc w:val="both"/>
              <w:rPr>
                <w:rFonts w:ascii="Cambria" w:hAnsi="Cambria" w:cstheme="minorHAnsi"/>
                <w:bCs/>
              </w:rPr>
            </w:pPr>
          </w:p>
        </w:tc>
      </w:tr>
      <w:tr w:rsidR="00A151B5" w:rsidRPr="00FE1901" w14:paraId="118F416F" w14:textId="77777777" w:rsidTr="009C6842">
        <w:trPr>
          <w:trHeight w:val="841"/>
        </w:trPr>
        <w:tc>
          <w:tcPr>
            <w:tcW w:w="8749" w:type="dxa"/>
          </w:tcPr>
          <w:p w14:paraId="702C1968" w14:textId="1689FCFA" w:rsidR="005B0583" w:rsidRPr="005B0583" w:rsidRDefault="00FE1901" w:rsidP="00DC0B72">
            <w:pPr>
              <w:pStyle w:val="AralkYok"/>
              <w:spacing w:line="276" w:lineRule="auto"/>
              <w:jc w:val="both"/>
              <w:rPr>
                <w:rFonts w:ascii="Cambria" w:hAnsi="Cambria"/>
                <w:b/>
              </w:rPr>
            </w:pPr>
            <w:r w:rsidRPr="005B0583">
              <w:rPr>
                <w:rFonts w:ascii="Cambria" w:hAnsi="Cambria"/>
                <w:b/>
              </w:rPr>
              <w:t xml:space="preserve">Devir suretiyle çıkış </w:t>
            </w:r>
          </w:p>
          <w:p w14:paraId="6D3309D6" w14:textId="77777777" w:rsidR="005B0583" w:rsidRPr="005B0583" w:rsidRDefault="00FE1901" w:rsidP="00DC0B72">
            <w:pPr>
              <w:pStyle w:val="AralkYok"/>
              <w:spacing w:line="276" w:lineRule="auto"/>
              <w:jc w:val="both"/>
              <w:rPr>
                <w:rFonts w:ascii="Cambria" w:hAnsi="Cambria"/>
                <w:b/>
              </w:rPr>
            </w:pPr>
            <w:r w:rsidRPr="005B0583">
              <w:rPr>
                <w:rFonts w:ascii="Cambria" w:hAnsi="Cambria"/>
                <w:b/>
              </w:rPr>
              <w:t xml:space="preserve">MADDE 24- </w:t>
            </w:r>
          </w:p>
          <w:p w14:paraId="512CC689" w14:textId="692E227A" w:rsidR="005B0583" w:rsidRDefault="00FE1901" w:rsidP="00DC0B72">
            <w:pPr>
              <w:pStyle w:val="AralkYok"/>
              <w:spacing w:line="276" w:lineRule="auto"/>
              <w:jc w:val="both"/>
              <w:rPr>
                <w:rFonts w:ascii="Cambria" w:hAnsi="Cambria"/>
              </w:rPr>
            </w:pPr>
            <w:r w:rsidRPr="00FE1901">
              <w:rPr>
                <w:rFonts w:ascii="Cambria" w:hAnsi="Cambria"/>
              </w:rPr>
              <w:t xml:space="preserve">(1) Kamu idarelerince bedelsiz olarak devredilen ihtiyaç fazlası taşınırların çıkışı </w:t>
            </w:r>
            <w:r w:rsidR="005B0583" w:rsidRPr="005B0583">
              <w:rPr>
                <w:rFonts w:ascii="Cambria" w:hAnsi="Cambria"/>
                <w:b/>
                <w:color w:val="C00000"/>
              </w:rPr>
              <w:t xml:space="preserve">VARLIK İŞLEM FİŞİ </w:t>
            </w:r>
            <w:r w:rsidRPr="00FE1901">
              <w:rPr>
                <w:rFonts w:ascii="Cambria" w:hAnsi="Cambria"/>
              </w:rPr>
              <w:t>düzenlenerek yapılır. Varlık İşlem Fişinin bir nüshası taşınırın devredildiği idareye verilir. Devir alan idareden alınan Varlık İşlem Fişi, düzenlenen Varlı</w:t>
            </w:r>
            <w:r w:rsidR="005B0583">
              <w:rPr>
                <w:rFonts w:ascii="Cambria" w:hAnsi="Cambria"/>
              </w:rPr>
              <w:t>k İşlem Fişinin ekine bağlanır.</w:t>
            </w:r>
          </w:p>
          <w:p w14:paraId="448CCE58" w14:textId="266C5AA8" w:rsidR="005B0583" w:rsidRDefault="00FE1901" w:rsidP="00DC0B72">
            <w:pPr>
              <w:pStyle w:val="AralkYok"/>
              <w:spacing w:line="276" w:lineRule="auto"/>
              <w:jc w:val="both"/>
              <w:rPr>
                <w:rFonts w:ascii="Cambria" w:hAnsi="Cambria"/>
              </w:rPr>
            </w:pPr>
            <w:r w:rsidRPr="00FE1901">
              <w:rPr>
                <w:rFonts w:ascii="Cambria" w:hAnsi="Cambria"/>
              </w:rPr>
              <w:t xml:space="preserve">(2) Aynı kamu idaresinin muhtelif harcama birimlerinin ambarları arasında devredilen taşınırlar için de </w:t>
            </w:r>
            <w:r w:rsidR="005B0583" w:rsidRPr="005B0583">
              <w:rPr>
                <w:rFonts w:ascii="Cambria" w:hAnsi="Cambria"/>
                <w:b/>
                <w:color w:val="C00000"/>
              </w:rPr>
              <w:t>VARLIK İŞLEM FİŞİ</w:t>
            </w:r>
            <w:r w:rsidR="005B0583" w:rsidRPr="005B0583">
              <w:rPr>
                <w:rFonts w:ascii="Cambria" w:hAnsi="Cambria"/>
                <w:color w:val="C00000"/>
              </w:rPr>
              <w:t xml:space="preserve"> </w:t>
            </w:r>
            <w:r w:rsidRPr="00FE1901">
              <w:rPr>
                <w:rFonts w:ascii="Cambria" w:hAnsi="Cambria"/>
              </w:rPr>
              <w:t xml:space="preserve">düzenlenir ve Varlık İşlem Fişinin bir nüshası devredilen harcama biriminin taşınır kayıt yetkilisine verilir. </w:t>
            </w:r>
          </w:p>
          <w:p w14:paraId="00C88E8B" w14:textId="2AE23EB7" w:rsidR="00A151B5" w:rsidRPr="00FE1901" w:rsidRDefault="00FE1901" w:rsidP="00DC0B72">
            <w:pPr>
              <w:pStyle w:val="AralkYok"/>
              <w:spacing w:line="276" w:lineRule="auto"/>
              <w:jc w:val="both"/>
              <w:rPr>
                <w:rFonts w:ascii="Cambria" w:hAnsi="Cambria"/>
              </w:rPr>
            </w:pPr>
            <w:r w:rsidRPr="00FE1901">
              <w:rPr>
                <w:rFonts w:ascii="Cambria" w:hAnsi="Cambria"/>
              </w:rPr>
              <w:t>(3) Aynı harcama biriminin ambarları arasındaki taşınır devirlerinde de Varlık İşlem Fişi düzenlenir, ancak bu Varlık İşlem Fişleri muhasebe birimine gönderilmez.</w:t>
            </w:r>
          </w:p>
        </w:tc>
        <w:tc>
          <w:tcPr>
            <w:tcW w:w="7264" w:type="dxa"/>
          </w:tcPr>
          <w:p w14:paraId="3E98A592" w14:textId="77777777" w:rsidR="001E6E4C" w:rsidRPr="00FE1901" w:rsidRDefault="001E6E4C" w:rsidP="00DC0B72">
            <w:pPr>
              <w:pStyle w:val="AralkYok"/>
              <w:jc w:val="both"/>
              <w:rPr>
                <w:rFonts w:ascii="Cambria" w:hAnsi="Cambria" w:cstheme="minorHAnsi"/>
                <w:bCs/>
              </w:rPr>
            </w:pPr>
          </w:p>
          <w:p w14:paraId="01D76C94" w14:textId="3E54F505" w:rsidR="00577AED" w:rsidRPr="00FE1901" w:rsidRDefault="00577AED" w:rsidP="005E3BFC">
            <w:pPr>
              <w:pStyle w:val="AralkYok"/>
              <w:jc w:val="center"/>
              <w:rPr>
                <w:rFonts w:ascii="Cambria" w:hAnsi="Cambria"/>
                <w:bCs/>
              </w:rPr>
            </w:pPr>
            <w:r w:rsidRPr="00FE1901">
              <w:rPr>
                <w:rFonts w:ascii="Cambria" w:hAnsi="Cambria"/>
                <w:bCs/>
              </w:rPr>
              <w:t>İlgili Yönetmelikte bu madde, devir suretiyle çıkış işlemlerini düzenlemektedir.</w:t>
            </w:r>
          </w:p>
          <w:p w14:paraId="406D130D" w14:textId="78286864" w:rsidR="00577AED" w:rsidRDefault="00577AED" w:rsidP="005E3BFC">
            <w:pPr>
              <w:pStyle w:val="AralkYok"/>
              <w:jc w:val="center"/>
              <w:rPr>
                <w:rFonts w:ascii="Cambria" w:hAnsi="Cambria"/>
                <w:bCs/>
              </w:rPr>
            </w:pPr>
          </w:p>
          <w:p w14:paraId="4139C402" w14:textId="682BFA31" w:rsidR="005E3BFC" w:rsidRDefault="005E3BFC" w:rsidP="005E3BFC">
            <w:pPr>
              <w:pStyle w:val="AralkYok"/>
              <w:jc w:val="center"/>
              <w:rPr>
                <w:rFonts w:ascii="Cambria" w:hAnsi="Cambria"/>
                <w:bCs/>
              </w:rPr>
            </w:pPr>
          </w:p>
          <w:p w14:paraId="7A2A26DA" w14:textId="77777777" w:rsidR="005E3BFC" w:rsidRPr="00FE1901" w:rsidRDefault="005E3BFC" w:rsidP="005E3BFC">
            <w:pPr>
              <w:pStyle w:val="AralkYok"/>
              <w:jc w:val="center"/>
              <w:rPr>
                <w:rFonts w:ascii="Cambria" w:hAnsi="Cambria"/>
                <w:bCs/>
              </w:rPr>
            </w:pPr>
          </w:p>
          <w:p w14:paraId="612AAA95" w14:textId="4600D599" w:rsidR="009C6842" w:rsidRPr="00FE1901" w:rsidRDefault="009C6842" w:rsidP="005E3BFC">
            <w:pPr>
              <w:spacing w:after="0" w:line="240" w:lineRule="atLeast"/>
              <w:jc w:val="center"/>
              <w:rPr>
                <w:rFonts w:ascii="Cambria" w:eastAsia="Times New Roman" w:hAnsi="Cambria" w:cs="Times New Roman"/>
                <w:iCs/>
                <w:color w:val="000000" w:themeColor="text1"/>
                <w:lang w:eastAsia="tr-TR"/>
              </w:rPr>
            </w:pPr>
            <w:r w:rsidRPr="00FE1901">
              <w:rPr>
                <w:rFonts w:ascii="Cambria" w:eastAsia="Times New Roman" w:hAnsi="Cambria" w:cs="Times New Roman"/>
                <w:i/>
                <w:color w:val="C00000"/>
                <w:lang w:eastAsia="tr-TR"/>
              </w:rPr>
              <w:t xml:space="preserve">“Taşınır Mal Yönetmeliğine göre devir suretiyle çıkış işlemleriyle aşağıdakilerden hangisi doğrudur/yanlıştır?” </w:t>
            </w:r>
            <w:r w:rsidRPr="00FE1901">
              <w:rPr>
                <w:rFonts w:ascii="Cambria" w:eastAsia="Times New Roman" w:hAnsi="Cambria" w:cs="Times New Roman"/>
                <w:iCs/>
                <w:color w:val="000000" w:themeColor="text1"/>
                <w:lang w:eastAsia="tr-TR"/>
              </w:rPr>
              <w:t xml:space="preserve"> kalıbında bir soru gelebilir.</w:t>
            </w:r>
          </w:p>
          <w:p w14:paraId="29112398" w14:textId="1B8C763E" w:rsidR="00A151B5" w:rsidRPr="00FE1901" w:rsidRDefault="00A151B5" w:rsidP="00DC0B72">
            <w:pPr>
              <w:pStyle w:val="AralkYok"/>
              <w:jc w:val="both"/>
              <w:rPr>
                <w:rFonts w:ascii="Cambria" w:hAnsi="Cambria" w:cstheme="minorHAnsi"/>
                <w:bCs/>
              </w:rPr>
            </w:pPr>
          </w:p>
        </w:tc>
      </w:tr>
      <w:tr w:rsidR="00A151B5" w:rsidRPr="00FE1901" w14:paraId="40074776" w14:textId="77777777" w:rsidTr="00F454D5">
        <w:trPr>
          <w:trHeight w:val="1592"/>
        </w:trPr>
        <w:tc>
          <w:tcPr>
            <w:tcW w:w="8749" w:type="dxa"/>
          </w:tcPr>
          <w:p w14:paraId="4ADA3222" w14:textId="77777777" w:rsidR="005B0583" w:rsidRPr="005B0583" w:rsidRDefault="00FE1901" w:rsidP="00DC0B72">
            <w:pPr>
              <w:pStyle w:val="AralkYok"/>
              <w:spacing w:line="276" w:lineRule="auto"/>
              <w:jc w:val="both"/>
              <w:rPr>
                <w:rFonts w:ascii="Cambria" w:hAnsi="Cambria"/>
                <w:b/>
              </w:rPr>
            </w:pPr>
            <w:r w:rsidRPr="005B0583">
              <w:rPr>
                <w:rFonts w:ascii="Cambria" w:hAnsi="Cambria"/>
                <w:b/>
              </w:rPr>
              <w:t xml:space="preserve">Bağış veya yardım olarak verilen taşınırların çıkışı </w:t>
            </w:r>
          </w:p>
          <w:p w14:paraId="601F929E" w14:textId="77777777" w:rsidR="005B0583" w:rsidRPr="005B0583" w:rsidRDefault="00FE1901" w:rsidP="00DC0B72">
            <w:pPr>
              <w:pStyle w:val="AralkYok"/>
              <w:spacing w:line="276" w:lineRule="auto"/>
              <w:jc w:val="both"/>
              <w:rPr>
                <w:rFonts w:ascii="Cambria" w:hAnsi="Cambria"/>
                <w:b/>
              </w:rPr>
            </w:pPr>
            <w:r w:rsidRPr="005B0583">
              <w:rPr>
                <w:rFonts w:ascii="Cambria" w:hAnsi="Cambria"/>
                <w:b/>
              </w:rPr>
              <w:t xml:space="preserve">MADDE 25- </w:t>
            </w:r>
          </w:p>
          <w:p w14:paraId="78477AB9" w14:textId="60F7ED17" w:rsidR="00A151B5" w:rsidRPr="00FE1901" w:rsidRDefault="00FE1901" w:rsidP="00DC0B72">
            <w:pPr>
              <w:pStyle w:val="AralkYok"/>
              <w:spacing w:line="276" w:lineRule="auto"/>
              <w:jc w:val="both"/>
              <w:rPr>
                <w:rFonts w:ascii="Cambria" w:hAnsi="Cambria"/>
              </w:rPr>
            </w:pPr>
            <w:r w:rsidRPr="00FE1901">
              <w:rPr>
                <w:rFonts w:ascii="Cambria" w:hAnsi="Cambria"/>
              </w:rPr>
              <w:t xml:space="preserve">(1) İlgili mevzuatına göre yurt içi ya da yurt dışında gerçek veya tüzel kişilere bağış veya yardım olarak verilen taşınırlar, yetkili makamın onay veya kararına dayanılarak düzenlenecek </w:t>
            </w:r>
            <w:r w:rsidR="005B0583" w:rsidRPr="005B0583">
              <w:rPr>
                <w:rFonts w:ascii="Cambria" w:hAnsi="Cambria"/>
                <w:b/>
                <w:color w:val="C00000"/>
              </w:rPr>
              <w:t>VARLIK İŞLEM FİŞİ</w:t>
            </w:r>
            <w:r w:rsidR="005B0583" w:rsidRPr="005B0583">
              <w:rPr>
                <w:rFonts w:ascii="Cambria" w:hAnsi="Cambria"/>
                <w:color w:val="C00000"/>
              </w:rPr>
              <w:t xml:space="preserve"> </w:t>
            </w:r>
            <w:r w:rsidRPr="00FE1901">
              <w:rPr>
                <w:rFonts w:ascii="Cambria" w:hAnsi="Cambria"/>
              </w:rPr>
              <w:t>ile kayıtlardan çıkarılır. Onay veya kararın bir örneği Varlık İşlem Fişinin ekine bağlanır.</w:t>
            </w:r>
          </w:p>
        </w:tc>
        <w:tc>
          <w:tcPr>
            <w:tcW w:w="7264" w:type="dxa"/>
          </w:tcPr>
          <w:p w14:paraId="12B74A02" w14:textId="77777777" w:rsidR="001E6E4C" w:rsidRPr="00FE1901" w:rsidRDefault="001E6E4C" w:rsidP="00DC0B72">
            <w:pPr>
              <w:pStyle w:val="AralkYok"/>
              <w:jc w:val="both"/>
              <w:rPr>
                <w:rFonts w:ascii="Cambria" w:hAnsi="Cambria" w:cstheme="minorHAnsi"/>
                <w:bCs/>
              </w:rPr>
            </w:pPr>
          </w:p>
          <w:p w14:paraId="33C917D2" w14:textId="77777777" w:rsidR="001E6E4C" w:rsidRPr="00FE1901" w:rsidRDefault="001E6E4C" w:rsidP="00DC0B72">
            <w:pPr>
              <w:pStyle w:val="AralkYok"/>
              <w:jc w:val="both"/>
              <w:rPr>
                <w:rFonts w:ascii="Cambria" w:hAnsi="Cambria" w:cstheme="minorHAnsi"/>
                <w:bCs/>
              </w:rPr>
            </w:pPr>
          </w:p>
          <w:p w14:paraId="17205144" w14:textId="563EE346" w:rsidR="0064320A" w:rsidRPr="00FE1901" w:rsidRDefault="0064320A" w:rsidP="005B0583">
            <w:pPr>
              <w:pStyle w:val="AralkYok"/>
              <w:jc w:val="center"/>
              <w:rPr>
                <w:rFonts w:ascii="Cambria" w:hAnsi="Cambria"/>
                <w:bCs/>
              </w:rPr>
            </w:pPr>
            <w:r w:rsidRPr="00FE1901">
              <w:rPr>
                <w:rFonts w:ascii="Cambria" w:hAnsi="Cambria"/>
                <w:bCs/>
              </w:rPr>
              <w:t>İlgili Yönetmelikte bu madde, bağış veya yardım olarak verilen taşınırların çıkışı işlemlerini düzenlemektedir.</w:t>
            </w:r>
          </w:p>
          <w:p w14:paraId="4DDA4C02" w14:textId="77777777" w:rsidR="0064320A" w:rsidRPr="00FE1901" w:rsidRDefault="0064320A" w:rsidP="005B0583">
            <w:pPr>
              <w:pStyle w:val="AralkYok"/>
              <w:jc w:val="center"/>
              <w:rPr>
                <w:rFonts w:ascii="Cambria" w:hAnsi="Cambria"/>
                <w:bCs/>
              </w:rPr>
            </w:pPr>
          </w:p>
          <w:p w14:paraId="693C0E8E" w14:textId="5E8650F4" w:rsidR="00A151B5" w:rsidRPr="00FE1901" w:rsidRDefault="0064320A" w:rsidP="005B0583">
            <w:pPr>
              <w:pStyle w:val="AralkYok"/>
              <w:jc w:val="center"/>
              <w:rPr>
                <w:rFonts w:ascii="Cambria" w:hAnsi="Cambria" w:cstheme="minorHAnsi"/>
              </w:rPr>
            </w:pPr>
            <w:r w:rsidRPr="00FE1901">
              <w:rPr>
                <w:rFonts w:ascii="Cambria" w:hAnsi="Cambria"/>
                <w:color w:val="C00000"/>
              </w:rPr>
              <w:t xml:space="preserve">Soru gelme </w:t>
            </w:r>
            <w:r w:rsidR="009C6842" w:rsidRPr="00FE1901">
              <w:rPr>
                <w:rFonts w:ascii="Cambria" w:hAnsi="Cambria"/>
                <w:color w:val="C00000"/>
              </w:rPr>
              <w:t xml:space="preserve">ihtimali </w:t>
            </w:r>
            <w:r w:rsidRPr="00FE1901">
              <w:rPr>
                <w:rFonts w:ascii="Cambria" w:hAnsi="Cambria"/>
                <w:color w:val="C00000"/>
              </w:rPr>
              <w:t>düşüktür</w:t>
            </w:r>
            <w:r w:rsidR="005B0583">
              <w:rPr>
                <w:rFonts w:ascii="Cambria" w:hAnsi="Cambria"/>
                <w:color w:val="C00000"/>
              </w:rPr>
              <w:t>.</w:t>
            </w:r>
          </w:p>
        </w:tc>
      </w:tr>
      <w:tr w:rsidR="00A151B5" w:rsidRPr="00FE1901" w14:paraId="000BFEB7" w14:textId="77777777" w:rsidTr="00F454D5">
        <w:trPr>
          <w:trHeight w:val="1592"/>
        </w:trPr>
        <w:tc>
          <w:tcPr>
            <w:tcW w:w="8749" w:type="dxa"/>
          </w:tcPr>
          <w:p w14:paraId="5C0FE86C" w14:textId="77777777" w:rsidR="005B0583" w:rsidRPr="005B0583" w:rsidRDefault="00FE1901" w:rsidP="00DC0B72">
            <w:pPr>
              <w:pStyle w:val="AralkYok"/>
              <w:spacing w:line="276" w:lineRule="auto"/>
              <w:jc w:val="both"/>
              <w:rPr>
                <w:rFonts w:ascii="Cambria" w:hAnsi="Cambria"/>
                <w:b/>
              </w:rPr>
            </w:pPr>
            <w:r w:rsidRPr="005B0583">
              <w:rPr>
                <w:rFonts w:ascii="Cambria" w:hAnsi="Cambria"/>
                <w:b/>
              </w:rPr>
              <w:lastRenderedPageBreak/>
              <w:t xml:space="preserve">Satış suretiyle çıkış </w:t>
            </w:r>
          </w:p>
          <w:p w14:paraId="1A39D347" w14:textId="77777777" w:rsidR="005B0583" w:rsidRPr="005B0583" w:rsidRDefault="00FE1901" w:rsidP="00DC0B72">
            <w:pPr>
              <w:pStyle w:val="AralkYok"/>
              <w:spacing w:line="276" w:lineRule="auto"/>
              <w:jc w:val="both"/>
              <w:rPr>
                <w:rFonts w:ascii="Cambria" w:hAnsi="Cambria"/>
                <w:b/>
              </w:rPr>
            </w:pPr>
            <w:r w:rsidRPr="005B0583">
              <w:rPr>
                <w:rFonts w:ascii="Cambria" w:hAnsi="Cambria"/>
                <w:b/>
              </w:rPr>
              <w:t xml:space="preserve">MADDE 26- </w:t>
            </w:r>
          </w:p>
          <w:p w14:paraId="156F7EB3" w14:textId="25FDF201" w:rsidR="00A151B5" w:rsidRPr="00FE1901" w:rsidRDefault="00FE1901" w:rsidP="00DC0B72">
            <w:pPr>
              <w:pStyle w:val="AralkYok"/>
              <w:spacing w:line="276" w:lineRule="auto"/>
              <w:jc w:val="both"/>
              <w:rPr>
                <w:rFonts w:ascii="Cambria" w:hAnsi="Cambria"/>
              </w:rPr>
            </w:pPr>
            <w:r w:rsidRPr="00FE1901">
              <w:rPr>
                <w:rFonts w:ascii="Cambria" w:hAnsi="Cambria"/>
              </w:rPr>
              <w:t>(1) İlgili mevzuatı çerçevesinde satılan taşınırlar Varlık İşlem Fişi düzenlenerek çıkış kaydedilir. Satışa ilişkin karar veya onayın bir nüshası Varlık İşlem Fişinin nüshasına bağlanır.</w:t>
            </w:r>
          </w:p>
        </w:tc>
        <w:tc>
          <w:tcPr>
            <w:tcW w:w="7264" w:type="dxa"/>
          </w:tcPr>
          <w:p w14:paraId="7EF7015F" w14:textId="77777777" w:rsidR="0064320A" w:rsidRPr="00FE1901" w:rsidRDefault="0064320A" w:rsidP="00DC0B72">
            <w:pPr>
              <w:pStyle w:val="AralkYok"/>
              <w:jc w:val="both"/>
              <w:rPr>
                <w:rFonts w:ascii="Cambria" w:hAnsi="Cambria"/>
                <w:bCs/>
              </w:rPr>
            </w:pPr>
          </w:p>
          <w:p w14:paraId="5659F2E5" w14:textId="51CCE98F" w:rsidR="0064320A" w:rsidRPr="00FE1901" w:rsidRDefault="0064320A" w:rsidP="005B0583">
            <w:pPr>
              <w:pStyle w:val="AralkYok"/>
              <w:jc w:val="center"/>
              <w:rPr>
                <w:rFonts w:ascii="Cambria" w:hAnsi="Cambria"/>
                <w:bCs/>
              </w:rPr>
            </w:pPr>
            <w:r w:rsidRPr="00FE1901">
              <w:rPr>
                <w:rFonts w:ascii="Cambria" w:hAnsi="Cambria"/>
                <w:bCs/>
              </w:rPr>
              <w:t>İlgili Yönetmelikte bu madde satış suretiyle çıkış işlemlerini düzenlemektedir.</w:t>
            </w:r>
          </w:p>
          <w:p w14:paraId="53C82A29" w14:textId="77777777" w:rsidR="0064320A" w:rsidRPr="00FE1901" w:rsidRDefault="0064320A" w:rsidP="005B0583">
            <w:pPr>
              <w:pStyle w:val="AralkYok"/>
              <w:jc w:val="center"/>
              <w:rPr>
                <w:rFonts w:ascii="Cambria" w:hAnsi="Cambria"/>
                <w:bCs/>
              </w:rPr>
            </w:pPr>
          </w:p>
          <w:p w14:paraId="715C6141" w14:textId="241D6106" w:rsidR="00A151B5" w:rsidRPr="00FE1901" w:rsidRDefault="009C6842" w:rsidP="005B0583">
            <w:pPr>
              <w:pStyle w:val="AralkYok"/>
              <w:jc w:val="center"/>
              <w:rPr>
                <w:rFonts w:ascii="Cambria" w:hAnsi="Cambria" w:cstheme="minorHAnsi"/>
              </w:rPr>
            </w:pPr>
            <w:r w:rsidRPr="00FE1901">
              <w:rPr>
                <w:rFonts w:ascii="Cambria" w:hAnsi="Cambria"/>
                <w:color w:val="C00000"/>
              </w:rPr>
              <w:t>Soru gelme ihtimali düşüktür</w:t>
            </w:r>
            <w:r w:rsidR="005B0583">
              <w:rPr>
                <w:rFonts w:ascii="Cambria" w:hAnsi="Cambria"/>
                <w:color w:val="C00000"/>
              </w:rPr>
              <w:t>.</w:t>
            </w:r>
          </w:p>
        </w:tc>
      </w:tr>
      <w:tr w:rsidR="00A151B5" w:rsidRPr="00FE1901" w14:paraId="52806979" w14:textId="77777777" w:rsidTr="00F454D5">
        <w:trPr>
          <w:trHeight w:val="1592"/>
        </w:trPr>
        <w:tc>
          <w:tcPr>
            <w:tcW w:w="8749" w:type="dxa"/>
          </w:tcPr>
          <w:p w14:paraId="12000C0E" w14:textId="77777777" w:rsidR="005B0583" w:rsidRPr="005B0583" w:rsidRDefault="00FE1901" w:rsidP="0054127F">
            <w:pPr>
              <w:pStyle w:val="AralkYok"/>
              <w:spacing w:line="276" w:lineRule="auto"/>
              <w:jc w:val="both"/>
              <w:rPr>
                <w:rFonts w:ascii="Cambria" w:hAnsi="Cambria"/>
                <w:b/>
              </w:rPr>
            </w:pPr>
            <w:r w:rsidRPr="005B0583">
              <w:rPr>
                <w:rFonts w:ascii="Cambria" w:hAnsi="Cambria"/>
                <w:b/>
              </w:rPr>
              <w:t xml:space="preserve">Kullanılmaz hâle gelme, yok olma veya sayım noksanı nedeniyle çıkış </w:t>
            </w:r>
          </w:p>
          <w:p w14:paraId="75343440" w14:textId="77777777" w:rsidR="005B0583" w:rsidRPr="005B0583" w:rsidRDefault="00FE1901" w:rsidP="0054127F">
            <w:pPr>
              <w:pStyle w:val="AralkYok"/>
              <w:spacing w:line="276" w:lineRule="auto"/>
              <w:jc w:val="both"/>
              <w:rPr>
                <w:rFonts w:ascii="Cambria" w:hAnsi="Cambria"/>
                <w:b/>
              </w:rPr>
            </w:pPr>
            <w:r w:rsidRPr="005B0583">
              <w:rPr>
                <w:rFonts w:ascii="Cambria" w:hAnsi="Cambria"/>
                <w:b/>
              </w:rPr>
              <w:t xml:space="preserve">MADDE 27- </w:t>
            </w:r>
          </w:p>
          <w:p w14:paraId="449C3215" w14:textId="77777777" w:rsidR="005B0583" w:rsidRDefault="00FE1901" w:rsidP="0054127F">
            <w:pPr>
              <w:pStyle w:val="AralkYok"/>
              <w:spacing w:line="276" w:lineRule="auto"/>
              <w:jc w:val="both"/>
              <w:rPr>
                <w:rFonts w:ascii="Cambria" w:hAnsi="Cambria"/>
              </w:rPr>
            </w:pPr>
            <w:proofErr w:type="gramStart"/>
            <w:r w:rsidRPr="00FE1901">
              <w:rPr>
                <w:rFonts w:ascii="Cambria" w:hAnsi="Cambria"/>
              </w:rPr>
              <w:t xml:space="preserve">(1) Tüketim malzemelerinin özelliklerinde, ağırlıklarında veya miktarlarında meydana gelen değişmeler nedeniyle oluşan fireler, sayımda noksan çıkan taşınırlar, çalınma, kaybolma, doğal afetler gibi nedenlerle yok olan taşınırlar ya da yıpranma, kırılma veya bozulma gibi nedenlerle kullanılamaz hâle gelen taşınırlar ile canlı taşınırın ölmesi hâlinde, Kayıttan Düşme Teklif ve Onay Tutanağı ve Varlık İşlem Fişi düzenlenerek kayıtlardan çıkarılır. </w:t>
            </w:r>
            <w:proofErr w:type="gramEnd"/>
          </w:p>
          <w:p w14:paraId="66329A50" w14:textId="77777777" w:rsidR="005B0583" w:rsidRDefault="00FE1901" w:rsidP="0054127F">
            <w:pPr>
              <w:pStyle w:val="AralkYok"/>
              <w:spacing w:line="276" w:lineRule="auto"/>
              <w:jc w:val="both"/>
              <w:rPr>
                <w:rFonts w:ascii="Cambria" w:hAnsi="Cambria"/>
              </w:rPr>
            </w:pPr>
            <w:r w:rsidRPr="00FE1901">
              <w:rPr>
                <w:rFonts w:ascii="Cambria" w:hAnsi="Cambria"/>
              </w:rPr>
              <w:t xml:space="preserve">(2) Eskimiş, solmuş, yırtılmış ve kullanılamayacak duruma gelmiş bayrakların, mevzuatında belirtilen hükümler gereğince ilgili yerlere teslim edilmesinde de birinci fıkra hükmü uygulanır. </w:t>
            </w:r>
          </w:p>
          <w:p w14:paraId="54AA8DCF" w14:textId="77777777" w:rsidR="005B0583" w:rsidRDefault="00FE1901" w:rsidP="0054127F">
            <w:pPr>
              <w:pStyle w:val="AralkYok"/>
              <w:spacing w:line="276" w:lineRule="auto"/>
              <w:jc w:val="both"/>
              <w:rPr>
                <w:rFonts w:ascii="Cambria" w:hAnsi="Cambria"/>
              </w:rPr>
            </w:pPr>
            <w:r w:rsidRPr="00FE1901">
              <w:rPr>
                <w:rFonts w:ascii="Cambria" w:hAnsi="Cambria"/>
              </w:rPr>
              <w:t xml:space="preserve">(3) Birinci ve ikinci fıkralarda belirtilen hâllerde kasıt, kusur, ihmal veya tedbirsizlik olup olmadığı harcama yetkilisince değerlendirilir ve gerekmesi hâlinde yapılacak araştırma sonucuna göre 5 inci madde hükmü uygulanır. </w:t>
            </w:r>
          </w:p>
          <w:p w14:paraId="36DE9A6C" w14:textId="77777777" w:rsidR="005B0583" w:rsidRDefault="00FE1901" w:rsidP="0054127F">
            <w:pPr>
              <w:pStyle w:val="AralkYok"/>
              <w:spacing w:line="276" w:lineRule="auto"/>
              <w:jc w:val="both"/>
              <w:rPr>
                <w:rFonts w:ascii="Cambria" w:hAnsi="Cambria"/>
              </w:rPr>
            </w:pPr>
            <w:r w:rsidRPr="00FE1901">
              <w:rPr>
                <w:rFonts w:ascii="Cambria" w:hAnsi="Cambria"/>
              </w:rPr>
              <w:t xml:space="preserve">(4) Garanti veya sigorta taahhütnamesi kapsamında yenisi ile değiştirilmek üzere yüklenicisine iade edilen taşınırlar, Kayıttan Düşme Teklif ve Onay Tutanağına dayanılarak düzenlenecek Varlık İşlem Fişiyle kayıtlardan çıkarılır ve yenisi kayıtlara alınır. </w:t>
            </w:r>
          </w:p>
          <w:p w14:paraId="0B131D45" w14:textId="63DD2B9A" w:rsidR="00FA0AD7" w:rsidRPr="00FE1901" w:rsidRDefault="00FE1901" w:rsidP="0054127F">
            <w:pPr>
              <w:pStyle w:val="AralkYok"/>
              <w:spacing w:line="276" w:lineRule="auto"/>
              <w:jc w:val="both"/>
              <w:rPr>
                <w:rFonts w:ascii="Cambria" w:eastAsia="ヒラギノ明朝 Pro W3" w:hAnsi="Cambria"/>
              </w:rPr>
            </w:pPr>
            <w:proofErr w:type="gramStart"/>
            <w:r w:rsidRPr="00FE1901">
              <w:rPr>
                <w:rFonts w:ascii="Cambria" w:hAnsi="Cambria"/>
              </w:rPr>
              <w:t xml:space="preserve">(5) Kamu idaresi ile yüklenici arasında imzalanan mal alımına ilişkin sözleşmede hüküm bulunması ve fiyat farkı veya ek bir maliyet talep edilmemesi kaydıyla; kullanım süresi dolan veya dolmak üzere olan taşınırlardan daha uzun </w:t>
            </w:r>
            <w:proofErr w:type="spellStart"/>
            <w:r w:rsidRPr="00FE1901">
              <w:rPr>
                <w:rFonts w:ascii="Cambria" w:hAnsi="Cambria"/>
              </w:rPr>
              <w:t>miadlı</w:t>
            </w:r>
            <w:proofErr w:type="spellEnd"/>
            <w:r w:rsidRPr="00FE1901">
              <w:rPr>
                <w:rFonts w:ascii="Cambria" w:hAnsi="Cambria"/>
              </w:rPr>
              <w:t xml:space="preserve"> olanlarla değiştirilenler, Kayıttan Düşme Teklif ve Onay Tutanağına dayanılarak düzenlenecek Varlık İşlem Fişiyle kayıtlardan çıkarılır ve yenisi kayıtlara alınır.</w:t>
            </w:r>
            <w:proofErr w:type="gramEnd"/>
          </w:p>
        </w:tc>
        <w:tc>
          <w:tcPr>
            <w:tcW w:w="7264" w:type="dxa"/>
          </w:tcPr>
          <w:p w14:paraId="5C62A2AF" w14:textId="77777777" w:rsidR="0064320A" w:rsidRPr="00FE1901" w:rsidRDefault="0064320A" w:rsidP="00DC0B72">
            <w:pPr>
              <w:pStyle w:val="AralkYok"/>
              <w:jc w:val="both"/>
              <w:rPr>
                <w:rFonts w:ascii="Cambria" w:hAnsi="Cambria"/>
                <w:bCs/>
              </w:rPr>
            </w:pPr>
          </w:p>
          <w:p w14:paraId="5D715200" w14:textId="36DAE7E2" w:rsidR="0064320A" w:rsidRPr="00FE1901" w:rsidRDefault="0064320A" w:rsidP="005E3BFC">
            <w:pPr>
              <w:pStyle w:val="AralkYok"/>
              <w:jc w:val="center"/>
              <w:rPr>
                <w:rFonts w:ascii="Cambria" w:hAnsi="Cambria"/>
                <w:bCs/>
              </w:rPr>
            </w:pPr>
            <w:r w:rsidRPr="00FE1901">
              <w:rPr>
                <w:rFonts w:ascii="Cambria" w:hAnsi="Cambria"/>
                <w:bCs/>
              </w:rPr>
              <w:t>İlgili Yönetmelikte bu madde, kullanılmaz hale gelme, yok olma veya sayım noksanı nedeniyle çıkış işlemlerini düzenlemektedir.</w:t>
            </w:r>
          </w:p>
          <w:p w14:paraId="5F63C375" w14:textId="77777777" w:rsidR="0064320A" w:rsidRPr="00FE1901" w:rsidRDefault="0064320A" w:rsidP="005E3BFC">
            <w:pPr>
              <w:pStyle w:val="AralkYok"/>
              <w:jc w:val="center"/>
              <w:rPr>
                <w:rFonts w:ascii="Cambria" w:hAnsi="Cambria"/>
                <w:bCs/>
              </w:rPr>
            </w:pPr>
          </w:p>
          <w:p w14:paraId="24A0D191" w14:textId="77777777" w:rsidR="0064320A" w:rsidRPr="00FE1901" w:rsidRDefault="0064320A" w:rsidP="005E3BFC">
            <w:pPr>
              <w:spacing w:after="0" w:line="240" w:lineRule="atLeast"/>
              <w:jc w:val="center"/>
              <w:rPr>
                <w:rFonts w:ascii="Cambria" w:eastAsia="Times New Roman" w:hAnsi="Cambria" w:cs="Times New Roman"/>
                <w:i/>
                <w:color w:val="C00000"/>
                <w:lang w:eastAsia="tr-TR"/>
              </w:rPr>
            </w:pPr>
          </w:p>
          <w:p w14:paraId="4894796C" w14:textId="4635FD0E" w:rsidR="0064320A" w:rsidRDefault="0064320A" w:rsidP="005E3BFC">
            <w:pPr>
              <w:spacing w:after="0" w:line="240" w:lineRule="atLeast"/>
              <w:jc w:val="center"/>
              <w:rPr>
                <w:rFonts w:ascii="Cambria" w:eastAsia="Times New Roman" w:hAnsi="Cambria" w:cs="Times New Roman"/>
                <w:i/>
                <w:color w:val="C00000"/>
                <w:lang w:eastAsia="tr-TR"/>
              </w:rPr>
            </w:pPr>
          </w:p>
          <w:p w14:paraId="2039CD8A" w14:textId="51F90C57" w:rsidR="005E3BFC" w:rsidRDefault="005E3BFC" w:rsidP="005E3BFC">
            <w:pPr>
              <w:spacing w:after="0" w:line="240" w:lineRule="atLeast"/>
              <w:jc w:val="center"/>
              <w:rPr>
                <w:rFonts w:ascii="Cambria" w:eastAsia="Times New Roman" w:hAnsi="Cambria" w:cs="Times New Roman"/>
                <w:i/>
                <w:color w:val="C00000"/>
                <w:lang w:eastAsia="tr-TR"/>
              </w:rPr>
            </w:pPr>
          </w:p>
          <w:p w14:paraId="5A5B571F" w14:textId="2EFF31BB" w:rsidR="005E3BFC" w:rsidRDefault="005E3BFC" w:rsidP="005E3BFC">
            <w:pPr>
              <w:spacing w:after="0" w:line="240" w:lineRule="atLeast"/>
              <w:jc w:val="center"/>
              <w:rPr>
                <w:rFonts w:ascii="Cambria" w:eastAsia="Times New Roman" w:hAnsi="Cambria" w:cs="Times New Roman"/>
                <w:i/>
                <w:color w:val="C00000"/>
                <w:lang w:eastAsia="tr-TR"/>
              </w:rPr>
            </w:pPr>
          </w:p>
          <w:p w14:paraId="0F23A210" w14:textId="0137D82B" w:rsidR="005E3BFC" w:rsidRDefault="005E3BFC" w:rsidP="005E3BFC">
            <w:pPr>
              <w:spacing w:after="0" w:line="240" w:lineRule="atLeast"/>
              <w:jc w:val="center"/>
              <w:rPr>
                <w:rFonts w:ascii="Cambria" w:eastAsia="Times New Roman" w:hAnsi="Cambria" w:cs="Times New Roman"/>
                <w:i/>
                <w:color w:val="C00000"/>
                <w:lang w:eastAsia="tr-TR"/>
              </w:rPr>
            </w:pPr>
          </w:p>
          <w:p w14:paraId="566C9873" w14:textId="77777777" w:rsidR="005E3BFC" w:rsidRPr="00FE1901" w:rsidRDefault="005E3BFC" w:rsidP="005E3BFC">
            <w:pPr>
              <w:spacing w:after="0" w:line="240" w:lineRule="atLeast"/>
              <w:jc w:val="center"/>
              <w:rPr>
                <w:rFonts w:ascii="Cambria" w:eastAsia="Times New Roman" w:hAnsi="Cambria" w:cs="Times New Roman"/>
                <w:i/>
                <w:color w:val="C00000"/>
                <w:lang w:eastAsia="tr-TR"/>
              </w:rPr>
            </w:pPr>
          </w:p>
          <w:p w14:paraId="25D40553" w14:textId="36089F04" w:rsidR="0064320A" w:rsidRPr="00FE1901" w:rsidRDefault="0064320A" w:rsidP="005E3BFC">
            <w:pPr>
              <w:spacing w:after="0" w:line="240" w:lineRule="atLeast"/>
              <w:jc w:val="center"/>
              <w:rPr>
                <w:rFonts w:ascii="Cambria" w:hAnsi="Cambria"/>
                <w:bCs/>
              </w:rPr>
            </w:pPr>
            <w:r w:rsidRPr="00FE1901">
              <w:rPr>
                <w:rFonts w:ascii="Cambria" w:eastAsia="Times New Roman" w:hAnsi="Cambria" w:cs="Times New Roman"/>
                <w:i/>
                <w:color w:val="C00000"/>
                <w:lang w:eastAsia="tr-TR"/>
              </w:rPr>
              <w:t xml:space="preserve">“Taşınır Mal Yönetmeliğine göre kullanılmaz hale gelme, yok olma veya sayım noksanı nedeniyle çıkış işlemlerine ilişkin aşağıdakilerden hangisi </w:t>
            </w:r>
            <w:r w:rsidR="009C6842" w:rsidRPr="00FE1901">
              <w:rPr>
                <w:rFonts w:ascii="Cambria" w:eastAsia="Times New Roman" w:hAnsi="Cambria" w:cs="Times New Roman"/>
                <w:i/>
                <w:color w:val="C00000"/>
                <w:lang w:eastAsia="tr-TR"/>
              </w:rPr>
              <w:t>doğrudur/</w:t>
            </w:r>
            <w:r w:rsidRPr="00FE1901">
              <w:rPr>
                <w:rFonts w:ascii="Cambria" w:eastAsia="Times New Roman" w:hAnsi="Cambria" w:cs="Times New Roman"/>
                <w:i/>
                <w:color w:val="C00000"/>
                <w:lang w:eastAsia="tr-TR"/>
              </w:rPr>
              <w:t>yanlıştır ?”</w:t>
            </w:r>
            <w:r w:rsidR="009C6842" w:rsidRPr="00FE1901">
              <w:rPr>
                <w:rFonts w:ascii="Cambria" w:eastAsia="Times New Roman" w:hAnsi="Cambria" w:cs="Times New Roman"/>
                <w:i/>
                <w:color w:val="C00000"/>
                <w:lang w:eastAsia="tr-TR"/>
              </w:rPr>
              <w:t xml:space="preserve"> </w:t>
            </w:r>
            <w:r w:rsidR="009C6842" w:rsidRPr="00FE1901">
              <w:rPr>
                <w:rFonts w:ascii="Cambria" w:eastAsia="Times New Roman" w:hAnsi="Cambria" w:cs="Times New Roman"/>
                <w:iCs/>
                <w:color w:val="000000" w:themeColor="text1"/>
                <w:lang w:eastAsia="tr-TR"/>
              </w:rPr>
              <w:t>k</w:t>
            </w:r>
            <w:r w:rsidRPr="00FE1901">
              <w:rPr>
                <w:rFonts w:ascii="Cambria" w:hAnsi="Cambria"/>
                <w:bCs/>
              </w:rPr>
              <w:t>alıbında bir soru gelebilir.</w:t>
            </w:r>
          </w:p>
          <w:p w14:paraId="51DD0D48" w14:textId="77777777" w:rsidR="0064320A" w:rsidRPr="00FE1901" w:rsidRDefault="0064320A" w:rsidP="00DC0B72">
            <w:pPr>
              <w:pStyle w:val="AralkYok"/>
              <w:ind w:left="720"/>
              <w:jc w:val="both"/>
              <w:rPr>
                <w:rFonts w:ascii="Cambria" w:hAnsi="Cambria" w:cstheme="minorHAnsi"/>
                <w:bCs/>
              </w:rPr>
            </w:pPr>
          </w:p>
          <w:p w14:paraId="2853629E" w14:textId="77777777" w:rsidR="0064320A" w:rsidRPr="00FE1901" w:rsidRDefault="0064320A" w:rsidP="00DC0B72">
            <w:pPr>
              <w:pStyle w:val="AralkYok"/>
              <w:ind w:left="720"/>
              <w:jc w:val="both"/>
              <w:rPr>
                <w:rFonts w:ascii="Cambria" w:hAnsi="Cambria" w:cstheme="minorHAnsi"/>
                <w:bCs/>
              </w:rPr>
            </w:pPr>
          </w:p>
          <w:p w14:paraId="7756A838" w14:textId="070BB651" w:rsidR="0009790F" w:rsidRPr="00FE1901" w:rsidRDefault="0009790F" w:rsidP="00DC0B72">
            <w:pPr>
              <w:pStyle w:val="AralkYok"/>
              <w:jc w:val="both"/>
              <w:rPr>
                <w:rFonts w:ascii="Cambria" w:hAnsi="Cambria" w:cstheme="minorHAnsi"/>
                <w:bCs/>
              </w:rPr>
            </w:pPr>
          </w:p>
        </w:tc>
      </w:tr>
      <w:tr w:rsidR="00A151B5" w:rsidRPr="00FE1901" w14:paraId="2B980355" w14:textId="77777777" w:rsidTr="00F454D5">
        <w:trPr>
          <w:trHeight w:val="1592"/>
        </w:trPr>
        <w:tc>
          <w:tcPr>
            <w:tcW w:w="8749" w:type="dxa"/>
          </w:tcPr>
          <w:p w14:paraId="54EBA4E8" w14:textId="66147545" w:rsidR="005B0583" w:rsidRPr="005B0583" w:rsidRDefault="00FE1901" w:rsidP="0054127F">
            <w:pPr>
              <w:pStyle w:val="AralkYok"/>
              <w:spacing w:line="276" w:lineRule="auto"/>
              <w:jc w:val="both"/>
              <w:rPr>
                <w:rFonts w:ascii="Cambria" w:hAnsi="Cambria"/>
                <w:b/>
              </w:rPr>
            </w:pPr>
            <w:r w:rsidRPr="005B0583">
              <w:rPr>
                <w:rFonts w:ascii="Cambria" w:hAnsi="Cambria"/>
                <w:b/>
              </w:rPr>
              <w:lastRenderedPageBreak/>
              <w:t xml:space="preserve">Hurdaya ayırma nedeniyle çıkış </w:t>
            </w:r>
          </w:p>
          <w:p w14:paraId="1AAB24E2" w14:textId="77777777" w:rsidR="005B0583" w:rsidRPr="005B0583" w:rsidRDefault="00FE1901" w:rsidP="0054127F">
            <w:pPr>
              <w:pStyle w:val="AralkYok"/>
              <w:spacing w:line="276" w:lineRule="auto"/>
              <w:jc w:val="both"/>
              <w:rPr>
                <w:rFonts w:ascii="Cambria" w:hAnsi="Cambria"/>
                <w:b/>
              </w:rPr>
            </w:pPr>
            <w:r w:rsidRPr="005B0583">
              <w:rPr>
                <w:rFonts w:ascii="Cambria" w:hAnsi="Cambria"/>
                <w:b/>
              </w:rPr>
              <w:t xml:space="preserve">MADDE 28- </w:t>
            </w:r>
          </w:p>
          <w:p w14:paraId="1AB05EC3" w14:textId="4CA8BA3F" w:rsidR="005B0583" w:rsidRDefault="00FE1901" w:rsidP="0054127F">
            <w:pPr>
              <w:pStyle w:val="AralkYok"/>
              <w:spacing w:line="276" w:lineRule="auto"/>
              <w:jc w:val="both"/>
              <w:rPr>
                <w:rFonts w:ascii="Cambria" w:hAnsi="Cambria"/>
              </w:rPr>
            </w:pPr>
            <w:proofErr w:type="gramStart"/>
            <w:r w:rsidRPr="00FE1901">
              <w:rPr>
                <w:rFonts w:ascii="Cambria" w:hAnsi="Cambria"/>
              </w:rPr>
              <w:t xml:space="preserve">(1) Ekonomik ömrünü tamamlamış olan veya tamamlamadığı hâlde teknik ve fiziki nedenlerle kullanılmasında yarar görülmeyerek hizmet dışı bırakılması gerektiği ilgililer veya özel mevzuatı çerçevesinde oluşturulan komisyon tarafından bildirilen taşınırlar (Tesis Bileşenleri Cetvelinde yer alan taşınırlar dâhil), biri işin uzmanı olmak kaydıyla harcama yetkilisinin belirleyeceği </w:t>
            </w:r>
            <w:r w:rsidR="005B0583" w:rsidRPr="005B0583">
              <w:rPr>
                <w:rFonts w:ascii="Cambria" w:hAnsi="Cambria"/>
                <w:b/>
                <w:color w:val="C00000"/>
              </w:rPr>
              <w:t>EN AZ ÜÇ KİŞİDEN</w:t>
            </w:r>
            <w:r w:rsidR="005B0583" w:rsidRPr="005B0583">
              <w:rPr>
                <w:rFonts w:ascii="Cambria" w:hAnsi="Cambria"/>
                <w:color w:val="C00000"/>
              </w:rPr>
              <w:t xml:space="preserve"> </w:t>
            </w:r>
            <w:r w:rsidRPr="00FE1901">
              <w:rPr>
                <w:rFonts w:ascii="Cambria" w:hAnsi="Cambria"/>
              </w:rPr>
              <w:t xml:space="preserve">oluşan komisyon tarafından değerlendirilir. </w:t>
            </w:r>
            <w:proofErr w:type="gramEnd"/>
            <w:r w:rsidRPr="00FE1901">
              <w:rPr>
                <w:rFonts w:ascii="Cambria" w:hAnsi="Cambria"/>
              </w:rPr>
              <w:t xml:space="preserve">Yeterli sayı veya nitelikte personel bulunmaması hâlinde komisyonlar diğer kamu idarelerinden talep edilecek üyelerin katılımıyla oluşturulabilir. </w:t>
            </w:r>
          </w:p>
          <w:p w14:paraId="0945AA6E" w14:textId="77777777" w:rsidR="005B0583" w:rsidRDefault="00FE1901" w:rsidP="0054127F">
            <w:pPr>
              <w:pStyle w:val="AralkYok"/>
              <w:spacing w:line="276" w:lineRule="auto"/>
              <w:jc w:val="both"/>
              <w:rPr>
                <w:rFonts w:ascii="Cambria" w:hAnsi="Cambria"/>
              </w:rPr>
            </w:pPr>
            <w:r w:rsidRPr="00FE1901">
              <w:rPr>
                <w:rFonts w:ascii="Cambria" w:hAnsi="Cambria"/>
              </w:rPr>
              <w:t xml:space="preserve">(2) Komisyonca yapılan değerlendirme sonucunda hurdaya ayrılması uygun görülmeyen taşınırlar hakkındaki gerekçeli karar harcama yetkilisine bildirilir. </w:t>
            </w:r>
          </w:p>
          <w:p w14:paraId="7ADBA346" w14:textId="6C7BCC69" w:rsidR="005B0583" w:rsidRDefault="00FE1901" w:rsidP="0054127F">
            <w:pPr>
              <w:pStyle w:val="AralkYok"/>
              <w:spacing w:line="276" w:lineRule="auto"/>
              <w:jc w:val="both"/>
              <w:rPr>
                <w:rFonts w:ascii="Cambria" w:hAnsi="Cambria"/>
              </w:rPr>
            </w:pPr>
            <w:r w:rsidRPr="00FE1901">
              <w:rPr>
                <w:rFonts w:ascii="Cambria" w:hAnsi="Cambria"/>
              </w:rPr>
              <w:t xml:space="preserve">(3) Komisyonca hurdaya ayrılmasına karar verilenler için ise </w:t>
            </w:r>
            <w:r w:rsidR="005B0583" w:rsidRPr="005B0583">
              <w:rPr>
                <w:rFonts w:ascii="Cambria" w:hAnsi="Cambria"/>
                <w:b/>
                <w:color w:val="C00000"/>
              </w:rPr>
              <w:t xml:space="preserve">KAYITTAN DÜŞME TEKLİF VE ONAY TUTANAĞI </w:t>
            </w:r>
            <w:r w:rsidRPr="00FE1901">
              <w:rPr>
                <w:rFonts w:ascii="Cambria" w:hAnsi="Cambria"/>
              </w:rPr>
              <w:t xml:space="preserve">düzenlenir. </w:t>
            </w:r>
          </w:p>
          <w:p w14:paraId="52A251BC" w14:textId="77777777" w:rsidR="005B0583" w:rsidRDefault="00FE1901" w:rsidP="0054127F">
            <w:pPr>
              <w:pStyle w:val="AralkYok"/>
              <w:spacing w:line="276" w:lineRule="auto"/>
              <w:jc w:val="both"/>
              <w:rPr>
                <w:rFonts w:ascii="Cambria" w:hAnsi="Cambria"/>
              </w:rPr>
            </w:pPr>
            <w:r w:rsidRPr="00FE1901">
              <w:rPr>
                <w:rFonts w:ascii="Cambria" w:hAnsi="Cambria"/>
              </w:rPr>
              <w:t xml:space="preserve">(4) Hurdaya ayrılmasına karar verilen taşınırlar harcama yetkilisinin onayı ile kayıtlardan çıkarılır. </w:t>
            </w:r>
          </w:p>
          <w:p w14:paraId="1162D30B" w14:textId="77777777" w:rsidR="005B0583" w:rsidRDefault="00FE1901" w:rsidP="0054127F">
            <w:pPr>
              <w:pStyle w:val="AralkYok"/>
              <w:spacing w:line="276" w:lineRule="auto"/>
              <w:jc w:val="both"/>
              <w:rPr>
                <w:rFonts w:ascii="Cambria" w:hAnsi="Cambria"/>
              </w:rPr>
            </w:pPr>
            <w:r w:rsidRPr="00FE1901">
              <w:rPr>
                <w:rFonts w:ascii="Cambria" w:hAnsi="Cambria"/>
              </w:rPr>
              <w:t xml:space="preserve">(5) Birinci fıkraya göre harcama yetkilisince oluşturulacak komisyon tarafından ekonomik değerinin olmadığı veya teknik, sağlık, güvenlik ve benzeri nedenlerle imha edilmesinin şart olduğuna karar verilen taşınırlar, harcama yetkilisinin onayı ile imha edilir. İmha, komisyon veya komisyonun gözetiminde uzman kişiler tarafından yapılır. Bu işleme ilişkin ayrıca bir imha tutanağı düzenlenir. İmha işleminde özel mevzuat hükümleri öncelikle dikkate alınır. (6) İdarelerin yurt dışı temsilciliklerinde hurdaya ayrılan taşınırlar mahallinde ilgili mevzuatı çerçevesinde satılır veya satışın mümkün olmadığı durumlarda imha edilir. </w:t>
            </w:r>
          </w:p>
          <w:p w14:paraId="65288B90" w14:textId="77777777" w:rsidR="005B0583" w:rsidRDefault="00FE1901" w:rsidP="0054127F">
            <w:pPr>
              <w:pStyle w:val="AralkYok"/>
              <w:spacing w:line="276" w:lineRule="auto"/>
              <w:jc w:val="both"/>
              <w:rPr>
                <w:rFonts w:ascii="Cambria" w:hAnsi="Cambria"/>
              </w:rPr>
            </w:pPr>
            <w:r w:rsidRPr="00FE1901">
              <w:rPr>
                <w:rFonts w:ascii="Cambria" w:hAnsi="Cambria"/>
              </w:rPr>
              <w:t xml:space="preserve">(7) Hurdaya ayrılan veya imha edilen taşınırlar Varlık İşlem Fişi düzenlenerek kayıtlardan çıkarılır. Varlık İşlem Fişinin ekine Kayıttan Düşme Teklif ve Onay Tutanağının bir nüshası bağlanır. </w:t>
            </w:r>
          </w:p>
          <w:p w14:paraId="538A1EA9" w14:textId="77777777" w:rsidR="005B0583" w:rsidRDefault="00FE1901" w:rsidP="0054127F">
            <w:pPr>
              <w:pStyle w:val="AralkYok"/>
              <w:spacing w:line="276" w:lineRule="auto"/>
              <w:jc w:val="both"/>
              <w:rPr>
                <w:rFonts w:ascii="Cambria" w:hAnsi="Cambria"/>
              </w:rPr>
            </w:pPr>
            <w:r w:rsidRPr="00FE1901">
              <w:rPr>
                <w:rFonts w:ascii="Cambria" w:hAnsi="Cambria"/>
              </w:rPr>
              <w:t xml:space="preserve">(8) Hurdaya ayrılan ve ekonomik değeri olan hurda taşınır mallar hakkında, özel mevzuatındaki hükümler saklı kalmak üzere 30/6/2021 tarihli ve 7330 sayılı Makine ve Kimya Endüstrisi Anonim Şirketi Hakkında Kanun hükümleri uygulanır. </w:t>
            </w:r>
          </w:p>
          <w:p w14:paraId="09408AC7" w14:textId="1F1714EA" w:rsidR="00A151B5" w:rsidRPr="00FE1901" w:rsidRDefault="00FE1901" w:rsidP="0054127F">
            <w:pPr>
              <w:pStyle w:val="AralkYok"/>
              <w:spacing w:line="276" w:lineRule="auto"/>
              <w:jc w:val="both"/>
              <w:rPr>
                <w:rFonts w:ascii="Cambria" w:hAnsi="Cambria"/>
              </w:rPr>
            </w:pPr>
            <w:r w:rsidRPr="00FE1901">
              <w:rPr>
                <w:rFonts w:ascii="Cambria" w:hAnsi="Cambria"/>
              </w:rPr>
              <w:lastRenderedPageBreak/>
              <w:t xml:space="preserve">(9) İlgili mevzuatı gereğince, kasko sigortası yaptırılmış taşıt ve iş makineleri ile </w:t>
            </w:r>
            <w:proofErr w:type="gramStart"/>
            <w:r w:rsidRPr="00FE1901">
              <w:rPr>
                <w:rFonts w:ascii="Cambria" w:hAnsi="Cambria"/>
              </w:rPr>
              <w:t>ekipmanın</w:t>
            </w:r>
            <w:proofErr w:type="gramEnd"/>
            <w:r w:rsidRPr="00FE1901">
              <w:rPr>
                <w:rFonts w:ascii="Cambria" w:hAnsi="Cambria"/>
              </w:rPr>
              <w:t xml:space="preserve"> risk sonrası hurdaya ayrılarak kayıtlardan çıkarılması durumunda hurdası, kasko sigortası genel şartlarına dayanılarak sigorta şirketine verilebilir. Bu durumda rizikonun gerçekleşmesi anındaki gerçeğe uygun değeri sigorta şirketinden tahsil edilir.</w:t>
            </w:r>
          </w:p>
        </w:tc>
        <w:tc>
          <w:tcPr>
            <w:tcW w:w="7264" w:type="dxa"/>
          </w:tcPr>
          <w:p w14:paraId="20247ABF" w14:textId="77777777" w:rsidR="00D54B55" w:rsidRPr="00FE1901" w:rsidRDefault="00D54B55" w:rsidP="00DC0B72">
            <w:pPr>
              <w:pStyle w:val="AralkYok"/>
              <w:jc w:val="both"/>
              <w:rPr>
                <w:rFonts w:ascii="Cambria" w:hAnsi="Cambria"/>
                <w:bCs/>
              </w:rPr>
            </w:pPr>
          </w:p>
          <w:p w14:paraId="08A5FDD1" w14:textId="77777777" w:rsidR="00D54B55" w:rsidRPr="00FE1901" w:rsidRDefault="00D54B55" w:rsidP="00DC0B72">
            <w:pPr>
              <w:pStyle w:val="AralkYok"/>
              <w:jc w:val="both"/>
              <w:rPr>
                <w:rFonts w:ascii="Cambria" w:hAnsi="Cambria"/>
                <w:bCs/>
              </w:rPr>
            </w:pPr>
          </w:p>
          <w:p w14:paraId="6D812408" w14:textId="77777777" w:rsidR="00D54B55" w:rsidRPr="00FE1901" w:rsidRDefault="00D54B55" w:rsidP="00DC0B72">
            <w:pPr>
              <w:pStyle w:val="AralkYok"/>
              <w:jc w:val="both"/>
              <w:rPr>
                <w:rFonts w:ascii="Cambria" w:hAnsi="Cambria"/>
                <w:bCs/>
              </w:rPr>
            </w:pPr>
          </w:p>
          <w:p w14:paraId="791A51C2" w14:textId="54AEC6D6" w:rsidR="00D54B55" w:rsidRPr="00FE1901" w:rsidRDefault="00D54B55" w:rsidP="005B0583">
            <w:pPr>
              <w:pStyle w:val="AralkYok"/>
              <w:jc w:val="center"/>
              <w:rPr>
                <w:rFonts w:ascii="Cambria" w:hAnsi="Cambria"/>
                <w:bCs/>
              </w:rPr>
            </w:pPr>
            <w:r w:rsidRPr="00FE1901">
              <w:rPr>
                <w:rFonts w:ascii="Cambria" w:hAnsi="Cambria"/>
                <w:bCs/>
              </w:rPr>
              <w:t>İlgili Yönetmelikte bu madde, hurdaya ayırma nedeniyle çıkış işlemlerini düzenlemektedir.</w:t>
            </w:r>
          </w:p>
          <w:p w14:paraId="01BF7F9C" w14:textId="77777777" w:rsidR="00D54B55" w:rsidRPr="00FE1901" w:rsidRDefault="00D54B55" w:rsidP="005B0583">
            <w:pPr>
              <w:pStyle w:val="AralkYok"/>
              <w:jc w:val="center"/>
              <w:rPr>
                <w:rFonts w:ascii="Cambria" w:hAnsi="Cambria"/>
                <w:bCs/>
              </w:rPr>
            </w:pPr>
          </w:p>
          <w:p w14:paraId="76E5D424" w14:textId="523C6AB8" w:rsidR="00D54B55" w:rsidRPr="00FE1901" w:rsidRDefault="00D54B55" w:rsidP="005B0583">
            <w:pPr>
              <w:spacing w:after="0" w:line="240" w:lineRule="atLeast"/>
              <w:jc w:val="center"/>
              <w:rPr>
                <w:rFonts w:ascii="Cambria" w:eastAsia="Times New Roman" w:hAnsi="Cambria" w:cs="Times New Roman"/>
                <w:i/>
                <w:color w:val="C00000"/>
                <w:lang w:eastAsia="tr-TR"/>
              </w:rPr>
            </w:pPr>
          </w:p>
          <w:p w14:paraId="099CE511" w14:textId="2F6651F4" w:rsidR="009C6842" w:rsidRPr="00FE1901" w:rsidRDefault="00D54B55" w:rsidP="005B0583">
            <w:pPr>
              <w:spacing w:after="0" w:line="240" w:lineRule="auto"/>
              <w:jc w:val="center"/>
              <w:rPr>
                <w:rFonts w:ascii="Cambria" w:hAnsi="Cambria"/>
                <w:bCs/>
              </w:rPr>
            </w:pPr>
            <w:r w:rsidRPr="00FE1901">
              <w:rPr>
                <w:rFonts w:ascii="Cambria" w:eastAsia="Times New Roman" w:hAnsi="Cambria" w:cs="Times New Roman"/>
                <w:i/>
                <w:color w:val="C00000"/>
                <w:lang w:eastAsia="tr-TR"/>
              </w:rPr>
              <w:t xml:space="preserve">“Taşınır Mal Yönetmeliğine göre hurdaya ayırma işlemlerine ilişkin aşağıdaki ifadelerden hangisi </w:t>
            </w:r>
            <w:r w:rsidR="009C6842" w:rsidRPr="00FE1901">
              <w:rPr>
                <w:rFonts w:ascii="Cambria" w:eastAsia="Times New Roman" w:hAnsi="Cambria" w:cs="Times New Roman"/>
                <w:i/>
                <w:color w:val="C00000"/>
                <w:lang w:eastAsia="tr-TR"/>
              </w:rPr>
              <w:t>doğrudur/</w:t>
            </w:r>
            <w:r w:rsidRPr="00FE1901">
              <w:rPr>
                <w:rFonts w:ascii="Cambria" w:eastAsia="Times New Roman" w:hAnsi="Cambria" w:cs="Times New Roman"/>
                <w:i/>
                <w:color w:val="C00000"/>
                <w:lang w:eastAsia="tr-TR"/>
              </w:rPr>
              <w:t>yanlıştır ?”</w:t>
            </w:r>
            <w:r w:rsidR="009C6842" w:rsidRPr="00FE1901">
              <w:rPr>
                <w:rFonts w:ascii="Cambria" w:eastAsia="Times New Roman" w:hAnsi="Cambria" w:cs="Times New Roman"/>
                <w:i/>
                <w:color w:val="C00000"/>
                <w:lang w:eastAsia="tr-TR"/>
              </w:rPr>
              <w:t xml:space="preserve">  </w:t>
            </w:r>
            <w:r w:rsidR="009C6842" w:rsidRPr="00FE1901">
              <w:rPr>
                <w:rFonts w:ascii="Cambria" w:hAnsi="Cambria"/>
                <w:bCs/>
              </w:rPr>
              <w:t xml:space="preserve"> kalıbında bir soru gelebilir.</w:t>
            </w:r>
          </w:p>
          <w:p w14:paraId="6A087258" w14:textId="630C779E" w:rsidR="00D54B55" w:rsidRPr="00FE1901" w:rsidRDefault="00D54B55" w:rsidP="005B0583">
            <w:pPr>
              <w:spacing w:after="0" w:line="240" w:lineRule="atLeast"/>
              <w:jc w:val="center"/>
              <w:rPr>
                <w:rFonts w:ascii="Cambria" w:eastAsia="Times New Roman" w:hAnsi="Cambria" w:cs="Times New Roman"/>
                <w:i/>
                <w:color w:val="C00000"/>
                <w:lang w:eastAsia="tr-TR"/>
              </w:rPr>
            </w:pPr>
          </w:p>
          <w:p w14:paraId="3094668C" w14:textId="789AAB7A" w:rsidR="00D93A95" w:rsidRDefault="00D93A95" w:rsidP="005B0583">
            <w:pPr>
              <w:pStyle w:val="AralkYok"/>
              <w:jc w:val="center"/>
              <w:rPr>
                <w:rFonts w:ascii="Cambria" w:hAnsi="Cambria" w:cstheme="minorHAnsi"/>
                <w:bCs/>
                <w:i/>
              </w:rPr>
            </w:pPr>
          </w:p>
          <w:p w14:paraId="60B170D0" w14:textId="77777777" w:rsidR="005B0583" w:rsidRPr="00FE1901" w:rsidRDefault="005B0583" w:rsidP="005B0583">
            <w:pPr>
              <w:pStyle w:val="AralkYok"/>
              <w:jc w:val="center"/>
              <w:rPr>
                <w:rFonts w:ascii="Cambria" w:hAnsi="Cambria" w:cstheme="minorHAnsi"/>
                <w:bCs/>
                <w:i/>
              </w:rPr>
            </w:pPr>
          </w:p>
          <w:p w14:paraId="64AEEC63" w14:textId="0362CA39" w:rsidR="001F3310" w:rsidRPr="00FE1901" w:rsidRDefault="001F3310" w:rsidP="005B0583">
            <w:pPr>
              <w:spacing w:after="0" w:line="240" w:lineRule="atLeast"/>
              <w:jc w:val="center"/>
              <w:rPr>
                <w:rFonts w:ascii="Cambria" w:hAnsi="Cambria"/>
                <w:bCs/>
              </w:rPr>
            </w:pPr>
            <w:r w:rsidRPr="00FE1901">
              <w:rPr>
                <w:rFonts w:ascii="Cambria" w:eastAsia="Times New Roman" w:hAnsi="Cambria" w:cs="Times New Roman"/>
                <w:i/>
                <w:color w:val="C00000"/>
                <w:lang w:eastAsia="tr-TR"/>
              </w:rPr>
              <w:t>“Taşınır Mal Yönetmeliğine göre hurdaya ayırma komisyonu en az kaç üyeden oluşur?”</w:t>
            </w:r>
            <w:r w:rsidR="009C6842" w:rsidRPr="00FE1901">
              <w:rPr>
                <w:rFonts w:ascii="Cambria" w:eastAsia="Times New Roman" w:hAnsi="Cambria" w:cs="Times New Roman"/>
                <w:i/>
                <w:color w:val="C00000"/>
                <w:lang w:eastAsia="tr-TR"/>
              </w:rPr>
              <w:t xml:space="preserve"> </w:t>
            </w:r>
            <w:r w:rsidR="009C6842" w:rsidRPr="00FE1901">
              <w:rPr>
                <w:rFonts w:ascii="Cambria" w:eastAsia="Times New Roman" w:hAnsi="Cambria" w:cs="Times New Roman"/>
                <w:iCs/>
                <w:color w:val="000000" w:themeColor="text1"/>
                <w:lang w:eastAsia="tr-TR"/>
              </w:rPr>
              <w:t>k</w:t>
            </w:r>
            <w:r w:rsidRPr="00FE1901">
              <w:rPr>
                <w:rFonts w:ascii="Cambria" w:hAnsi="Cambria"/>
                <w:bCs/>
              </w:rPr>
              <w:t>alıbında bir soru gelebilir.</w:t>
            </w:r>
          </w:p>
          <w:p w14:paraId="6BA84945" w14:textId="3A2C8E26" w:rsidR="001F3310" w:rsidRPr="00FE1901" w:rsidRDefault="001F3310" w:rsidP="005B0583">
            <w:pPr>
              <w:spacing w:after="0" w:line="240" w:lineRule="auto"/>
              <w:jc w:val="center"/>
              <w:rPr>
                <w:rFonts w:ascii="Cambria" w:hAnsi="Cambria"/>
                <w:bCs/>
              </w:rPr>
            </w:pPr>
          </w:p>
          <w:p w14:paraId="5A5607B8" w14:textId="05C3E109" w:rsidR="001F3310" w:rsidRDefault="001F3310" w:rsidP="005B0583">
            <w:pPr>
              <w:spacing w:after="0" w:line="240" w:lineRule="auto"/>
              <w:jc w:val="center"/>
              <w:rPr>
                <w:rFonts w:ascii="Cambria" w:hAnsi="Cambria"/>
                <w:bCs/>
              </w:rPr>
            </w:pPr>
          </w:p>
          <w:p w14:paraId="469CC759" w14:textId="54B738D9" w:rsidR="005B0583" w:rsidRDefault="005B0583" w:rsidP="005B0583">
            <w:pPr>
              <w:spacing w:after="0" w:line="240" w:lineRule="auto"/>
              <w:jc w:val="center"/>
              <w:rPr>
                <w:rFonts w:ascii="Cambria" w:hAnsi="Cambria"/>
                <w:bCs/>
              </w:rPr>
            </w:pPr>
          </w:p>
          <w:p w14:paraId="140CBE64" w14:textId="77777777" w:rsidR="005B0583" w:rsidRPr="00FE1901" w:rsidRDefault="005B0583" w:rsidP="005B0583">
            <w:pPr>
              <w:spacing w:after="0" w:line="240" w:lineRule="auto"/>
              <w:jc w:val="center"/>
              <w:rPr>
                <w:rFonts w:ascii="Cambria" w:hAnsi="Cambria"/>
                <w:bCs/>
              </w:rPr>
            </w:pPr>
          </w:p>
          <w:p w14:paraId="561407C6" w14:textId="7FF4923E" w:rsidR="001F3310" w:rsidRPr="00FE1901" w:rsidRDefault="001F3310" w:rsidP="005B0583">
            <w:pPr>
              <w:spacing w:after="0" w:line="240" w:lineRule="atLeast"/>
              <w:jc w:val="center"/>
              <w:rPr>
                <w:rFonts w:ascii="Cambria" w:hAnsi="Cambria"/>
                <w:bCs/>
              </w:rPr>
            </w:pPr>
            <w:r w:rsidRPr="00FE1901">
              <w:rPr>
                <w:rFonts w:ascii="Cambria" w:eastAsia="Times New Roman" w:hAnsi="Cambria" w:cs="Times New Roman"/>
                <w:i/>
                <w:color w:val="C00000"/>
                <w:lang w:eastAsia="tr-TR"/>
              </w:rPr>
              <w:t>Taşınır Mal Yönetmeliğine göre hurda komisyonca hurdaya ayrılmasına karar verilenler taşınırlar için hangi belge düzenlenir?”</w:t>
            </w:r>
            <w:r w:rsidR="009C6842" w:rsidRPr="00FE1901">
              <w:rPr>
                <w:rFonts w:ascii="Cambria" w:eastAsia="Times New Roman" w:hAnsi="Cambria" w:cs="Times New Roman"/>
                <w:i/>
                <w:color w:val="C00000"/>
                <w:lang w:eastAsia="tr-TR"/>
              </w:rPr>
              <w:t xml:space="preserve"> </w:t>
            </w:r>
            <w:r w:rsidR="009C6842" w:rsidRPr="00FE1901">
              <w:rPr>
                <w:rFonts w:ascii="Cambria" w:eastAsia="Times New Roman" w:hAnsi="Cambria" w:cs="Times New Roman"/>
                <w:iCs/>
                <w:color w:val="000000" w:themeColor="text1"/>
                <w:lang w:eastAsia="tr-TR"/>
              </w:rPr>
              <w:t>k</w:t>
            </w:r>
            <w:r w:rsidRPr="00FE1901">
              <w:rPr>
                <w:rFonts w:ascii="Cambria" w:hAnsi="Cambria"/>
                <w:bCs/>
              </w:rPr>
              <w:t>alıbında bir soru gelebilir.</w:t>
            </w:r>
          </w:p>
          <w:p w14:paraId="597B26B9" w14:textId="77777777" w:rsidR="001F3310" w:rsidRPr="00FE1901" w:rsidRDefault="001F3310" w:rsidP="00DC0B72">
            <w:pPr>
              <w:pStyle w:val="AralkYok"/>
              <w:jc w:val="both"/>
              <w:rPr>
                <w:rFonts w:ascii="Cambria" w:hAnsi="Cambria" w:cstheme="minorHAnsi"/>
                <w:bCs/>
                <w:i/>
              </w:rPr>
            </w:pPr>
          </w:p>
          <w:p w14:paraId="41DECBD0" w14:textId="77777777" w:rsidR="001F3310" w:rsidRPr="00FE1901" w:rsidRDefault="001F3310" w:rsidP="00DC0B72">
            <w:pPr>
              <w:spacing w:after="0" w:line="240" w:lineRule="auto"/>
              <w:jc w:val="both"/>
              <w:rPr>
                <w:rFonts w:ascii="Cambria" w:hAnsi="Cambria"/>
                <w:bCs/>
              </w:rPr>
            </w:pPr>
          </w:p>
          <w:p w14:paraId="0C18B9AE" w14:textId="6465CDC8" w:rsidR="001F3310" w:rsidRPr="00FE1901" w:rsidRDefault="001F3310" w:rsidP="00DC0B72">
            <w:pPr>
              <w:pStyle w:val="AralkYok"/>
              <w:jc w:val="both"/>
              <w:rPr>
                <w:rFonts w:ascii="Cambria" w:hAnsi="Cambria" w:cstheme="minorHAnsi"/>
                <w:bCs/>
                <w:i/>
              </w:rPr>
            </w:pPr>
          </w:p>
        </w:tc>
      </w:tr>
      <w:tr w:rsidR="00FA0AD7" w:rsidRPr="00FE1901" w14:paraId="5D745C8B" w14:textId="77777777" w:rsidTr="00F454D5">
        <w:trPr>
          <w:trHeight w:val="1592"/>
        </w:trPr>
        <w:tc>
          <w:tcPr>
            <w:tcW w:w="8749" w:type="dxa"/>
          </w:tcPr>
          <w:p w14:paraId="27DAAD3B" w14:textId="77777777" w:rsidR="005B0583" w:rsidRPr="005B0583" w:rsidRDefault="00FE1901" w:rsidP="00DC0B72">
            <w:pPr>
              <w:tabs>
                <w:tab w:val="left" w:pos="567"/>
              </w:tabs>
              <w:spacing w:after="0"/>
              <w:jc w:val="both"/>
              <w:rPr>
                <w:rFonts w:ascii="Cambria" w:hAnsi="Cambria"/>
                <w:b/>
              </w:rPr>
            </w:pPr>
            <w:r w:rsidRPr="005B0583">
              <w:rPr>
                <w:rFonts w:ascii="Cambria" w:hAnsi="Cambria"/>
                <w:b/>
              </w:rPr>
              <w:t xml:space="preserve">Bölünen, birleşen veya kaldırılan harcama birimlerine ait taşınırlar hakkında yapılacak işlemler </w:t>
            </w:r>
          </w:p>
          <w:p w14:paraId="278ED3B6" w14:textId="77777777" w:rsidR="005B0583" w:rsidRPr="005B0583" w:rsidRDefault="00FE1901" w:rsidP="00DC0B72">
            <w:pPr>
              <w:tabs>
                <w:tab w:val="left" w:pos="567"/>
              </w:tabs>
              <w:spacing w:after="0"/>
              <w:jc w:val="both"/>
              <w:rPr>
                <w:rFonts w:ascii="Cambria" w:hAnsi="Cambria"/>
                <w:b/>
              </w:rPr>
            </w:pPr>
            <w:r w:rsidRPr="005B0583">
              <w:rPr>
                <w:rFonts w:ascii="Cambria" w:hAnsi="Cambria"/>
                <w:b/>
              </w:rPr>
              <w:t xml:space="preserve">MADDE 29- </w:t>
            </w:r>
          </w:p>
          <w:p w14:paraId="13AF5E3B" w14:textId="77777777" w:rsidR="005B0583" w:rsidRDefault="00FE1901" w:rsidP="00DC0B72">
            <w:pPr>
              <w:tabs>
                <w:tab w:val="left" w:pos="567"/>
              </w:tabs>
              <w:spacing w:after="0"/>
              <w:jc w:val="both"/>
              <w:rPr>
                <w:rFonts w:ascii="Cambria" w:hAnsi="Cambria"/>
              </w:rPr>
            </w:pPr>
            <w:r w:rsidRPr="00FE1901">
              <w:rPr>
                <w:rFonts w:ascii="Cambria" w:hAnsi="Cambria"/>
              </w:rPr>
              <w:t xml:space="preserve">(1) Kamu idarelerinin yeniden yapılanmaları sonucu teşkilat yapılarında meydana gelen değişiklikler nedeniyle bölünmesine, birleşmesine veya kaldırılmasına karar verilen harcama birimlerine ait taşınırlar; </w:t>
            </w:r>
          </w:p>
          <w:p w14:paraId="36F6BF81" w14:textId="77777777" w:rsidR="005B0583" w:rsidRDefault="00FE1901" w:rsidP="00DC0B72">
            <w:pPr>
              <w:tabs>
                <w:tab w:val="left" w:pos="567"/>
              </w:tabs>
              <w:spacing w:after="0"/>
              <w:jc w:val="both"/>
              <w:rPr>
                <w:rFonts w:ascii="Cambria" w:hAnsi="Cambria"/>
              </w:rPr>
            </w:pPr>
            <w:r w:rsidRPr="00FE1901">
              <w:rPr>
                <w:rFonts w:ascii="Cambria" w:hAnsi="Cambria"/>
              </w:rPr>
              <w:t xml:space="preserve">a) Bölünerek ayrı bir harcama birimi hâline gelen birimin kullanımına terk edilmesi hâlinde, bölünen harcama biriminin kayıtlarına çıkış, yeni oluşan harcama biriminin kayıtlarına giriş, b) Başka bir harcama birimi ile birleşme sonucunda kaldırılan birimin kayıtlarına çıkış, bünyesinde birleşilen birimin kayıtlarına giriş, </w:t>
            </w:r>
          </w:p>
          <w:p w14:paraId="32B06EC0" w14:textId="77777777" w:rsidR="005B0583" w:rsidRDefault="00FE1901" w:rsidP="00DC0B72">
            <w:pPr>
              <w:tabs>
                <w:tab w:val="left" w:pos="567"/>
              </w:tabs>
              <w:spacing w:after="0"/>
              <w:jc w:val="both"/>
              <w:rPr>
                <w:rFonts w:ascii="Cambria" w:hAnsi="Cambria"/>
              </w:rPr>
            </w:pPr>
            <w:r w:rsidRPr="00FE1901">
              <w:rPr>
                <w:rFonts w:ascii="Cambria" w:hAnsi="Cambria"/>
              </w:rPr>
              <w:t xml:space="preserve">c) Kaldırılma hâlinde, kaldırılan harcama biriminin kayıtlarına çıkış, devredilmesi kararlaştırılan harcama biriminin kayıtlarına giriş, kaydedilir. </w:t>
            </w:r>
          </w:p>
          <w:p w14:paraId="6F4AB008" w14:textId="663BFA4B" w:rsidR="00FA0AD7" w:rsidRPr="00FE1901" w:rsidRDefault="00FE1901" w:rsidP="00DC0B72">
            <w:pPr>
              <w:tabs>
                <w:tab w:val="left" w:pos="567"/>
              </w:tabs>
              <w:spacing w:after="0"/>
              <w:jc w:val="both"/>
              <w:rPr>
                <w:rFonts w:ascii="Cambria" w:hAnsi="Cambria" w:cstheme="minorHAnsi"/>
                <w:b/>
              </w:rPr>
            </w:pPr>
            <w:r w:rsidRPr="00FE1901">
              <w:rPr>
                <w:rFonts w:ascii="Cambria" w:hAnsi="Cambria"/>
              </w:rPr>
              <w:t xml:space="preserve">(2) Giriş ve çıkış kayıtları </w:t>
            </w:r>
            <w:r w:rsidR="005B0583" w:rsidRPr="005B0583">
              <w:rPr>
                <w:rFonts w:ascii="Cambria" w:hAnsi="Cambria"/>
                <w:b/>
                <w:color w:val="C00000"/>
              </w:rPr>
              <w:t>VARLIK İŞLEM FİŞİ</w:t>
            </w:r>
            <w:r w:rsidR="005B0583" w:rsidRPr="005B0583">
              <w:rPr>
                <w:rFonts w:ascii="Cambria" w:hAnsi="Cambria"/>
                <w:color w:val="C00000"/>
              </w:rPr>
              <w:t xml:space="preserve"> </w:t>
            </w:r>
            <w:r w:rsidRPr="00FE1901">
              <w:rPr>
                <w:rFonts w:ascii="Cambria" w:hAnsi="Cambria"/>
              </w:rPr>
              <w:t>ile yapılır. Düzenlenen Varlık İşlem Fişlerinin birer nüshası, muhasebe birimine gönderilir.</w:t>
            </w:r>
          </w:p>
        </w:tc>
        <w:tc>
          <w:tcPr>
            <w:tcW w:w="7264" w:type="dxa"/>
          </w:tcPr>
          <w:p w14:paraId="0C729388" w14:textId="77777777" w:rsidR="00163B8A" w:rsidRPr="00FE1901" w:rsidRDefault="00163B8A" w:rsidP="00DC0B72">
            <w:pPr>
              <w:pStyle w:val="AralkYok"/>
              <w:jc w:val="both"/>
              <w:rPr>
                <w:rFonts w:ascii="Cambria" w:hAnsi="Cambria"/>
                <w:bCs/>
              </w:rPr>
            </w:pPr>
          </w:p>
          <w:p w14:paraId="3F92F9DC" w14:textId="77777777" w:rsidR="00163B8A" w:rsidRPr="00FE1901" w:rsidRDefault="00163B8A" w:rsidP="00DC0B72">
            <w:pPr>
              <w:pStyle w:val="AralkYok"/>
              <w:jc w:val="both"/>
              <w:rPr>
                <w:rFonts w:ascii="Cambria" w:hAnsi="Cambria"/>
                <w:bCs/>
              </w:rPr>
            </w:pPr>
          </w:p>
          <w:p w14:paraId="73A6BB82" w14:textId="142DE101" w:rsidR="00163B8A" w:rsidRPr="00FE1901" w:rsidRDefault="00163B8A" w:rsidP="005B0583">
            <w:pPr>
              <w:pStyle w:val="AralkYok"/>
              <w:jc w:val="center"/>
              <w:rPr>
                <w:rFonts w:ascii="Cambria" w:hAnsi="Cambria"/>
                <w:bCs/>
              </w:rPr>
            </w:pPr>
            <w:r w:rsidRPr="00FE1901">
              <w:rPr>
                <w:rFonts w:ascii="Cambria" w:hAnsi="Cambria"/>
                <w:bCs/>
              </w:rPr>
              <w:t>İlgili Yönetmelikte bu madde, bölünen, birleşen veya kaldırılan harcama birimlerine ait taşınırlar hakkında yapılacak işlemleri düzenlemektedir.</w:t>
            </w:r>
          </w:p>
          <w:p w14:paraId="5E7463E9" w14:textId="77777777" w:rsidR="00163B8A" w:rsidRPr="00FE1901" w:rsidRDefault="00163B8A" w:rsidP="005B0583">
            <w:pPr>
              <w:pStyle w:val="AralkYok"/>
              <w:jc w:val="center"/>
              <w:rPr>
                <w:rFonts w:ascii="Cambria" w:hAnsi="Cambria"/>
                <w:bCs/>
              </w:rPr>
            </w:pPr>
          </w:p>
          <w:p w14:paraId="05F356C2" w14:textId="77777777" w:rsidR="00163B8A" w:rsidRPr="00FE1901" w:rsidRDefault="00163B8A" w:rsidP="005B0583">
            <w:pPr>
              <w:spacing w:after="0" w:line="240" w:lineRule="auto"/>
              <w:jc w:val="center"/>
              <w:rPr>
                <w:rFonts w:ascii="Cambria" w:eastAsia="Times New Roman" w:hAnsi="Cambria" w:cs="Times New Roman"/>
                <w:b/>
                <w:color w:val="C00000"/>
                <w:lang w:eastAsia="tr-TR"/>
              </w:rPr>
            </w:pPr>
          </w:p>
          <w:p w14:paraId="6353FE1B" w14:textId="77777777" w:rsidR="00163B8A" w:rsidRPr="00FE1901" w:rsidRDefault="00163B8A" w:rsidP="005B0583">
            <w:pPr>
              <w:pStyle w:val="AralkYok"/>
              <w:jc w:val="center"/>
              <w:rPr>
                <w:rFonts w:ascii="Cambria" w:hAnsi="Cambria"/>
                <w:bCs/>
              </w:rPr>
            </w:pPr>
          </w:p>
          <w:p w14:paraId="28484367" w14:textId="77777777" w:rsidR="00163B8A" w:rsidRPr="00FE1901" w:rsidRDefault="00163B8A" w:rsidP="005B0583">
            <w:pPr>
              <w:spacing w:after="0" w:line="240" w:lineRule="atLeast"/>
              <w:jc w:val="center"/>
              <w:rPr>
                <w:rFonts w:ascii="Cambria" w:eastAsia="Times New Roman" w:hAnsi="Cambria" w:cs="Times New Roman"/>
                <w:i/>
                <w:color w:val="C00000"/>
                <w:lang w:eastAsia="tr-TR"/>
              </w:rPr>
            </w:pPr>
          </w:p>
          <w:p w14:paraId="46930EB1" w14:textId="794E93F9" w:rsidR="009C6842" w:rsidRPr="00FE1901" w:rsidRDefault="009C6842" w:rsidP="005B0583">
            <w:pPr>
              <w:spacing w:after="0" w:line="240" w:lineRule="atLeast"/>
              <w:jc w:val="center"/>
              <w:rPr>
                <w:rFonts w:ascii="Cambria" w:eastAsia="Times New Roman" w:hAnsi="Cambria" w:cs="Times New Roman"/>
                <w:i/>
                <w:color w:val="C00000"/>
                <w:lang w:eastAsia="tr-TR"/>
              </w:rPr>
            </w:pPr>
            <w:r w:rsidRPr="00FE1901">
              <w:rPr>
                <w:rFonts w:ascii="Cambria" w:eastAsia="Times New Roman" w:hAnsi="Cambria" w:cs="Times New Roman"/>
                <w:i/>
                <w:color w:val="C00000"/>
                <w:lang w:eastAsia="tr-TR"/>
              </w:rPr>
              <w:t xml:space="preserve">“Taşınır Mal Yönetmeliğine göre bölünen, birleşen veya kaldırılan harcama birimlerine ait taşınırlar hakkında yapılacak işlemlerle ilgili aşağıdakilerden hangisi doğrudur/yanlıştır ?” </w:t>
            </w:r>
            <w:r w:rsidRPr="00FE1901">
              <w:rPr>
                <w:rFonts w:ascii="Cambria" w:eastAsia="Times New Roman" w:hAnsi="Cambria" w:cs="Times New Roman"/>
                <w:iCs/>
                <w:color w:val="000000" w:themeColor="text1"/>
                <w:lang w:eastAsia="tr-TR"/>
              </w:rPr>
              <w:t>k</w:t>
            </w:r>
            <w:r w:rsidRPr="00FE1901">
              <w:rPr>
                <w:rFonts w:ascii="Cambria" w:hAnsi="Cambria"/>
                <w:bCs/>
              </w:rPr>
              <w:t>alıbında bir soru gelebilir.</w:t>
            </w:r>
          </w:p>
          <w:p w14:paraId="1F500FA1" w14:textId="72071141" w:rsidR="00FA0AD7" w:rsidRPr="00FE1901" w:rsidRDefault="00FA0AD7" w:rsidP="00DC0B72">
            <w:pPr>
              <w:pStyle w:val="AralkYok"/>
              <w:jc w:val="both"/>
              <w:rPr>
                <w:rFonts w:ascii="Cambria" w:hAnsi="Cambria" w:cstheme="minorHAnsi"/>
                <w:bCs/>
              </w:rPr>
            </w:pPr>
          </w:p>
        </w:tc>
      </w:tr>
      <w:tr w:rsidR="00A151B5" w:rsidRPr="00FE1901" w14:paraId="35824AA9" w14:textId="77777777" w:rsidTr="00F454D5">
        <w:trPr>
          <w:trHeight w:val="1592"/>
        </w:trPr>
        <w:tc>
          <w:tcPr>
            <w:tcW w:w="8749" w:type="dxa"/>
          </w:tcPr>
          <w:p w14:paraId="16B3DE40" w14:textId="77777777" w:rsidR="005B0583" w:rsidRPr="005B0583" w:rsidRDefault="00FE1901" w:rsidP="00DC0B72">
            <w:pPr>
              <w:tabs>
                <w:tab w:val="left" w:pos="567"/>
              </w:tabs>
              <w:spacing w:after="0"/>
              <w:jc w:val="both"/>
              <w:rPr>
                <w:rFonts w:ascii="Cambria" w:hAnsi="Cambria"/>
                <w:b/>
              </w:rPr>
            </w:pPr>
            <w:r w:rsidRPr="005B0583">
              <w:rPr>
                <w:rFonts w:ascii="Cambria" w:hAnsi="Cambria"/>
                <w:b/>
              </w:rPr>
              <w:t xml:space="preserve">Taşınır giriş ve çıkış işlemlerinin muhasebe birimine bildirilmesi </w:t>
            </w:r>
          </w:p>
          <w:p w14:paraId="05866ABD" w14:textId="77777777" w:rsidR="005B0583" w:rsidRPr="005B0583" w:rsidRDefault="00FE1901" w:rsidP="00DC0B72">
            <w:pPr>
              <w:tabs>
                <w:tab w:val="left" w:pos="567"/>
              </w:tabs>
              <w:spacing w:after="0"/>
              <w:jc w:val="both"/>
              <w:rPr>
                <w:rFonts w:ascii="Cambria" w:hAnsi="Cambria"/>
                <w:b/>
              </w:rPr>
            </w:pPr>
            <w:r w:rsidRPr="005B0583">
              <w:rPr>
                <w:rFonts w:ascii="Cambria" w:hAnsi="Cambria"/>
                <w:b/>
              </w:rPr>
              <w:t xml:space="preserve">MADDE 30- </w:t>
            </w:r>
          </w:p>
          <w:p w14:paraId="15938731" w14:textId="77777777" w:rsidR="005B0583" w:rsidRDefault="00FE1901" w:rsidP="00DC0B72">
            <w:pPr>
              <w:tabs>
                <w:tab w:val="left" w:pos="567"/>
              </w:tabs>
              <w:spacing w:after="0"/>
              <w:jc w:val="both"/>
              <w:rPr>
                <w:rFonts w:ascii="Cambria" w:hAnsi="Cambria"/>
              </w:rPr>
            </w:pPr>
            <w:r w:rsidRPr="00FE1901">
              <w:rPr>
                <w:rFonts w:ascii="Cambria" w:hAnsi="Cambria"/>
              </w:rPr>
              <w:t xml:space="preserve">(1) Taşınır kayıt yetkilileri tarafından, kamu idarelerinin muhasebe kayıtlarında ilgili stok ve maddi duran varlık hesaplarında izlenen taşınırlardan; </w:t>
            </w:r>
            <w:proofErr w:type="spellStart"/>
            <w:r w:rsidRPr="00FE1901">
              <w:rPr>
                <w:rFonts w:ascii="Cambria" w:hAnsi="Cambria"/>
              </w:rPr>
              <w:t>satınalma</w:t>
            </w:r>
            <w:proofErr w:type="spellEnd"/>
            <w:r w:rsidRPr="00FE1901">
              <w:rPr>
                <w:rFonts w:ascii="Cambria" w:hAnsi="Cambria"/>
              </w:rPr>
              <w:t xml:space="preserve"> suretiyle edinilenlerin giriş işlemleri ile değer artırıcı harcamalar için düzenlenen Varlık İşlem Fişlerinin bir nüshası ödeme emri belgesi ekinde, muhasebe birimine gönderilir. Diğer şekillerde edinilen taşınırların girişleri ve maddi duran varlık hesaplarında izlenen taşınırların çıkışları için düzenlenen Varlık İşlem Fişlerinin birer nüshasının, düzenleme tarihini takip eden en geç on gün içinde ve her durumda mali yıl sona ermeden önce muhasebe birimine gönderilmesi zorunludur. </w:t>
            </w:r>
          </w:p>
          <w:p w14:paraId="11AB5015" w14:textId="633D31C3" w:rsidR="00A151B5" w:rsidRPr="00FE1901" w:rsidRDefault="00FE1901" w:rsidP="00DC0B72">
            <w:pPr>
              <w:tabs>
                <w:tab w:val="left" w:pos="567"/>
              </w:tabs>
              <w:spacing w:after="0"/>
              <w:jc w:val="both"/>
              <w:rPr>
                <w:rFonts w:ascii="Cambria" w:hAnsi="Cambria" w:cstheme="minorHAnsi"/>
              </w:rPr>
            </w:pPr>
            <w:r w:rsidRPr="00FE1901">
              <w:rPr>
                <w:rFonts w:ascii="Cambria" w:hAnsi="Cambria"/>
              </w:rPr>
              <w:lastRenderedPageBreak/>
              <w:t xml:space="preserve">(2) Kapsamdaki kamu idarelerince Bakanlıkça belirlenen yapısal dosya formatında oluşturulan ve ortak veri tabanında tutularak sağlanan </w:t>
            </w:r>
            <w:proofErr w:type="gramStart"/>
            <w:r w:rsidRPr="00FE1901">
              <w:rPr>
                <w:rFonts w:ascii="Cambria" w:hAnsi="Cambria"/>
              </w:rPr>
              <w:t>entegrasyon</w:t>
            </w:r>
            <w:proofErr w:type="gramEnd"/>
            <w:r w:rsidRPr="00FE1901">
              <w:rPr>
                <w:rFonts w:ascii="Cambria" w:hAnsi="Cambria"/>
              </w:rPr>
              <w:t xml:space="preserve"> çerçevesinde muhasebe birimine gönderilen Varlık İşlem Fişlerindeki sistemsel onay mali sorumluluk açısından imza hükmünde sayılır. Bu fişler ayrıca ıslak imzalı olarak muhasebe birimine gönderilmez. (3) Muhasebe kayıtlarında </w:t>
            </w:r>
            <w:r w:rsidR="005B0583" w:rsidRPr="005B0583">
              <w:rPr>
                <w:rFonts w:ascii="Cambria" w:hAnsi="Cambria"/>
                <w:b/>
                <w:color w:val="C00000"/>
              </w:rPr>
              <w:t>“150- İLK MADDE VE MALZEMELER HESABI”NDA</w:t>
            </w:r>
            <w:r w:rsidR="005B0583" w:rsidRPr="005B0583">
              <w:rPr>
                <w:rFonts w:ascii="Cambria" w:hAnsi="Cambria"/>
                <w:color w:val="C00000"/>
              </w:rPr>
              <w:t xml:space="preserve"> </w:t>
            </w:r>
            <w:r w:rsidRPr="00FE1901">
              <w:rPr>
                <w:rFonts w:ascii="Cambria" w:hAnsi="Cambria"/>
              </w:rPr>
              <w:t xml:space="preserve">izlenen tüketim malzemelerinin çıkışları için düzenlenen Varlık İşlem Fişleri muhasebe birimine gönderilmez. Bunların yerine, kamu idarelerinde aylık dönemler itibarıyla tüketim malzemelerinin Taşınır II. Düzey Detay Kodu bazında düzenlenen onaylı bir listesi, ilgili dönemi takip eden dönemde, son dönem listesi ise en geç yılın son iş günü mesai bitimine kadar muhasebe birimine gönderilir. Bu sürelerde değişiklik yapmaya Bakanlık yetkilidir. (4) Muhasebe yetkilileri, taşınır giriş ve çıkış işlemlerine ilişkin olarak kendilerine gönderilen Varlık İşlem Fişlerinde gösterilen tutarları </w:t>
            </w:r>
            <w:r w:rsidR="005B0583" w:rsidRPr="005B0583">
              <w:rPr>
                <w:rFonts w:ascii="Cambria" w:hAnsi="Cambria"/>
                <w:b/>
                <w:color w:val="C00000"/>
              </w:rPr>
              <w:t>TAŞINIR II. DÜZEY DETAY KODU</w:t>
            </w:r>
            <w:r w:rsidR="005B0583" w:rsidRPr="005B0583">
              <w:rPr>
                <w:rFonts w:ascii="Cambria" w:hAnsi="Cambria"/>
                <w:color w:val="C00000"/>
              </w:rPr>
              <w:t xml:space="preserve"> </w:t>
            </w:r>
            <w:r w:rsidRPr="00FE1901">
              <w:rPr>
                <w:rFonts w:ascii="Cambria" w:hAnsi="Cambria"/>
              </w:rPr>
              <w:t>itibarıyla ilgili hesaplara kaydeder.</w:t>
            </w:r>
          </w:p>
        </w:tc>
        <w:tc>
          <w:tcPr>
            <w:tcW w:w="7264" w:type="dxa"/>
          </w:tcPr>
          <w:p w14:paraId="58793E26" w14:textId="77777777" w:rsidR="009740EC" w:rsidRPr="00FE1901" w:rsidRDefault="009740EC" w:rsidP="00DC0B72">
            <w:pPr>
              <w:pStyle w:val="AralkYok"/>
              <w:jc w:val="both"/>
              <w:rPr>
                <w:rFonts w:ascii="Cambria" w:hAnsi="Cambria"/>
                <w:bCs/>
              </w:rPr>
            </w:pPr>
          </w:p>
          <w:p w14:paraId="161D8D09" w14:textId="77777777" w:rsidR="009740EC" w:rsidRPr="00FE1901" w:rsidRDefault="009740EC" w:rsidP="00DC0B72">
            <w:pPr>
              <w:pStyle w:val="AralkYok"/>
              <w:jc w:val="both"/>
              <w:rPr>
                <w:rFonts w:ascii="Cambria" w:hAnsi="Cambria"/>
                <w:bCs/>
              </w:rPr>
            </w:pPr>
          </w:p>
          <w:p w14:paraId="15B9A41F" w14:textId="0ED97D94" w:rsidR="009740EC" w:rsidRPr="00FE1901" w:rsidRDefault="009740EC" w:rsidP="005B0583">
            <w:pPr>
              <w:pStyle w:val="AralkYok"/>
              <w:jc w:val="center"/>
              <w:rPr>
                <w:rFonts w:ascii="Cambria" w:hAnsi="Cambria"/>
                <w:bCs/>
              </w:rPr>
            </w:pPr>
            <w:r w:rsidRPr="00FE1901">
              <w:rPr>
                <w:rFonts w:ascii="Cambria" w:hAnsi="Cambria"/>
                <w:bCs/>
              </w:rPr>
              <w:t>İlgili Yönetmelikte bu madde, taşınır giriş ve çıkış işlemlerinin muhasebe birimine bildirilmesi işlemlerini düzenlemektedir.</w:t>
            </w:r>
          </w:p>
          <w:p w14:paraId="0DD9FC40" w14:textId="77777777" w:rsidR="009740EC" w:rsidRPr="00FE1901" w:rsidRDefault="009740EC" w:rsidP="005B0583">
            <w:pPr>
              <w:pStyle w:val="AralkYok"/>
              <w:jc w:val="center"/>
              <w:rPr>
                <w:rFonts w:ascii="Cambria" w:hAnsi="Cambria"/>
                <w:bCs/>
              </w:rPr>
            </w:pPr>
          </w:p>
          <w:p w14:paraId="27ACC562" w14:textId="77777777" w:rsidR="009740EC" w:rsidRPr="00FE1901" w:rsidRDefault="009740EC" w:rsidP="005B0583">
            <w:pPr>
              <w:spacing w:after="0" w:line="240" w:lineRule="atLeast"/>
              <w:jc w:val="center"/>
              <w:rPr>
                <w:rFonts w:ascii="Cambria" w:eastAsia="Times New Roman" w:hAnsi="Cambria" w:cs="Times New Roman"/>
                <w:i/>
                <w:color w:val="C00000"/>
                <w:lang w:eastAsia="tr-TR"/>
              </w:rPr>
            </w:pPr>
          </w:p>
          <w:p w14:paraId="366D2DAE" w14:textId="67B479B5" w:rsidR="009740EC" w:rsidRPr="00FE1901" w:rsidRDefault="009740EC" w:rsidP="005B0583">
            <w:pPr>
              <w:spacing w:after="0" w:line="240" w:lineRule="atLeast"/>
              <w:jc w:val="center"/>
              <w:rPr>
                <w:rFonts w:ascii="Cambria" w:hAnsi="Cambria"/>
                <w:bCs/>
              </w:rPr>
            </w:pPr>
            <w:r w:rsidRPr="00FE1901">
              <w:rPr>
                <w:rFonts w:ascii="Cambria" w:eastAsia="Times New Roman" w:hAnsi="Cambria" w:cs="Times New Roman"/>
                <w:i/>
                <w:color w:val="C00000"/>
                <w:lang w:eastAsia="tr-TR"/>
              </w:rPr>
              <w:t xml:space="preserve">“Taşınır Mal Yönetmeliğine göre </w:t>
            </w:r>
            <w:r w:rsidR="0090036B" w:rsidRPr="00FE1901">
              <w:rPr>
                <w:rFonts w:ascii="Cambria" w:eastAsia="Times New Roman" w:hAnsi="Cambria" w:cs="Times New Roman"/>
                <w:i/>
                <w:color w:val="C00000"/>
                <w:lang w:eastAsia="tr-TR"/>
              </w:rPr>
              <w:t xml:space="preserve">taşınır giriş ve çıkış işlemlerinin muhasebe birimine bildirilmesine </w:t>
            </w:r>
            <w:r w:rsidRPr="00FE1901">
              <w:rPr>
                <w:rFonts w:ascii="Cambria" w:eastAsia="Times New Roman" w:hAnsi="Cambria" w:cs="Times New Roman"/>
                <w:i/>
                <w:color w:val="C00000"/>
                <w:lang w:eastAsia="tr-TR"/>
              </w:rPr>
              <w:t xml:space="preserve">ilişkin aşağıdaki ifadelerden hangisi </w:t>
            </w:r>
            <w:r w:rsidR="009C6842" w:rsidRPr="00FE1901">
              <w:rPr>
                <w:rFonts w:ascii="Cambria" w:eastAsia="Times New Roman" w:hAnsi="Cambria" w:cs="Times New Roman"/>
                <w:i/>
                <w:color w:val="C00000"/>
                <w:lang w:eastAsia="tr-TR"/>
              </w:rPr>
              <w:t>doğrudur/</w:t>
            </w:r>
            <w:r w:rsidRPr="00FE1901">
              <w:rPr>
                <w:rFonts w:ascii="Cambria" w:eastAsia="Times New Roman" w:hAnsi="Cambria" w:cs="Times New Roman"/>
                <w:i/>
                <w:color w:val="C00000"/>
                <w:lang w:eastAsia="tr-TR"/>
              </w:rPr>
              <w:t>yanlıştır ?”</w:t>
            </w:r>
            <w:r w:rsidR="009C6842" w:rsidRPr="00FE1901">
              <w:rPr>
                <w:rFonts w:ascii="Cambria" w:eastAsia="Times New Roman" w:hAnsi="Cambria" w:cs="Times New Roman"/>
                <w:i/>
                <w:color w:val="C00000"/>
                <w:lang w:eastAsia="tr-TR"/>
              </w:rPr>
              <w:t xml:space="preserve">   </w:t>
            </w:r>
            <w:r w:rsidR="009C6842" w:rsidRPr="00FE1901">
              <w:rPr>
                <w:rFonts w:ascii="Cambria" w:eastAsia="Times New Roman" w:hAnsi="Cambria" w:cs="Times New Roman"/>
                <w:iCs/>
                <w:color w:val="000000" w:themeColor="text1"/>
                <w:lang w:eastAsia="tr-TR"/>
              </w:rPr>
              <w:t>k</w:t>
            </w:r>
            <w:r w:rsidRPr="00FE1901">
              <w:rPr>
                <w:rFonts w:ascii="Cambria" w:hAnsi="Cambria"/>
                <w:bCs/>
                <w:iCs/>
                <w:color w:val="000000" w:themeColor="text1"/>
              </w:rPr>
              <w:t>a</w:t>
            </w:r>
            <w:r w:rsidRPr="00FE1901">
              <w:rPr>
                <w:rFonts w:ascii="Cambria" w:hAnsi="Cambria"/>
                <w:bCs/>
              </w:rPr>
              <w:t>lıbında bir soru gelebilir.</w:t>
            </w:r>
          </w:p>
          <w:p w14:paraId="759BCB90" w14:textId="77777777" w:rsidR="00A151B5" w:rsidRPr="00FE1901" w:rsidRDefault="00A151B5" w:rsidP="00DC0B72">
            <w:pPr>
              <w:pStyle w:val="AralkYok"/>
              <w:jc w:val="both"/>
              <w:rPr>
                <w:rFonts w:ascii="Cambria" w:hAnsi="Cambria" w:cstheme="minorHAnsi"/>
                <w:bCs/>
              </w:rPr>
            </w:pPr>
          </w:p>
          <w:p w14:paraId="758614D7" w14:textId="77777777" w:rsidR="0044785E" w:rsidRPr="00FE1901" w:rsidRDefault="0044785E" w:rsidP="00DC0B72">
            <w:pPr>
              <w:pStyle w:val="AralkYok"/>
              <w:jc w:val="both"/>
              <w:rPr>
                <w:rFonts w:ascii="Cambria" w:hAnsi="Cambria" w:cstheme="minorHAnsi"/>
                <w:bCs/>
              </w:rPr>
            </w:pPr>
          </w:p>
          <w:p w14:paraId="5CFE678D" w14:textId="77777777" w:rsidR="0044785E" w:rsidRPr="00FE1901" w:rsidRDefault="0044785E" w:rsidP="00DC0B72">
            <w:pPr>
              <w:pStyle w:val="AralkYok"/>
              <w:jc w:val="both"/>
              <w:rPr>
                <w:rFonts w:ascii="Cambria" w:hAnsi="Cambria" w:cstheme="minorHAnsi"/>
                <w:bCs/>
              </w:rPr>
            </w:pPr>
          </w:p>
          <w:p w14:paraId="497A0929" w14:textId="77777777" w:rsidR="0044785E" w:rsidRPr="00FE1901" w:rsidRDefault="0044785E" w:rsidP="00DC0B72">
            <w:pPr>
              <w:pStyle w:val="AralkYok"/>
              <w:jc w:val="both"/>
              <w:rPr>
                <w:rFonts w:ascii="Cambria" w:hAnsi="Cambria" w:cstheme="minorHAnsi"/>
                <w:bCs/>
              </w:rPr>
            </w:pPr>
          </w:p>
          <w:p w14:paraId="32BF2AF0" w14:textId="77777777" w:rsidR="0044785E" w:rsidRPr="00FE1901" w:rsidRDefault="0044785E" w:rsidP="00DC0B72">
            <w:pPr>
              <w:pStyle w:val="AralkYok"/>
              <w:jc w:val="both"/>
              <w:rPr>
                <w:rFonts w:ascii="Cambria" w:hAnsi="Cambria" w:cstheme="minorHAnsi"/>
                <w:bCs/>
              </w:rPr>
            </w:pPr>
          </w:p>
          <w:p w14:paraId="0D8057CE" w14:textId="77777777" w:rsidR="0044785E" w:rsidRPr="00FE1901" w:rsidRDefault="0044785E" w:rsidP="00DC0B72">
            <w:pPr>
              <w:pStyle w:val="AralkYok"/>
              <w:jc w:val="both"/>
              <w:rPr>
                <w:rFonts w:ascii="Cambria" w:hAnsi="Cambria" w:cstheme="minorHAnsi"/>
                <w:bCs/>
              </w:rPr>
            </w:pPr>
          </w:p>
          <w:p w14:paraId="4766FE8C" w14:textId="77777777" w:rsidR="0044785E" w:rsidRPr="00FE1901" w:rsidRDefault="0044785E" w:rsidP="00DC0B72">
            <w:pPr>
              <w:pStyle w:val="AralkYok"/>
              <w:jc w:val="both"/>
              <w:rPr>
                <w:rFonts w:ascii="Cambria" w:hAnsi="Cambria" w:cstheme="minorHAnsi"/>
                <w:bCs/>
              </w:rPr>
            </w:pPr>
          </w:p>
          <w:p w14:paraId="70E34739" w14:textId="77777777" w:rsidR="0044785E" w:rsidRPr="00FE1901" w:rsidRDefault="0044785E" w:rsidP="00DC0B72">
            <w:pPr>
              <w:pStyle w:val="AralkYok"/>
              <w:jc w:val="both"/>
              <w:rPr>
                <w:rFonts w:ascii="Cambria" w:hAnsi="Cambria" w:cstheme="minorHAnsi"/>
                <w:bCs/>
              </w:rPr>
            </w:pPr>
          </w:p>
          <w:p w14:paraId="6EB7003F" w14:textId="77777777" w:rsidR="0044785E" w:rsidRPr="00FE1901" w:rsidRDefault="0044785E" w:rsidP="00DC0B72">
            <w:pPr>
              <w:pStyle w:val="AralkYok"/>
              <w:jc w:val="both"/>
              <w:rPr>
                <w:rFonts w:ascii="Cambria" w:hAnsi="Cambria" w:cstheme="minorHAnsi"/>
                <w:bCs/>
              </w:rPr>
            </w:pPr>
          </w:p>
          <w:p w14:paraId="6B7C9DAC" w14:textId="77777777" w:rsidR="0044785E" w:rsidRPr="00FE1901" w:rsidRDefault="0044785E" w:rsidP="00DC0B72">
            <w:pPr>
              <w:pStyle w:val="AralkYok"/>
              <w:jc w:val="both"/>
              <w:rPr>
                <w:rFonts w:ascii="Cambria" w:hAnsi="Cambria" w:cstheme="minorHAnsi"/>
                <w:bCs/>
              </w:rPr>
            </w:pPr>
          </w:p>
          <w:p w14:paraId="39DAAB5B" w14:textId="77777777" w:rsidR="0044785E" w:rsidRPr="00FE1901" w:rsidRDefault="0044785E" w:rsidP="00DC0B72">
            <w:pPr>
              <w:pStyle w:val="AralkYok"/>
              <w:jc w:val="both"/>
              <w:rPr>
                <w:rFonts w:ascii="Cambria" w:hAnsi="Cambria" w:cstheme="minorHAnsi"/>
                <w:bCs/>
              </w:rPr>
            </w:pPr>
          </w:p>
          <w:p w14:paraId="3699ED7C" w14:textId="77777777" w:rsidR="0044785E" w:rsidRPr="00FE1901" w:rsidRDefault="0044785E" w:rsidP="00DC0B72">
            <w:pPr>
              <w:pStyle w:val="AralkYok"/>
              <w:jc w:val="both"/>
              <w:rPr>
                <w:rFonts w:ascii="Cambria" w:hAnsi="Cambria" w:cstheme="minorHAnsi"/>
                <w:bCs/>
              </w:rPr>
            </w:pPr>
          </w:p>
          <w:p w14:paraId="64F42FDF" w14:textId="77777777" w:rsidR="0044785E" w:rsidRPr="00FE1901" w:rsidRDefault="0044785E" w:rsidP="00DC0B72">
            <w:pPr>
              <w:pStyle w:val="AralkYok"/>
              <w:jc w:val="both"/>
              <w:rPr>
                <w:rFonts w:ascii="Cambria" w:hAnsi="Cambria" w:cstheme="minorHAnsi"/>
                <w:bCs/>
              </w:rPr>
            </w:pPr>
          </w:p>
          <w:p w14:paraId="693A838F" w14:textId="77777777" w:rsidR="0044785E" w:rsidRPr="00FE1901" w:rsidRDefault="0044785E" w:rsidP="00DC0B72">
            <w:pPr>
              <w:pStyle w:val="AralkYok"/>
              <w:jc w:val="both"/>
              <w:rPr>
                <w:rFonts w:ascii="Cambria" w:hAnsi="Cambria" w:cstheme="minorHAnsi"/>
                <w:bCs/>
              </w:rPr>
            </w:pPr>
          </w:p>
          <w:p w14:paraId="206F7C52" w14:textId="77777777" w:rsidR="0044785E" w:rsidRPr="00FE1901" w:rsidRDefault="0044785E" w:rsidP="00DC0B72">
            <w:pPr>
              <w:pStyle w:val="AralkYok"/>
              <w:jc w:val="both"/>
              <w:rPr>
                <w:rFonts w:ascii="Cambria" w:hAnsi="Cambria" w:cstheme="minorHAnsi"/>
                <w:bCs/>
              </w:rPr>
            </w:pPr>
          </w:p>
          <w:p w14:paraId="2AD7260E" w14:textId="77777777" w:rsidR="0044785E" w:rsidRPr="00FE1901" w:rsidRDefault="0044785E" w:rsidP="00DC0B72">
            <w:pPr>
              <w:pStyle w:val="AralkYok"/>
              <w:jc w:val="both"/>
              <w:rPr>
                <w:rFonts w:ascii="Cambria" w:hAnsi="Cambria" w:cstheme="minorHAnsi"/>
                <w:bCs/>
              </w:rPr>
            </w:pPr>
          </w:p>
          <w:p w14:paraId="0A5DF03E" w14:textId="77777777" w:rsidR="0044785E" w:rsidRPr="00FE1901" w:rsidRDefault="0044785E" w:rsidP="00DC0B72">
            <w:pPr>
              <w:pStyle w:val="AralkYok"/>
              <w:jc w:val="both"/>
              <w:rPr>
                <w:rFonts w:ascii="Cambria" w:hAnsi="Cambria" w:cstheme="minorHAnsi"/>
                <w:bCs/>
              </w:rPr>
            </w:pPr>
          </w:p>
          <w:p w14:paraId="0DEF6F02" w14:textId="06B289D2" w:rsidR="0044785E" w:rsidRPr="00FE1901" w:rsidRDefault="0044785E" w:rsidP="00DC0B72">
            <w:pPr>
              <w:pStyle w:val="AralkYok"/>
              <w:jc w:val="both"/>
              <w:rPr>
                <w:rFonts w:ascii="Cambria" w:hAnsi="Cambria" w:cstheme="minorHAnsi"/>
                <w:bCs/>
              </w:rPr>
            </w:pPr>
          </w:p>
        </w:tc>
      </w:tr>
      <w:tr w:rsidR="002C0FDC" w:rsidRPr="00FE1901" w14:paraId="3F09434A" w14:textId="77777777" w:rsidTr="00F454D5">
        <w:trPr>
          <w:trHeight w:val="1592"/>
        </w:trPr>
        <w:tc>
          <w:tcPr>
            <w:tcW w:w="8749" w:type="dxa"/>
          </w:tcPr>
          <w:p w14:paraId="4BEEE51F" w14:textId="77777777" w:rsidR="005B0583" w:rsidRPr="005B0583" w:rsidRDefault="00FE1901" w:rsidP="0054127F">
            <w:pPr>
              <w:pStyle w:val="AralkYok"/>
              <w:spacing w:line="276" w:lineRule="auto"/>
              <w:jc w:val="both"/>
              <w:rPr>
                <w:rFonts w:ascii="Cambria" w:hAnsi="Cambria"/>
                <w:b/>
              </w:rPr>
            </w:pPr>
            <w:r w:rsidRPr="005B0583">
              <w:rPr>
                <w:rFonts w:ascii="Cambria" w:hAnsi="Cambria"/>
                <w:b/>
              </w:rPr>
              <w:lastRenderedPageBreak/>
              <w:t xml:space="preserve">Kamu idareleri arasında bedelsiz devir ve geçici tahsis </w:t>
            </w:r>
          </w:p>
          <w:p w14:paraId="44DDC127" w14:textId="77777777" w:rsidR="005B0583" w:rsidRPr="005B0583" w:rsidRDefault="00FE1901" w:rsidP="0054127F">
            <w:pPr>
              <w:pStyle w:val="AralkYok"/>
              <w:spacing w:line="276" w:lineRule="auto"/>
              <w:jc w:val="both"/>
              <w:rPr>
                <w:rFonts w:ascii="Cambria" w:hAnsi="Cambria"/>
                <w:b/>
              </w:rPr>
            </w:pPr>
            <w:r w:rsidRPr="005B0583">
              <w:rPr>
                <w:rFonts w:ascii="Cambria" w:hAnsi="Cambria"/>
                <w:b/>
              </w:rPr>
              <w:t xml:space="preserve">MADDE 31- </w:t>
            </w:r>
          </w:p>
          <w:p w14:paraId="19610BA9" w14:textId="77777777" w:rsidR="005B0583" w:rsidRDefault="00FE1901" w:rsidP="0054127F">
            <w:pPr>
              <w:pStyle w:val="AralkYok"/>
              <w:spacing w:line="276" w:lineRule="auto"/>
              <w:jc w:val="both"/>
              <w:rPr>
                <w:rFonts w:ascii="Cambria" w:hAnsi="Cambria"/>
              </w:rPr>
            </w:pPr>
            <w:r w:rsidRPr="00FE1901">
              <w:rPr>
                <w:rFonts w:ascii="Cambria" w:hAnsi="Cambria"/>
              </w:rPr>
              <w:t xml:space="preserve">(1) Kamu idareleri, ihtiyaç fazlası taşınırları bu taşınıra ihtiyaç duyan diğer kamu idarelerine bedelsiz olarak devredebilir veya geçici olarak tahsis edebilir. </w:t>
            </w:r>
          </w:p>
          <w:p w14:paraId="113A6234" w14:textId="5BE166CF" w:rsidR="005B0583" w:rsidRDefault="00FE1901" w:rsidP="0054127F">
            <w:pPr>
              <w:pStyle w:val="AralkYok"/>
              <w:spacing w:line="276" w:lineRule="auto"/>
              <w:jc w:val="both"/>
              <w:rPr>
                <w:rFonts w:ascii="Cambria" w:hAnsi="Cambria"/>
              </w:rPr>
            </w:pPr>
            <w:r w:rsidRPr="00FE1901">
              <w:rPr>
                <w:rFonts w:ascii="Cambria" w:hAnsi="Cambria"/>
              </w:rPr>
              <w:t xml:space="preserve">(2) Devredilmeyecek taşınırlar ile bu taşınırların devir ve kayıt işlemlerine ilişkin usul ve esaslar, 5018 sayılı Kanunun 45 inci maddesinin üçüncü fıkrası gereğince </w:t>
            </w:r>
            <w:r w:rsidR="00187B8D" w:rsidRPr="00187B8D">
              <w:rPr>
                <w:rFonts w:ascii="Cambria" w:hAnsi="Cambria"/>
                <w:b/>
                <w:color w:val="C00000"/>
              </w:rPr>
              <w:t xml:space="preserve">ÇEVRE, ŞEHİRCİLİK VE İKLİM DEĞİŞİKLİĞİ BAKANLIĞINCA </w:t>
            </w:r>
            <w:r w:rsidRPr="00FE1901">
              <w:rPr>
                <w:rFonts w:ascii="Cambria" w:hAnsi="Cambria"/>
              </w:rPr>
              <w:t xml:space="preserve">belirlenir. </w:t>
            </w:r>
          </w:p>
          <w:p w14:paraId="71F9902E" w14:textId="77777777" w:rsidR="005B0583" w:rsidRDefault="00FE1901" w:rsidP="0054127F">
            <w:pPr>
              <w:pStyle w:val="AralkYok"/>
              <w:spacing w:line="276" w:lineRule="auto"/>
              <w:jc w:val="both"/>
              <w:rPr>
                <w:rFonts w:ascii="Cambria" w:hAnsi="Cambria"/>
              </w:rPr>
            </w:pPr>
            <w:r w:rsidRPr="00FE1901">
              <w:rPr>
                <w:rFonts w:ascii="Cambria" w:hAnsi="Cambria"/>
              </w:rPr>
              <w:t xml:space="preserve">(3) İhtiyaç fazlası taşınırların, bu taşınıra ihtiyaç duyan diğer kamu idarelerine geçici tahsisine ilişkin usul ve esaslar Bakanlıkça belirlenir. </w:t>
            </w:r>
          </w:p>
          <w:p w14:paraId="2BAD99D6" w14:textId="320B2E3C" w:rsidR="002C0FDC" w:rsidRPr="00FE1901" w:rsidRDefault="00FE1901" w:rsidP="0054127F">
            <w:pPr>
              <w:pStyle w:val="AralkYok"/>
              <w:spacing w:line="276" w:lineRule="auto"/>
              <w:jc w:val="both"/>
              <w:rPr>
                <w:rFonts w:ascii="Cambria" w:hAnsi="Cambria" w:cstheme="minorHAnsi"/>
              </w:rPr>
            </w:pPr>
            <w:r w:rsidRPr="00FE1901">
              <w:rPr>
                <w:rFonts w:ascii="Cambria" w:hAnsi="Cambria"/>
              </w:rPr>
              <w:t>(4) Kamu idaresinden başka bir kamu idaresine devredilecek veya geçici olarak tahsis edilecek taşınırların; devir, geçici tahsis ve kayıt işlemlerinde ilgisine göre bu Yönetmelikte belirtilen defter, fiş, belge, liste, alındı belgesi, tutanak ve cetveller kullanılabilir.</w:t>
            </w:r>
          </w:p>
        </w:tc>
        <w:tc>
          <w:tcPr>
            <w:tcW w:w="7264" w:type="dxa"/>
          </w:tcPr>
          <w:p w14:paraId="38B1EB2C" w14:textId="77777777" w:rsidR="0044785E" w:rsidRPr="00FE1901" w:rsidRDefault="0044785E" w:rsidP="005B0583">
            <w:pPr>
              <w:pStyle w:val="AralkYok"/>
              <w:jc w:val="center"/>
              <w:rPr>
                <w:rFonts w:ascii="Cambria" w:hAnsi="Cambria"/>
                <w:bCs/>
              </w:rPr>
            </w:pPr>
          </w:p>
          <w:p w14:paraId="196BBC6E" w14:textId="77777777" w:rsidR="0044785E" w:rsidRPr="00FE1901" w:rsidRDefault="0044785E" w:rsidP="005B0583">
            <w:pPr>
              <w:pStyle w:val="AralkYok"/>
              <w:jc w:val="center"/>
              <w:rPr>
                <w:rFonts w:ascii="Cambria" w:hAnsi="Cambria"/>
                <w:bCs/>
              </w:rPr>
            </w:pPr>
          </w:p>
          <w:p w14:paraId="5D6F6E44" w14:textId="77777777" w:rsidR="0044785E" w:rsidRPr="00FE1901" w:rsidRDefault="0044785E" w:rsidP="005B0583">
            <w:pPr>
              <w:pStyle w:val="AralkYok"/>
              <w:jc w:val="center"/>
              <w:rPr>
                <w:rFonts w:ascii="Cambria" w:hAnsi="Cambria"/>
                <w:bCs/>
              </w:rPr>
            </w:pPr>
          </w:p>
          <w:p w14:paraId="4DAC02A4" w14:textId="23C225DB" w:rsidR="0044785E" w:rsidRPr="00FE1901" w:rsidRDefault="0044785E" w:rsidP="005B0583">
            <w:pPr>
              <w:pStyle w:val="AralkYok"/>
              <w:jc w:val="center"/>
              <w:rPr>
                <w:rFonts w:ascii="Cambria" w:hAnsi="Cambria"/>
                <w:bCs/>
              </w:rPr>
            </w:pPr>
            <w:r w:rsidRPr="00FE1901">
              <w:rPr>
                <w:rFonts w:ascii="Cambria" w:hAnsi="Cambria"/>
                <w:bCs/>
              </w:rPr>
              <w:t>İlgili Yönetmelikte bu madde, kamu idareleri arasında bedelsiz devir ve tahsis işlemlerini düzenlemektedir.</w:t>
            </w:r>
          </w:p>
          <w:p w14:paraId="301DAA99" w14:textId="77777777" w:rsidR="0057579D" w:rsidRPr="00FE1901" w:rsidRDefault="0057579D" w:rsidP="005B0583">
            <w:pPr>
              <w:spacing w:after="0" w:line="240" w:lineRule="auto"/>
              <w:jc w:val="center"/>
              <w:rPr>
                <w:rFonts w:ascii="Cambria" w:eastAsia="Times New Roman" w:hAnsi="Cambria" w:cs="Times New Roman"/>
                <w:b/>
                <w:color w:val="C00000"/>
                <w:lang w:eastAsia="tr-TR"/>
              </w:rPr>
            </w:pPr>
          </w:p>
          <w:p w14:paraId="4913C22F" w14:textId="77777777" w:rsidR="0044785E" w:rsidRPr="00FE1901" w:rsidRDefault="0044785E" w:rsidP="005B0583">
            <w:pPr>
              <w:spacing w:after="0" w:line="240" w:lineRule="atLeast"/>
              <w:jc w:val="center"/>
              <w:rPr>
                <w:rFonts w:ascii="Cambria" w:eastAsia="Times New Roman" w:hAnsi="Cambria" w:cs="Times New Roman"/>
                <w:i/>
                <w:color w:val="C00000"/>
                <w:lang w:eastAsia="tr-TR"/>
              </w:rPr>
            </w:pPr>
          </w:p>
          <w:p w14:paraId="160D72EC" w14:textId="70E1373B" w:rsidR="0044785E" w:rsidRPr="00FE1901" w:rsidRDefault="0044785E" w:rsidP="005B0583">
            <w:pPr>
              <w:spacing w:after="0" w:line="240" w:lineRule="atLeast"/>
              <w:jc w:val="center"/>
              <w:rPr>
                <w:rFonts w:ascii="Cambria" w:eastAsia="Times New Roman" w:hAnsi="Cambria" w:cs="Times New Roman"/>
                <w:i/>
                <w:color w:val="C00000"/>
                <w:lang w:eastAsia="tr-TR"/>
              </w:rPr>
            </w:pPr>
            <w:r w:rsidRPr="00FE1901">
              <w:rPr>
                <w:rFonts w:ascii="Cambria" w:eastAsia="Times New Roman" w:hAnsi="Cambria" w:cs="Times New Roman"/>
                <w:i/>
                <w:color w:val="C00000"/>
                <w:lang w:eastAsia="tr-TR"/>
              </w:rPr>
              <w:t xml:space="preserve">“Taşınır Mal Yönetmeliğine </w:t>
            </w:r>
            <w:r w:rsidR="0057579D" w:rsidRPr="00FE1901">
              <w:rPr>
                <w:rFonts w:ascii="Cambria" w:eastAsia="Times New Roman" w:hAnsi="Cambria" w:cs="Times New Roman"/>
                <w:i/>
                <w:color w:val="C00000"/>
                <w:lang w:eastAsia="tr-TR"/>
              </w:rPr>
              <w:t xml:space="preserve">göre kamu idareleri arasında bedelsiz devir ve tahsis işlemleri </w:t>
            </w:r>
            <w:r w:rsidRPr="00FE1901">
              <w:rPr>
                <w:rFonts w:ascii="Cambria" w:eastAsia="Times New Roman" w:hAnsi="Cambria" w:cs="Times New Roman"/>
                <w:i/>
                <w:color w:val="C00000"/>
                <w:lang w:eastAsia="tr-TR"/>
              </w:rPr>
              <w:t xml:space="preserve">ilişkin aşağıdaki ifadelerden hangisi </w:t>
            </w:r>
            <w:r w:rsidR="00AD137E" w:rsidRPr="00FE1901">
              <w:rPr>
                <w:rFonts w:ascii="Cambria" w:eastAsia="Times New Roman" w:hAnsi="Cambria" w:cs="Times New Roman"/>
                <w:i/>
                <w:color w:val="C00000"/>
                <w:lang w:eastAsia="tr-TR"/>
              </w:rPr>
              <w:t>doğrudur/</w:t>
            </w:r>
            <w:r w:rsidRPr="00FE1901">
              <w:rPr>
                <w:rFonts w:ascii="Cambria" w:eastAsia="Times New Roman" w:hAnsi="Cambria" w:cs="Times New Roman"/>
                <w:i/>
                <w:color w:val="C00000"/>
                <w:lang w:eastAsia="tr-TR"/>
              </w:rPr>
              <w:t>yanlıştır ?”</w:t>
            </w:r>
          </w:p>
          <w:p w14:paraId="1CFE8627" w14:textId="28E451C5" w:rsidR="0044785E" w:rsidRPr="00FE1901" w:rsidRDefault="00AD137E" w:rsidP="005B0583">
            <w:pPr>
              <w:spacing w:after="0" w:line="240" w:lineRule="auto"/>
              <w:jc w:val="center"/>
              <w:rPr>
                <w:rFonts w:ascii="Cambria" w:hAnsi="Cambria"/>
                <w:bCs/>
              </w:rPr>
            </w:pPr>
            <w:proofErr w:type="gramStart"/>
            <w:r w:rsidRPr="00FE1901">
              <w:rPr>
                <w:rFonts w:ascii="Cambria" w:hAnsi="Cambria"/>
                <w:bCs/>
              </w:rPr>
              <w:t>k</w:t>
            </w:r>
            <w:r w:rsidR="0044785E" w:rsidRPr="00FE1901">
              <w:rPr>
                <w:rFonts w:ascii="Cambria" w:hAnsi="Cambria"/>
                <w:bCs/>
              </w:rPr>
              <w:t>alıbında</w:t>
            </w:r>
            <w:proofErr w:type="gramEnd"/>
            <w:r w:rsidR="0044785E" w:rsidRPr="00FE1901">
              <w:rPr>
                <w:rFonts w:ascii="Cambria" w:hAnsi="Cambria"/>
                <w:bCs/>
              </w:rPr>
              <w:t xml:space="preserve"> bir soru gelebilir.</w:t>
            </w:r>
          </w:p>
          <w:p w14:paraId="4AF755BD" w14:textId="4449157E" w:rsidR="002F5E51" w:rsidRPr="00FE1901" w:rsidRDefault="002F5E51" w:rsidP="005B0583">
            <w:pPr>
              <w:pStyle w:val="AralkYok"/>
              <w:jc w:val="center"/>
              <w:rPr>
                <w:rFonts w:ascii="Cambria" w:hAnsi="Cambria" w:cstheme="minorHAnsi"/>
                <w:bCs/>
                <w:i/>
                <w:color w:val="FF0000"/>
              </w:rPr>
            </w:pPr>
          </w:p>
          <w:p w14:paraId="42CA6694" w14:textId="59367831" w:rsidR="0057579D" w:rsidRDefault="00187B8D" w:rsidP="005B0583">
            <w:pPr>
              <w:pStyle w:val="AralkYok"/>
              <w:jc w:val="center"/>
              <w:rPr>
                <w:rFonts w:ascii="Cambria" w:hAnsi="Cambria"/>
                <w:i/>
                <w:color w:val="C00000"/>
              </w:rPr>
            </w:pPr>
            <w:r w:rsidRPr="00187B8D">
              <w:rPr>
                <w:rFonts w:ascii="Cambria" w:eastAsia="Times New Roman" w:hAnsi="Cambria" w:cs="Times New Roman"/>
                <w:i/>
                <w:color w:val="C00000"/>
                <w:lang w:eastAsia="tr-TR"/>
              </w:rPr>
              <w:t>“Taşınır Mal Yönetmeliğine göre</w:t>
            </w:r>
            <w:r w:rsidRPr="00187B8D">
              <w:rPr>
                <w:rFonts w:ascii="Cambria" w:eastAsia="Times New Roman" w:hAnsi="Cambria" w:cs="Times New Roman"/>
                <w:i/>
                <w:color w:val="C00000"/>
                <w:lang w:eastAsia="tr-TR"/>
              </w:rPr>
              <w:t xml:space="preserve"> </w:t>
            </w:r>
            <w:r>
              <w:rPr>
                <w:rFonts w:ascii="Cambria" w:hAnsi="Cambria"/>
                <w:i/>
                <w:color w:val="C00000"/>
              </w:rPr>
              <w:t>d</w:t>
            </w:r>
            <w:r w:rsidRPr="00187B8D">
              <w:rPr>
                <w:rFonts w:ascii="Cambria" w:hAnsi="Cambria"/>
                <w:i/>
                <w:color w:val="C00000"/>
              </w:rPr>
              <w:t>evredilmeyecek taşınırlar ile bu taşınırların devir ve kayıt işle</w:t>
            </w:r>
            <w:r w:rsidRPr="00187B8D">
              <w:rPr>
                <w:rFonts w:ascii="Cambria" w:hAnsi="Cambria"/>
                <w:i/>
                <w:color w:val="C00000"/>
              </w:rPr>
              <w:t>mlerine ilişkin usul ve esaslar kim tarafından belirlenir?”</w:t>
            </w:r>
          </w:p>
          <w:p w14:paraId="3B1E948F" w14:textId="77777777" w:rsidR="00187B8D" w:rsidRPr="00FE1901" w:rsidRDefault="00187B8D" w:rsidP="00187B8D">
            <w:pPr>
              <w:spacing w:after="0" w:line="240" w:lineRule="auto"/>
              <w:jc w:val="center"/>
              <w:rPr>
                <w:rFonts w:ascii="Cambria" w:hAnsi="Cambria"/>
                <w:bCs/>
              </w:rPr>
            </w:pPr>
            <w:proofErr w:type="gramStart"/>
            <w:r w:rsidRPr="00FE1901">
              <w:rPr>
                <w:rFonts w:ascii="Cambria" w:hAnsi="Cambria"/>
                <w:bCs/>
              </w:rPr>
              <w:t>kalıbında</w:t>
            </w:r>
            <w:proofErr w:type="gramEnd"/>
            <w:r w:rsidRPr="00FE1901">
              <w:rPr>
                <w:rFonts w:ascii="Cambria" w:hAnsi="Cambria"/>
                <w:bCs/>
              </w:rPr>
              <w:t xml:space="preserve"> bir soru gelebilir.</w:t>
            </w:r>
          </w:p>
          <w:p w14:paraId="14724FB6" w14:textId="77777777" w:rsidR="00187B8D" w:rsidRPr="00187B8D" w:rsidRDefault="00187B8D" w:rsidP="005B0583">
            <w:pPr>
              <w:pStyle w:val="AralkYok"/>
              <w:jc w:val="center"/>
              <w:rPr>
                <w:rFonts w:ascii="Cambria" w:hAnsi="Cambria" w:cstheme="minorHAnsi"/>
                <w:bCs/>
                <w:i/>
                <w:color w:val="C00000"/>
              </w:rPr>
            </w:pPr>
          </w:p>
          <w:p w14:paraId="3DF36F7F" w14:textId="3F0576C5" w:rsidR="00AD137E" w:rsidRPr="00FE1901" w:rsidRDefault="00AD137E" w:rsidP="00187B8D">
            <w:pPr>
              <w:pStyle w:val="AralkYok"/>
              <w:spacing w:line="276" w:lineRule="auto"/>
              <w:rPr>
                <w:rFonts w:ascii="Cambria" w:hAnsi="Cambria" w:cstheme="minorHAnsi"/>
                <w:bCs/>
                <w:i/>
                <w:color w:val="FF0000"/>
              </w:rPr>
            </w:pPr>
          </w:p>
        </w:tc>
      </w:tr>
      <w:tr w:rsidR="002C0FDC" w:rsidRPr="00FE1901" w14:paraId="2B8CE15F" w14:textId="77777777" w:rsidTr="00F454D5">
        <w:trPr>
          <w:trHeight w:val="1592"/>
        </w:trPr>
        <w:tc>
          <w:tcPr>
            <w:tcW w:w="8749" w:type="dxa"/>
          </w:tcPr>
          <w:p w14:paraId="53F70871" w14:textId="77777777" w:rsidR="00187B8D" w:rsidRPr="00187B8D" w:rsidRDefault="00FE1901" w:rsidP="00AD137E">
            <w:pPr>
              <w:pStyle w:val="AralkYok"/>
              <w:spacing w:line="276" w:lineRule="auto"/>
              <w:jc w:val="both"/>
              <w:rPr>
                <w:rFonts w:ascii="Cambria" w:hAnsi="Cambria"/>
                <w:b/>
              </w:rPr>
            </w:pPr>
            <w:r w:rsidRPr="00187B8D">
              <w:rPr>
                <w:rFonts w:ascii="Cambria" w:hAnsi="Cambria"/>
                <w:b/>
              </w:rPr>
              <w:lastRenderedPageBreak/>
              <w:t xml:space="preserve">Sayım ve sayım sonrası yapılacak işlemler </w:t>
            </w:r>
          </w:p>
          <w:p w14:paraId="5669D30A" w14:textId="77777777" w:rsidR="00187B8D" w:rsidRPr="00187B8D" w:rsidRDefault="00FE1901" w:rsidP="00AD137E">
            <w:pPr>
              <w:pStyle w:val="AralkYok"/>
              <w:spacing w:line="276" w:lineRule="auto"/>
              <w:jc w:val="both"/>
              <w:rPr>
                <w:rFonts w:ascii="Cambria" w:hAnsi="Cambria"/>
                <w:b/>
              </w:rPr>
            </w:pPr>
            <w:r w:rsidRPr="00187B8D">
              <w:rPr>
                <w:rFonts w:ascii="Cambria" w:hAnsi="Cambria"/>
                <w:b/>
              </w:rPr>
              <w:t xml:space="preserve">MADDE 32- </w:t>
            </w:r>
          </w:p>
          <w:p w14:paraId="6233CF96" w14:textId="77777777" w:rsidR="00187B8D" w:rsidRDefault="00FE1901" w:rsidP="00AD137E">
            <w:pPr>
              <w:pStyle w:val="AralkYok"/>
              <w:spacing w:line="276" w:lineRule="auto"/>
              <w:jc w:val="both"/>
              <w:rPr>
                <w:rFonts w:ascii="Cambria" w:hAnsi="Cambria"/>
              </w:rPr>
            </w:pPr>
            <w:r w:rsidRPr="00FE1901">
              <w:rPr>
                <w:rFonts w:ascii="Cambria" w:hAnsi="Cambria"/>
              </w:rPr>
              <w:t xml:space="preserve">(1) Kamu idarelerine ait taşınırların, </w:t>
            </w:r>
            <w:proofErr w:type="gramStart"/>
            <w:r w:rsidRPr="00FE1901">
              <w:rPr>
                <w:rFonts w:ascii="Cambria" w:hAnsi="Cambria"/>
              </w:rPr>
              <w:t>yıl sonlarında</w:t>
            </w:r>
            <w:proofErr w:type="gramEnd"/>
            <w:r w:rsidRPr="00FE1901">
              <w:rPr>
                <w:rFonts w:ascii="Cambria" w:hAnsi="Cambria"/>
              </w:rPr>
              <w:t xml:space="preserve"> ve harcama yetkilisinin gerekli gördüğü durum ve zamanlarda sayımı yapılır. </w:t>
            </w:r>
          </w:p>
          <w:p w14:paraId="57333588" w14:textId="64831094" w:rsidR="00187B8D" w:rsidRDefault="00FE1901" w:rsidP="00AD137E">
            <w:pPr>
              <w:pStyle w:val="AralkYok"/>
              <w:spacing w:line="276" w:lineRule="auto"/>
              <w:jc w:val="both"/>
              <w:rPr>
                <w:rFonts w:ascii="Cambria" w:hAnsi="Cambria"/>
              </w:rPr>
            </w:pPr>
            <w:r w:rsidRPr="00FE1901">
              <w:rPr>
                <w:rFonts w:ascii="Cambria" w:hAnsi="Cambria"/>
              </w:rPr>
              <w:t xml:space="preserve">(2) Taşınır sayımları, harcama yetkilisince, kendisinin veya görevlendireceği bir kişinin başkanlığında taşınır kayıt yetkilisinin de katılımıyla, </w:t>
            </w:r>
            <w:r w:rsidR="00187B8D" w:rsidRPr="00187B8D">
              <w:rPr>
                <w:rFonts w:ascii="Cambria" w:hAnsi="Cambria"/>
                <w:b/>
                <w:color w:val="C00000"/>
              </w:rPr>
              <w:t>EN AZ ÜÇ KİŞİDEN</w:t>
            </w:r>
            <w:r w:rsidR="00187B8D" w:rsidRPr="00187B8D">
              <w:rPr>
                <w:rFonts w:ascii="Cambria" w:hAnsi="Cambria"/>
                <w:color w:val="C00000"/>
              </w:rPr>
              <w:t xml:space="preserve"> </w:t>
            </w:r>
            <w:r w:rsidRPr="00FE1901">
              <w:rPr>
                <w:rFonts w:ascii="Cambria" w:hAnsi="Cambria"/>
              </w:rPr>
              <w:t xml:space="preserve">oluşturulan sayım kurulu tarafından yapılır. </w:t>
            </w:r>
          </w:p>
          <w:p w14:paraId="5F970530" w14:textId="77777777" w:rsidR="00187B8D" w:rsidRDefault="00FE1901" w:rsidP="00AD137E">
            <w:pPr>
              <w:pStyle w:val="AralkYok"/>
              <w:spacing w:line="276" w:lineRule="auto"/>
              <w:jc w:val="both"/>
              <w:rPr>
                <w:rFonts w:ascii="Cambria" w:hAnsi="Cambria"/>
              </w:rPr>
            </w:pPr>
            <w:r w:rsidRPr="00FE1901">
              <w:rPr>
                <w:rFonts w:ascii="Cambria" w:hAnsi="Cambria"/>
              </w:rPr>
              <w:t xml:space="preserve">(3) Sayım süresince, hizmetin aksamaması ve bozulabilecek nitelikteki taşınırlar için gerekli tedbirlerin alınması kaydıyla, taşınır giriş ve çıkışları sayım kurulunun talebi üzerine harcama yetkilisince durdurulabilir. Sayım yapılırken gerekli önlemlerin alınması, sayım kurulunun görev ve sorumluluğu altındadır. </w:t>
            </w:r>
          </w:p>
          <w:p w14:paraId="5C1F5202" w14:textId="77777777" w:rsidR="00187B8D" w:rsidRDefault="00FE1901" w:rsidP="00AD137E">
            <w:pPr>
              <w:pStyle w:val="AralkYok"/>
              <w:spacing w:line="276" w:lineRule="auto"/>
              <w:jc w:val="both"/>
              <w:rPr>
                <w:rFonts w:ascii="Cambria" w:hAnsi="Cambria"/>
              </w:rPr>
            </w:pPr>
            <w:r w:rsidRPr="00FE1901">
              <w:rPr>
                <w:rFonts w:ascii="Cambria" w:hAnsi="Cambria"/>
              </w:rPr>
              <w:t xml:space="preserve">(4) </w:t>
            </w:r>
            <w:proofErr w:type="gramStart"/>
            <w:r w:rsidRPr="00FE1901">
              <w:rPr>
                <w:rFonts w:ascii="Cambria" w:hAnsi="Cambria"/>
              </w:rPr>
              <w:t>Sayım kurulu</w:t>
            </w:r>
            <w:proofErr w:type="gramEnd"/>
            <w:r w:rsidRPr="00FE1901">
              <w:rPr>
                <w:rFonts w:ascii="Cambria" w:hAnsi="Cambria"/>
              </w:rPr>
              <w:t xml:space="preserve"> öncelikle, taşınır kayıt yetkilisince ambarda bulunduğu veya ambardan çıktığı hâlde belgesi düzenlenmediği ve kayıtları yapılmadığı belirtilen taşınırlara ilişkin işlemlerin yaptırılmasını sağlar. Sayım Tutanağının “Kayıtlara Göre Ambardaki Miktar” sütunu, defter kayıtları esas alınarak doldurulduktan sonra ambarlardaki taşınırlar fiilen sayılır ve bulunan miktarlar Sayım Tutanağının “Ambarda Bulunan Miktar” sütununa kaydedilir.</w:t>
            </w:r>
          </w:p>
          <w:p w14:paraId="60FA35C8" w14:textId="4C646CFB" w:rsidR="00187B8D" w:rsidRDefault="00FE1901" w:rsidP="00AD137E">
            <w:pPr>
              <w:pStyle w:val="AralkYok"/>
              <w:spacing w:line="276" w:lineRule="auto"/>
              <w:jc w:val="both"/>
              <w:rPr>
                <w:rFonts w:ascii="Cambria" w:hAnsi="Cambria"/>
              </w:rPr>
            </w:pPr>
            <w:r w:rsidRPr="00FE1901">
              <w:rPr>
                <w:rFonts w:ascii="Cambria" w:hAnsi="Cambria"/>
              </w:rPr>
              <w:t xml:space="preserve">(5) Ambar sayım işlemleri tamamlandıktan sonra oda, büro, bölüm, geçit, salon, atölye, garaj, servis ve bahçe gibi ortak kullanım alanlarında bulunan taşınırlar Dayanıklı Taşınırlar Listeleri esas alınarak sayılır ve sayım sonuçları Sayım Tutanağında gösterilir. Kullanım amacıyla kamu görevlilerine taşınır teslim belgesiyle verilmiş olan taşınırlar için sayım yapılmaksızın Sayım Tutanağının </w:t>
            </w:r>
            <w:r w:rsidR="00187B8D" w:rsidRPr="00187B8D">
              <w:rPr>
                <w:rFonts w:ascii="Cambria" w:hAnsi="Cambria"/>
                <w:b/>
                <w:color w:val="C00000"/>
              </w:rPr>
              <w:t>“KAYITLARA GÖRE KİŞİLERE VERİLEN MİKTAR”</w:t>
            </w:r>
            <w:r w:rsidR="00187B8D" w:rsidRPr="00187B8D">
              <w:rPr>
                <w:rFonts w:ascii="Cambria" w:hAnsi="Cambria"/>
                <w:color w:val="C00000"/>
              </w:rPr>
              <w:t xml:space="preserve"> </w:t>
            </w:r>
            <w:r w:rsidRPr="00FE1901">
              <w:rPr>
                <w:rFonts w:ascii="Cambria" w:hAnsi="Cambria"/>
              </w:rPr>
              <w:t xml:space="preserve">sütunundaki bilgiler dikkate alınır. </w:t>
            </w:r>
          </w:p>
          <w:p w14:paraId="6BAB287B" w14:textId="77777777" w:rsidR="00187B8D" w:rsidRDefault="00FE1901" w:rsidP="00AD137E">
            <w:pPr>
              <w:pStyle w:val="AralkYok"/>
              <w:spacing w:line="276" w:lineRule="auto"/>
              <w:jc w:val="both"/>
              <w:rPr>
                <w:rFonts w:ascii="Cambria" w:hAnsi="Cambria"/>
              </w:rPr>
            </w:pPr>
            <w:r w:rsidRPr="00FE1901">
              <w:rPr>
                <w:rFonts w:ascii="Cambria" w:hAnsi="Cambria"/>
              </w:rPr>
              <w:t xml:space="preserve">(6) Sayımda bulunan miktar ile kayıtlı miktar arasında fark bulunması hâlinde miktarlarında farklılık bulunan taşınırların sayımı bir kez daha tekrarlanır. Yine farklı çıkarsa bu miktar “Fazla” veya “Noksan” sütununa kaydedilir. </w:t>
            </w:r>
          </w:p>
          <w:p w14:paraId="72F43BEB" w14:textId="77777777" w:rsidR="00187B8D" w:rsidRDefault="00FE1901" w:rsidP="00AD137E">
            <w:pPr>
              <w:pStyle w:val="AralkYok"/>
              <w:spacing w:line="276" w:lineRule="auto"/>
              <w:jc w:val="both"/>
              <w:rPr>
                <w:rFonts w:ascii="Cambria" w:hAnsi="Cambria"/>
              </w:rPr>
            </w:pPr>
            <w:r w:rsidRPr="00FE1901">
              <w:rPr>
                <w:rFonts w:ascii="Cambria" w:hAnsi="Cambria"/>
              </w:rPr>
              <w:t xml:space="preserve">(7) Sayım kurulunca, taşınırların fiili miktarlarının kayıtlı miktarlardan eksik oluğunun tespit edilmesi hâlinde Kayıttan Düşme Teklif ve Onay Tutanağı ve Varlık İşlem Fişi; fazla </w:t>
            </w:r>
            <w:r w:rsidRPr="00FE1901">
              <w:rPr>
                <w:rFonts w:ascii="Cambria" w:hAnsi="Cambria"/>
              </w:rPr>
              <w:lastRenderedPageBreak/>
              <w:t xml:space="preserve">olduğunun tespit edilmesi hâlinde ise Varlık İşlem Fişi düzenlettirilerek, defter kayıtlarının sayım sonuçlarıyla uygunluğu sağlanır. </w:t>
            </w:r>
          </w:p>
          <w:p w14:paraId="1D80505B" w14:textId="77777777" w:rsidR="00187B8D" w:rsidRDefault="00FE1901" w:rsidP="00AD137E">
            <w:pPr>
              <w:pStyle w:val="AralkYok"/>
              <w:spacing w:line="276" w:lineRule="auto"/>
              <w:jc w:val="both"/>
              <w:rPr>
                <w:rFonts w:ascii="Cambria" w:hAnsi="Cambria"/>
              </w:rPr>
            </w:pPr>
            <w:r w:rsidRPr="00FE1901">
              <w:rPr>
                <w:rFonts w:ascii="Cambria" w:hAnsi="Cambria"/>
              </w:rPr>
              <w:t xml:space="preserve">(8) Düzenlenen giriş ve çıkış belgelerinin bir örneği, muhasebe kayıtlarının yapılması için muhasebe birimine gönderilir. </w:t>
            </w:r>
          </w:p>
          <w:p w14:paraId="324F1A5B" w14:textId="00E7B1D5" w:rsidR="0077794F" w:rsidRPr="00FE1901" w:rsidRDefault="00FE1901" w:rsidP="00AD137E">
            <w:pPr>
              <w:pStyle w:val="AralkYok"/>
              <w:spacing w:line="276" w:lineRule="auto"/>
              <w:jc w:val="both"/>
              <w:rPr>
                <w:rFonts w:ascii="Cambria" w:hAnsi="Cambria"/>
              </w:rPr>
            </w:pPr>
            <w:r w:rsidRPr="00FE1901">
              <w:rPr>
                <w:rFonts w:ascii="Cambria" w:hAnsi="Cambria"/>
              </w:rPr>
              <w:t xml:space="preserve">(9) Kayıtların sayım sonuçlarıyla uygunluğu sağlandıktan sonra sayım kurulu tarafından </w:t>
            </w:r>
            <w:r w:rsidR="00187B8D" w:rsidRPr="00187B8D">
              <w:rPr>
                <w:rFonts w:ascii="Cambria" w:hAnsi="Cambria"/>
                <w:b/>
                <w:color w:val="C00000"/>
              </w:rPr>
              <w:t>TAŞINIR SAYIM VE DÖKÜM CETVELİ</w:t>
            </w:r>
            <w:r w:rsidR="00187B8D" w:rsidRPr="00187B8D">
              <w:rPr>
                <w:rFonts w:ascii="Cambria" w:hAnsi="Cambria"/>
                <w:color w:val="C00000"/>
              </w:rPr>
              <w:t xml:space="preserve"> </w:t>
            </w:r>
            <w:r w:rsidRPr="00FE1901">
              <w:rPr>
                <w:rFonts w:ascii="Cambria" w:hAnsi="Cambria"/>
              </w:rPr>
              <w:t xml:space="preserve">düzenlenir. Cetvel, sayım kurulu ile taşınır kayıt yetkilisi tarafından imzalanır. Bu Cetvel ve eki sayım tutanağı ile sayım sonuçlarına göre düzenlenen giriş ve çıkış belgeleri, taşınır kayıt yetkilisinin </w:t>
            </w:r>
            <w:proofErr w:type="gramStart"/>
            <w:r w:rsidRPr="00FE1901">
              <w:rPr>
                <w:rFonts w:ascii="Cambria" w:hAnsi="Cambria"/>
              </w:rPr>
              <w:t>yıl sonu</w:t>
            </w:r>
            <w:proofErr w:type="gramEnd"/>
            <w:r w:rsidRPr="00FE1901">
              <w:rPr>
                <w:rFonts w:ascii="Cambria" w:hAnsi="Cambria"/>
              </w:rPr>
              <w:t xml:space="preserve"> hesabını oluşturur.</w:t>
            </w:r>
          </w:p>
        </w:tc>
        <w:tc>
          <w:tcPr>
            <w:tcW w:w="7264" w:type="dxa"/>
          </w:tcPr>
          <w:p w14:paraId="2F3B51F1" w14:textId="77777777" w:rsidR="00374472" w:rsidRPr="00FE1901" w:rsidRDefault="00374472" w:rsidP="00187B8D">
            <w:pPr>
              <w:pStyle w:val="AralkYok"/>
              <w:jc w:val="center"/>
              <w:rPr>
                <w:rFonts w:ascii="Cambria" w:hAnsi="Cambria"/>
                <w:bCs/>
              </w:rPr>
            </w:pPr>
          </w:p>
          <w:p w14:paraId="4243A89B" w14:textId="77777777" w:rsidR="00374472" w:rsidRPr="00FE1901" w:rsidRDefault="00374472" w:rsidP="00187B8D">
            <w:pPr>
              <w:pStyle w:val="AralkYok"/>
              <w:jc w:val="center"/>
              <w:rPr>
                <w:rFonts w:ascii="Cambria" w:hAnsi="Cambria"/>
                <w:bCs/>
              </w:rPr>
            </w:pPr>
          </w:p>
          <w:p w14:paraId="573771D0" w14:textId="63E9DA17" w:rsidR="00374472" w:rsidRPr="00FE1901" w:rsidRDefault="00374472" w:rsidP="00187B8D">
            <w:pPr>
              <w:pStyle w:val="AralkYok"/>
              <w:jc w:val="center"/>
              <w:rPr>
                <w:rFonts w:ascii="Cambria" w:hAnsi="Cambria"/>
                <w:bCs/>
              </w:rPr>
            </w:pPr>
            <w:r w:rsidRPr="00FE1901">
              <w:rPr>
                <w:rFonts w:ascii="Cambria" w:hAnsi="Cambria"/>
                <w:bCs/>
              </w:rPr>
              <w:t>İlgili Yönetmelikte bu madde, sayım ve sayım sonrası yapılacak işlemleri düzenlemektedir.</w:t>
            </w:r>
          </w:p>
          <w:p w14:paraId="05161CBF" w14:textId="77777777" w:rsidR="00374472" w:rsidRPr="00FE1901" w:rsidRDefault="00374472" w:rsidP="00187B8D">
            <w:pPr>
              <w:spacing w:after="0" w:line="240" w:lineRule="auto"/>
              <w:jc w:val="center"/>
              <w:rPr>
                <w:rFonts w:ascii="Cambria" w:eastAsia="Times New Roman" w:hAnsi="Cambria" w:cs="Times New Roman"/>
                <w:b/>
                <w:color w:val="C00000"/>
                <w:lang w:eastAsia="tr-TR"/>
              </w:rPr>
            </w:pPr>
          </w:p>
          <w:p w14:paraId="63D4DEB5" w14:textId="77777777" w:rsidR="00374472" w:rsidRPr="00FE1901" w:rsidRDefault="00374472" w:rsidP="00187B8D">
            <w:pPr>
              <w:spacing w:after="0" w:line="240" w:lineRule="atLeast"/>
              <w:jc w:val="center"/>
              <w:rPr>
                <w:rFonts w:ascii="Cambria" w:eastAsia="Times New Roman" w:hAnsi="Cambria" w:cs="Times New Roman"/>
                <w:i/>
                <w:color w:val="C00000"/>
                <w:lang w:eastAsia="tr-TR"/>
              </w:rPr>
            </w:pPr>
          </w:p>
          <w:p w14:paraId="7870B385" w14:textId="4FEB323E" w:rsidR="00374472" w:rsidRPr="00FE1901" w:rsidRDefault="00374472" w:rsidP="00187B8D">
            <w:pPr>
              <w:spacing w:after="0" w:line="240" w:lineRule="atLeast"/>
              <w:jc w:val="center"/>
              <w:rPr>
                <w:rFonts w:ascii="Cambria" w:eastAsia="Times New Roman" w:hAnsi="Cambria" w:cs="Times New Roman"/>
                <w:iCs/>
                <w:color w:val="000000" w:themeColor="text1"/>
                <w:lang w:eastAsia="tr-TR"/>
              </w:rPr>
            </w:pPr>
            <w:r w:rsidRPr="00FE1901">
              <w:rPr>
                <w:rFonts w:ascii="Cambria" w:eastAsia="Times New Roman" w:hAnsi="Cambria" w:cs="Times New Roman"/>
                <w:i/>
                <w:color w:val="C00000"/>
                <w:lang w:eastAsia="tr-TR"/>
              </w:rPr>
              <w:t xml:space="preserve">“Taşınır Mal Yönetmeliğine </w:t>
            </w:r>
            <w:r w:rsidR="009656A4" w:rsidRPr="00FE1901">
              <w:rPr>
                <w:rFonts w:ascii="Cambria" w:eastAsia="Times New Roman" w:hAnsi="Cambria" w:cs="Times New Roman"/>
                <w:i/>
                <w:color w:val="C00000"/>
                <w:lang w:eastAsia="tr-TR"/>
              </w:rPr>
              <w:t>sayım işlemleri ile ilgili olarak</w:t>
            </w:r>
            <w:r w:rsidRPr="00FE1901">
              <w:rPr>
                <w:rFonts w:ascii="Cambria" w:eastAsia="Times New Roman" w:hAnsi="Cambria" w:cs="Times New Roman"/>
                <w:i/>
                <w:color w:val="C00000"/>
                <w:lang w:eastAsia="tr-TR"/>
              </w:rPr>
              <w:t xml:space="preserve"> aşağıdaki ifadelerden hangisi </w:t>
            </w:r>
            <w:r w:rsidR="00AD137E" w:rsidRPr="00FE1901">
              <w:rPr>
                <w:rFonts w:ascii="Cambria" w:eastAsia="Times New Roman" w:hAnsi="Cambria" w:cs="Times New Roman"/>
                <w:i/>
                <w:color w:val="C00000"/>
                <w:lang w:eastAsia="tr-TR"/>
              </w:rPr>
              <w:t>doğrudur/</w:t>
            </w:r>
            <w:r w:rsidR="00187B8D">
              <w:rPr>
                <w:rFonts w:ascii="Cambria" w:eastAsia="Times New Roman" w:hAnsi="Cambria" w:cs="Times New Roman"/>
                <w:i/>
                <w:color w:val="C00000"/>
                <w:lang w:eastAsia="tr-TR"/>
              </w:rPr>
              <w:t>yanlıştır</w:t>
            </w:r>
            <w:r w:rsidRPr="00FE1901">
              <w:rPr>
                <w:rFonts w:ascii="Cambria" w:eastAsia="Times New Roman" w:hAnsi="Cambria" w:cs="Times New Roman"/>
                <w:i/>
                <w:color w:val="C00000"/>
                <w:lang w:eastAsia="tr-TR"/>
              </w:rPr>
              <w:t>?”</w:t>
            </w:r>
            <w:r w:rsidR="00AD137E" w:rsidRPr="00FE1901">
              <w:rPr>
                <w:rFonts w:ascii="Cambria" w:eastAsia="Times New Roman" w:hAnsi="Cambria" w:cs="Times New Roman"/>
                <w:i/>
                <w:color w:val="C00000"/>
                <w:lang w:eastAsia="tr-TR"/>
              </w:rPr>
              <w:t xml:space="preserve"> </w:t>
            </w:r>
            <w:r w:rsidR="00AD137E" w:rsidRPr="00FE1901">
              <w:rPr>
                <w:rFonts w:ascii="Cambria" w:eastAsia="Times New Roman" w:hAnsi="Cambria" w:cs="Times New Roman"/>
                <w:iCs/>
                <w:color w:val="000000" w:themeColor="text1"/>
                <w:lang w:eastAsia="tr-TR"/>
              </w:rPr>
              <w:t>kalıbında bir soru gelebilir.</w:t>
            </w:r>
          </w:p>
          <w:p w14:paraId="2BA71A23" w14:textId="4F107342" w:rsidR="00374472" w:rsidRPr="00FE1901" w:rsidRDefault="00374472" w:rsidP="00187B8D">
            <w:pPr>
              <w:pStyle w:val="AralkYok"/>
              <w:jc w:val="center"/>
              <w:rPr>
                <w:rFonts w:ascii="Cambria" w:hAnsi="Cambria" w:cstheme="minorHAnsi"/>
                <w:bCs/>
                <w:i/>
                <w:color w:val="FF0000"/>
              </w:rPr>
            </w:pPr>
          </w:p>
          <w:p w14:paraId="45228FAE" w14:textId="27393CCE" w:rsidR="00311D08" w:rsidRPr="00FE1901" w:rsidRDefault="00311D08" w:rsidP="00187B8D">
            <w:pPr>
              <w:pStyle w:val="AralkYok"/>
              <w:jc w:val="center"/>
              <w:rPr>
                <w:rFonts w:ascii="Cambria" w:hAnsi="Cambria" w:cstheme="minorHAnsi"/>
                <w:bCs/>
                <w:i/>
                <w:color w:val="FF0000"/>
              </w:rPr>
            </w:pPr>
          </w:p>
          <w:p w14:paraId="585EECF3" w14:textId="4108B43E" w:rsidR="00AD137E" w:rsidRPr="00FE1901" w:rsidRDefault="00311D08" w:rsidP="00187B8D">
            <w:pPr>
              <w:spacing w:after="0" w:line="240" w:lineRule="atLeast"/>
              <w:jc w:val="center"/>
              <w:rPr>
                <w:rFonts w:ascii="Cambria" w:eastAsia="Times New Roman" w:hAnsi="Cambria" w:cs="Times New Roman"/>
                <w:iCs/>
                <w:color w:val="000000" w:themeColor="text1"/>
                <w:lang w:eastAsia="tr-TR"/>
              </w:rPr>
            </w:pPr>
            <w:r w:rsidRPr="00FE1901">
              <w:rPr>
                <w:rFonts w:ascii="Cambria" w:eastAsia="Times New Roman" w:hAnsi="Cambria" w:cs="Times New Roman"/>
                <w:i/>
                <w:color w:val="C00000"/>
                <w:lang w:eastAsia="tr-TR"/>
              </w:rPr>
              <w:t>“Taşınır Mal Yönetmeliğine göre sayım kurulu</w:t>
            </w:r>
            <w:r w:rsidR="009B2A33" w:rsidRPr="00FE1901">
              <w:rPr>
                <w:rFonts w:ascii="Cambria" w:eastAsia="Times New Roman" w:hAnsi="Cambria" w:cs="Times New Roman"/>
                <w:i/>
                <w:color w:val="C00000"/>
                <w:lang w:eastAsia="tr-TR"/>
              </w:rPr>
              <w:t xml:space="preserve"> ez az </w:t>
            </w:r>
            <w:r w:rsidR="00187B8D">
              <w:rPr>
                <w:rFonts w:ascii="Cambria" w:eastAsia="Times New Roman" w:hAnsi="Cambria" w:cs="Times New Roman"/>
                <w:i/>
                <w:color w:val="C00000"/>
                <w:lang w:eastAsia="tr-TR"/>
              </w:rPr>
              <w:t>kaç kişiden oluşur</w:t>
            </w:r>
            <w:r w:rsidRPr="00FE1901">
              <w:rPr>
                <w:rFonts w:ascii="Cambria" w:eastAsia="Times New Roman" w:hAnsi="Cambria" w:cs="Times New Roman"/>
                <w:i/>
                <w:color w:val="C00000"/>
                <w:lang w:eastAsia="tr-TR"/>
              </w:rPr>
              <w:t>?”</w:t>
            </w:r>
            <w:r w:rsidR="00AD137E" w:rsidRPr="00FE1901">
              <w:rPr>
                <w:rFonts w:ascii="Cambria" w:eastAsia="Times New Roman" w:hAnsi="Cambria" w:cs="Times New Roman"/>
                <w:i/>
                <w:color w:val="C00000"/>
                <w:lang w:eastAsia="tr-TR"/>
              </w:rPr>
              <w:t xml:space="preserve"> </w:t>
            </w:r>
            <w:r w:rsidR="00AD137E" w:rsidRPr="00FE1901">
              <w:rPr>
                <w:rFonts w:ascii="Cambria" w:eastAsia="Times New Roman" w:hAnsi="Cambria" w:cs="Times New Roman"/>
                <w:iCs/>
                <w:color w:val="000000" w:themeColor="text1"/>
                <w:lang w:eastAsia="tr-TR"/>
              </w:rPr>
              <w:t xml:space="preserve"> kalıbında bir soru gelebilir.</w:t>
            </w:r>
          </w:p>
          <w:p w14:paraId="5ED2BC73" w14:textId="4CB517B8" w:rsidR="00311D08" w:rsidRPr="00FE1901" w:rsidRDefault="00311D08" w:rsidP="00187B8D">
            <w:pPr>
              <w:spacing w:after="0" w:line="240" w:lineRule="atLeast"/>
              <w:jc w:val="center"/>
              <w:rPr>
                <w:rFonts w:ascii="Cambria" w:eastAsia="Times New Roman" w:hAnsi="Cambria" w:cs="Times New Roman"/>
                <w:i/>
                <w:color w:val="C00000"/>
                <w:lang w:eastAsia="tr-TR"/>
              </w:rPr>
            </w:pPr>
          </w:p>
          <w:p w14:paraId="2E99F722" w14:textId="23B6DBD5" w:rsidR="00311D08" w:rsidRPr="00FE1901" w:rsidRDefault="00311D08" w:rsidP="00187B8D">
            <w:pPr>
              <w:spacing w:after="0" w:line="240" w:lineRule="atLeast"/>
              <w:jc w:val="center"/>
              <w:rPr>
                <w:rFonts w:ascii="Cambria" w:eastAsia="Times New Roman" w:hAnsi="Cambria" w:cs="Times New Roman"/>
                <w:iCs/>
                <w:color w:val="000000" w:themeColor="text1"/>
                <w:lang w:eastAsia="tr-TR"/>
              </w:rPr>
            </w:pPr>
            <w:r w:rsidRPr="00FE1901">
              <w:rPr>
                <w:rFonts w:ascii="Cambria" w:eastAsia="Times New Roman" w:hAnsi="Cambria" w:cs="Times New Roman"/>
                <w:i/>
                <w:color w:val="C00000"/>
                <w:lang w:eastAsia="tr-TR"/>
              </w:rPr>
              <w:t>“Taşınır Mal Yönetmeliğine göre hangi durumlarda sayım yapılabilir?”</w:t>
            </w:r>
            <w:r w:rsidR="00AD137E" w:rsidRPr="00FE1901">
              <w:rPr>
                <w:rFonts w:ascii="Cambria" w:eastAsia="Times New Roman" w:hAnsi="Cambria" w:cs="Times New Roman"/>
                <w:i/>
                <w:color w:val="C00000"/>
                <w:lang w:eastAsia="tr-TR"/>
              </w:rPr>
              <w:t xml:space="preserve"> </w:t>
            </w:r>
            <w:r w:rsidR="00AD137E" w:rsidRPr="00FE1901">
              <w:rPr>
                <w:rFonts w:ascii="Cambria" w:eastAsia="Times New Roman" w:hAnsi="Cambria" w:cs="Times New Roman"/>
                <w:iCs/>
                <w:color w:val="000000" w:themeColor="text1"/>
                <w:lang w:eastAsia="tr-TR"/>
              </w:rPr>
              <w:t xml:space="preserve"> kalıbında bir soru gelebilir.</w:t>
            </w:r>
          </w:p>
          <w:p w14:paraId="61A50E0F" w14:textId="77777777" w:rsidR="00AD137E" w:rsidRPr="00FE1901" w:rsidRDefault="00AD137E" w:rsidP="00187B8D">
            <w:pPr>
              <w:spacing w:after="0" w:line="240" w:lineRule="atLeast"/>
              <w:jc w:val="center"/>
              <w:rPr>
                <w:rFonts w:ascii="Cambria" w:eastAsia="Times New Roman" w:hAnsi="Cambria" w:cs="Times New Roman"/>
                <w:iCs/>
                <w:color w:val="000000" w:themeColor="text1"/>
                <w:lang w:eastAsia="tr-TR"/>
              </w:rPr>
            </w:pPr>
          </w:p>
          <w:p w14:paraId="28CCF24D" w14:textId="77777777" w:rsidR="00AD137E" w:rsidRPr="00FE1901" w:rsidRDefault="00AD137E" w:rsidP="00187B8D">
            <w:pPr>
              <w:spacing w:after="0" w:line="240" w:lineRule="atLeast"/>
              <w:jc w:val="center"/>
              <w:rPr>
                <w:rFonts w:ascii="Cambria" w:eastAsia="Times New Roman" w:hAnsi="Cambria" w:cs="Times New Roman"/>
                <w:iCs/>
                <w:color w:val="000000" w:themeColor="text1"/>
                <w:lang w:eastAsia="tr-TR"/>
              </w:rPr>
            </w:pPr>
          </w:p>
          <w:p w14:paraId="75B2E8BA" w14:textId="77777777" w:rsidR="00AD137E" w:rsidRPr="00FE1901" w:rsidRDefault="00AD137E" w:rsidP="00187B8D">
            <w:pPr>
              <w:spacing w:after="0" w:line="240" w:lineRule="atLeast"/>
              <w:jc w:val="center"/>
              <w:rPr>
                <w:rFonts w:ascii="Cambria" w:eastAsia="Times New Roman" w:hAnsi="Cambria" w:cs="Times New Roman"/>
                <w:iCs/>
                <w:color w:val="000000" w:themeColor="text1"/>
                <w:lang w:eastAsia="tr-TR"/>
              </w:rPr>
            </w:pPr>
          </w:p>
          <w:p w14:paraId="1D2073D2" w14:textId="77777777" w:rsidR="00AD137E" w:rsidRPr="00FE1901" w:rsidRDefault="00AD137E" w:rsidP="00187B8D">
            <w:pPr>
              <w:spacing w:after="0" w:line="240" w:lineRule="atLeast"/>
              <w:jc w:val="center"/>
              <w:rPr>
                <w:rFonts w:ascii="Cambria" w:eastAsia="Times New Roman" w:hAnsi="Cambria" w:cs="Times New Roman"/>
                <w:iCs/>
                <w:color w:val="000000" w:themeColor="text1"/>
                <w:lang w:eastAsia="tr-TR"/>
              </w:rPr>
            </w:pPr>
          </w:p>
          <w:p w14:paraId="29B1129A" w14:textId="77777777" w:rsidR="00AD137E" w:rsidRPr="00FE1901" w:rsidRDefault="00AD137E" w:rsidP="00187B8D">
            <w:pPr>
              <w:spacing w:after="0" w:line="240" w:lineRule="atLeast"/>
              <w:jc w:val="center"/>
              <w:rPr>
                <w:rFonts w:ascii="Cambria" w:eastAsia="Times New Roman" w:hAnsi="Cambria" w:cs="Times New Roman"/>
                <w:iCs/>
                <w:color w:val="000000" w:themeColor="text1"/>
                <w:lang w:eastAsia="tr-TR"/>
              </w:rPr>
            </w:pPr>
          </w:p>
          <w:p w14:paraId="2B9E31E9" w14:textId="77777777" w:rsidR="00AD137E" w:rsidRPr="00FE1901" w:rsidRDefault="00AD137E" w:rsidP="00187B8D">
            <w:pPr>
              <w:spacing w:after="0" w:line="240" w:lineRule="atLeast"/>
              <w:jc w:val="center"/>
              <w:rPr>
                <w:rFonts w:ascii="Cambria" w:eastAsia="Times New Roman" w:hAnsi="Cambria" w:cs="Times New Roman"/>
                <w:iCs/>
                <w:color w:val="000000" w:themeColor="text1"/>
                <w:lang w:eastAsia="tr-TR"/>
              </w:rPr>
            </w:pPr>
          </w:p>
          <w:p w14:paraId="2600DCB0" w14:textId="77777777" w:rsidR="00AD137E" w:rsidRPr="00FE1901" w:rsidRDefault="00AD137E" w:rsidP="00187B8D">
            <w:pPr>
              <w:spacing w:after="0" w:line="240" w:lineRule="atLeast"/>
              <w:jc w:val="center"/>
              <w:rPr>
                <w:rFonts w:ascii="Cambria" w:eastAsia="Times New Roman" w:hAnsi="Cambria" w:cs="Times New Roman"/>
                <w:iCs/>
                <w:color w:val="000000" w:themeColor="text1"/>
                <w:lang w:eastAsia="tr-TR"/>
              </w:rPr>
            </w:pPr>
          </w:p>
          <w:p w14:paraId="20973BBE" w14:textId="77777777" w:rsidR="0092109A" w:rsidRDefault="00AD137E" w:rsidP="00187B8D">
            <w:pPr>
              <w:spacing w:after="0" w:line="240" w:lineRule="atLeast"/>
              <w:jc w:val="center"/>
              <w:rPr>
                <w:rFonts w:ascii="Cambria" w:hAnsi="Cambria"/>
                <w:i/>
                <w:color w:val="C00000"/>
              </w:rPr>
            </w:pPr>
            <w:r w:rsidRPr="00FE1901">
              <w:rPr>
                <w:rFonts w:ascii="Cambria" w:eastAsia="Times New Roman" w:hAnsi="Cambria" w:cs="Times New Roman"/>
                <w:i/>
                <w:color w:val="C00000"/>
                <w:lang w:eastAsia="tr-TR"/>
              </w:rPr>
              <w:t xml:space="preserve">“Taşınır Mal Yönetmeliğine göre </w:t>
            </w:r>
            <w:r w:rsidRPr="00FE1901">
              <w:rPr>
                <w:rFonts w:ascii="Cambria" w:hAnsi="Cambria"/>
                <w:i/>
                <w:color w:val="C00000"/>
              </w:rPr>
              <w:t>kayıtların sayım sonuçlarıyla uygunluğu sağlandıktan sonra sayım kurulu tara</w:t>
            </w:r>
          </w:p>
          <w:p w14:paraId="6D6D8910" w14:textId="24425A84" w:rsidR="009066D7" w:rsidRDefault="00AD137E" w:rsidP="00187B8D">
            <w:pPr>
              <w:spacing w:after="0" w:line="240" w:lineRule="atLeast"/>
              <w:jc w:val="center"/>
              <w:rPr>
                <w:rFonts w:ascii="Cambria" w:eastAsia="Times New Roman" w:hAnsi="Cambria" w:cs="Times New Roman"/>
                <w:iCs/>
                <w:color w:val="C00000"/>
                <w:lang w:eastAsia="tr-TR"/>
              </w:rPr>
            </w:pPr>
            <w:proofErr w:type="spellStart"/>
            <w:r w:rsidRPr="00FE1901">
              <w:rPr>
                <w:rFonts w:ascii="Cambria" w:hAnsi="Cambria"/>
                <w:i/>
                <w:color w:val="C00000"/>
              </w:rPr>
              <w:t>fından</w:t>
            </w:r>
            <w:proofErr w:type="spellEnd"/>
            <w:r w:rsidRPr="00FE1901">
              <w:rPr>
                <w:rFonts w:ascii="Cambria" w:hAnsi="Cambria"/>
                <w:i/>
                <w:color w:val="C00000"/>
              </w:rPr>
              <w:t xml:space="preserve"> hangi belge düzenlenir</w:t>
            </w:r>
            <w:r w:rsidRPr="00252441">
              <w:rPr>
                <w:rFonts w:ascii="Cambria" w:hAnsi="Cambria"/>
                <w:i/>
                <w:color w:val="C00000"/>
              </w:rPr>
              <w:t xml:space="preserve"> ?”</w:t>
            </w:r>
            <w:r w:rsidRPr="00252441">
              <w:rPr>
                <w:rFonts w:ascii="Cambria" w:hAnsi="Cambria"/>
                <w:color w:val="C00000"/>
              </w:rPr>
              <w:t xml:space="preserve"> </w:t>
            </w:r>
            <w:r w:rsidRPr="00252441">
              <w:rPr>
                <w:rFonts w:ascii="Cambria" w:eastAsia="Times New Roman" w:hAnsi="Cambria" w:cs="Times New Roman"/>
                <w:iCs/>
                <w:color w:val="C00000"/>
                <w:lang w:eastAsia="tr-TR"/>
              </w:rPr>
              <w:t xml:space="preserve"> </w:t>
            </w:r>
          </w:p>
          <w:p w14:paraId="66DF61A3" w14:textId="1C6BC4E7" w:rsidR="00AD137E" w:rsidRPr="00FE1901" w:rsidRDefault="00AD137E" w:rsidP="00187B8D">
            <w:pPr>
              <w:spacing w:after="0" w:line="240" w:lineRule="atLeast"/>
              <w:jc w:val="center"/>
              <w:rPr>
                <w:rFonts w:ascii="Cambria" w:eastAsia="Times New Roman" w:hAnsi="Cambria" w:cs="Times New Roman"/>
                <w:i/>
                <w:color w:val="C00000"/>
                <w:lang w:eastAsia="tr-TR"/>
              </w:rPr>
            </w:pPr>
            <w:proofErr w:type="gramStart"/>
            <w:r w:rsidRPr="00FE1901">
              <w:rPr>
                <w:rFonts w:ascii="Cambria" w:eastAsia="Times New Roman" w:hAnsi="Cambria" w:cs="Times New Roman"/>
                <w:iCs/>
                <w:color w:val="000000" w:themeColor="text1"/>
                <w:lang w:eastAsia="tr-TR"/>
              </w:rPr>
              <w:t>kalıbında</w:t>
            </w:r>
            <w:proofErr w:type="gramEnd"/>
            <w:r w:rsidRPr="00FE1901">
              <w:rPr>
                <w:rFonts w:ascii="Cambria" w:eastAsia="Times New Roman" w:hAnsi="Cambria" w:cs="Times New Roman"/>
                <w:iCs/>
                <w:color w:val="000000" w:themeColor="text1"/>
                <w:lang w:eastAsia="tr-TR"/>
              </w:rPr>
              <w:t xml:space="preserve"> bir soru gelebilir.</w:t>
            </w:r>
          </w:p>
          <w:p w14:paraId="1FB2DB1E" w14:textId="03B8D4AE" w:rsidR="00311D08" w:rsidRPr="00FE1901" w:rsidRDefault="00311D08" w:rsidP="00187B8D">
            <w:pPr>
              <w:spacing w:after="0" w:line="240" w:lineRule="auto"/>
              <w:jc w:val="center"/>
              <w:rPr>
                <w:rFonts w:ascii="Cambria" w:hAnsi="Cambria" w:cstheme="minorHAnsi"/>
                <w:bCs/>
              </w:rPr>
            </w:pPr>
          </w:p>
        </w:tc>
      </w:tr>
      <w:tr w:rsidR="002C0FDC" w:rsidRPr="00FE1901" w14:paraId="48406B34" w14:textId="77777777" w:rsidTr="00F454D5">
        <w:trPr>
          <w:trHeight w:val="1592"/>
        </w:trPr>
        <w:tc>
          <w:tcPr>
            <w:tcW w:w="8749" w:type="dxa"/>
          </w:tcPr>
          <w:p w14:paraId="0A47BEE7" w14:textId="77777777" w:rsidR="00187B8D" w:rsidRPr="00187B8D" w:rsidRDefault="00FE1901" w:rsidP="00AD137E">
            <w:pPr>
              <w:pStyle w:val="AralkYok"/>
              <w:spacing w:line="276" w:lineRule="auto"/>
              <w:jc w:val="both"/>
              <w:rPr>
                <w:rFonts w:ascii="Cambria" w:hAnsi="Cambria"/>
                <w:b/>
              </w:rPr>
            </w:pPr>
            <w:r w:rsidRPr="00187B8D">
              <w:rPr>
                <w:rFonts w:ascii="Cambria" w:hAnsi="Cambria"/>
                <w:b/>
              </w:rPr>
              <w:t xml:space="preserve">Ambar devir işlemleri </w:t>
            </w:r>
          </w:p>
          <w:p w14:paraId="706AFDF7" w14:textId="77777777" w:rsidR="00187B8D" w:rsidRPr="00187B8D" w:rsidRDefault="00FE1901" w:rsidP="00AD137E">
            <w:pPr>
              <w:pStyle w:val="AralkYok"/>
              <w:spacing w:line="276" w:lineRule="auto"/>
              <w:jc w:val="both"/>
              <w:rPr>
                <w:rFonts w:ascii="Cambria" w:hAnsi="Cambria"/>
                <w:b/>
              </w:rPr>
            </w:pPr>
            <w:r w:rsidRPr="00187B8D">
              <w:rPr>
                <w:rFonts w:ascii="Cambria" w:hAnsi="Cambria"/>
                <w:b/>
              </w:rPr>
              <w:t xml:space="preserve">MADDE 33- </w:t>
            </w:r>
          </w:p>
          <w:p w14:paraId="598E8D73" w14:textId="77777777" w:rsidR="00187B8D" w:rsidRDefault="00FE1901" w:rsidP="00AD137E">
            <w:pPr>
              <w:pStyle w:val="AralkYok"/>
              <w:spacing w:line="276" w:lineRule="auto"/>
              <w:jc w:val="both"/>
              <w:rPr>
                <w:rFonts w:ascii="Cambria" w:hAnsi="Cambria"/>
              </w:rPr>
            </w:pPr>
            <w:r w:rsidRPr="00FE1901">
              <w:rPr>
                <w:rFonts w:ascii="Cambria" w:hAnsi="Cambria"/>
              </w:rPr>
              <w:t xml:space="preserve">(1) Taşınır kayıt yetkilileri, sorumlulukları altındaki ambarlarda bulunan taşınırları ve bunlara ilişkin kayıt ve belgeleri, yerlerine görevlendirilenlere devretmeden görevlerinden ayrılamazlar. Yeni görevlendirilen taşınır kayıt yetkilileri de söz konusu kayıt ve belgeleri aramak ve almak zorundadır. </w:t>
            </w:r>
          </w:p>
          <w:p w14:paraId="03F3BE0C" w14:textId="5D3CAA73" w:rsidR="00187B8D" w:rsidRDefault="00FE1901" w:rsidP="00AD137E">
            <w:pPr>
              <w:pStyle w:val="AralkYok"/>
              <w:spacing w:line="276" w:lineRule="auto"/>
              <w:jc w:val="both"/>
              <w:rPr>
                <w:rFonts w:ascii="Cambria" w:hAnsi="Cambria"/>
              </w:rPr>
            </w:pPr>
            <w:r w:rsidRPr="00FE1901">
              <w:rPr>
                <w:rFonts w:ascii="Cambria" w:hAnsi="Cambria"/>
              </w:rPr>
              <w:t xml:space="preserve">(2) Ambarlarındaki taşınırları ve taşınır işlemlerine ilişkin kayıt ve belgeleri teslim etmeyen veya istifa, hastalık, tutuklanma, ölüm, görevden el çektirme gibi zorunlu nedenlerle devir ve teslim edemeyen taşınır kayıt yetkililerinin sorumluluğundaki taşınırlar ile dayanağı kayıt ve belgeler, devir kurulu aracılığı ile yeni taşınır kayıt yetkilisine devir ve teslim edilir. Devir kurulu, harcama yetkilisi tarafından belirlenen bir kişinin başkanlığında, ambarı devralan taşınır kayıt yetkilisinin de katıldığı, </w:t>
            </w:r>
            <w:r w:rsidR="00187B8D" w:rsidRPr="00187B8D">
              <w:rPr>
                <w:rFonts w:ascii="Cambria" w:hAnsi="Cambria"/>
                <w:b/>
                <w:color w:val="C00000"/>
              </w:rPr>
              <w:t>EN AZ ÜÇ KİŞİDEN</w:t>
            </w:r>
            <w:r w:rsidR="00187B8D" w:rsidRPr="00187B8D">
              <w:rPr>
                <w:rFonts w:ascii="Cambria" w:hAnsi="Cambria"/>
                <w:color w:val="C00000"/>
              </w:rPr>
              <w:t xml:space="preserve"> </w:t>
            </w:r>
            <w:r w:rsidRPr="00FE1901">
              <w:rPr>
                <w:rFonts w:ascii="Cambria" w:hAnsi="Cambria"/>
              </w:rPr>
              <w:t xml:space="preserve">oluşur. Ambar devir işlemleri sonuçlanana kadar taşınır işlemleri yeni taşınır kayıt yetkilisi tarafından yapılır. </w:t>
            </w:r>
          </w:p>
          <w:p w14:paraId="5D131519" w14:textId="7B1E75FE" w:rsidR="00187B8D" w:rsidRDefault="00FE1901" w:rsidP="00AD137E">
            <w:pPr>
              <w:pStyle w:val="AralkYok"/>
              <w:spacing w:line="276" w:lineRule="auto"/>
              <w:jc w:val="both"/>
              <w:rPr>
                <w:rFonts w:ascii="Cambria" w:hAnsi="Cambria"/>
              </w:rPr>
            </w:pPr>
            <w:r w:rsidRPr="00FE1901">
              <w:rPr>
                <w:rFonts w:ascii="Cambria" w:hAnsi="Cambria"/>
              </w:rPr>
              <w:t xml:space="preserve">(3) Ambarların devri, </w:t>
            </w:r>
            <w:r w:rsidR="00187B8D" w:rsidRPr="00187B8D">
              <w:rPr>
                <w:rFonts w:ascii="Cambria" w:hAnsi="Cambria"/>
                <w:b/>
                <w:color w:val="C00000"/>
              </w:rPr>
              <w:t>AMBAR DEVİR VE TESLİM TUTANAĞI</w:t>
            </w:r>
            <w:r w:rsidR="00187B8D" w:rsidRPr="00187B8D">
              <w:rPr>
                <w:rFonts w:ascii="Cambria" w:hAnsi="Cambria"/>
                <w:color w:val="C00000"/>
              </w:rPr>
              <w:t xml:space="preserve"> </w:t>
            </w:r>
            <w:r w:rsidRPr="00FE1901">
              <w:rPr>
                <w:rFonts w:ascii="Cambria" w:hAnsi="Cambria"/>
              </w:rPr>
              <w:t xml:space="preserve">düzenlenerek yapılır. </w:t>
            </w:r>
          </w:p>
          <w:p w14:paraId="171605EE" w14:textId="39F02E84" w:rsidR="00077BCD" w:rsidRPr="00FE1901" w:rsidRDefault="00FE1901" w:rsidP="00AD137E">
            <w:pPr>
              <w:pStyle w:val="AralkYok"/>
              <w:spacing w:line="276" w:lineRule="auto"/>
              <w:jc w:val="both"/>
              <w:rPr>
                <w:rFonts w:ascii="Cambria" w:hAnsi="Cambria"/>
              </w:rPr>
            </w:pPr>
            <w:r w:rsidRPr="00FE1901">
              <w:rPr>
                <w:rFonts w:ascii="Cambria" w:hAnsi="Cambria"/>
              </w:rPr>
              <w:t xml:space="preserve">(4) Taşınır kayıt yetkililerinin geçici görev, aylıksız izin, hastalık izni gibi </w:t>
            </w:r>
            <w:r w:rsidR="00187B8D" w:rsidRPr="00187B8D">
              <w:rPr>
                <w:rFonts w:ascii="Cambria" w:hAnsi="Cambria"/>
                <w:b/>
                <w:color w:val="C00000"/>
              </w:rPr>
              <w:t>ON GÜNLÜK</w:t>
            </w:r>
            <w:r w:rsidR="00187B8D" w:rsidRPr="00187B8D">
              <w:rPr>
                <w:rFonts w:ascii="Cambria" w:hAnsi="Cambria"/>
                <w:color w:val="C00000"/>
              </w:rPr>
              <w:t xml:space="preserve"> </w:t>
            </w:r>
            <w:r w:rsidRPr="00FE1901">
              <w:rPr>
                <w:rFonts w:ascii="Cambria" w:hAnsi="Cambria"/>
              </w:rPr>
              <w:t>süreyi aşmayan geçici ayrılmalarında, söz konusu ambar için yetkilendirilmiş başka bir taşınır kayıt yetkilisi bulunmaması durumunda harcama yetkilisi tarafından idarenin ihtiyaçları göz önünde bulundurularak gerekli tedbirler alınmak suretiyle ambar kapalı tutulabilir. Bu süre gerektiğinde harcama yetkilisi tarafından uzatılabilir.</w:t>
            </w:r>
          </w:p>
        </w:tc>
        <w:tc>
          <w:tcPr>
            <w:tcW w:w="7264" w:type="dxa"/>
          </w:tcPr>
          <w:p w14:paraId="4C3292ED" w14:textId="77777777" w:rsidR="009B2A33" w:rsidRPr="00FE1901" w:rsidRDefault="009B2A33" w:rsidP="00187B8D">
            <w:pPr>
              <w:pStyle w:val="AralkYok"/>
              <w:jc w:val="center"/>
              <w:rPr>
                <w:rFonts w:ascii="Cambria" w:hAnsi="Cambria"/>
                <w:bCs/>
              </w:rPr>
            </w:pPr>
          </w:p>
          <w:p w14:paraId="5AD5A28B" w14:textId="6A31EF93" w:rsidR="009B2A33" w:rsidRPr="00FE1901" w:rsidRDefault="009B2A33" w:rsidP="00187B8D">
            <w:pPr>
              <w:pStyle w:val="AralkYok"/>
              <w:jc w:val="center"/>
              <w:rPr>
                <w:rFonts w:ascii="Cambria" w:hAnsi="Cambria"/>
                <w:bCs/>
              </w:rPr>
            </w:pPr>
            <w:r w:rsidRPr="00FE1901">
              <w:rPr>
                <w:rFonts w:ascii="Cambria" w:hAnsi="Cambria"/>
                <w:bCs/>
              </w:rPr>
              <w:t xml:space="preserve">İlgili Yönetmelikte bu madde, </w:t>
            </w:r>
            <w:r w:rsidR="00187B8D">
              <w:rPr>
                <w:rFonts w:ascii="Cambria" w:hAnsi="Cambria"/>
                <w:bCs/>
              </w:rPr>
              <w:t xml:space="preserve">ambar </w:t>
            </w:r>
            <w:r w:rsidRPr="00FE1901">
              <w:rPr>
                <w:rFonts w:ascii="Cambria" w:hAnsi="Cambria"/>
                <w:bCs/>
              </w:rPr>
              <w:t>devir işlemleri işlemlerini düzenlemektedir.</w:t>
            </w:r>
          </w:p>
          <w:p w14:paraId="50C9A6FB" w14:textId="77777777" w:rsidR="009B2A33" w:rsidRPr="00FE1901" w:rsidRDefault="009B2A33" w:rsidP="00187B8D">
            <w:pPr>
              <w:spacing w:after="0" w:line="240" w:lineRule="auto"/>
              <w:jc w:val="center"/>
              <w:rPr>
                <w:rFonts w:ascii="Cambria" w:eastAsia="Times New Roman" w:hAnsi="Cambria" w:cs="Times New Roman"/>
                <w:b/>
                <w:color w:val="C00000"/>
                <w:lang w:eastAsia="tr-TR"/>
              </w:rPr>
            </w:pPr>
          </w:p>
          <w:p w14:paraId="086E3837" w14:textId="77777777" w:rsidR="009B2A33" w:rsidRPr="00FE1901" w:rsidRDefault="009B2A33" w:rsidP="00187B8D">
            <w:pPr>
              <w:pStyle w:val="AralkYok"/>
              <w:jc w:val="center"/>
              <w:rPr>
                <w:rFonts w:ascii="Cambria" w:hAnsi="Cambria"/>
                <w:bCs/>
              </w:rPr>
            </w:pPr>
          </w:p>
          <w:p w14:paraId="076F4CD5" w14:textId="77777777" w:rsidR="009B2A33" w:rsidRPr="00FE1901" w:rsidRDefault="009B2A33" w:rsidP="00187B8D">
            <w:pPr>
              <w:spacing w:after="0" w:line="240" w:lineRule="atLeast"/>
              <w:jc w:val="center"/>
              <w:rPr>
                <w:rFonts w:ascii="Cambria" w:eastAsia="Times New Roman" w:hAnsi="Cambria" w:cs="Times New Roman"/>
                <w:i/>
                <w:color w:val="C00000"/>
                <w:lang w:eastAsia="tr-TR"/>
              </w:rPr>
            </w:pPr>
          </w:p>
          <w:p w14:paraId="4F1C37D1" w14:textId="0F9A57DC" w:rsidR="009B2A33" w:rsidRPr="00FE1901" w:rsidRDefault="009B2A33" w:rsidP="00187B8D">
            <w:pPr>
              <w:spacing w:after="0" w:line="240" w:lineRule="atLeast"/>
              <w:jc w:val="center"/>
              <w:rPr>
                <w:rFonts w:ascii="Cambria" w:hAnsi="Cambria"/>
                <w:bCs/>
              </w:rPr>
            </w:pPr>
            <w:r w:rsidRPr="00FE1901">
              <w:rPr>
                <w:rFonts w:ascii="Cambria" w:eastAsia="Times New Roman" w:hAnsi="Cambria" w:cs="Times New Roman"/>
                <w:i/>
                <w:color w:val="C00000"/>
                <w:lang w:eastAsia="tr-TR"/>
              </w:rPr>
              <w:t xml:space="preserve">“Taşınır Mal Yönetmeliğine </w:t>
            </w:r>
            <w:r w:rsidR="00E901C4" w:rsidRPr="00FE1901">
              <w:rPr>
                <w:rFonts w:ascii="Cambria" w:eastAsia="Times New Roman" w:hAnsi="Cambria" w:cs="Times New Roman"/>
                <w:i/>
                <w:color w:val="C00000"/>
                <w:lang w:eastAsia="tr-TR"/>
              </w:rPr>
              <w:t xml:space="preserve">göre </w:t>
            </w:r>
            <w:r w:rsidRPr="00FE1901">
              <w:rPr>
                <w:rFonts w:ascii="Cambria" w:eastAsia="Times New Roman" w:hAnsi="Cambria" w:cs="Times New Roman"/>
                <w:i/>
                <w:color w:val="C00000"/>
                <w:lang w:eastAsia="tr-TR"/>
              </w:rPr>
              <w:t xml:space="preserve">devir işlemleri ile ilgili olarak aşağıdaki ifadelerden hangisi </w:t>
            </w:r>
            <w:r w:rsidR="00AD137E" w:rsidRPr="00FE1901">
              <w:rPr>
                <w:rFonts w:ascii="Cambria" w:eastAsia="Times New Roman" w:hAnsi="Cambria" w:cs="Times New Roman"/>
                <w:i/>
                <w:color w:val="C00000"/>
                <w:lang w:eastAsia="tr-TR"/>
              </w:rPr>
              <w:t>doğrudur/</w:t>
            </w:r>
            <w:r w:rsidRPr="00FE1901">
              <w:rPr>
                <w:rFonts w:ascii="Cambria" w:eastAsia="Times New Roman" w:hAnsi="Cambria" w:cs="Times New Roman"/>
                <w:i/>
                <w:color w:val="C00000"/>
                <w:lang w:eastAsia="tr-TR"/>
              </w:rPr>
              <w:t>yanlıştır ?”</w:t>
            </w:r>
            <w:r w:rsidR="00AD137E" w:rsidRPr="00FE1901">
              <w:rPr>
                <w:rFonts w:ascii="Cambria" w:eastAsia="Times New Roman" w:hAnsi="Cambria" w:cs="Times New Roman"/>
                <w:i/>
                <w:color w:val="C00000"/>
                <w:lang w:eastAsia="tr-TR"/>
              </w:rPr>
              <w:t xml:space="preserve">  </w:t>
            </w:r>
            <w:r w:rsidR="00AD137E" w:rsidRPr="00FE1901">
              <w:rPr>
                <w:rFonts w:ascii="Cambria" w:eastAsia="Times New Roman" w:hAnsi="Cambria" w:cs="Times New Roman"/>
                <w:iCs/>
                <w:color w:val="000000" w:themeColor="text1"/>
                <w:lang w:eastAsia="tr-TR"/>
              </w:rPr>
              <w:t>k</w:t>
            </w:r>
            <w:r w:rsidRPr="00FE1901">
              <w:rPr>
                <w:rFonts w:ascii="Cambria" w:hAnsi="Cambria"/>
                <w:bCs/>
                <w:iCs/>
                <w:color w:val="000000" w:themeColor="text1"/>
              </w:rPr>
              <w:t>alıbında bir soru gelebilir</w:t>
            </w:r>
            <w:r w:rsidRPr="00FE1901">
              <w:rPr>
                <w:rFonts w:ascii="Cambria" w:hAnsi="Cambria"/>
                <w:bCs/>
              </w:rPr>
              <w:t>.</w:t>
            </w:r>
          </w:p>
          <w:p w14:paraId="08962C03" w14:textId="137975D1" w:rsidR="009B2A33" w:rsidRPr="00FE1901" w:rsidRDefault="009B2A33" w:rsidP="00187B8D">
            <w:pPr>
              <w:pStyle w:val="AralkYok"/>
              <w:jc w:val="center"/>
              <w:rPr>
                <w:rFonts w:ascii="Cambria" w:hAnsi="Cambria" w:cstheme="minorHAnsi"/>
                <w:bCs/>
                <w:i/>
                <w:color w:val="FF0000"/>
              </w:rPr>
            </w:pPr>
          </w:p>
          <w:p w14:paraId="35A97D1D" w14:textId="733A3DF9" w:rsidR="009B2A33" w:rsidRDefault="009B2A33" w:rsidP="00187B8D">
            <w:pPr>
              <w:pStyle w:val="AralkYok"/>
              <w:jc w:val="center"/>
              <w:rPr>
                <w:rFonts w:ascii="Cambria" w:hAnsi="Cambria" w:cstheme="minorHAnsi"/>
                <w:bCs/>
                <w:i/>
                <w:color w:val="FF0000"/>
              </w:rPr>
            </w:pPr>
          </w:p>
          <w:p w14:paraId="1C6873D1" w14:textId="77777777" w:rsidR="00FA1539" w:rsidRPr="00FE1901" w:rsidRDefault="00FA1539" w:rsidP="00187B8D">
            <w:pPr>
              <w:pStyle w:val="AralkYok"/>
              <w:jc w:val="center"/>
              <w:rPr>
                <w:rFonts w:ascii="Cambria" w:hAnsi="Cambria" w:cstheme="minorHAnsi"/>
                <w:bCs/>
                <w:i/>
                <w:color w:val="FF0000"/>
              </w:rPr>
            </w:pPr>
          </w:p>
          <w:p w14:paraId="65CA0328" w14:textId="022D4553" w:rsidR="009B2A33" w:rsidRPr="00FE1901" w:rsidRDefault="00252441" w:rsidP="00187B8D">
            <w:pPr>
              <w:spacing w:after="0" w:line="240" w:lineRule="atLeast"/>
              <w:jc w:val="center"/>
              <w:rPr>
                <w:rFonts w:ascii="Cambria" w:eastAsia="Times New Roman" w:hAnsi="Cambria" w:cs="Times New Roman"/>
                <w:i/>
                <w:color w:val="C00000"/>
                <w:lang w:eastAsia="tr-TR"/>
              </w:rPr>
            </w:pPr>
            <w:r>
              <w:rPr>
                <w:rFonts w:ascii="Cambria" w:eastAsia="Times New Roman" w:hAnsi="Cambria" w:cs="Times New Roman"/>
                <w:i/>
                <w:color w:val="C00000"/>
                <w:lang w:eastAsia="tr-TR"/>
              </w:rPr>
              <w:t>“</w:t>
            </w:r>
            <w:r w:rsidR="009B2A33" w:rsidRPr="00FE1901">
              <w:rPr>
                <w:rFonts w:ascii="Cambria" w:eastAsia="Times New Roman" w:hAnsi="Cambria" w:cs="Times New Roman"/>
                <w:i/>
                <w:color w:val="C00000"/>
                <w:lang w:eastAsia="tr-TR"/>
              </w:rPr>
              <w:t>Taşınır Mal Yönetmeliğine göre sayım kurulu ez az kaç kişiden oluşur ?”</w:t>
            </w:r>
          </w:p>
          <w:p w14:paraId="11E7F837" w14:textId="2F293C82" w:rsidR="009B2A33" w:rsidRPr="00FE1901" w:rsidRDefault="00AD137E" w:rsidP="00187B8D">
            <w:pPr>
              <w:spacing w:after="0" w:line="240" w:lineRule="auto"/>
              <w:jc w:val="center"/>
              <w:rPr>
                <w:rFonts w:ascii="Cambria" w:hAnsi="Cambria"/>
                <w:bCs/>
              </w:rPr>
            </w:pPr>
            <w:proofErr w:type="gramStart"/>
            <w:r w:rsidRPr="00FE1901">
              <w:rPr>
                <w:rFonts w:ascii="Cambria" w:hAnsi="Cambria"/>
                <w:bCs/>
              </w:rPr>
              <w:t>k</w:t>
            </w:r>
            <w:r w:rsidR="009B2A33" w:rsidRPr="00FE1901">
              <w:rPr>
                <w:rFonts w:ascii="Cambria" w:hAnsi="Cambria"/>
                <w:bCs/>
              </w:rPr>
              <w:t>alıbında</w:t>
            </w:r>
            <w:proofErr w:type="gramEnd"/>
            <w:r w:rsidR="009B2A33" w:rsidRPr="00FE1901">
              <w:rPr>
                <w:rFonts w:ascii="Cambria" w:hAnsi="Cambria"/>
                <w:bCs/>
              </w:rPr>
              <w:t xml:space="preserve"> bir soru gelebilir.</w:t>
            </w:r>
          </w:p>
          <w:p w14:paraId="2F612DDC" w14:textId="189DE6EA" w:rsidR="009B2A33" w:rsidRPr="00FE1901" w:rsidRDefault="009B2A33" w:rsidP="00187B8D">
            <w:pPr>
              <w:spacing w:after="0" w:line="240" w:lineRule="auto"/>
              <w:jc w:val="center"/>
              <w:rPr>
                <w:rFonts w:ascii="Cambria" w:hAnsi="Cambria"/>
                <w:bCs/>
              </w:rPr>
            </w:pPr>
          </w:p>
          <w:p w14:paraId="7CB06E21" w14:textId="77777777" w:rsidR="009B2A33" w:rsidRPr="00FE1901" w:rsidRDefault="009B2A33" w:rsidP="00187B8D">
            <w:pPr>
              <w:spacing w:after="0" w:line="240" w:lineRule="auto"/>
              <w:jc w:val="center"/>
              <w:rPr>
                <w:rFonts w:ascii="Cambria" w:hAnsi="Cambria"/>
                <w:bCs/>
              </w:rPr>
            </w:pPr>
          </w:p>
          <w:p w14:paraId="6BB5E168" w14:textId="77777777" w:rsidR="002C0FDC" w:rsidRPr="00FE1901" w:rsidRDefault="002C0FDC" w:rsidP="00187B8D">
            <w:pPr>
              <w:pStyle w:val="AralkYok"/>
              <w:jc w:val="center"/>
              <w:rPr>
                <w:rFonts w:ascii="Cambria" w:hAnsi="Cambria" w:cstheme="minorHAnsi"/>
                <w:bCs/>
              </w:rPr>
            </w:pPr>
          </w:p>
          <w:p w14:paraId="2A979423" w14:textId="3234474B" w:rsidR="009B2A33" w:rsidRPr="00FE1901" w:rsidRDefault="00252441" w:rsidP="00187B8D">
            <w:pPr>
              <w:spacing w:after="0" w:line="240" w:lineRule="atLeast"/>
              <w:jc w:val="center"/>
              <w:rPr>
                <w:rFonts w:ascii="Cambria" w:hAnsi="Cambria"/>
                <w:bCs/>
              </w:rPr>
            </w:pPr>
            <w:r>
              <w:rPr>
                <w:rFonts w:ascii="Cambria" w:eastAsia="Times New Roman" w:hAnsi="Cambria" w:cs="Times New Roman"/>
                <w:i/>
                <w:color w:val="C00000"/>
                <w:lang w:eastAsia="tr-TR"/>
              </w:rPr>
              <w:t>“</w:t>
            </w:r>
            <w:r w:rsidR="009B2A33" w:rsidRPr="00FE1901">
              <w:rPr>
                <w:rFonts w:ascii="Cambria" w:eastAsia="Times New Roman" w:hAnsi="Cambria" w:cs="Times New Roman"/>
                <w:i/>
                <w:color w:val="C00000"/>
                <w:lang w:eastAsia="tr-TR"/>
              </w:rPr>
              <w:t xml:space="preserve">Taşınır Mal Yönetmeliğine göre taşınır kayıt yetkililerinin geçici görev, aylıksız izin, hastalık izni gibi geçici ayrılmalarında ambar en fazla kaç gün kapalı </w:t>
            </w:r>
            <w:r w:rsidR="00DC4156" w:rsidRPr="00FE1901">
              <w:rPr>
                <w:rFonts w:ascii="Cambria" w:eastAsia="Times New Roman" w:hAnsi="Cambria" w:cs="Times New Roman"/>
                <w:i/>
                <w:color w:val="C00000"/>
                <w:lang w:eastAsia="tr-TR"/>
              </w:rPr>
              <w:t>tutulabilir?</w:t>
            </w:r>
            <w:r>
              <w:rPr>
                <w:rFonts w:ascii="Cambria" w:eastAsia="Times New Roman" w:hAnsi="Cambria" w:cs="Times New Roman"/>
                <w:i/>
                <w:color w:val="C00000"/>
                <w:lang w:eastAsia="tr-TR"/>
              </w:rPr>
              <w:t>”</w:t>
            </w:r>
            <w:r w:rsidR="00AD137E" w:rsidRPr="00FE1901">
              <w:rPr>
                <w:rFonts w:ascii="Cambria" w:eastAsia="Times New Roman" w:hAnsi="Cambria" w:cs="Times New Roman"/>
                <w:i/>
                <w:color w:val="C00000"/>
                <w:lang w:eastAsia="tr-TR"/>
              </w:rPr>
              <w:t xml:space="preserve">  </w:t>
            </w:r>
            <w:r w:rsidR="00AD137E" w:rsidRPr="00FE1901">
              <w:rPr>
                <w:rFonts w:ascii="Cambria" w:eastAsia="Times New Roman" w:hAnsi="Cambria" w:cs="Times New Roman"/>
                <w:iCs/>
                <w:color w:val="000000" w:themeColor="text1"/>
                <w:lang w:eastAsia="tr-TR"/>
              </w:rPr>
              <w:t>k</w:t>
            </w:r>
            <w:r w:rsidR="009B2A33" w:rsidRPr="00FE1901">
              <w:rPr>
                <w:rFonts w:ascii="Cambria" w:hAnsi="Cambria"/>
                <w:bCs/>
                <w:iCs/>
                <w:color w:val="000000" w:themeColor="text1"/>
              </w:rPr>
              <w:t>a</w:t>
            </w:r>
            <w:r w:rsidR="009B2A33" w:rsidRPr="00FE1901">
              <w:rPr>
                <w:rFonts w:ascii="Cambria" w:hAnsi="Cambria"/>
                <w:bCs/>
              </w:rPr>
              <w:t>lıbında bir soru gelebilir.</w:t>
            </w:r>
          </w:p>
          <w:p w14:paraId="42EE3A53" w14:textId="25D4B1CE" w:rsidR="009B2A33" w:rsidRPr="00FE1901" w:rsidRDefault="009B2A33" w:rsidP="00187B8D">
            <w:pPr>
              <w:pStyle w:val="AralkYok"/>
              <w:jc w:val="center"/>
              <w:rPr>
                <w:rFonts w:ascii="Cambria" w:hAnsi="Cambria" w:cstheme="minorHAnsi"/>
                <w:bCs/>
              </w:rPr>
            </w:pPr>
          </w:p>
        </w:tc>
      </w:tr>
      <w:tr w:rsidR="002C0FDC" w:rsidRPr="00FE1901" w14:paraId="392DAF17" w14:textId="77777777" w:rsidTr="00F454D5">
        <w:trPr>
          <w:trHeight w:val="1592"/>
        </w:trPr>
        <w:tc>
          <w:tcPr>
            <w:tcW w:w="8749" w:type="dxa"/>
          </w:tcPr>
          <w:p w14:paraId="288DFCA5" w14:textId="49975E09" w:rsidR="00187B8D" w:rsidRPr="00187B8D" w:rsidRDefault="00FE1901" w:rsidP="0054127F">
            <w:pPr>
              <w:pStyle w:val="AralkYok"/>
              <w:spacing w:line="276" w:lineRule="auto"/>
              <w:jc w:val="both"/>
              <w:rPr>
                <w:rFonts w:ascii="Cambria" w:hAnsi="Cambria"/>
                <w:b/>
              </w:rPr>
            </w:pPr>
            <w:r w:rsidRPr="00187B8D">
              <w:rPr>
                <w:rFonts w:ascii="Cambria" w:hAnsi="Cambria"/>
                <w:b/>
              </w:rPr>
              <w:lastRenderedPageBreak/>
              <w:t xml:space="preserve">Taşınır mal yönetim hesabı </w:t>
            </w:r>
          </w:p>
          <w:p w14:paraId="221FFFE3" w14:textId="77777777" w:rsidR="00187B8D" w:rsidRPr="00187B8D" w:rsidRDefault="00FE1901" w:rsidP="0054127F">
            <w:pPr>
              <w:pStyle w:val="AralkYok"/>
              <w:spacing w:line="276" w:lineRule="auto"/>
              <w:jc w:val="both"/>
              <w:rPr>
                <w:rFonts w:ascii="Cambria" w:hAnsi="Cambria"/>
                <w:b/>
              </w:rPr>
            </w:pPr>
            <w:r w:rsidRPr="00187B8D">
              <w:rPr>
                <w:rFonts w:ascii="Cambria" w:hAnsi="Cambria"/>
                <w:b/>
              </w:rPr>
              <w:t xml:space="preserve">MADDE 34- </w:t>
            </w:r>
          </w:p>
          <w:p w14:paraId="24DE09D6" w14:textId="77777777" w:rsidR="00386EC8" w:rsidRDefault="00FE1901" w:rsidP="0054127F">
            <w:pPr>
              <w:pStyle w:val="AralkYok"/>
              <w:spacing w:line="276" w:lineRule="auto"/>
              <w:jc w:val="both"/>
              <w:rPr>
                <w:rFonts w:ascii="Cambria" w:hAnsi="Cambria"/>
              </w:rPr>
            </w:pPr>
            <w:proofErr w:type="gramStart"/>
            <w:r w:rsidRPr="00FE1901">
              <w:rPr>
                <w:rFonts w:ascii="Cambria" w:hAnsi="Cambria"/>
              </w:rPr>
              <w:t xml:space="preserve">(1) Taşınır mal yönetim hesabı, 5018 sayılı Kanunun kaynakların kullanılması ve yönetilmesi konusunda harcama birimi ve harcama yetkililerine yüklediği sorumluluğun gereği olarak taşınır kayıt ve işlemlerinin usulüne uygun yapılıp yapılmadığının harcama yetkilisi tarafından kontrol ve denetimine esas olmak üzere taşınır kayıt yetkilisi tarafından harcama birimleri itibarıyla hazırlanır ve taşınır kontrol yetkilisince kayıt ve belgeler ile mali tablolara uygunluğu kontrol edilerek imzalanır. </w:t>
            </w:r>
            <w:proofErr w:type="gramEnd"/>
            <w:r w:rsidRPr="00FE1901">
              <w:rPr>
                <w:rFonts w:ascii="Cambria" w:hAnsi="Cambria"/>
              </w:rPr>
              <w:t xml:space="preserve">Taşınır mal yönetim hesabında; önceki yıldan devredilen, yılı içinde giren, çıkan ve ertesi yıla devredilen taşınırlar ile </w:t>
            </w:r>
            <w:proofErr w:type="gramStart"/>
            <w:r w:rsidRPr="00FE1901">
              <w:rPr>
                <w:rFonts w:ascii="Cambria" w:hAnsi="Cambria"/>
              </w:rPr>
              <w:t>yıl sonu</w:t>
            </w:r>
            <w:proofErr w:type="gramEnd"/>
            <w:r w:rsidRPr="00FE1901">
              <w:rPr>
                <w:rFonts w:ascii="Cambria" w:hAnsi="Cambria"/>
              </w:rPr>
              <w:t xml:space="preserve"> sayımında bulunan fazla ve noksanlar gösterilir. </w:t>
            </w:r>
          </w:p>
          <w:p w14:paraId="15B095DC" w14:textId="77777777" w:rsidR="00386EC8" w:rsidRDefault="00FE1901" w:rsidP="0054127F">
            <w:pPr>
              <w:pStyle w:val="AralkYok"/>
              <w:spacing w:line="276" w:lineRule="auto"/>
              <w:jc w:val="both"/>
              <w:rPr>
                <w:rFonts w:ascii="Cambria" w:hAnsi="Cambria"/>
              </w:rPr>
            </w:pPr>
            <w:r w:rsidRPr="00FE1901">
              <w:rPr>
                <w:rFonts w:ascii="Cambria" w:hAnsi="Cambria"/>
              </w:rPr>
              <w:t xml:space="preserve">(2) Taşınır mal yönetim hesabı aşağıdaki cetvellerden oluşur: </w:t>
            </w:r>
          </w:p>
          <w:p w14:paraId="50FE6BA6" w14:textId="77777777" w:rsidR="00386EC8" w:rsidRDefault="00FE1901" w:rsidP="0054127F">
            <w:pPr>
              <w:pStyle w:val="AralkYok"/>
              <w:spacing w:line="276" w:lineRule="auto"/>
              <w:jc w:val="both"/>
              <w:rPr>
                <w:rFonts w:ascii="Cambria" w:hAnsi="Cambria"/>
              </w:rPr>
            </w:pPr>
            <w:r w:rsidRPr="00FE1901">
              <w:rPr>
                <w:rFonts w:ascii="Cambria" w:hAnsi="Cambria"/>
              </w:rPr>
              <w:t xml:space="preserve">a) </w:t>
            </w:r>
            <w:proofErr w:type="gramStart"/>
            <w:r w:rsidRPr="00FE1901">
              <w:rPr>
                <w:rFonts w:ascii="Cambria" w:hAnsi="Cambria"/>
              </w:rPr>
              <w:t>Yıl sonu</w:t>
            </w:r>
            <w:proofErr w:type="gramEnd"/>
            <w:r w:rsidRPr="00FE1901">
              <w:rPr>
                <w:rFonts w:ascii="Cambria" w:hAnsi="Cambria"/>
              </w:rPr>
              <w:t xml:space="preserve"> sayımına ilişkin Sayım Tutanağı. </w:t>
            </w:r>
          </w:p>
          <w:p w14:paraId="33AFC0E4" w14:textId="77777777" w:rsidR="00386EC8" w:rsidRDefault="00FE1901" w:rsidP="0054127F">
            <w:pPr>
              <w:pStyle w:val="AralkYok"/>
              <w:spacing w:line="276" w:lineRule="auto"/>
              <w:jc w:val="both"/>
              <w:rPr>
                <w:rFonts w:ascii="Cambria" w:hAnsi="Cambria"/>
              </w:rPr>
            </w:pPr>
            <w:r w:rsidRPr="00FE1901">
              <w:rPr>
                <w:rFonts w:ascii="Cambria" w:hAnsi="Cambria"/>
              </w:rPr>
              <w:t xml:space="preserve">b) Taşınır Sayım ve Döküm Cetveli. </w:t>
            </w:r>
          </w:p>
          <w:p w14:paraId="5285DC1E" w14:textId="77777777" w:rsidR="00386EC8" w:rsidRDefault="00FE1901" w:rsidP="0054127F">
            <w:pPr>
              <w:pStyle w:val="AralkYok"/>
              <w:spacing w:line="276" w:lineRule="auto"/>
              <w:jc w:val="both"/>
              <w:rPr>
                <w:rFonts w:ascii="Cambria" w:hAnsi="Cambria"/>
              </w:rPr>
            </w:pPr>
            <w:r w:rsidRPr="00FE1901">
              <w:rPr>
                <w:rFonts w:ascii="Cambria" w:hAnsi="Cambria"/>
              </w:rPr>
              <w:t xml:space="preserve">c) Harcama Birimi Taşınır Mal Yönetim Hesabı Cetveli; müze ve kütüphane olarak faaliyet gösteren harcama birimlerinde Müze/Kütüphane Yönetim Hesabı Cetveli. </w:t>
            </w:r>
          </w:p>
          <w:p w14:paraId="59CAEA31" w14:textId="77777777" w:rsidR="00386EC8" w:rsidRDefault="00FE1901" w:rsidP="0054127F">
            <w:pPr>
              <w:pStyle w:val="AralkYok"/>
              <w:spacing w:line="276" w:lineRule="auto"/>
              <w:jc w:val="both"/>
              <w:rPr>
                <w:rFonts w:ascii="Cambria" w:hAnsi="Cambria"/>
              </w:rPr>
            </w:pPr>
            <w:r w:rsidRPr="00FE1901">
              <w:rPr>
                <w:rFonts w:ascii="Cambria" w:hAnsi="Cambria"/>
              </w:rPr>
              <w:t xml:space="preserve">ç) </w:t>
            </w:r>
            <w:proofErr w:type="gramStart"/>
            <w:r w:rsidRPr="00FE1901">
              <w:rPr>
                <w:rFonts w:ascii="Cambria" w:hAnsi="Cambria"/>
              </w:rPr>
              <w:t>Yıl sonu</w:t>
            </w:r>
            <w:proofErr w:type="gramEnd"/>
            <w:r w:rsidRPr="00FE1901">
              <w:rPr>
                <w:rFonts w:ascii="Cambria" w:hAnsi="Cambria"/>
              </w:rPr>
              <w:t xml:space="preserve"> itibarıyla en son düzenlenen Varlık İşlem Fişinin sıra numarasını gösterir tutanak. (3) Taşınır mal yönetim hesabı, taşınır kayıt yetkililerince aşağıdaki şekilde hazırlanır: </w:t>
            </w:r>
          </w:p>
          <w:p w14:paraId="0DA412A4" w14:textId="77777777" w:rsidR="00386EC8" w:rsidRDefault="00FE1901" w:rsidP="0054127F">
            <w:pPr>
              <w:pStyle w:val="AralkYok"/>
              <w:spacing w:line="276" w:lineRule="auto"/>
              <w:jc w:val="both"/>
              <w:rPr>
                <w:rFonts w:ascii="Cambria" w:hAnsi="Cambria"/>
              </w:rPr>
            </w:pPr>
            <w:r w:rsidRPr="00FE1901">
              <w:rPr>
                <w:rFonts w:ascii="Cambria" w:hAnsi="Cambria"/>
              </w:rPr>
              <w:t xml:space="preserve">a) </w:t>
            </w:r>
            <w:proofErr w:type="gramStart"/>
            <w:r w:rsidRPr="00FE1901">
              <w:rPr>
                <w:rFonts w:ascii="Cambria" w:hAnsi="Cambria"/>
              </w:rPr>
              <w:t>Sayım kurulu</w:t>
            </w:r>
            <w:proofErr w:type="gramEnd"/>
            <w:r w:rsidRPr="00FE1901">
              <w:rPr>
                <w:rFonts w:ascii="Cambria" w:hAnsi="Cambria"/>
              </w:rPr>
              <w:t xml:space="preserve"> tarafından onaylanan Taşınır Sayım ve Döküm Cetveline dayanılarak ilgisine göre Harcama Birimi Taşınır Mal Yönetim Hesabı Cetveli, Müze Yönetim Hesabı Cetveli veya Kütüphane Yönetim Hesabı Cetveli düzenlenir. Bünyesinde tarihi veya sanat değeri olan taşınırlar ile kütüphane materyalleri bulunan kamu idareleri, gerekli görülmesi hâlinde söz konusu cetvellerden ilgili olanını ayrıca düzenleyebilirler. </w:t>
            </w:r>
          </w:p>
          <w:p w14:paraId="28719F4C" w14:textId="77777777" w:rsidR="00386EC8" w:rsidRDefault="00FE1901" w:rsidP="0054127F">
            <w:pPr>
              <w:pStyle w:val="AralkYok"/>
              <w:spacing w:line="276" w:lineRule="auto"/>
              <w:jc w:val="both"/>
              <w:rPr>
                <w:rFonts w:ascii="Cambria" w:hAnsi="Cambria"/>
              </w:rPr>
            </w:pPr>
            <w:r w:rsidRPr="00FE1901">
              <w:rPr>
                <w:rFonts w:ascii="Cambria" w:hAnsi="Cambria"/>
              </w:rPr>
              <w:t xml:space="preserve">b) (a) bendine göre düzenlenen ve taşınır kontrol yetkilisi tarafından da imzalanan cetveller muhasebe kayıtlarına uygunluğu yönünden kontrol edilerek onaylanmak üzere muhasebe yetkilisine gönderilir. </w:t>
            </w:r>
          </w:p>
          <w:p w14:paraId="06AEBD5D" w14:textId="77777777" w:rsidR="00386EC8" w:rsidRDefault="00FE1901" w:rsidP="0054127F">
            <w:pPr>
              <w:pStyle w:val="AralkYok"/>
              <w:spacing w:line="276" w:lineRule="auto"/>
              <w:jc w:val="both"/>
              <w:rPr>
                <w:rFonts w:ascii="Cambria" w:hAnsi="Cambria"/>
              </w:rPr>
            </w:pPr>
            <w:r w:rsidRPr="00FE1901">
              <w:rPr>
                <w:rFonts w:ascii="Cambria" w:hAnsi="Cambria"/>
              </w:rPr>
              <w:t xml:space="preserve">c) Muhasebe yetkilisince muhasebe kayıtlarına uygunluğu onaylanan cetvellerin ekine Taşınır Sayım ve Döküm Cetveli ile varsa sayımda noksan ve/veya fazla bulunanların çıkış ve/veya girişine ilişkin Varlık İşlem Fişleri eklenir ve bir dosya hâlinde harcama yetkilisine sunulur. </w:t>
            </w:r>
          </w:p>
          <w:p w14:paraId="1EDE1BCA" w14:textId="7375BBB3" w:rsidR="002C0FDC" w:rsidRPr="00FE1901" w:rsidRDefault="00FE1901" w:rsidP="0054127F">
            <w:pPr>
              <w:pStyle w:val="AralkYok"/>
              <w:spacing w:line="276" w:lineRule="auto"/>
              <w:jc w:val="both"/>
              <w:rPr>
                <w:rFonts w:ascii="Cambria" w:hAnsi="Cambria"/>
              </w:rPr>
            </w:pPr>
            <w:r w:rsidRPr="00FE1901">
              <w:rPr>
                <w:rFonts w:ascii="Cambria" w:hAnsi="Cambria"/>
              </w:rPr>
              <w:lastRenderedPageBreak/>
              <w:t>ç) Taşınır mal yönetim hesabı; harcama yetkilisince, taşınır kayıt ve işlemlerinin usulüne uygun yapıldığı anlaşıldıktan, Harcama Birimi Taşınır Mal Yönetim Hesabı Cetvelinin Taşınır Sayım ve Döküm Cetveline uygunluğu görüldükten sonra onaylanır. Yetkili mercilerce istenildiğinde ibraz edilmek veya gönderilmek üzere harcama biriminde, yurt dışı teşkilatının taşınır mal yönetim hesabı ise merkez teşkilatında muhafaza edilir.</w:t>
            </w:r>
          </w:p>
        </w:tc>
        <w:tc>
          <w:tcPr>
            <w:tcW w:w="7264" w:type="dxa"/>
          </w:tcPr>
          <w:p w14:paraId="224C1F9A" w14:textId="77777777" w:rsidR="00E901C4" w:rsidRPr="00FE1901" w:rsidRDefault="00E901C4" w:rsidP="00187B8D">
            <w:pPr>
              <w:pStyle w:val="AralkYok"/>
              <w:jc w:val="center"/>
              <w:rPr>
                <w:rFonts w:ascii="Cambria" w:hAnsi="Cambria"/>
                <w:bCs/>
              </w:rPr>
            </w:pPr>
          </w:p>
          <w:p w14:paraId="262381C2" w14:textId="77777777" w:rsidR="00E901C4" w:rsidRPr="00FE1901" w:rsidRDefault="00E901C4" w:rsidP="00187B8D">
            <w:pPr>
              <w:pStyle w:val="AralkYok"/>
              <w:jc w:val="center"/>
              <w:rPr>
                <w:rFonts w:ascii="Cambria" w:hAnsi="Cambria"/>
                <w:bCs/>
              </w:rPr>
            </w:pPr>
          </w:p>
          <w:p w14:paraId="753AF7A6" w14:textId="69A4F39E" w:rsidR="00E901C4" w:rsidRPr="00FE1901" w:rsidRDefault="00E901C4" w:rsidP="00187B8D">
            <w:pPr>
              <w:pStyle w:val="AralkYok"/>
              <w:jc w:val="center"/>
              <w:rPr>
                <w:rFonts w:ascii="Cambria" w:hAnsi="Cambria"/>
                <w:bCs/>
              </w:rPr>
            </w:pPr>
            <w:r w:rsidRPr="00FE1901">
              <w:rPr>
                <w:rFonts w:ascii="Cambria" w:hAnsi="Cambria"/>
                <w:bCs/>
              </w:rPr>
              <w:t>İlgili Yönetmelikte bu madde, taşınır mal yönetimi hesabı işlemlerini düzenlemektedir.</w:t>
            </w:r>
          </w:p>
          <w:p w14:paraId="723B8D7E" w14:textId="77777777" w:rsidR="00E901C4" w:rsidRPr="00FE1901" w:rsidRDefault="00E901C4" w:rsidP="00187B8D">
            <w:pPr>
              <w:spacing w:after="0" w:line="240" w:lineRule="auto"/>
              <w:jc w:val="center"/>
              <w:rPr>
                <w:rFonts w:ascii="Cambria" w:eastAsia="Times New Roman" w:hAnsi="Cambria" w:cs="Times New Roman"/>
                <w:b/>
                <w:color w:val="C00000"/>
                <w:lang w:eastAsia="tr-TR"/>
              </w:rPr>
            </w:pPr>
          </w:p>
          <w:p w14:paraId="0AFF4678" w14:textId="77777777" w:rsidR="00E901C4" w:rsidRPr="00FE1901" w:rsidRDefault="00E901C4" w:rsidP="00187B8D">
            <w:pPr>
              <w:spacing w:after="0" w:line="240" w:lineRule="auto"/>
              <w:jc w:val="center"/>
              <w:rPr>
                <w:rFonts w:ascii="Cambria" w:eastAsia="Times New Roman" w:hAnsi="Cambria" w:cs="Times New Roman"/>
                <w:b/>
                <w:color w:val="C00000"/>
                <w:lang w:eastAsia="tr-TR"/>
              </w:rPr>
            </w:pPr>
          </w:p>
          <w:p w14:paraId="7E3F1F2A" w14:textId="77777777" w:rsidR="00E901C4" w:rsidRPr="00FE1901" w:rsidRDefault="00E901C4" w:rsidP="00187B8D">
            <w:pPr>
              <w:pStyle w:val="AralkYok"/>
              <w:jc w:val="center"/>
              <w:rPr>
                <w:rFonts w:ascii="Cambria" w:hAnsi="Cambria"/>
                <w:bCs/>
              </w:rPr>
            </w:pPr>
          </w:p>
          <w:p w14:paraId="569B8997" w14:textId="190F0CBF" w:rsidR="00E901C4" w:rsidRDefault="00E901C4" w:rsidP="00187B8D">
            <w:pPr>
              <w:spacing w:after="0" w:line="240" w:lineRule="atLeast"/>
              <w:jc w:val="center"/>
              <w:rPr>
                <w:rFonts w:ascii="Cambria" w:eastAsia="Times New Roman" w:hAnsi="Cambria" w:cs="Times New Roman"/>
                <w:i/>
                <w:color w:val="C00000"/>
                <w:lang w:eastAsia="tr-TR"/>
              </w:rPr>
            </w:pPr>
          </w:p>
          <w:p w14:paraId="7168BD52" w14:textId="3BB35318" w:rsidR="00187B8D" w:rsidRDefault="00187B8D" w:rsidP="00187B8D">
            <w:pPr>
              <w:spacing w:after="0" w:line="240" w:lineRule="atLeast"/>
              <w:jc w:val="center"/>
              <w:rPr>
                <w:rFonts w:ascii="Cambria" w:eastAsia="Times New Roman" w:hAnsi="Cambria" w:cs="Times New Roman"/>
                <w:i/>
                <w:color w:val="C00000"/>
                <w:lang w:eastAsia="tr-TR"/>
              </w:rPr>
            </w:pPr>
          </w:p>
          <w:p w14:paraId="6987A252" w14:textId="77777777" w:rsidR="00187B8D" w:rsidRPr="00FE1901" w:rsidRDefault="00187B8D" w:rsidP="00187B8D">
            <w:pPr>
              <w:spacing w:after="0" w:line="240" w:lineRule="atLeast"/>
              <w:jc w:val="center"/>
              <w:rPr>
                <w:rFonts w:ascii="Cambria" w:eastAsia="Times New Roman" w:hAnsi="Cambria" w:cs="Times New Roman"/>
                <w:i/>
                <w:color w:val="C00000"/>
                <w:lang w:eastAsia="tr-TR"/>
              </w:rPr>
            </w:pPr>
          </w:p>
          <w:p w14:paraId="70D3F9CE" w14:textId="7C767000" w:rsidR="00E901C4" w:rsidRPr="00FE1901" w:rsidRDefault="00E901C4" w:rsidP="00187B8D">
            <w:pPr>
              <w:spacing w:after="0" w:line="240" w:lineRule="atLeast"/>
              <w:jc w:val="center"/>
              <w:rPr>
                <w:rFonts w:ascii="Cambria" w:eastAsia="Times New Roman" w:hAnsi="Cambria" w:cs="Times New Roman"/>
                <w:i/>
                <w:color w:val="C00000"/>
                <w:lang w:eastAsia="tr-TR"/>
              </w:rPr>
            </w:pPr>
            <w:r w:rsidRPr="00FE1901">
              <w:rPr>
                <w:rFonts w:ascii="Cambria" w:eastAsia="Times New Roman" w:hAnsi="Cambria" w:cs="Times New Roman"/>
                <w:i/>
                <w:color w:val="C00000"/>
                <w:lang w:eastAsia="tr-TR"/>
              </w:rPr>
              <w:t>“Taşınır Mal Yönetmeliğine göre taşınır mal yönetim hesabında aşağıdaki cetvellerden hangisi bulunmaz ?”</w:t>
            </w:r>
          </w:p>
          <w:p w14:paraId="0F23582A" w14:textId="30576126" w:rsidR="00E901C4" w:rsidRPr="00FE1901" w:rsidRDefault="00B77D82" w:rsidP="00187B8D">
            <w:pPr>
              <w:spacing w:after="0" w:line="240" w:lineRule="auto"/>
              <w:jc w:val="center"/>
              <w:rPr>
                <w:rFonts w:ascii="Cambria" w:hAnsi="Cambria"/>
                <w:bCs/>
              </w:rPr>
            </w:pPr>
            <w:proofErr w:type="gramStart"/>
            <w:r w:rsidRPr="00FE1901">
              <w:rPr>
                <w:rFonts w:ascii="Cambria" w:hAnsi="Cambria"/>
                <w:bCs/>
              </w:rPr>
              <w:t>k</w:t>
            </w:r>
            <w:r w:rsidR="00E901C4" w:rsidRPr="00FE1901">
              <w:rPr>
                <w:rFonts w:ascii="Cambria" w:hAnsi="Cambria"/>
                <w:bCs/>
              </w:rPr>
              <w:t>alıbında</w:t>
            </w:r>
            <w:proofErr w:type="gramEnd"/>
            <w:r w:rsidR="00E901C4" w:rsidRPr="00FE1901">
              <w:rPr>
                <w:rFonts w:ascii="Cambria" w:hAnsi="Cambria"/>
                <w:bCs/>
              </w:rPr>
              <w:t xml:space="preserve"> bir soru gelebilir.</w:t>
            </w:r>
          </w:p>
          <w:p w14:paraId="49DCDD96" w14:textId="77777777" w:rsidR="002C0FDC" w:rsidRPr="00FE1901" w:rsidRDefault="002C0FDC" w:rsidP="00187B8D">
            <w:pPr>
              <w:pStyle w:val="AralkYok"/>
              <w:jc w:val="center"/>
              <w:rPr>
                <w:rFonts w:ascii="Cambria" w:hAnsi="Cambria" w:cstheme="minorHAnsi"/>
                <w:bCs/>
              </w:rPr>
            </w:pPr>
          </w:p>
        </w:tc>
      </w:tr>
      <w:tr w:rsidR="002C0FDC" w:rsidRPr="00FE1901" w14:paraId="5A74D5A4" w14:textId="77777777" w:rsidTr="00B77D82">
        <w:trPr>
          <w:trHeight w:val="701"/>
        </w:trPr>
        <w:tc>
          <w:tcPr>
            <w:tcW w:w="8749" w:type="dxa"/>
          </w:tcPr>
          <w:p w14:paraId="4CB4E51B" w14:textId="77777777" w:rsidR="00386EC8" w:rsidRPr="00386EC8" w:rsidRDefault="00FE1901" w:rsidP="00FE1901">
            <w:pPr>
              <w:pStyle w:val="AralkYok"/>
              <w:spacing w:line="276" w:lineRule="auto"/>
              <w:jc w:val="both"/>
              <w:rPr>
                <w:rFonts w:ascii="Cambria" w:hAnsi="Cambria"/>
                <w:b/>
              </w:rPr>
            </w:pPr>
            <w:r w:rsidRPr="00386EC8">
              <w:rPr>
                <w:rFonts w:ascii="Cambria" w:hAnsi="Cambria"/>
                <w:b/>
              </w:rPr>
              <w:t xml:space="preserve">İdare Taşınır Mal Yönetimi Ayrıntılı Hesap Cetveli ile İdare Taşınır Mal Yönetim Hesabı İcmal Cetveli </w:t>
            </w:r>
          </w:p>
          <w:p w14:paraId="23304213" w14:textId="77777777" w:rsidR="00386EC8" w:rsidRPr="00386EC8" w:rsidRDefault="00FE1901" w:rsidP="00FE1901">
            <w:pPr>
              <w:pStyle w:val="AralkYok"/>
              <w:spacing w:line="276" w:lineRule="auto"/>
              <w:jc w:val="both"/>
              <w:rPr>
                <w:rFonts w:ascii="Cambria" w:hAnsi="Cambria"/>
                <w:b/>
              </w:rPr>
            </w:pPr>
            <w:r w:rsidRPr="00386EC8">
              <w:rPr>
                <w:rFonts w:ascii="Cambria" w:hAnsi="Cambria"/>
                <w:b/>
              </w:rPr>
              <w:t xml:space="preserve">MADDE 35- </w:t>
            </w:r>
          </w:p>
          <w:p w14:paraId="52749DEF" w14:textId="77777777" w:rsidR="00386EC8" w:rsidRDefault="00FE1901" w:rsidP="00FE1901">
            <w:pPr>
              <w:pStyle w:val="AralkYok"/>
              <w:spacing w:line="276" w:lineRule="auto"/>
              <w:jc w:val="both"/>
              <w:rPr>
                <w:rFonts w:ascii="Cambria" w:hAnsi="Cambria"/>
              </w:rPr>
            </w:pPr>
            <w:r w:rsidRPr="00FE1901">
              <w:rPr>
                <w:rFonts w:ascii="Cambria" w:hAnsi="Cambria"/>
              </w:rPr>
              <w:t xml:space="preserve">(1) Merkezdeki </w:t>
            </w:r>
            <w:r w:rsidR="00386EC8" w:rsidRPr="00386EC8">
              <w:rPr>
                <w:rFonts w:ascii="Cambria" w:hAnsi="Cambria"/>
                <w:b/>
                <w:color w:val="C00000"/>
              </w:rPr>
              <w:t>TAŞINIR KONSOLİDE GÖREVLİLERİNCE;</w:t>
            </w:r>
            <w:r w:rsidR="00386EC8" w:rsidRPr="00386EC8">
              <w:rPr>
                <w:rFonts w:ascii="Cambria" w:hAnsi="Cambria"/>
                <w:color w:val="C00000"/>
              </w:rPr>
              <w:t xml:space="preserve"> </w:t>
            </w:r>
            <w:r w:rsidRPr="00FE1901">
              <w:rPr>
                <w:rFonts w:ascii="Cambria" w:hAnsi="Cambria"/>
              </w:rPr>
              <w:t xml:space="preserve">dış temsilcilikler ile merkez ve taşra harcama birimleri itibarıyla düzenlenen harcama birimi taşınır mal yönetim hesabı cetvelleri öncelikle </w:t>
            </w:r>
            <w:r w:rsidR="00386EC8" w:rsidRPr="00386EC8">
              <w:rPr>
                <w:rFonts w:ascii="Cambria" w:hAnsi="Cambria"/>
                <w:b/>
                <w:color w:val="C00000"/>
              </w:rPr>
              <w:t>I. DÜZEY DETAY KODU</w:t>
            </w:r>
            <w:r w:rsidR="00386EC8" w:rsidRPr="00386EC8">
              <w:rPr>
                <w:rFonts w:ascii="Cambria" w:hAnsi="Cambria"/>
                <w:color w:val="C00000"/>
              </w:rPr>
              <w:t xml:space="preserve"> </w:t>
            </w:r>
            <w:r w:rsidRPr="00FE1901">
              <w:rPr>
                <w:rFonts w:ascii="Cambria" w:hAnsi="Cambria"/>
              </w:rPr>
              <w:t xml:space="preserve">itibarıyla ayrı ayrı birleştirilmek suretiyle İdare Taşınır Mal Yönetimi Ayrıntılı Hesap Cetveli, taşınır hesap grupları itibarıyla birleştirilmek suretiyle de İdare Taşınır Mal Yönetim Hesabı İcmal Cetveli hazırlanır. </w:t>
            </w:r>
          </w:p>
          <w:p w14:paraId="7486DCF2" w14:textId="77777777" w:rsidR="00386EC8" w:rsidRDefault="00FE1901" w:rsidP="00FE1901">
            <w:pPr>
              <w:pStyle w:val="AralkYok"/>
              <w:spacing w:line="276" w:lineRule="auto"/>
              <w:jc w:val="both"/>
              <w:rPr>
                <w:rFonts w:ascii="Cambria" w:hAnsi="Cambria"/>
              </w:rPr>
            </w:pPr>
            <w:r w:rsidRPr="00FE1901">
              <w:rPr>
                <w:rFonts w:ascii="Cambria" w:hAnsi="Cambria"/>
              </w:rPr>
              <w:t xml:space="preserve">(2) Kamu idarelerinin yurt dışı teşkilatlarının bulundukları ülkedeki savaş, iç karışıklık gibi olağanüstü şartların yanında ulaşım, haberleşmedeki güçlükler ile altyapı eksiklikleri gibi nedenlerle taşınır kayıt işlemlerinin mahsup dönemi sonrasına kalması hâlinde; İdare Taşınır Mal Yönetimi Hesabı Cetvelleri ile mizan cetvelleri arasında oluşan fark, idare taşınır hesap cetvellerinde dipnotta gösterilir. </w:t>
            </w:r>
          </w:p>
          <w:p w14:paraId="4C7777B2" w14:textId="0C355191" w:rsidR="002C0FDC" w:rsidRPr="00FE1901" w:rsidRDefault="00FE1901" w:rsidP="00FE1901">
            <w:pPr>
              <w:pStyle w:val="AralkYok"/>
              <w:spacing w:line="276" w:lineRule="auto"/>
              <w:jc w:val="both"/>
              <w:rPr>
                <w:rFonts w:ascii="Cambria" w:hAnsi="Cambria"/>
              </w:rPr>
            </w:pPr>
            <w:r w:rsidRPr="00FE1901">
              <w:rPr>
                <w:rFonts w:ascii="Cambria" w:hAnsi="Cambria"/>
              </w:rPr>
              <w:t>(3) İdare Taşınır Mal Yönetimi Ayrıntılı Hesap Cetveli ile İdare Taşınır Mal Yönetim Hesabı İcmal Cetvelinin ilgililerce imzalanmış nüshası idarenin kesin hesabına eklenir.</w:t>
            </w:r>
          </w:p>
        </w:tc>
        <w:tc>
          <w:tcPr>
            <w:tcW w:w="7264" w:type="dxa"/>
          </w:tcPr>
          <w:p w14:paraId="71639DCB" w14:textId="77777777" w:rsidR="001B2E55" w:rsidRPr="00FE1901" w:rsidRDefault="001B2E55" w:rsidP="00DC0B72">
            <w:pPr>
              <w:pStyle w:val="AralkYok"/>
              <w:jc w:val="both"/>
              <w:rPr>
                <w:rFonts w:ascii="Cambria" w:hAnsi="Cambria"/>
                <w:bCs/>
              </w:rPr>
            </w:pPr>
          </w:p>
          <w:p w14:paraId="56316E7E" w14:textId="39F240A1" w:rsidR="001B2E55" w:rsidRPr="00FE1901" w:rsidRDefault="001B2E55" w:rsidP="00386EC8">
            <w:pPr>
              <w:pStyle w:val="AralkYok"/>
              <w:jc w:val="center"/>
              <w:rPr>
                <w:rFonts w:ascii="Cambria" w:hAnsi="Cambria"/>
                <w:bCs/>
              </w:rPr>
            </w:pPr>
            <w:r w:rsidRPr="00FE1901">
              <w:rPr>
                <w:rFonts w:ascii="Cambria" w:hAnsi="Cambria"/>
                <w:bCs/>
              </w:rPr>
              <w:t>İlgili Yönetmelikte bu madde,</w:t>
            </w:r>
            <w:r w:rsidRPr="00FE1901">
              <w:rPr>
                <w:rFonts w:ascii="Cambria" w:hAnsi="Cambria"/>
              </w:rPr>
              <w:t xml:space="preserve"> </w:t>
            </w:r>
            <w:r w:rsidRPr="00FE1901">
              <w:rPr>
                <w:rFonts w:ascii="Cambria" w:hAnsi="Cambria"/>
                <w:bCs/>
              </w:rPr>
              <w:t>idare taşınır mal yönetimi ayrıntılı hesap cetveli ile icmal cetveli işlemlerini düzenlemektedir.</w:t>
            </w:r>
          </w:p>
          <w:p w14:paraId="4168B4D6" w14:textId="77777777" w:rsidR="001B2E55" w:rsidRPr="00FE1901" w:rsidRDefault="001B2E55" w:rsidP="00386EC8">
            <w:pPr>
              <w:spacing w:after="0" w:line="240" w:lineRule="auto"/>
              <w:jc w:val="center"/>
              <w:rPr>
                <w:rFonts w:ascii="Cambria" w:eastAsia="Times New Roman" w:hAnsi="Cambria" w:cs="Times New Roman"/>
                <w:b/>
                <w:color w:val="C00000"/>
                <w:lang w:eastAsia="tr-TR"/>
              </w:rPr>
            </w:pPr>
          </w:p>
          <w:p w14:paraId="7D67A7BD" w14:textId="77777777" w:rsidR="001B2E55" w:rsidRPr="00FE1901" w:rsidRDefault="001B2E55" w:rsidP="00386EC8">
            <w:pPr>
              <w:spacing w:after="0" w:line="240" w:lineRule="atLeast"/>
              <w:jc w:val="center"/>
              <w:rPr>
                <w:rFonts w:ascii="Cambria" w:eastAsia="Times New Roman" w:hAnsi="Cambria" w:cs="Times New Roman"/>
                <w:i/>
                <w:color w:val="C00000"/>
                <w:lang w:eastAsia="tr-TR"/>
              </w:rPr>
            </w:pPr>
          </w:p>
          <w:p w14:paraId="2E69374C" w14:textId="4CCBB1DA" w:rsidR="001B2E55" w:rsidRPr="00FE1901" w:rsidRDefault="001B2E55" w:rsidP="00386EC8">
            <w:pPr>
              <w:spacing w:after="0" w:line="240" w:lineRule="atLeast"/>
              <w:jc w:val="center"/>
              <w:rPr>
                <w:rFonts w:ascii="Cambria" w:hAnsi="Cambria"/>
                <w:bCs/>
              </w:rPr>
            </w:pPr>
            <w:r w:rsidRPr="00FE1901">
              <w:rPr>
                <w:rFonts w:ascii="Cambria" w:eastAsia="Times New Roman" w:hAnsi="Cambria" w:cs="Times New Roman"/>
                <w:i/>
                <w:color w:val="C00000"/>
                <w:lang w:eastAsia="tr-TR"/>
              </w:rPr>
              <w:t>“Taşınır Mal Yönetmeliğine göre</w:t>
            </w:r>
            <w:r w:rsidRPr="00FE1901">
              <w:rPr>
                <w:rFonts w:ascii="Cambria" w:hAnsi="Cambria"/>
              </w:rPr>
              <w:t xml:space="preserve"> </w:t>
            </w:r>
            <w:r w:rsidRPr="00FE1901">
              <w:rPr>
                <w:rFonts w:ascii="Cambria" w:eastAsia="Times New Roman" w:hAnsi="Cambria" w:cs="Times New Roman"/>
                <w:i/>
                <w:color w:val="C00000"/>
                <w:lang w:eastAsia="tr-TR"/>
              </w:rPr>
              <w:t>idare taşınır mal yönetimi ayrıntılı hesap cetveli ile icmal cetveli kim tarafından hazırlanır?”</w:t>
            </w:r>
            <w:r w:rsidR="00B77D82" w:rsidRPr="00FE1901">
              <w:rPr>
                <w:rFonts w:ascii="Cambria" w:eastAsia="Times New Roman" w:hAnsi="Cambria" w:cs="Times New Roman"/>
                <w:i/>
                <w:color w:val="C00000"/>
                <w:lang w:eastAsia="tr-TR"/>
              </w:rPr>
              <w:t xml:space="preserve"> </w:t>
            </w:r>
            <w:r w:rsidR="00B77D82" w:rsidRPr="00FE1901">
              <w:rPr>
                <w:rFonts w:ascii="Cambria" w:hAnsi="Cambria"/>
                <w:bCs/>
              </w:rPr>
              <w:t>k</w:t>
            </w:r>
            <w:r w:rsidRPr="00FE1901">
              <w:rPr>
                <w:rFonts w:ascii="Cambria" w:hAnsi="Cambria"/>
                <w:bCs/>
              </w:rPr>
              <w:t>alıbında bir soru gelebilir.</w:t>
            </w:r>
          </w:p>
          <w:p w14:paraId="1E37B704" w14:textId="77777777" w:rsidR="002C0FDC" w:rsidRPr="00FE1901" w:rsidRDefault="002C0FDC" w:rsidP="00DC0B72">
            <w:pPr>
              <w:pStyle w:val="AralkYok"/>
              <w:jc w:val="both"/>
              <w:rPr>
                <w:rFonts w:ascii="Cambria" w:hAnsi="Cambria" w:cstheme="minorHAnsi"/>
                <w:bCs/>
              </w:rPr>
            </w:pPr>
          </w:p>
        </w:tc>
      </w:tr>
      <w:tr w:rsidR="002C0FDC" w:rsidRPr="00FE1901" w14:paraId="56E3708F" w14:textId="77777777" w:rsidTr="00E118BD">
        <w:trPr>
          <w:trHeight w:val="1266"/>
        </w:trPr>
        <w:tc>
          <w:tcPr>
            <w:tcW w:w="8749" w:type="dxa"/>
          </w:tcPr>
          <w:p w14:paraId="2A05A12C" w14:textId="77777777" w:rsidR="00386EC8" w:rsidRPr="00386EC8" w:rsidRDefault="00FE1901" w:rsidP="0054127F">
            <w:pPr>
              <w:pStyle w:val="AralkYok"/>
              <w:spacing w:line="276" w:lineRule="auto"/>
              <w:jc w:val="both"/>
              <w:rPr>
                <w:rFonts w:ascii="Cambria" w:hAnsi="Cambria"/>
                <w:b/>
              </w:rPr>
            </w:pPr>
            <w:r w:rsidRPr="00386EC8">
              <w:rPr>
                <w:rFonts w:ascii="Cambria" w:hAnsi="Cambria"/>
                <w:b/>
              </w:rPr>
              <w:t xml:space="preserve">Dayanıklı taşınırların numaralandırılması </w:t>
            </w:r>
          </w:p>
          <w:p w14:paraId="666B357F" w14:textId="77777777" w:rsidR="00386EC8" w:rsidRPr="00386EC8" w:rsidRDefault="00FE1901" w:rsidP="0054127F">
            <w:pPr>
              <w:pStyle w:val="AralkYok"/>
              <w:spacing w:line="276" w:lineRule="auto"/>
              <w:jc w:val="both"/>
              <w:rPr>
                <w:rFonts w:ascii="Cambria" w:hAnsi="Cambria"/>
                <w:b/>
              </w:rPr>
            </w:pPr>
            <w:r w:rsidRPr="00386EC8">
              <w:rPr>
                <w:rFonts w:ascii="Cambria" w:hAnsi="Cambria"/>
                <w:b/>
              </w:rPr>
              <w:t xml:space="preserve">MADDE 36- </w:t>
            </w:r>
          </w:p>
          <w:p w14:paraId="35135FB4" w14:textId="77777777" w:rsidR="00386EC8" w:rsidRDefault="00FE1901" w:rsidP="0054127F">
            <w:pPr>
              <w:pStyle w:val="AralkYok"/>
              <w:spacing w:line="276" w:lineRule="auto"/>
              <w:jc w:val="both"/>
              <w:rPr>
                <w:rFonts w:ascii="Cambria" w:hAnsi="Cambria"/>
              </w:rPr>
            </w:pPr>
            <w:r w:rsidRPr="00FE1901">
              <w:rPr>
                <w:rFonts w:ascii="Cambria" w:hAnsi="Cambria"/>
              </w:rPr>
              <w:t xml:space="preserve">(1) Giriş kaydı yapılan dayanıklı taşınırlara, taşınır kayıt yetkilisi tarafından bir sicil numarası verilir. Bu numara yazma, kazıma, damga vurma veya etiket yapıştırma suretiyle taşınırın üzerinde kalıcı olacak şekilde belirtilir. Fiziki veya kullanım özellikleri nedeniyle numaralandırılması mümkün olmayan taşınırlara bu işlem uygulanmaz. </w:t>
            </w:r>
          </w:p>
          <w:p w14:paraId="2C660429" w14:textId="1C795625" w:rsidR="00386EC8" w:rsidRDefault="00FE1901" w:rsidP="0054127F">
            <w:pPr>
              <w:pStyle w:val="AralkYok"/>
              <w:spacing w:line="276" w:lineRule="auto"/>
              <w:jc w:val="both"/>
              <w:rPr>
                <w:rFonts w:ascii="Cambria" w:hAnsi="Cambria"/>
              </w:rPr>
            </w:pPr>
            <w:r w:rsidRPr="00FE1901">
              <w:rPr>
                <w:rFonts w:ascii="Cambria" w:hAnsi="Cambria"/>
              </w:rPr>
              <w:t xml:space="preserve">(2) Sicil numarası </w:t>
            </w:r>
            <w:r w:rsidR="00252441" w:rsidRPr="00252441">
              <w:rPr>
                <w:rFonts w:ascii="Cambria" w:hAnsi="Cambria"/>
                <w:b/>
                <w:color w:val="C00000"/>
              </w:rPr>
              <w:t>ÜÇ GRUP</w:t>
            </w:r>
            <w:r w:rsidR="00252441" w:rsidRPr="00252441">
              <w:rPr>
                <w:rFonts w:ascii="Cambria" w:hAnsi="Cambria"/>
                <w:color w:val="C00000"/>
              </w:rPr>
              <w:t xml:space="preserve"> </w:t>
            </w:r>
            <w:r w:rsidRPr="00FE1901">
              <w:rPr>
                <w:rFonts w:ascii="Cambria" w:hAnsi="Cambria"/>
              </w:rPr>
              <w:t xml:space="preserve">rakamdan oluşur. Birinci grup rakam, taşınırın Dayanıklı Taşınırlar Defterinde ayrıntılı izlenmek üzere kaydedildiği taşınır kodundan; ikinci grup </w:t>
            </w:r>
            <w:r w:rsidRPr="00FE1901">
              <w:rPr>
                <w:rFonts w:ascii="Cambria" w:hAnsi="Cambria"/>
              </w:rPr>
              <w:lastRenderedPageBreak/>
              <w:t xml:space="preserve">rakam, taşınırın giriş kaydedildiği yılın son iki rakamından; üçüncü grup rakam ise taşınıra verilen giriş sıra numarasından oluşur. </w:t>
            </w:r>
          </w:p>
          <w:p w14:paraId="6B423EE3" w14:textId="0BF0B540" w:rsidR="0077794F" w:rsidRPr="00FE1901" w:rsidRDefault="00FE1901" w:rsidP="0054127F">
            <w:pPr>
              <w:pStyle w:val="AralkYok"/>
              <w:spacing w:line="276" w:lineRule="auto"/>
              <w:jc w:val="both"/>
              <w:rPr>
                <w:rFonts w:ascii="Cambria" w:hAnsi="Cambria"/>
              </w:rPr>
            </w:pPr>
            <w:r w:rsidRPr="00FE1901">
              <w:rPr>
                <w:rFonts w:ascii="Cambria" w:hAnsi="Cambria"/>
              </w:rPr>
              <w:t>(3) Elektronik ortamda tutulan kayıtlarda belli bir giriş sırasına uygun olarak verilen numara ikinci fıkrada belirtilen sicil numarasının yerine geçer.</w:t>
            </w:r>
          </w:p>
        </w:tc>
        <w:tc>
          <w:tcPr>
            <w:tcW w:w="7264" w:type="dxa"/>
          </w:tcPr>
          <w:p w14:paraId="4F493822" w14:textId="77777777" w:rsidR="00F1710D" w:rsidRPr="00FE1901" w:rsidRDefault="00F1710D" w:rsidP="00DC0B72">
            <w:pPr>
              <w:pStyle w:val="AralkYok"/>
              <w:jc w:val="both"/>
              <w:rPr>
                <w:rFonts w:ascii="Cambria" w:hAnsi="Cambria"/>
                <w:bCs/>
              </w:rPr>
            </w:pPr>
          </w:p>
          <w:p w14:paraId="7EB1FE99" w14:textId="7B3E55E9" w:rsidR="00F1710D" w:rsidRPr="00FE1901" w:rsidRDefault="00F1710D" w:rsidP="00252441">
            <w:pPr>
              <w:pStyle w:val="AralkYok"/>
              <w:jc w:val="center"/>
              <w:rPr>
                <w:rFonts w:ascii="Cambria" w:hAnsi="Cambria"/>
                <w:bCs/>
              </w:rPr>
            </w:pPr>
            <w:r w:rsidRPr="00FE1901">
              <w:rPr>
                <w:rFonts w:ascii="Cambria" w:hAnsi="Cambria"/>
                <w:bCs/>
              </w:rPr>
              <w:t>İlgili Yönetmelikte bu madde,</w:t>
            </w:r>
            <w:r w:rsidRPr="00FE1901">
              <w:rPr>
                <w:rFonts w:ascii="Cambria" w:hAnsi="Cambria"/>
              </w:rPr>
              <w:t xml:space="preserve"> </w:t>
            </w:r>
            <w:r w:rsidRPr="00FE1901">
              <w:rPr>
                <w:rFonts w:ascii="Cambria" w:hAnsi="Cambria"/>
                <w:bCs/>
              </w:rPr>
              <w:t>dayanıklı taşınırların numaralanması işlemlerini düzenlemektedir.</w:t>
            </w:r>
          </w:p>
          <w:p w14:paraId="0D8124BA" w14:textId="77777777" w:rsidR="00F1710D" w:rsidRPr="00FE1901" w:rsidRDefault="00F1710D" w:rsidP="00252441">
            <w:pPr>
              <w:spacing w:after="0" w:line="240" w:lineRule="auto"/>
              <w:jc w:val="center"/>
              <w:rPr>
                <w:rFonts w:ascii="Cambria" w:eastAsia="Times New Roman" w:hAnsi="Cambria" w:cs="Times New Roman"/>
                <w:b/>
                <w:color w:val="C00000"/>
                <w:lang w:eastAsia="tr-TR"/>
              </w:rPr>
            </w:pPr>
          </w:p>
          <w:p w14:paraId="4CD3F47E" w14:textId="77777777" w:rsidR="00A83F54" w:rsidRPr="00FE1901" w:rsidRDefault="00A83F54" w:rsidP="00252441">
            <w:pPr>
              <w:spacing w:after="0" w:line="240" w:lineRule="atLeast"/>
              <w:jc w:val="center"/>
              <w:rPr>
                <w:rFonts w:ascii="Cambria" w:eastAsia="Times New Roman" w:hAnsi="Cambria" w:cs="Times New Roman"/>
                <w:i/>
                <w:color w:val="C00000"/>
                <w:lang w:eastAsia="tr-TR"/>
              </w:rPr>
            </w:pPr>
          </w:p>
          <w:p w14:paraId="5D03CAD0" w14:textId="77777777" w:rsidR="00A83F54" w:rsidRPr="00FE1901" w:rsidRDefault="00A83F54" w:rsidP="00252441">
            <w:pPr>
              <w:spacing w:after="0" w:line="240" w:lineRule="atLeast"/>
              <w:jc w:val="center"/>
              <w:rPr>
                <w:rFonts w:ascii="Cambria" w:eastAsia="Times New Roman" w:hAnsi="Cambria" w:cs="Times New Roman"/>
                <w:i/>
                <w:color w:val="C00000"/>
                <w:lang w:eastAsia="tr-TR"/>
              </w:rPr>
            </w:pPr>
          </w:p>
          <w:p w14:paraId="42CCC69E" w14:textId="37EA4E9A" w:rsidR="00A83F54" w:rsidRPr="00FE1901" w:rsidRDefault="00F1710D" w:rsidP="00252441">
            <w:pPr>
              <w:spacing w:after="0" w:line="240" w:lineRule="atLeast"/>
              <w:jc w:val="center"/>
              <w:rPr>
                <w:rFonts w:ascii="Cambria" w:hAnsi="Cambria"/>
                <w:iCs/>
                <w:color w:val="000000" w:themeColor="text1"/>
              </w:rPr>
            </w:pPr>
            <w:r w:rsidRPr="00FE1901">
              <w:rPr>
                <w:rFonts w:ascii="Cambria" w:eastAsia="Times New Roman" w:hAnsi="Cambria" w:cs="Times New Roman"/>
                <w:i/>
                <w:color w:val="C00000"/>
                <w:lang w:eastAsia="tr-TR"/>
              </w:rPr>
              <w:t xml:space="preserve">“Taşınır Mal Yönetmeliğine göre </w:t>
            </w:r>
            <w:r w:rsidR="00B77D82" w:rsidRPr="00FE1901">
              <w:rPr>
                <w:rFonts w:ascii="Cambria" w:eastAsia="Times New Roman" w:hAnsi="Cambria" w:cs="Times New Roman"/>
                <w:i/>
                <w:color w:val="C00000"/>
                <w:lang w:eastAsia="tr-TR"/>
              </w:rPr>
              <w:t xml:space="preserve">dayanıklı taşınırların numaralandırılması ile ilgili aşağıdakilerden hangisi doğrudur/yanlıştır?” </w:t>
            </w:r>
            <w:r w:rsidR="00B77D82" w:rsidRPr="00FE1901">
              <w:rPr>
                <w:rFonts w:ascii="Cambria" w:eastAsia="Times New Roman" w:hAnsi="Cambria" w:cs="Times New Roman"/>
                <w:iCs/>
                <w:color w:val="000000" w:themeColor="text1"/>
                <w:lang w:eastAsia="tr-TR"/>
              </w:rPr>
              <w:t>kalıbında bir soru gelebilir.</w:t>
            </w:r>
          </w:p>
          <w:p w14:paraId="07FEC304" w14:textId="72327B84" w:rsidR="00A83F54" w:rsidRPr="00FE1901" w:rsidRDefault="00A83F54" w:rsidP="00DC0B72">
            <w:pPr>
              <w:spacing w:after="0" w:line="240" w:lineRule="auto"/>
              <w:jc w:val="both"/>
              <w:rPr>
                <w:rFonts w:ascii="Cambria" w:hAnsi="Cambria"/>
                <w:bCs/>
              </w:rPr>
            </w:pPr>
          </w:p>
          <w:p w14:paraId="7A30308A" w14:textId="381DC9F2" w:rsidR="00B77D82" w:rsidRPr="00FE1901" w:rsidRDefault="00B77D82" w:rsidP="00252441">
            <w:pPr>
              <w:spacing w:after="0" w:line="240" w:lineRule="atLeast"/>
              <w:jc w:val="center"/>
              <w:rPr>
                <w:rFonts w:ascii="Cambria" w:hAnsi="Cambria"/>
                <w:iCs/>
                <w:color w:val="000000" w:themeColor="text1"/>
              </w:rPr>
            </w:pPr>
            <w:r w:rsidRPr="00FE1901">
              <w:rPr>
                <w:rFonts w:ascii="Cambria" w:eastAsia="Times New Roman" w:hAnsi="Cambria" w:cs="Times New Roman"/>
                <w:i/>
                <w:color w:val="C00000"/>
                <w:lang w:eastAsia="tr-TR"/>
              </w:rPr>
              <w:lastRenderedPageBreak/>
              <w:t xml:space="preserve">“Taşınır Mal Yönetmeliğine göre dayanıklı taşınırların sicil numarası kaç grup rakamdan oluşur?” </w:t>
            </w:r>
            <w:r w:rsidRPr="00FE1901">
              <w:rPr>
                <w:rFonts w:ascii="Cambria" w:eastAsia="Times New Roman" w:hAnsi="Cambria" w:cs="Times New Roman"/>
                <w:iCs/>
                <w:color w:val="000000" w:themeColor="text1"/>
                <w:lang w:eastAsia="tr-TR"/>
              </w:rPr>
              <w:t>kalıbında bir soru gelebilir.</w:t>
            </w:r>
          </w:p>
          <w:p w14:paraId="15B96207" w14:textId="77777777" w:rsidR="00A83F54" w:rsidRPr="00FE1901" w:rsidRDefault="00A83F54" w:rsidP="00DC0B72">
            <w:pPr>
              <w:spacing w:after="0" w:line="240" w:lineRule="auto"/>
              <w:jc w:val="both"/>
              <w:rPr>
                <w:rFonts w:ascii="Cambria" w:hAnsi="Cambria"/>
                <w:bCs/>
              </w:rPr>
            </w:pPr>
          </w:p>
          <w:p w14:paraId="67738C8A" w14:textId="77777777" w:rsidR="002C0FDC" w:rsidRPr="00FE1901" w:rsidRDefault="002C0FDC" w:rsidP="00DC0B72">
            <w:pPr>
              <w:pStyle w:val="AralkYok"/>
              <w:jc w:val="both"/>
              <w:rPr>
                <w:rFonts w:ascii="Cambria" w:hAnsi="Cambria" w:cstheme="minorHAnsi"/>
                <w:bCs/>
              </w:rPr>
            </w:pPr>
          </w:p>
        </w:tc>
      </w:tr>
      <w:tr w:rsidR="002C0FDC" w:rsidRPr="00FE1901" w14:paraId="42E73CC7" w14:textId="77777777" w:rsidTr="00F454D5">
        <w:trPr>
          <w:trHeight w:val="1592"/>
        </w:trPr>
        <w:tc>
          <w:tcPr>
            <w:tcW w:w="8749" w:type="dxa"/>
          </w:tcPr>
          <w:p w14:paraId="25D668BA" w14:textId="77777777" w:rsidR="00386EC8" w:rsidRPr="00386EC8" w:rsidRDefault="00FE1901" w:rsidP="00FE1901">
            <w:pPr>
              <w:pStyle w:val="AralkYok"/>
              <w:spacing w:line="276" w:lineRule="auto"/>
              <w:jc w:val="both"/>
              <w:rPr>
                <w:rFonts w:ascii="Cambria" w:hAnsi="Cambria"/>
                <w:b/>
              </w:rPr>
            </w:pPr>
            <w:r w:rsidRPr="00386EC8">
              <w:rPr>
                <w:rFonts w:ascii="Cambria" w:hAnsi="Cambria"/>
                <w:b/>
              </w:rPr>
              <w:lastRenderedPageBreak/>
              <w:t xml:space="preserve">Taşınır kodları ve detaylı hesap planı </w:t>
            </w:r>
          </w:p>
          <w:p w14:paraId="10FCD3C5" w14:textId="77777777" w:rsidR="00386EC8" w:rsidRPr="00386EC8" w:rsidRDefault="00FE1901" w:rsidP="00FE1901">
            <w:pPr>
              <w:pStyle w:val="AralkYok"/>
              <w:spacing w:line="276" w:lineRule="auto"/>
              <w:jc w:val="both"/>
              <w:rPr>
                <w:rFonts w:ascii="Cambria" w:hAnsi="Cambria"/>
                <w:b/>
              </w:rPr>
            </w:pPr>
            <w:r w:rsidRPr="00386EC8">
              <w:rPr>
                <w:rFonts w:ascii="Cambria" w:hAnsi="Cambria"/>
                <w:b/>
              </w:rPr>
              <w:t xml:space="preserve">MADDE 37- </w:t>
            </w:r>
          </w:p>
          <w:p w14:paraId="014ADB59" w14:textId="77777777" w:rsidR="00386EC8" w:rsidRDefault="00FE1901" w:rsidP="00FE1901">
            <w:pPr>
              <w:pStyle w:val="AralkYok"/>
              <w:spacing w:line="276" w:lineRule="auto"/>
              <w:jc w:val="both"/>
              <w:rPr>
                <w:rFonts w:ascii="Cambria" w:hAnsi="Cambria"/>
              </w:rPr>
            </w:pPr>
            <w:r w:rsidRPr="00FE1901">
              <w:rPr>
                <w:rFonts w:ascii="Cambria" w:hAnsi="Cambria"/>
              </w:rPr>
              <w:t xml:space="preserve">(1) Taşınırın Bakanlıkça belirlenen düzey detay kodlarından sonraki detay kodları, kamu idarelerince belirlenebilir. </w:t>
            </w:r>
          </w:p>
          <w:p w14:paraId="6F9F25E6" w14:textId="3CCC3645" w:rsidR="002C0FDC" w:rsidRPr="00FE1901" w:rsidRDefault="00FE1901" w:rsidP="00FE1901">
            <w:pPr>
              <w:pStyle w:val="AralkYok"/>
              <w:spacing w:line="276" w:lineRule="auto"/>
              <w:jc w:val="both"/>
              <w:rPr>
                <w:rFonts w:ascii="Cambria" w:hAnsi="Cambria" w:cstheme="minorHAnsi"/>
                <w:b/>
              </w:rPr>
            </w:pPr>
            <w:r w:rsidRPr="00FE1901">
              <w:rPr>
                <w:rFonts w:ascii="Cambria" w:hAnsi="Cambria"/>
              </w:rPr>
              <w:t>(2) Kapsamdaki kamu idarelerinin muhasebe detaylı hesap planları, Taşınır Kod Listesine uygun olarak belirlenir.</w:t>
            </w:r>
          </w:p>
        </w:tc>
        <w:tc>
          <w:tcPr>
            <w:tcW w:w="7264" w:type="dxa"/>
          </w:tcPr>
          <w:p w14:paraId="0D68A49B" w14:textId="77777777" w:rsidR="00A915D9" w:rsidRPr="00FE1901" w:rsidRDefault="00A915D9" w:rsidP="00DC0B72">
            <w:pPr>
              <w:pStyle w:val="AralkYok"/>
              <w:jc w:val="both"/>
              <w:rPr>
                <w:rFonts w:ascii="Cambria" w:hAnsi="Cambria"/>
                <w:bCs/>
              </w:rPr>
            </w:pPr>
          </w:p>
          <w:p w14:paraId="050A723F" w14:textId="4DE3F645" w:rsidR="00A915D9" w:rsidRPr="00FE1901" w:rsidRDefault="00A915D9" w:rsidP="00386EC8">
            <w:pPr>
              <w:pStyle w:val="AralkYok"/>
              <w:jc w:val="center"/>
              <w:rPr>
                <w:rFonts w:ascii="Cambria" w:hAnsi="Cambria"/>
                <w:bCs/>
              </w:rPr>
            </w:pPr>
            <w:r w:rsidRPr="00FE1901">
              <w:rPr>
                <w:rFonts w:ascii="Cambria" w:hAnsi="Cambria"/>
                <w:bCs/>
              </w:rPr>
              <w:t>İlgili Yönetmelikte bu madde,</w:t>
            </w:r>
            <w:r w:rsidRPr="00FE1901">
              <w:rPr>
                <w:rFonts w:ascii="Cambria" w:hAnsi="Cambria"/>
              </w:rPr>
              <w:t xml:space="preserve"> t</w:t>
            </w:r>
            <w:r w:rsidRPr="00FE1901">
              <w:rPr>
                <w:rFonts w:ascii="Cambria" w:hAnsi="Cambria"/>
                <w:bCs/>
              </w:rPr>
              <w:t>aşınır kodları ve detaylı hesap planı işlemlerini düzenlemektedir.</w:t>
            </w:r>
          </w:p>
          <w:p w14:paraId="3D6BA204" w14:textId="77777777" w:rsidR="00A915D9" w:rsidRPr="00FE1901" w:rsidRDefault="00A915D9" w:rsidP="00386EC8">
            <w:pPr>
              <w:pStyle w:val="AralkYok"/>
              <w:jc w:val="center"/>
              <w:rPr>
                <w:rFonts w:ascii="Cambria" w:hAnsi="Cambria"/>
                <w:bCs/>
              </w:rPr>
            </w:pPr>
          </w:p>
          <w:p w14:paraId="41E65370" w14:textId="77777777" w:rsidR="00A915D9" w:rsidRPr="00FE1901" w:rsidRDefault="00A915D9" w:rsidP="00386EC8">
            <w:pPr>
              <w:spacing w:after="0" w:line="240" w:lineRule="atLeast"/>
              <w:jc w:val="center"/>
              <w:rPr>
                <w:rFonts w:ascii="Cambria" w:eastAsia="Times New Roman" w:hAnsi="Cambria" w:cs="Times New Roman"/>
                <w:i/>
                <w:color w:val="C00000"/>
                <w:lang w:eastAsia="tr-TR"/>
              </w:rPr>
            </w:pPr>
          </w:p>
          <w:p w14:paraId="477DDF2B" w14:textId="0C34C051" w:rsidR="002C0FDC" w:rsidRPr="00386EC8" w:rsidRDefault="00A915D9" w:rsidP="00386EC8">
            <w:pPr>
              <w:pStyle w:val="AralkYok"/>
              <w:jc w:val="center"/>
              <w:rPr>
                <w:rFonts w:ascii="Cambria" w:hAnsi="Cambria" w:cstheme="minorHAnsi"/>
                <w:bCs/>
              </w:rPr>
            </w:pPr>
            <w:r w:rsidRPr="00386EC8">
              <w:rPr>
                <w:rFonts w:ascii="Cambria" w:hAnsi="Cambria"/>
                <w:bCs/>
                <w:color w:val="C00000"/>
              </w:rPr>
              <w:t>Soru gelme ihtimali düşüktür</w:t>
            </w:r>
            <w:r w:rsidR="00386EC8">
              <w:rPr>
                <w:rFonts w:ascii="Cambria" w:hAnsi="Cambria"/>
                <w:bCs/>
                <w:color w:val="C00000"/>
              </w:rPr>
              <w:t>.</w:t>
            </w:r>
          </w:p>
        </w:tc>
      </w:tr>
      <w:tr w:rsidR="002C0FDC" w:rsidRPr="00FE1901" w14:paraId="33219032" w14:textId="77777777" w:rsidTr="00F454D5">
        <w:trPr>
          <w:trHeight w:val="1592"/>
        </w:trPr>
        <w:tc>
          <w:tcPr>
            <w:tcW w:w="8749" w:type="dxa"/>
          </w:tcPr>
          <w:p w14:paraId="4297732B" w14:textId="77777777" w:rsidR="00386EC8" w:rsidRPr="00386EC8" w:rsidRDefault="00FE1901" w:rsidP="00FE1901">
            <w:pPr>
              <w:pStyle w:val="AralkYok"/>
              <w:spacing w:line="276" w:lineRule="auto"/>
              <w:jc w:val="both"/>
              <w:rPr>
                <w:rFonts w:ascii="Cambria" w:hAnsi="Cambria"/>
                <w:b/>
              </w:rPr>
            </w:pPr>
            <w:r w:rsidRPr="00386EC8">
              <w:rPr>
                <w:rFonts w:ascii="Cambria" w:hAnsi="Cambria"/>
                <w:b/>
              </w:rPr>
              <w:t xml:space="preserve">Harcama birimi ve ambarların kodlanması </w:t>
            </w:r>
          </w:p>
          <w:p w14:paraId="53FF41A8" w14:textId="77777777" w:rsidR="00386EC8" w:rsidRPr="00386EC8" w:rsidRDefault="00FE1901" w:rsidP="00FE1901">
            <w:pPr>
              <w:pStyle w:val="AralkYok"/>
              <w:spacing w:line="276" w:lineRule="auto"/>
              <w:jc w:val="both"/>
              <w:rPr>
                <w:rFonts w:ascii="Cambria" w:hAnsi="Cambria"/>
                <w:b/>
              </w:rPr>
            </w:pPr>
            <w:r w:rsidRPr="00386EC8">
              <w:rPr>
                <w:rFonts w:ascii="Cambria" w:hAnsi="Cambria"/>
                <w:b/>
              </w:rPr>
              <w:t xml:space="preserve">MADDE 38- </w:t>
            </w:r>
          </w:p>
          <w:p w14:paraId="58461A80" w14:textId="77777777" w:rsidR="00386EC8" w:rsidRDefault="00FE1901" w:rsidP="00FE1901">
            <w:pPr>
              <w:pStyle w:val="AralkYok"/>
              <w:spacing w:line="276" w:lineRule="auto"/>
              <w:jc w:val="both"/>
              <w:rPr>
                <w:rFonts w:ascii="Cambria" w:hAnsi="Cambria"/>
              </w:rPr>
            </w:pPr>
            <w:r w:rsidRPr="00FE1901">
              <w:rPr>
                <w:rFonts w:ascii="Cambria" w:hAnsi="Cambria"/>
              </w:rPr>
              <w:t xml:space="preserve">(1) Kapsamdaki kamu idarelerinde harcama birimlerine ve bunlara bağlı ambarlara aşağıdaki esaslara göre birer kod numarası verilir: </w:t>
            </w:r>
          </w:p>
          <w:p w14:paraId="456C96C3" w14:textId="77777777" w:rsidR="00386EC8" w:rsidRDefault="00FE1901" w:rsidP="00FE1901">
            <w:pPr>
              <w:pStyle w:val="AralkYok"/>
              <w:spacing w:line="276" w:lineRule="auto"/>
              <w:jc w:val="both"/>
              <w:rPr>
                <w:rFonts w:ascii="Cambria" w:hAnsi="Cambria"/>
              </w:rPr>
            </w:pPr>
            <w:r w:rsidRPr="00FE1901">
              <w:rPr>
                <w:rFonts w:ascii="Cambria" w:hAnsi="Cambria"/>
              </w:rPr>
              <w:t xml:space="preserve">a) İdarenin bütçe sınıflandırmasında harcama birimine verilen kurumsal kod, harcama birimi kodu olarak kullanılır. İdareler gerekli gördükleri hâllerde kullandıkları taşınır bilişim sistemlerinde kurumsal koda ek olarak muhasebe birimi kodu, vergi kimlik numarası ve benzeri kodları kullanabilirler. </w:t>
            </w:r>
          </w:p>
          <w:p w14:paraId="22E39DE7" w14:textId="77777777" w:rsidR="00386EC8" w:rsidRDefault="00FE1901" w:rsidP="00FE1901">
            <w:pPr>
              <w:pStyle w:val="AralkYok"/>
              <w:spacing w:line="276" w:lineRule="auto"/>
              <w:jc w:val="both"/>
              <w:rPr>
                <w:rFonts w:ascii="Cambria" w:hAnsi="Cambria"/>
              </w:rPr>
            </w:pPr>
            <w:r w:rsidRPr="00FE1901">
              <w:rPr>
                <w:rFonts w:ascii="Cambria" w:hAnsi="Cambria"/>
              </w:rPr>
              <w:t xml:space="preserve">b) Harcama birimlerinin bünyesinde bulunan ambarlara harcama yetkililerince bir düzeyli ve iki karakterden oluşan kod verilir. Bu kod aynı harcama birimine bağlı ambarların sayısını gösterir. Ambar, bağlı olduğu harcama birimi koduyla birlikte tanımlanır. </w:t>
            </w:r>
          </w:p>
          <w:p w14:paraId="6D0454AD" w14:textId="508BEBD8" w:rsidR="002C0FDC" w:rsidRPr="00FE1901" w:rsidRDefault="00FE1901" w:rsidP="00FE1901">
            <w:pPr>
              <w:pStyle w:val="AralkYok"/>
              <w:spacing w:line="276" w:lineRule="auto"/>
              <w:jc w:val="both"/>
              <w:rPr>
                <w:rFonts w:ascii="Cambria" w:hAnsi="Cambria"/>
              </w:rPr>
            </w:pPr>
            <w:r w:rsidRPr="00FE1901">
              <w:rPr>
                <w:rFonts w:ascii="Cambria" w:hAnsi="Cambria"/>
              </w:rPr>
              <w:t xml:space="preserve">(2) Bu kodlar taşınır kayıt yetkilileri ile taşınır </w:t>
            </w:r>
            <w:proofErr w:type="gramStart"/>
            <w:r w:rsidRPr="00FE1901">
              <w:rPr>
                <w:rFonts w:ascii="Cambria" w:hAnsi="Cambria"/>
              </w:rPr>
              <w:t>konsolide</w:t>
            </w:r>
            <w:proofErr w:type="gramEnd"/>
            <w:r w:rsidRPr="00FE1901">
              <w:rPr>
                <w:rFonts w:ascii="Cambria" w:hAnsi="Cambria"/>
              </w:rPr>
              <w:t xml:space="preserve"> görevlilerince yapılan taşınır işlemlerine ilişkin olarak düzenlenen belge ve cetvellerde kullanılır.</w:t>
            </w:r>
          </w:p>
        </w:tc>
        <w:tc>
          <w:tcPr>
            <w:tcW w:w="7264" w:type="dxa"/>
          </w:tcPr>
          <w:p w14:paraId="4826D83A" w14:textId="77777777" w:rsidR="00A915D9" w:rsidRPr="00FE1901" w:rsidRDefault="00A915D9" w:rsidP="00DC0B72">
            <w:pPr>
              <w:pStyle w:val="AralkYok"/>
              <w:jc w:val="both"/>
              <w:rPr>
                <w:rFonts w:ascii="Cambria" w:hAnsi="Cambria"/>
                <w:bCs/>
              </w:rPr>
            </w:pPr>
          </w:p>
          <w:p w14:paraId="7E3044A1" w14:textId="19B082BD" w:rsidR="00A915D9" w:rsidRPr="00FE1901" w:rsidRDefault="00A915D9" w:rsidP="00386EC8">
            <w:pPr>
              <w:pStyle w:val="AralkYok"/>
              <w:jc w:val="center"/>
              <w:rPr>
                <w:rFonts w:ascii="Cambria" w:hAnsi="Cambria"/>
                <w:bCs/>
              </w:rPr>
            </w:pPr>
            <w:r w:rsidRPr="00FE1901">
              <w:rPr>
                <w:rFonts w:ascii="Cambria" w:hAnsi="Cambria"/>
                <w:bCs/>
              </w:rPr>
              <w:t>İlgili Yönetmelikte bu madde,</w:t>
            </w:r>
            <w:r w:rsidR="00C973ED">
              <w:rPr>
                <w:rFonts w:ascii="Cambria" w:hAnsi="Cambria"/>
              </w:rPr>
              <w:t xml:space="preserve"> h</w:t>
            </w:r>
            <w:r w:rsidRPr="00FE1901">
              <w:rPr>
                <w:rFonts w:ascii="Cambria" w:hAnsi="Cambria"/>
              </w:rPr>
              <w:t xml:space="preserve">arcama birimi ve ambarların kodlanması </w:t>
            </w:r>
            <w:r w:rsidRPr="00FE1901">
              <w:rPr>
                <w:rFonts w:ascii="Cambria" w:hAnsi="Cambria"/>
                <w:bCs/>
              </w:rPr>
              <w:t>işlemlerini düzenlemektedir.</w:t>
            </w:r>
          </w:p>
          <w:p w14:paraId="1CC5CE06" w14:textId="77777777" w:rsidR="00A915D9" w:rsidRPr="00FE1901" w:rsidRDefault="00A915D9" w:rsidP="00386EC8">
            <w:pPr>
              <w:pStyle w:val="AralkYok"/>
              <w:jc w:val="center"/>
              <w:rPr>
                <w:rFonts w:ascii="Cambria" w:hAnsi="Cambria"/>
                <w:bCs/>
              </w:rPr>
            </w:pPr>
          </w:p>
          <w:p w14:paraId="6B7D87A1" w14:textId="77777777" w:rsidR="00A915D9" w:rsidRPr="00FE1901" w:rsidRDefault="00A915D9" w:rsidP="00386EC8">
            <w:pPr>
              <w:spacing w:after="0" w:line="240" w:lineRule="atLeast"/>
              <w:jc w:val="center"/>
              <w:rPr>
                <w:rFonts w:ascii="Cambria" w:eastAsia="Times New Roman" w:hAnsi="Cambria" w:cs="Times New Roman"/>
                <w:i/>
                <w:color w:val="C00000"/>
                <w:lang w:eastAsia="tr-TR"/>
              </w:rPr>
            </w:pPr>
          </w:p>
          <w:p w14:paraId="5A315F4A" w14:textId="2B8D63A1" w:rsidR="002C0FDC" w:rsidRPr="00386EC8" w:rsidRDefault="00A915D9" w:rsidP="00386EC8">
            <w:pPr>
              <w:pStyle w:val="AralkYok"/>
              <w:jc w:val="center"/>
              <w:rPr>
                <w:rFonts w:ascii="Cambria" w:hAnsi="Cambria" w:cstheme="minorHAnsi"/>
                <w:bCs/>
              </w:rPr>
            </w:pPr>
            <w:r w:rsidRPr="00386EC8">
              <w:rPr>
                <w:rFonts w:ascii="Cambria" w:hAnsi="Cambria"/>
                <w:bCs/>
                <w:color w:val="C00000"/>
              </w:rPr>
              <w:t>Soru gelme ihtimali düşüktür</w:t>
            </w:r>
            <w:r w:rsidR="00386EC8" w:rsidRPr="00386EC8">
              <w:rPr>
                <w:rFonts w:ascii="Cambria" w:hAnsi="Cambria"/>
                <w:bCs/>
                <w:color w:val="C00000"/>
              </w:rPr>
              <w:t>.</w:t>
            </w:r>
          </w:p>
        </w:tc>
      </w:tr>
      <w:tr w:rsidR="002C0FDC" w:rsidRPr="00FE1901" w14:paraId="00A412D0" w14:textId="77777777" w:rsidTr="00F454D5">
        <w:trPr>
          <w:trHeight w:val="1592"/>
        </w:trPr>
        <w:tc>
          <w:tcPr>
            <w:tcW w:w="8749" w:type="dxa"/>
          </w:tcPr>
          <w:p w14:paraId="6F1FCC32" w14:textId="77777777" w:rsidR="00386EC8" w:rsidRPr="00386EC8" w:rsidRDefault="00FE1901" w:rsidP="00AF0A2B">
            <w:pPr>
              <w:pStyle w:val="AralkYok"/>
              <w:spacing w:line="276" w:lineRule="auto"/>
              <w:jc w:val="both"/>
              <w:rPr>
                <w:rFonts w:ascii="Cambria" w:hAnsi="Cambria"/>
                <w:b/>
              </w:rPr>
            </w:pPr>
            <w:r w:rsidRPr="00386EC8">
              <w:rPr>
                <w:rFonts w:ascii="Cambria" w:hAnsi="Cambria"/>
                <w:b/>
              </w:rPr>
              <w:t xml:space="preserve">Kayıt hatalarının düzeltilmesi </w:t>
            </w:r>
          </w:p>
          <w:p w14:paraId="1FF494BC" w14:textId="77777777" w:rsidR="00386EC8" w:rsidRPr="00386EC8" w:rsidRDefault="00FE1901" w:rsidP="00AF0A2B">
            <w:pPr>
              <w:pStyle w:val="AralkYok"/>
              <w:spacing w:line="276" w:lineRule="auto"/>
              <w:jc w:val="both"/>
              <w:rPr>
                <w:rFonts w:ascii="Cambria" w:hAnsi="Cambria"/>
                <w:b/>
              </w:rPr>
            </w:pPr>
            <w:r w:rsidRPr="00386EC8">
              <w:rPr>
                <w:rFonts w:ascii="Cambria" w:hAnsi="Cambria"/>
                <w:b/>
              </w:rPr>
              <w:t xml:space="preserve">MADDE 39- </w:t>
            </w:r>
          </w:p>
          <w:p w14:paraId="537AA2B6" w14:textId="77777777" w:rsidR="00386EC8" w:rsidRDefault="00FE1901" w:rsidP="00AF0A2B">
            <w:pPr>
              <w:pStyle w:val="AralkYok"/>
              <w:spacing w:line="276" w:lineRule="auto"/>
              <w:jc w:val="both"/>
              <w:rPr>
                <w:rFonts w:ascii="Cambria" w:hAnsi="Cambria"/>
              </w:rPr>
            </w:pPr>
            <w:r w:rsidRPr="00FE1901">
              <w:rPr>
                <w:rFonts w:ascii="Cambria" w:hAnsi="Cambria"/>
              </w:rPr>
              <w:t xml:space="preserve">(1) Taşınırın kodunda, birim maliyet bedelinde, miktarında ve benzeri kayıt hatalarının bulunması durumunda, harcama yetkilisinin onayı üzerine düzenlenecek yeni Varlık İşlem Fişiyle hatalı kaydın çıkış işlemi yapılır. Daha sonra düzenlenecek Varlık İşlem Fişiyle de </w:t>
            </w:r>
            <w:r w:rsidRPr="00FE1901">
              <w:rPr>
                <w:rFonts w:ascii="Cambria" w:hAnsi="Cambria"/>
              </w:rPr>
              <w:lastRenderedPageBreak/>
              <w:t xml:space="preserve">doğru verinin girişi yapılmak suretiyle hata düzeltilir. Muhasebe kayıtlarını etkileyen düzeltmelere ilişkin Varlık İşlem Fişlerinin bir nüshası muhasebe birimine gönderilir. </w:t>
            </w:r>
          </w:p>
          <w:p w14:paraId="2DE2115C" w14:textId="1C0A5564" w:rsidR="00077BCD" w:rsidRPr="00FE1901" w:rsidRDefault="00FE1901" w:rsidP="00AF0A2B">
            <w:pPr>
              <w:pStyle w:val="AralkYok"/>
              <w:spacing w:line="276" w:lineRule="auto"/>
              <w:jc w:val="both"/>
              <w:rPr>
                <w:rFonts w:ascii="Cambria" w:hAnsi="Cambria"/>
                <w:b/>
              </w:rPr>
            </w:pPr>
            <w:r w:rsidRPr="00FE1901">
              <w:rPr>
                <w:rFonts w:ascii="Cambria" w:hAnsi="Cambria"/>
              </w:rPr>
              <w:t>(2) Mahsup dönemi sonuna kadar tespit edilen kayıt hataları, ilgili olduğu yılın hesaplarına; daha sonra tespit edilen kayıt hataları ise cari yıl hesaplarına kaydedilerek düzeltilir.</w:t>
            </w:r>
          </w:p>
        </w:tc>
        <w:tc>
          <w:tcPr>
            <w:tcW w:w="7264" w:type="dxa"/>
          </w:tcPr>
          <w:p w14:paraId="753B3E39" w14:textId="77777777" w:rsidR="00A915D9" w:rsidRPr="00FE1901" w:rsidRDefault="00A915D9" w:rsidP="00DC0B72">
            <w:pPr>
              <w:pStyle w:val="AralkYok"/>
              <w:jc w:val="both"/>
              <w:rPr>
                <w:rFonts w:ascii="Cambria" w:hAnsi="Cambria"/>
                <w:bCs/>
              </w:rPr>
            </w:pPr>
          </w:p>
          <w:p w14:paraId="62326968" w14:textId="77777777" w:rsidR="00A915D9" w:rsidRPr="00FE1901" w:rsidRDefault="00A915D9" w:rsidP="00DC0B72">
            <w:pPr>
              <w:pStyle w:val="AralkYok"/>
              <w:jc w:val="both"/>
              <w:rPr>
                <w:rFonts w:ascii="Cambria" w:hAnsi="Cambria"/>
                <w:bCs/>
              </w:rPr>
            </w:pPr>
          </w:p>
          <w:p w14:paraId="1FA59B53" w14:textId="359843A0" w:rsidR="00A915D9" w:rsidRPr="00FE1901" w:rsidRDefault="00A915D9" w:rsidP="00386EC8">
            <w:pPr>
              <w:pStyle w:val="AralkYok"/>
              <w:jc w:val="center"/>
              <w:rPr>
                <w:rFonts w:ascii="Cambria" w:hAnsi="Cambria"/>
                <w:bCs/>
              </w:rPr>
            </w:pPr>
            <w:r w:rsidRPr="00FE1901">
              <w:rPr>
                <w:rFonts w:ascii="Cambria" w:hAnsi="Cambria"/>
                <w:bCs/>
              </w:rPr>
              <w:t>İlgili Yönetmelikte bu madde,</w:t>
            </w:r>
            <w:r w:rsidRPr="00FE1901">
              <w:rPr>
                <w:rFonts w:ascii="Cambria" w:hAnsi="Cambria"/>
              </w:rPr>
              <w:t xml:space="preserve"> </w:t>
            </w:r>
            <w:r w:rsidR="00C973ED">
              <w:rPr>
                <w:rFonts w:ascii="Cambria" w:hAnsi="Cambria"/>
                <w:bCs/>
              </w:rPr>
              <w:t>kayıt hatalarının düzeltilmesine ilişkin hususları</w:t>
            </w:r>
            <w:r w:rsidRPr="00FE1901">
              <w:rPr>
                <w:rFonts w:ascii="Cambria" w:hAnsi="Cambria"/>
                <w:bCs/>
              </w:rPr>
              <w:t xml:space="preserve"> düzenlemektedir.</w:t>
            </w:r>
          </w:p>
          <w:p w14:paraId="2F44898F" w14:textId="77777777" w:rsidR="00A915D9" w:rsidRPr="00FE1901" w:rsidRDefault="00A915D9" w:rsidP="00DC0B72">
            <w:pPr>
              <w:spacing w:after="0" w:line="240" w:lineRule="auto"/>
              <w:jc w:val="both"/>
              <w:rPr>
                <w:rFonts w:ascii="Cambria" w:eastAsia="Times New Roman" w:hAnsi="Cambria" w:cs="Times New Roman"/>
                <w:b/>
                <w:color w:val="C00000"/>
                <w:lang w:eastAsia="tr-TR"/>
              </w:rPr>
            </w:pPr>
          </w:p>
          <w:p w14:paraId="3A1593BB" w14:textId="77777777" w:rsidR="002C0FDC" w:rsidRPr="00FE1901" w:rsidRDefault="002C0FDC" w:rsidP="00DC0B72">
            <w:pPr>
              <w:pStyle w:val="AralkYok"/>
              <w:jc w:val="both"/>
              <w:rPr>
                <w:rFonts w:ascii="Cambria" w:hAnsi="Cambria" w:cstheme="minorHAnsi"/>
                <w:bCs/>
              </w:rPr>
            </w:pPr>
          </w:p>
          <w:p w14:paraId="7303C633" w14:textId="77777777" w:rsidR="00A915D9" w:rsidRPr="00FE1901" w:rsidRDefault="00A915D9" w:rsidP="00DC0B72">
            <w:pPr>
              <w:spacing w:after="0" w:line="240" w:lineRule="atLeast"/>
              <w:jc w:val="both"/>
              <w:rPr>
                <w:rFonts w:ascii="Cambria" w:eastAsia="Times New Roman" w:hAnsi="Cambria" w:cs="Times New Roman"/>
                <w:i/>
                <w:color w:val="C00000"/>
                <w:lang w:eastAsia="tr-TR"/>
              </w:rPr>
            </w:pPr>
          </w:p>
          <w:p w14:paraId="54C0B9C8" w14:textId="3D1EF8A4" w:rsidR="00A915D9" w:rsidRPr="00386EC8" w:rsidRDefault="00B77D82" w:rsidP="00386EC8">
            <w:pPr>
              <w:pStyle w:val="AralkYok"/>
              <w:jc w:val="center"/>
              <w:rPr>
                <w:rFonts w:ascii="Cambria" w:hAnsi="Cambria" w:cstheme="minorHAnsi"/>
                <w:bCs/>
              </w:rPr>
            </w:pPr>
            <w:r w:rsidRPr="00386EC8">
              <w:rPr>
                <w:rFonts w:ascii="Cambria" w:hAnsi="Cambria"/>
                <w:bCs/>
                <w:color w:val="C00000"/>
              </w:rPr>
              <w:lastRenderedPageBreak/>
              <w:t>Soru gelme ihtimali düşüktür</w:t>
            </w:r>
            <w:r w:rsidR="00386EC8" w:rsidRPr="00386EC8">
              <w:rPr>
                <w:rFonts w:ascii="Cambria" w:hAnsi="Cambria" w:cstheme="minorHAnsi"/>
                <w:bCs/>
                <w:color w:val="C00000"/>
              </w:rPr>
              <w:t>.</w:t>
            </w:r>
          </w:p>
        </w:tc>
      </w:tr>
      <w:tr w:rsidR="002C0FDC" w:rsidRPr="00FE1901" w14:paraId="59176952" w14:textId="77777777" w:rsidTr="00077BCD">
        <w:trPr>
          <w:trHeight w:val="1124"/>
        </w:trPr>
        <w:tc>
          <w:tcPr>
            <w:tcW w:w="8749" w:type="dxa"/>
          </w:tcPr>
          <w:p w14:paraId="122A9954" w14:textId="77777777" w:rsidR="00C973ED" w:rsidRPr="00C973ED" w:rsidRDefault="00FE1901" w:rsidP="00DC0B72">
            <w:pPr>
              <w:pStyle w:val="AralkYok"/>
              <w:spacing w:line="276" w:lineRule="auto"/>
              <w:jc w:val="both"/>
              <w:rPr>
                <w:rFonts w:ascii="Cambria" w:hAnsi="Cambria"/>
                <w:b/>
              </w:rPr>
            </w:pPr>
            <w:r w:rsidRPr="00C973ED">
              <w:rPr>
                <w:rFonts w:ascii="Cambria" w:hAnsi="Cambria"/>
                <w:b/>
              </w:rPr>
              <w:t xml:space="preserve">Yetki </w:t>
            </w:r>
          </w:p>
          <w:p w14:paraId="587630B8" w14:textId="77777777" w:rsidR="00C973ED" w:rsidRPr="00C973ED" w:rsidRDefault="00FE1901" w:rsidP="00DC0B72">
            <w:pPr>
              <w:pStyle w:val="AralkYok"/>
              <w:spacing w:line="276" w:lineRule="auto"/>
              <w:jc w:val="both"/>
              <w:rPr>
                <w:rFonts w:ascii="Cambria" w:hAnsi="Cambria"/>
                <w:b/>
              </w:rPr>
            </w:pPr>
            <w:r w:rsidRPr="00C973ED">
              <w:rPr>
                <w:rFonts w:ascii="Cambria" w:hAnsi="Cambria"/>
                <w:b/>
              </w:rPr>
              <w:t xml:space="preserve">MADDE 40- </w:t>
            </w:r>
          </w:p>
          <w:p w14:paraId="3EF82BA4" w14:textId="77777777" w:rsidR="00C973ED" w:rsidRDefault="00FE1901" w:rsidP="00DC0B72">
            <w:pPr>
              <w:pStyle w:val="AralkYok"/>
              <w:spacing w:line="276" w:lineRule="auto"/>
              <w:jc w:val="both"/>
              <w:rPr>
                <w:rFonts w:ascii="Cambria" w:hAnsi="Cambria"/>
              </w:rPr>
            </w:pPr>
            <w:r w:rsidRPr="00FE1901">
              <w:rPr>
                <w:rFonts w:ascii="Cambria" w:hAnsi="Cambria"/>
              </w:rPr>
              <w:t xml:space="preserve">(1) Bakanlık; </w:t>
            </w:r>
          </w:p>
          <w:p w14:paraId="0517702D" w14:textId="77777777" w:rsidR="00C973ED" w:rsidRDefault="00FE1901" w:rsidP="00DC0B72">
            <w:pPr>
              <w:pStyle w:val="AralkYok"/>
              <w:spacing w:line="276" w:lineRule="auto"/>
              <w:jc w:val="both"/>
              <w:rPr>
                <w:rFonts w:ascii="Cambria" w:hAnsi="Cambria"/>
              </w:rPr>
            </w:pPr>
            <w:r w:rsidRPr="00FE1901">
              <w:rPr>
                <w:rFonts w:ascii="Cambria" w:hAnsi="Cambria"/>
              </w:rPr>
              <w:t xml:space="preserve">a) Taşınırların takibine ilişkin olarak barkod sistemini uygulatmaya ve buna ilişkin usul ve esasları belirlemeye, </w:t>
            </w:r>
          </w:p>
          <w:p w14:paraId="65384BBF" w14:textId="77777777" w:rsidR="00C973ED" w:rsidRDefault="00FE1901" w:rsidP="00DC0B72">
            <w:pPr>
              <w:pStyle w:val="AralkYok"/>
              <w:spacing w:line="276" w:lineRule="auto"/>
              <w:jc w:val="both"/>
              <w:rPr>
                <w:rFonts w:ascii="Cambria" w:hAnsi="Cambria"/>
              </w:rPr>
            </w:pPr>
            <w:r w:rsidRPr="00FE1901">
              <w:rPr>
                <w:rFonts w:ascii="Cambria" w:hAnsi="Cambria"/>
              </w:rPr>
              <w:t xml:space="preserve">b) Taşınır mal yönetim hesabının elektronik ortamda alınmasına ilişkin düzenlemeleri yapmaya, </w:t>
            </w:r>
          </w:p>
          <w:p w14:paraId="5DE60FDE" w14:textId="77777777" w:rsidR="00C973ED" w:rsidRDefault="00FE1901" w:rsidP="00DC0B72">
            <w:pPr>
              <w:pStyle w:val="AralkYok"/>
              <w:spacing w:line="276" w:lineRule="auto"/>
              <w:jc w:val="both"/>
              <w:rPr>
                <w:rFonts w:ascii="Cambria" w:hAnsi="Cambria"/>
              </w:rPr>
            </w:pPr>
            <w:r w:rsidRPr="00FE1901">
              <w:rPr>
                <w:rFonts w:ascii="Cambria" w:hAnsi="Cambria"/>
              </w:rPr>
              <w:t xml:space="preserve">c) Merkezi yönetim kapsamındaki kamu idarelerinin taşınır kayıt ve işlemlerini Bakanlıkça uygulanan ve yönetilen merkezi bilişim ve yönetim sistemleri üzerinden yaptırmaya veya idarelerin yönettiği taşınır bilişim sistemleri üzerinden taşınır işlemlerine ilişkin bilgileri </w:t>
            </w:r>
            <w:proofErr w:type="gramStart"/>
            <w:r w:rsidRPr="00FE1901">
              <w:rPr>
                <w:rFonts w:ascii="Cambria" w:hAnsi="Cambria"/>
              </w:rPr>
              <w:t>entegrasyon</w:t>
            </w:r>
            <w:proofErr w:type="gramEnd"/>
            <w:r w:rsidRPr="00FE1901">
              <w:rPr>
                <w:rFonts w:ascii="Cambria" w:hAnsi="Cambria"/>
              </w:rPr>
              <w:t xml:space="preserve"> suretiyle almaya, bunlara ilişkin usul ve esasları belirlemeye, </w:t>
            </w:r>
          </w:p>
          <w:p w14:paraId="56E6314F" w14:textId="610D6094" w:rsidR="002C0FDC" w:rsidRPr="00FE1901" w:rsidRDefault="00FE1901" w:rsidP="00DC0B72">
            <w:pPr>
              <w:pStyle w:val="AralkYok"/>
              <w:spacing w:line="276" w:lineRule="auto"/>
              <w:jc w:val="both"/>
              <w:rPr>
                <w:rFonts w:ascii="Cambria" w:hAnsi="Cambria"/>
              </w:rPr>
            </w:pPr>
            <w:r w:rsidRPr="00FE1901">
              <w:rPr>
                <w:rFonts w:ascii="Cambria" w:hAnsi="Cambria"/>
              </w:rPr>
              <w:t>ç) Harcama yetkililerinin onayı ile harcama birimleri ve diğer kamu idarelerine satışı yapılacak taşınırlar için parasal tutar belirlemeye, yetkilidir.</w:t>
            </w:r>
          </w:p>
        </w:tc>
        <w:tc>
          <w:tcPr>
            <w:tcW w:w="7264" w:type="dxa"/>
          </w:tcPr>
          <w:p w14:paraId="58BAFB3B" w14:textId="77777777" w:rsidR="00986496" w:rsidRPr="00FE1901" w:rsidRDefault="00986496" w:rsidP="00DC0B72">
            <w:pPr>
              <w:pStyle w:val="AralkYok"/>
              <w:jc w:val="both"/>
              <w:rPr>
                <w:rFonts w:ascii="Cambria" w:hAnsi="Cambria"/>
                <w:bCs/>
              </w:rPr>
            </w:pPr>
          </w:p>
          <w:p w14:paraId="1844EC90" w14:textId="12331A2C" w:rsidR="00986496" w:rsidRPr="00FE1901" w:rsidRDefault="00986496" w:rsidP="00C973ED">
            <w:pPr>
              <w:pStyle w:val="AralkYok"/>
              <w:jc w:val="center"/>
              <w:rPr>
                <w:rFonts w:ascii="Cambria" w:hAnsi="Cambria"/>
                <w:bCs/>
              </w:rPr>
            </w:pPr>
            <w:r w:rsidRPr="00FE1901">
              <w:rPr>
                <w:rFonts w:ascii="Cambria" w:hAnsi="Cambria"/>
                <w:bCs/>
              </w:rPr>
              <w:t>İlgili Yönetmelikte bu madde,</w:t>
            </w:r>
            <w:r w:rsidRPr="00FE1901">
              <w:rPr>
                <w:rFonts w:ascii="Cambria" w:hAnsi="Cambria"/>
              </w:rPr>
              <w:t xml:space="preserve"> </w:t>
            </w:r>
            <w:r w:rsidR="00C973ED">
              <w:rPr>
                <w:rFonts w:ascii="Cambria" w:hAnsi="Cambria"/>
              </w:rPr>
              <w:t xml:space="preserve">yetkili makamlara ilişkin hükümleri </w:t>
            </w:r>
            <w:r w:rsidRPr="00FE1901">
              <w:rPr>
                <w:rFonts w:ascii="Cambria" w:hAnsi="Cambria"/>
                <w:bCs/>
              </w:rPr>
              <w:t>düzenlemektedir.</w:t>
            </w:r>
          </w:p>
          <w:p w14:paraId="273419E5" w14:textId="77777777" w:rsidR="00986496" w:rsidRPr="00FE1901" w:rsidRDefault="00986496" w:rsidP="00C973ED">
            <w:pPr>
              <w:spacing w:after="0" w:line="240" w:lineRule="auto"/>
              <w:jc w:val="center"/>
              <w:rPr>
                <w:rFonts w:ascii="Cambria" w:eastAsia="Times New Roman" w:hAnsi="Cambria" w:cs="Times New Roman"/>
                <w:b/>
                <w:color w:val="C00000"/>
                <w:lang w:eastAsia="tr-TR"/>
              </w:rPr>
            </w:pPr>
          </w:p>
          <w:p w14:paraId="14D227E8" w14:textId="77777777" w:rsidR="00986496" w:rsidRPr="00FE1901" w:rsidRDefault="00986496" w:rsidP="00C973ED">
            <w:pPr>
              <w:pStyle w:val="AralkYok"/>
              <w:jc w:val="center"/>
              <w:rPr>
                <w:rFonts w:ascii="Cambria" w:hAnsi="Cambria" w:cstheme="minorHAnsi"/>
                <w:bCs/>
              </w:rPr>
            </w:pPr>
          </w:p>
          <w:p w14:paraId="5D51AE38" w14:textId="77777777" w:rsidR="00986496" w:rsidRPr="00FE1901" w:rsidRDefault="00986496" w:rsidP="00C973ED">
            <w:pPr>
              <w:spacing w:after="0" w:line="240" w:lineRule="atLeast"/>
              <w:jc w:val="center"/>
              <w:rPr>
                <w:rFonts w:ascii="Cambria" w:eastAsia="Times New Roman" w:hAnsi="Cambria" w:cs="Times New Roman"/>
                <w:i/>
                <w:color w:val="C00000"/>
                <w:lang w:eastAsia="tr-TR"/>
              </w:rPr>
            </w:pPr>
          </w:p>
          <w:p w14:paraId="57FE7D3D" w14:textId="2374ECD4" w:rsidR="002C0FDC" w:rsidRPr="00C973ED" w:rsidRDefault="00986496" w:rsidP="00C973ED">
            <w:pPr>
              <w:pStyle w:val="AralkYok"/>
              <w:jc w:val="center"/>
              <w:rPr>
                <w:rFonts w:ascii="Cambria" w:hAnsi="Cambria" w:cstheme="minorHAnsi"/>
                <w:bCs/>
              </w:rPr>
            </w:pPr>
            <w:r w:rsidRPr="00C973ED">
              <w:rPr>
                <w:rFonts w:ascii="Cambria" w:hAnsi="Cambria"/>
                <w:bCs/>
                <w:color w:val="C00000"/>
              </w:rPr>
              <w:t>Soru gelme ihtimali düşüktür</w:t>
            </w:r>
            <w:r w:rsidR="00C973ED" w:rsidRPr="00C973ED">
              <w:rPr>
                <w:rFonts w:ascii="Cambria" w:hAnsi="Cambria"/>
                <w:bCs/>
                <w:color w:val="C00000"/>
              </w:rPr>
              <w:t>.</w:t>
            </w:r>
          </w:p>
        </w:tc>
      </w:tr>
      <w:tr w:rsidR="002C0FDC" w:rsidRPr="00FE1901" w14:paraId="6D5E93F8" w14:textId="77777777" w:rsidTr="00F454D5">
        <w:trPr>
          <w:trHeight w:val="1592"/>
        </w:trPr>
        <w:tc>
          <w:tcPr>
            <w:tcW w:w="8749" w:type="dxa"/>
          </w:tcPr>
          <w:p w14:paraId="3F2F42C8" w14:textId="77777777" w:rsidR="00C973ED" w:rsidRPr="00C973ED" w:rsidRDefault="00FE1901" w:rsidP="00DC0B72">
            <w:pPr>
              <w:tabs>
                <w:tab w:val="left" w:pos="567"/>
              </w:tabs>
              <w:spacing w:after="0"/>
              <w:jc w:val="both"/>
              <w:rPr>
                <w:rFonts w:ascii="Cambria" w:hAnsi="Cambria"/>
                <w:b/>
              </w:rPr>
            </w:pPr>
            <w:r w:rsidRPr="00C973ED">
              <w:rPr>
                <w:rFonts w:ascii="Cambria" w:hAnsi="Cambria"/>
                <w:b/>
              </w:rPr>
              <w:t xml:space="preserve">Yürürlükten kaldırılan yönetmelik ve mevzuattaki atıflar </w:t>
            </w:r>
          </w:p>
          <w:p w14:paraId="5FD31F95" w14:textId="401D4D67" w:rsidR="002C0FDC" w:rsidRPr="00FE1901" w:rsidRDefault="00FE1901" w:rsidP="00DC0B72">
            <w:pPr>
              <w:tabs>
                <w:tab w:val="left" w:pos="567"/>
              </w:tabs>
              <w:spacing w:after="0"/>
              <w:jc w:val="both"/>
              <w:rPr>
                <w:rFonts w:ascii="Cambria" w:eastAsia="ヒラギノ明朝 Pro W3" w:hAnsi="Cambria" w:cstheme="minorHAnsi"/>
              </w:rPr>
            </w:pPr>
            <w:r w:rsidRPr="00C973ED">
              <w:rPr>
                <w:rFonts w:ascii="Cambria" w:hAnsi="Cambria"/>
                <w:b/>
              </w:rPr>
              <w:t>MADDE 41-</w:t>
            </w:r>
            <w:r w:rsidRPr="00FE1901">
              <w:rPr>
                <w:rFonts w:ascii="Cambria" w:hAnsi="Cambria"/>
              </w:rPr>
              <w:t xml:space="preserve"> (1) 28/12/2006 tarihli ve 2006/11545 sayılı Bakanlar Kurulu Kararı ile yürürlüğe konulan Taşınır Mal Yönetmeliği yürürlükten kaldırılmıştır. (2) Mevzuatta, birinci fıkra ile yürürlükten kaldırılan Taşınır Mal Yönetmeliğine ve Ayniyat Talimatnamesine yapılan atıflar bu Yönetmeliğe, taşınır kayıt ve kontrol yetkilisine yapılan atıflar taşınır kayıt yetkilisine, Taşınır Kesin Hesabına yapılan atıflar İdare Taşınır Mal Yönetimi Hesabına, Taşınır İşlem Fişine yapılan atıflar Varlık İşlem Fişine yapılmış sayılır.</w:t>
            </w:r>
          </w:p>
        </w:tc>
        <w:tc>
          <w:tcPr>
            <w:tcW w:w="7264" w:type="dxa"/>
          </w:tcPr>
          <w:p w14:paraId="706A5927" w14:textId="77777777" w:rsidR="00AB07F7" w:rsidRPr="00FE1901" w:rsidRDefault="00AB07F7" w:rsidP="00DC0B72">
            <w:pPr>
              <w:pStyle w:val="AralkYok"/>
              <w:jc w:val="both"/>
              <w:rPr>
                <w:rFonts w:ascii="Cambria" w:hAnsi="Cambria"/>
                <w:bCs/>
              </w:rPr>
            </w:pPr>
          </w:p>
          <w:p w14:paraId="79153C95" w14:textId="0D8930E4" w:rsidR="00AB07F7" w:rsidRPr="00C973ED" w:rsidRDefault="00AB07F7" w:rsidP="00C973ED">
            <w:pPr>
              <w:tabs>
                <w:tab w:val="left" w:pos="567"/>
              </w:tabs>
              <w:spacing w:after="0"/>
              <w:jc w:val="center"/>
              <w:rPr>
                <w:rFonts w:ascii="Cambria" w:hAnsi="Cambria"/>
              </w:rPr>
            </w:pPr>
            <w:r w:rsidRPr="00C973ED">
              <w:rPr>
                <w:rFonts w:ascii="Cambria" w:hAnsi="Cambria"/>
                <w:bCs/>
              </w:rPr>
              <w:t>İlgili Yönetmelikte bu madde,</w:t>
            </w:r>
            <w:r w:rsidR="00C973ED">
              <w:rPr>
                <w:rFonts w:ascii="Cambria" w:hAnsi="Cambria"/>
                <w:bCs/>
              </w:rPr>
              <w:t xml:space="preserve"> </w:t>
            </w:r>
            <w:r w:rsidR="00C973ED">
              <w:rPr>
                <w:rFonts w:ascii="Cambria" w:hAnsi="Cambria"/>
              </w:rPr>
              <w:t>y</w:t>
            </w:r>
            <w:r w:rsidR="00C973ED" w:rsidRPr="00FE1901">
              <w:rPr>
                <w:rFonts w:ascii="Cambria" w:hAnsi="Cambria"/>
              </w:rPr>
              <w:t>ürürlükten kaldırılan yö</w:t>
            </w:r>
            <w:r w:rsidR="00C973ED">
              <w:rPr>
                <w:rFonts w:ascii="Cambria" w:hAnsi="Cambria"/>
              </w:rPr>
              <w:t>netmelik ve mevzuattaki atıflardan bahsetmektedir.</w:t>
            </w:r>
          </w:p>
          <w:p w14:paraId="34995A15" w14:textId="57F7681D" w:rsidR="00AB07F7" w:rsidRPr="00C973ED" w:rsidRDefault="00AB07F7" w:rsidP="00C973ED">
            <w:pPr>
              <w:pStyle w:val="AralkYok"/>
              <w:jc w:val="center"/>
              <w:rPr>
                <w:rFonts w:ascii="Cambria" w:hAnsi="Cambria" w:cstheme="minorHAnsi"/>
                <w:bCs/>
              </w:rPr>
            </w:pPr>
          </w:p>
          <w:p w14:paraId="7A219537" w14:textId="77777777" w:rsidR="00AB07F7" w:rsidRPr="00C973ED" w:rsidRDefault="00AB07F7" w:rsidP="00C973ED">
            <w:pPr>
              <w:spacing w:after="0" w:line="240" w:lineRule="atLeast"/>
              <w:jc w:val="center"/>
              <w:rPr>
                <w:rFonts w:ascii="Cambria" w:eastAsia="Times New Roman" w:hAnsi="Cambria" w:cs="Times New Roman"/>
                <w:i/>
                <w:color w:val="C00000"/>
                <w:lang w:eastAsia="tr-TR"/>
              </w:rPr>
            </w:pPr>
          </w:p>
          <w:p w14:paraId="416F7EC1" w14:textId="78FFEE29" w:rsidR="002C0FDC" w:rsidRPr="00FE1901" w:rsidRDefault="00AB07F7" w:rsidP="00C973ED">
            <w:pPr>
              <w:pStyle w:val="AralkYok"/>
              <w:jc w:val="center"/>
              <w:rPr>
                <w:rFonts w:ascii="Cambria" w:hAnsi="Cambria" w:cstheme="minorHAnsi"/>
                <w:bCs/>
              </w:rPr>
            </w:pPr>
            <w:r w:rsidRPr="00C973ED">
              <w:rPr>
                <w:rFonts w:ascii="Cambria" w:hAnsi="Cambria"/>
                <w:bCs/>
                <w:color w:val="C00000"/>
              </w:rPr>
              <w:t>Soru gelme ihtimali düşüktür</w:t>
            </w:r>
            <w:r w:rsidR="00C973ED" w:rsidRPr="00C973ED">
              <w:rPr>
                <w:rFonts w:ascii="Cambria" w:hAnsi="Cambria"/>
                <w:bCs/>
                <w:color w:val="C00000"/>
              </w:rPr>
              <w:t>.</w:t>
            </w:r>
          </w:p>
        </w:tc>
      </w:tr>
      <w:tr w:rsidR="00FE1901" w:rsidRPr="00FE1901" w14:paraId="0211C73C" w14:textId="77777777" w:rsidTr="00F454D5">
        <w:trPr>
          <w:trHeight w:val="1592"/>
        </w:trPr>
        <w:tc>
          <w:tcPr>
            <w:tcW w:w="8749" w:type="dxa"/>
          </w:tcPr>
          <w:p w14:paraId="6D2F2F49" w14:textId="77777777" w:rsidR="00C973ED" w:rsidRPr="00C973ED" w:rsidRDefault="00FE1901" w:rsidP="00DC0B72">
            <w:pPr>
              <w:tabs>
                <w:tab w:val="left" w:pos="567"/>
              </w:tabs>
              <w:spacing w:after="0"/>
              <w:jc w:val="both"/>
              <w:rPr>
                <w:rFonts w:ascii="Cambria" w:hAnsi="Cambria"/>
                <w:b/>
              </w:rPr>
            </w:pPr>
            <w:r w:rsidRPr="00C973ED">
              <w:rPr>
                <w:rFonts w:ascii="Cambria" w:hAnsi="Cambria"/>
                <w:b/>
              </w:rPr>
              <w:lastRenderedPageBreak/>
              <w:t xml:space="preserve">Taşınır bilişim sistemlerinde yapılacak işlemler ve geçiş dönemi </w:t>
            </w:r>
          </w:p>
          <w:p w14:paraId="21B6FAFE" w14:textId="77777777" w:rsidR="00C973ED" w:rsidRPr="00C973ED" w:rsidRDefault="00FE1901" w:rsidP="00DC0B72">
            <w:pPr>
              <w:tabs>
                <w:tab w:val="left" w:pos="567"/>
              </w:tabs>
              <w:spacing w:after="0"/>
              <w:jc w:val="both"/>
              <w:rPr>
                <w:rFonts w:ascii="Cambria" w:hAnsi="Cambria"/>
                <w:b/>
              </w:rPr>
            </w:pPr>
            <w:r w:rsidRPr="00C973ED">
              <w:rPr>
                <w:rFonts w:ascii="Cambria" w:hAnsi="Cambria"/>
                <w:b/>
              </w:rPr>
              <w:t xml:space="preserve">GEÇİCİ MADDE 1- </w:t>
            </w:r>
          </w:p>
          <w:p w14:paraId="38DA8B92" w14:textId="77777777" w:rsidR="00C973ED" w:rsidRDefault="00FE1901" w:rsidP="00DC0B72">
            <w:pPr>
              <w:tabs>
                <w:tab w:val="left" w:pos="567"/>
              </w:tabs>
              <w:spacing w:after="0"/>
              <w:jc w:val="both"/>
              <w:rPr>
                <w:rFonts w:ascii="Cambria" w:hAnsi="Cambria"/>
              </w:rPr>
            </w:pPr>
            <w:r w:rsidRPr="00FE1901">
              <w:rPr>
                <w:rFonts w:ascii="Cambria" w:hAnsi="Cambria"/>
              </w:rPr>
              <w:t xml:space="preserve">(1) Kamu idarelerinin kullandığı taşınır bilişim sistemlerinde, 31/12/2025 tarihine kadar bu Yönetmeliğin uygulanmasında kullanılacak olan fiş, belge, liste, alındı belgesi, tutanak ve cetveller, Bakanlık internet sitesinin ilgili bölümünde yayımlanan şekle uygun hâle getirilerek kullanılmaya başlanılır. </w:t>
            </w:r>
          </w:p>
          <w:p w14:paraId="194F0A2C" w14:textId="6D037634" w:rsidR="00FE1901" w:rsidRPr="00FE1901" w:rsidRDefault="00FE1901" w:rsidP="00DC0B72">
            <w:pPr>
              <w:tabs>
                <w:tab w:val="left" w:pos="567"/>
              </w:tabs>
              <w:spacing w:after="0"/>
              <w:jc w:val="both"/>
              <w:rPr>
                <w:rFonts w:ascii="Cambria" w:hAnsi="Cambria"/>
              </w:rPr>
            </w:pPr>
            <w:r w:rsidRPr="00FE1901">
              <w:rPr>
                <w:rFonts w:ascii="Cambria" w:hAnsi="Cambria"/>
              </w:rPr>
              <w:t>(2) Kamu idarelerince, taşınır bilişim sistemlerinin bu Yönetmelikte belirlenen usul ve esaslara uygun hâle getirilinceye kadar 41 inci madde ile yürürlükten kaldırılan yönetmeliğin eki defter, belge ve cetvellerin kullanılmasına devam edilir.</w:t>
            </w:r>
          </w:p>
        </w:tc>
        <w:tc>
          <w:tcPr>
            <w:tcW w:w="7264" w:type="dxa"/>
          </w:tcPr>
          <w:p w14:paraId="21A78353" w14:textId="7090B46D" w:rsidR="00C973ED" w:rsidRDefault="00C973ED" w:rsidP="00DC0B72">
            <w:pPr>
              <w:pStyle w:val="AralkYok"/>
              <w:jc w:val="both"/>
              <w:rPr>
                <w:rFonts w:ascii="Cambria" w:hAnsi="Cambria"/>
                <w:bCs/>
                <w:color w:val="C00000"/>
              </w:rPr>
            </w:pPr>
          </w:p>
          <w:p w14:paraId="3C00238B" w14:textId="77777777" w:rsidR="00C973ED" w:rsidRDefault="00C973ED" w:rsidP="00DC0B72">
            <w:pPr>
              <w:pStyle w:val="AralkYok"/>
              <w:jc w:val="both"/>
              <w:rPr>
                <w:rFonts w:ascii="Cambria" w:hAnsi="Cambria"/>
                <w:bCs/>
                <w:color w:val="C00000"/>
              </w:rPr>
            </w:pPr>
          </w:p>
          <w:p w14:paraId="1F8DC910" w14:textId="43A178EC" w:rsidR="00C973ED" w:rsidRPr="00C973ED" w:rsidRDefault="00C973ED" w:rsidP="00C973ED">
            <w:pPr>
              <w:tabs>
                <w:tab w:val="left" w:pos="567"/>
              </w:tabs>
              <w:spacing w:after="0"/>
              <w:jc w:val="both"/>
              <w:rPr>
                <w:rFonts w:ascii="Cambria" w:hAnsi="Cambria"/>
              </w:rPr>
            </w:pPr>
            <w:r w:rsidRPr="00C973ED">
              <w:rPr>
                <w:rFonts w:ascii="Cambria" w:hAnsi="Cambria"/>
                <w:bCs/>
              </w:rPr>
              <w:t>İlgili Yönetmelikte bu</w:t>
            </w:r>
            <w:r w:rsidRPr="00C973ED">
              <w:rPr>
                <w:rFonts w:ascii="Cambria" w:hAnsi="Cambria"/>
                <w:bCs/>
              </w:rPr>
              <w:t xml:space="preserve"> geçici</w:t>
            </w:r>
            <w:r w:rsidRPr="00C973ED">
              <w:rPr>
                <w:rFonts w:ascii="Cambria" w:hAnsi="Cambria"/>
                <w:bCs/>
              </w:rPr>
              <w:t xml:space="preserve"> madde</w:t>
            </w:r>
            <w:r w:rsidRPr="00C973ED">
              <w:rPr>
                <w:rFonts w:ascii="Cambria" w:hAnsi="Cambria"/>
                <w:bCs/>
              </w:rPr>
              <w:t xml:space="preserve"> </w:t>
            </w:r>
            <w:r>
              <w:rPr>
                <w:rFonts w:ascii="Cambria" w:hAnsi="Cambria"/>
              </w:rPr>
              <w:t>t</w:t>
            </w:r>
            <w:r w:rsidRPr="00C973ED">
              <w:rPr>
                <w:rFonts w:ascii="Cambria" w:hAnsi="Cambria"/>
              </w:rPr>
              <w:t>aşınır bilişim sistemlerinde yap</w:t>
            </w:r>
            <w:r w:rsidRPr="00C973ED">
              <w:rPr>
                <w:rFonts w:ascii="Cambria" w:hAnsi="Cambria"/>
              </w:rPr>
              <w:t>ılacak işlemler ve geçiş dönemine ilişkin hükümleri düzenlemektedir.</w:t>
            </w:r>
          </w:p>
          <w:p w14:paraId="7B75C49E" w14:textId="3B9128BF" w:rsidR="00C973ED" w:rsidRDefault="00C973ED" w:rsidP="00DC0B72">
            <w:pPr>
              <w:pStyle w:val="AralkYok"/>
              <w:jc w:val="both"/>
              <w:rPr>
                <w:rFonts w:ascii="Cambria" w:hAnsi="Cambria"/>
                <w:bCs/>
                <w:color w:val="C00000"/>
              </w:rPr>
            </w:pPr>
          </w:p>
          <w:p w14:paraId="72895198" w14:textId="3BD27680" w:rsidR="00C973ED" w:rsidRDefault="00C973ED" w:rsidP="00DC0B72">
            <w:pPr>
              <w:pStyle w:val="AralkYok"/>
              <w:jc w:val="both"/>
              <w:rPr>
                <w:rFonts w:ascii="Cambria" w:hAnsi="Cambria"/>
                <w:bCs/>
                <w:color w:val="C00000"/>
              </w:rPr>
            </w:pPr>
          </w:p>
          <w:p w14:paraId="08460A9C" w14:textId="4CB262E9" w:rsidR="00FE1901" w:rsidRPr="00FE1901" w:rsidRDefault="00C973ED" w:rsidP="00C973ED">
            <w:pPr>
              <w:pStyle w:val="AralkYok"/>
              <w:jc w:val="center"/>
              <w:rPr>
                <w:rFonts w:ascii="Cambria" w:hAnsi="Cambria"/>
                <w:bCs/>
              </w:rPr>
            </w:pPr>
            <w:r w:rsidRPr="00C973ED">
              <w:rPr>
                <w:rFonts w:ascii="Cambria" w:hAnsi="Cambria"/>
                <w:bCs/>
                <w:color w:val="C00000"/>
              </w:rPr>
              <w:t>Soru gelme ihtimali düşüktür.</w:t>
            </w:r>
          </w:p>
        </w:tc>
      </w:tr>
      <w:tr w:rsidR="00FE1901" w:rsidRPr="00FE1901" w14:paraId="266247E0" w14:textId="77777777" w:rsidTr="00C973ED">
        <w:trPr>
          <w:trHeight w:val="280"/>
        </w:trPr>
        <w:tc>
          <w:tcPr>
            <w:tcW w:w="8749" w:type="dxa"/>
          </w:tcPr>
          <w:p w14:paraId="34DF819A" w14:textId="77777777" w:rsidR="00C973ED" w:rsidRPr="00C973ED" w:rsidRDefault="00FE1901" w:rsidP="00DC0B72">
            <w:pPr>
              <w:tabs>
                <w:tab w:val="left" w:pos="567"/>
              </w:tabs>
              <w:spacing w:after="0"/>
              <w:jc w:val="both"/>
              <w:rPr>
                <w:rFonts w:ascii="Cambria" w:hAnsi="Cambria"/>
                <w:b/>
              </w:rPr>
            </w:pPr>
            <w:r w:rsidRPr="00C973ED">
              <w:rPr>
                <w:rFonts w:ascii="Cambria" w:hAnsi="Cambria"/>
                <w:b/>
              </w:rPr>
              <w:t xml:space="preserve">Yürürlük </w:t>
            </w:r>
          </w:p>
          <w:p w14:paraId="5D8C8D51" w14:textId="640BD461" w:rsidR="00FE1901" w:rsidRPr="00FE1901" w:rsidRDefault="00FE1901" w:rsidP="00DC0B72">
            <w:pPr>
              <w:tabs>
                <w:tab w:val="left" w:pos="567"/>
              </w:tabs>
              <w:spacing w:after="0"/>
              <w:jc w:val="both"/>
              <w:rPr>
                <w:rFonts w:ascii="Cambria" w:hAnsi="Cambria"/>
              </w:rPr>
            </w:pPr>
            <w:r w:rsidRPr="00C973ED">
              <w:rPr>
                <w:rFonts w:ascii="Cambria" w:hAnsi="Cambria"/>
                <w:b/>
              </w:rPr>
              <w:t>MADDE 42-</w:t>
            </w:r>
            <w:r w:rsidRPr="00FE1901">
              <w:rPr>
                <w:rFonts w:ascii="Cambria" w:hAnsi="Cambria"/>
              </w:rPr>
              <w:t xml:space="preserve"> (1) Bu Yönetmelik yayımı tarihinde yürürlüğe girer. </w:t>
            </w:r>
          </w:p>
          <w:p w14:paraId="20A8A024" w14:textId="3D64191A" w:rsidR="00FE1901" w:rsidRPr="00FE1901" w:rsidRDefault="00FE1901" w:rsidP="00DC0B72">
            <w:pPr>
              <w:tabs>
                <w:tab w:val="left" w:pos="567"/>
              </w:tabs>
              <w:spacing w:after="0"/>
              <w:jc w:val="both"/>
              <w:rPr>
                <w:rFonts w:ascii="Cambria" w:hAnsi="Cambria"/>
              </w:rPr>
            </w:pPr>
          </w:p>
        </w:tc>
        <w:tc>
          <w:tcPr>
            <w:tcW w:w="7264" w:type="dxa"/>
          </w:tcPr>
          <w:p w14:paraId="73872B4B" w14:textId="77777777" w:rsidR="00FE1901" w:rsidRDefault="00C973ED" w:rsidP="00C973ED">
            <w:pPr>
              <w:pStyle w:val="AralkYok"/>
              <w:jc w:val="center"/>
              <w:rPr>
                <w:rFonts w:ascii="Cambria" w:hAnsi="Cambria"/>
                <w:bCs/>
              </w:rPr>
            </w:pPr>
            <w:r w:rsidRPr="00C973ED">
              <w:rPr>
                <w:rFonts w:ascii="Cambria" w:hAnsi="Cambria"/>
                <w:bCs/>
              </w:rPr>
              <w:t>İlgili Yönetmelikte bu madde</w:t>
            </w:r>
            <w:r>
              <w:rPr>
                <w:rFonts w:ascii="Cambria" w:hAnsi="Cambria"/>
                <w:bCs/>
              </w:rPr>
              <w:t xml:space="preserve"> yönetmeliğin </w:t>
            </w:r>
            <w:r>
              <w:rPr>
                <w:rFonts w:ascii="Cambria" w:hAnsi="Cambria"/>
                <w:bCs/>
              </w:rPr>
              <w:t xml:space="preserve">yürürlük tarihini </w:t>
            </w:r>
            <w:r>
              <w:rPr>
                <w:rFonts w:ascii="Cambria" w:hAnsi="Cambria"/>
                <w:bCs/>
              </w:rPr>
              <w:t>düzenlemektedir.</w:t>
            </w:r>
          </w:p>
          <w:p w14:paraId="00145089" w14:textId="6DA28E43" w:rsidR="00C973ED" w:rsidRPr="00FE1901" w:rsidRDefault="00C973ED" w:rsidP="00C973ED">
            <w:pPr>
              <w:pStyle w:val="AralkYok"/>
              <w:jc w:val="center"/>
              <w:rPr>
                <w:rFonts w:ascii="Cambria" w:hAnsi="Cambria"/>
                <w:bCs/>
              </w:rPr>
            </w:pPr>
            <w:r w:rsidRPr="00C973ED">
              <w:rPr>
                <w:rFonts w:ascii="Cambria" w:hAnsi="Cambria"/>
                <w:bCs/>
                <w:color w:val="C00000"/>
              </w:rPr>
              <w:t>Soru gelme ihtimali düşüktür.</w:t>
            </w:r>
          </w:p>
        </w:tc>
      </w:tr>
      <w:tr w:rsidR="00C973ED" w:rsidRPr="00FE1901" w14:paraId="64C649B2" w14:textId="77777777" w:rsidTr="00C973ED">
        <w:trPr>
          <w:trHeight w:val="813"/>
        </w:trPr>
        <w:tc>
          <w:tcPr>
            <w:tcW w:w="8749" w:type="dxa"/>
          </w:tcPr>
          <w:p w14:paraId="793163AE" w14:textId="77777777" w:rsidR="00C973ED" w:rsidRPr="00C973ED" w:rsidRDefault="00C973ED" w:rsidP="00DC0B72">
            <w:pPr>
              <w:tabs>
                <w:tab w:val="left" w:pos="567"/>
              </w:tabs>
              <w:spacing w:after="0"/>
              <w:jc w:val="both"/>
              <w:rPr>
                <w:rFonts w:ascii="Cambria" w:hAnsi="Cambria"/>
                <w:b/>
              </w:rPr>
            </w:pPr>
            <w:r w:rsidRPr="00C973ED">
              <w:rPr>
                <w:rFonts w:ascii="Cambria" w:hAnsi="Cambria"/>
                <w:b/>
              </w:rPr>
              <w:t xml:space="preserve">Yürütme </w:t>
            </w:r>
          </w:p>
          <w:p w14:paraId="21D1603A" w14:textId="607858D7" w:rsidR="00C973ED" w:rsidRPr="00FE1901" w:rsidRDefault="00C973ED" w:rsidP="00DC0B72">
            <w:pPr>
              <w:tabs>
                <w:tab w:val="left" w:pos="567"/>
              </w:tabs>
              <w:spacing w:after="0"/>
              <w:jc w:val="both"/>
              <w:rPr>
                <w:rFonts w:ascii="Cambria" w:hAnsi="Cambria"/>
              </w:rPr>
            </w:pPr>
            <w:r w:rsidRPr="00C973ED">
              <w:rPr>
                <w:rFonts w:ascii="Cambria" w:hAnsi="Cambria"/>
                <w:b/>
              </w:rPr>
              <w:t>MADDE 43-</w:t>
            </w:r>
            <w:r w:rsidRPr="00FE1901">
              <w:rPr>
                <w:rFonts w:ascii="Cambria" w:hAnsi="Cambria"/>
              </w:rPr>
              <w:t xml:space="preserve"> (1) Bu Yönetmelik hükümlerini </w:t>
            </w:r>
            <w:r w:rsidRPr="00C973ED">
              <w:rPr>
                <w:rFonts w:ascii="Cambria" w:hAnsi="Cambria"/>
                <w:b/>
                <w:color w:val="C00000"/>
              </w:rPr>
              <w:t>CUMHURBAŞKANI</w:t>
            </w:r>
            <w:r w:rsidRPr="00FE1901">
              <w:rPr>
                <w:rFonts w:ascii="Cambria" w:hAnsi="Cambria"/>
              </w:rPr>
              <w:t xml:space="preserve"> yürütür.</w:t>
            </w:r>
          </w:p>
        </w:tc>
        <w:tc>
          <w:tcPr>
            <w:tcW w:w="7264" w:type="dxa"/>
          </w:tcPr>
          <w:p w14:paraId="112D77FE" w14:textId="77777777" w:rsidR="00C973ED" w:rsidRDefault="00C973ED" w:rsidP="00C973ED">
            <w:pPr>
              <w:pStyle w:val="AralkYok"/>
              <w:jc w:val="center"/>
              <w:rPr>
                <w:rFonts w:ascii="Cambria" w:hAnsi="Cambria"/>
                <w:bCs/>
              </w:rPr>
            </w:pPr>
            <w:r w:rsidRPr="00C973ED">
              <w:rPr>
                <w:rFonts w:ascii="Cambria" w:hAnsi="Cambria"/>
                <w:bCs/>
              </w:rPr>
              <w:t>İlgili Yönetmelikte bu madde</w:t>
            </w:r>
            <w:r>
              <w:rPr>
                <w:rFonts w:ascii="Cambria" w:hAnsi="Cambria"/>
                <w:bCs/>
              </w:rPr>
              <w:t xml:space="preserve"> yönetmeliğin kim tarafından yürütüldüğüne ilişkin hükmü düzenlemektedir.</w:t>
            </w:r>
          </w:p>
          <w:p w14:paraId="739AAD5A" w14:textId="335FDA52" w:rsidR="00C973ED" w:rsidRDefault="00C973ED" w:rsidP="00C973ED">
            <w:pPr>
              <w:pStyle w:val="AralkYok"/>
              <w:jc w:val="center"/>
              <w:rPr>
                <w:rFonts w:ascii="Cambria" w:hAnsi="Cambria"/>
                <w:bCs/>
              </w:rPr>
            </w:pPr>
          </w:p>
          <w:p w14:paraId="7F4757B9" w14:textId="12E347FA" w:rsidR="00C973ED" w:rsidRDefault="00C973ED" w:rsidP="00C973ED">
            <w:pPr>
              <w:pStyle w:val="AralkYok"/>
              <w:jc w:val="center"/>
              <w:rPr>
                <w:rFonts w:ascii="Cambria" w:hAnsi="Cambria"/>
                <w:bCs/>
              </w:rPr>
            </w:pPr>
            <w:r>
              <w:rPr>
                <w:rFonts w:ascii="Cambria" w:eastAsia="Times New Roman" w:hAnsi="Cambria" w:cs="Times New Roman"/>
                <w:i/>
                <w:color w:val="C00000"/>
                <w:lang w:eastAsia="tr-TR"/>
              </w:rPr>
              <w:t xml:space="preserve">“Taşınır Mal Yönetmeliği kim tarafından yürütülür?” </w:t>
            </w:r>
            <w:r w:rsidRPr="00FE1901">
              <w:rPr>
                <w:rFonts w:ascii="Cambria" w:eastAsia="Times New Roman" w:hAnsi="Cambria" w:cs="Times New Roman"/>
                <w:iCs/>
                <w:color w:val="000000" w:themeColor="text1"/>
                <w:lang w:eastAsia="tr-TR"/>
              </w:rPr>
              <w:t xml:space="preserve"> </w:t>
            </w:r>
            <w:r w:rsidRPr="00FE1901">
              <w:rPr>
                <w:rFonts w:ascii="Cambria" w:eastAsia="Times New Roman" w:hAnsi="Cambria" w:cs="Times New Roman"/>
                <w:iCs/>
                <w:color w:val="000000" w:themeColor="text1"/>
                <w:lang w:eastAsia="tr-TR"/>
              </w:rPr>
              <w:t>kalıbında bir soru gelebilir.</w:t>
            </w:r>
          </w:p>
          <w:p w14:paraId="1DB28A21" w14:textId="77777777" w:rsidR="00C973ED" w:rsidRDefault="00C973ED" w:rsidP="00C973ED">
            <w:pPr>
              <w:pStyle w:val="AralkYok"/>
              <w:jc w:val="center"/>
              <w:rPr>
                <w:rFonts w:ascii="Cambria" w:hAnsi="Cambria"/>
                <w:bCs/>
              </w:rPr>
            </w:pPr>
          </w:p>
          <w:p w14:paraId="5775EED5" w14:textId="77777777" w:rsidR="00C973ED" w:rsidRDefault="00C973ED" w:rsidP="00C973ED">
            <w:pPr>
              <w:pStyle w:val="AralkYok"/>
              <w:jc w:val="center"/>
              <w:rPr>
                <w:rFonts w:ascii="Cambria" w:hAnsi="Cambria"/>
                <w:bCs/>
              </w:rPr>
            </w:pPr>
          </w:p>
          <w:p w14:paraId="170D13D7" w14:textId="77777777" w:rsidR="00C973ED" w:rsidRDefault="00C973ED" w:rsidP="00C973ED">
            <w:pPr>
              <w:pStyle w:val="AralkYok"/>
              <w:jc w:val="center"/>
              <w:rPr>
                <w:rFonts w:ascii="Cambria" w:hAnsi="Cambria"/>
                <w:bCs/>
              </w:rPr>
            </w:pPr>
          </w:p>
          <w:p w14:paraId="78656450" w14:textId="5010294B" w:rsidR="00C973ED" w:rsidRPr="00FE1901" w:rsidRDefault="00C973ED" w:rsidP="00C973ED">
            <w:pPr>
              <w:pStyle w:val="AralkYok"/>
              <w:jc w:val="center"/>
              <w:rPr>
                <w:rFonts w:ascii="Cambria" w:hAnsi="Cambria"/>
                <w:bCs/>
              </w:rPr>
            </w:pPr>
          </w:p>
        </w:tc>
      </w:tr>
    </w:tbl>
    <w:p w14:paraId="66A31E8E" w14:textId="58C13ECF" w:rsidR="00816B47" w:rsidRPr="00FE1901" w:rsidRDefault="00981254" w:rsidP="00DC0B72">
      <w:pPr>
        <w:pStyle w:val="AralkYok"/>
        <w:jc w:val="both"/>
        <w:rPr>
          <w:rFonts w:ascii="Cambria" w:hAnsi="Cambria" w:cstheme="minorHAnsi"/>
        </w:rPr>
      </w:pPr>
      <w:r w:rsidRPr="00FE1901">
        <w:rPr>
          <w:rFonts w:ascii="Cambria" w:hAnsi="Cambria" w:cstheme="minorHAnsi"/>
          <w:b/>
          <w:bCs/>
          <w:color w:val="002060"/>
        </w:rPr>
        <w:br w:type="textWrapping" w:clear="all"/>
      </w:r>
    </w:p>
    <w:p w14:paraId="3283B81B" w14:textId="77777777" w:rsidR="00F1116D" w:rsidRPr="00FE1901" w:rsidRDefault="00F478AB" w:rsidP="00DC0B72">
      <w:pPr>
        <w:pStyle w:val="AralkYok"/>
        <w:jc w:val="both"/>
        <w:rPr>
          <w:rFonts w:ascii="Cambria" w:hAnsi="Cambria" w:cstheme="minorHAnsi"/>
          <w:color w:val="FF0000"/>
        </w:rPr>
      </w:pPr>
      <w:r w:rsidRPr="00FE1901">
        <w:rPr>
          <w:rFonts w:ascii="Cambria" w:hAnsi="Cambria" w:cstheme="minorHAnsi"/>
          <w:color w:val="FF0000"/>
        </w:rPr>
        <w:tab/>
      </w:r>
    </w:p>
    <w:tbl>
      <w:tblPr>
        <w:tblStyle w:val="TabloKlavuzuAk"/>
        <w:tblpPr w:leftFromText="141" w:rightFromText="141" w:vertAnchor="text" w:tblpX="-714" w:tblpY="1"/>
        <w:tblOverlap w:val="never"/>
        <w:tblW w:w="16018" w:type="dxa"/>
        <w:tblLook w:val="04A0" w:firstRow="1" w:lastRow="0" w:firstColumn="1" w:lastColumn="0" w:noHBand="0" w:noVBand="1"/>
      </w:tblPr>
      <w:tblGrid>
        <w:gridCol w:w="8784"/>
        <w:gridCol w:w="7234"/>
      </w:tblGrid>
      <w:tr w:rsidR="00F1116D" w:rsidRPr="00FE1901" w14:paraId="434546F7" w14:textId="77777777" w:rsidTr="00F1116D">
        <w:tc>
          <w:tcPr>
            <w:tcW w:w="87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3AA05B" w14:textId="77777777" w:rsidR="00F1116D" w:rsidRPr="00FE1901" w:rsidRDefault="00F1116D" w:rsidP="00F1116D">
            <w:pPr>
              <w:spacing w:after="0" w:line="240" w:lineRule="auto"/>
              <w:jc w:val="both"/>
              <w:rPr>
                <w:rFonts w:ascii="Cambria" w:eastAsia="Times New Roman" w:hAnsi="Cambria" w:cs="Times New Roman"/>
                <w:b/>
                <w:bCs/>
                <w:color w:val="C00000"/>
                <w:lang w:eastAsia="tr-TR"/>
              </w:rPr>
            </w:pPr>
            <w:r w:rsidRPr="00FE1901">
              <w:rPr>
                <w:rFonts w:ascii="Cambria" w:eastAsia="Times New Roman" w:hAnsi="Cambria" w:cs="Times New Roman"/>
                <w:b/>
                <w:bCs/>
                <w:color w:val="C00000"/>
                <w:lang w:eastAsia="tr-TR"/>
              </w:rPr>
              <w:t>GÜN/AY/YIL/SAYI/ADET GEÇEN YER</w:t>
            </w:r>
          </w:p>
        </w:tc>
        <w:tc>
          <w:tcPr>
            <w:tcW w:w="7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266D8C" w14:textId="77777777" w:rsidR="00F1116D" w:rsidRPr="00FE1901" w:rsidRDefault="00F1116D" w:rsidP="00F1116D">
            <w:pPr>
              <w:pStyle w:val="AralkYok"/>
              <w:jc w:val="center"/>
              <w:rPr>
                <w:rFonts w:ascii="Cambria" w:hAnsi="Cambria"/>
                <w:b/>
                <w:bCs/>
                <w:color w:val="C00000"/>
              </w:rPr>
            </w:pPr>
            <w:r w:rsidRPr="00FE1901">
              <w:rPr>
                <w:rFonts w:ascii="Cambria" w:eastAsia="Times New Roman" w:hAnsi="Cambria" w:cs="Times New Roman"/>
                <w:b/>
                <w:bCs/>
                <w:color w:val="C00000"/>
                <w:lang w:eastAsia="tr-TR"/>
              </w:rPr>
              <w:t>GÜN/AY/YIL/SAYI/ADET</w:t>
            </w:r>
          </w:p>
        </w:tc>
      </w:tr>
      <w:tr w:rsidR="00F1116D" w:rsidRPr="00FE1901" w14:paraId="64B71F50" w14:textId="77777777" w:rsidTr="00F1116D">
        <w:tc>
          <w:tcPr>
            <w:tcW w:w="87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AD65FA" w14:textId="77777777" w:rsidR="00D37272" w:rsidRDefault="00D543E2" w:rsidP="00F1116D">
            <w:pPr>
              <w:pStyle w:val="AralkYok"/>
              <w:spacing w:line="276" w:lineRule="auto"/>
              <w:jc w:val="both"/>
              <w:rPr>
                <w:rFonts w:ascii="Cambria" w:hAnsi="Cambria"/>
              </w:rPr>
            </w:pPr>
            <w:r w:rsidRPr="00D543E2">
              <w:rPr>
                <w:rFonts w:ascii="Cambria" w:hAnsi="Cambria"/>
                <w:b/>
                <w:bCs/>
                <w:color w:val="000000" w:themeColor="text1"/>
              </w:rPr>
              <w:t>-</w:t>
            </w:r>
            <w:r w:rsidRPr="00FE1901">
              <w:rPr>
                <w:rFonts w:ascii="Cambria" w:hAnsi="Cambria"/>
              </w:rPr>
              <w:t xml:space="preserve">a) </w:t>
            </w:r>
            <w:r w:rsidRPr="0016420B">
              <w:rPr>
                <w:rFonts w:ascii="Cambria" w:hAnsi="Cambria"/>
                <w:b/>
                <w:color w:val="C00000"/>
              </w:rPr>
              <w:t>VARLIK İŞLEM FİŞİ:</w:t>
            </w:r>
            <w:r w:rsidRPr="0016420B">
              <w:rPr>
                <w:rFonts w:ascii="Cambria" w:hAnsi="Cambria"/>
                <w:color w:val="C00000"/>
              </w:rPr>
              <w:t xml:space="preserve"> </w:t>
            </w:r>
            <w:r w:rsidRPr="00FE1901">
              <w:rPr>
                <w:rFonts w:ascii="Cambria" w:hAnsi="Cambria"/>
              </w:rPr>
              <w:t xml:space="preserve">İlgili mevzuatı çerçevesinde kabul edilerek teslim alınan taşınırların girişleri ile taşınırların çıkış ve ambarlar arasında devir işlemlerinde, dayanıklı taşınırların niteliklerini değiştiren esaslı onarım ve ilaveler sonucu değer artışlarında, kayıtlara esas olmak üzere Varlık İşlem Fişi düzenlenir. Varlık İşlem Fişleri </w:t>
            </w:r>
            <w:r w:rsidRPr="00D543E2">
              <w:rPr>
                <w:rFonts w:ascii="Cambria" w:hAnsi="Cambria"/>
                <w:b/>
                <w:color w:val="C00000"/>
              </w:rPr>
              <w:t>EN AZ ÜÇ NÜSHA</w:t>
            </w:r>
            <w:r w:rsidRPr="00D543E2">
              <w:rPr>
                <w:rFonts w:ascii="Cambria" w:hAnsi="Cambria"/>
                <w:color w:val="C00000"/>
              </w:rPr>
              <w:t xml:space="preserve"> </w:t>
            </w:r>
            <w:r w:rsidRPr="00FE1901">
              <w:rPr>
                <w:rFonts w:ascii="Cambria" w:hAnsi="Cambria"/>
              </w:rPr>
              <w:t>olarak düzenlenir ve her mali yılın başında “1”den başlamak üzere bir sıra numarası verilir.</w:t>
            </w:r>
            <w:r>
              <w:rPr>
                <w:rFonts w:ascii="Cambria" w:hAnsi="Cambria"/>
              </w:rPr>
              <w:t xml:space="preserve"> </w:t>
            </w:r>
          </w:p>
          <w:p w14:paraId="360560CB" w14:textId="77777777" w:rsidR="00D37272" w:rsidRDefault="00D37272" w:rsidP="00F1116D">
            <w:pPr>
              <w:pStyle w:val="AralkYok"/>
              <w:spacing w:line="276" w:lineRule="auto"/>
              <w:jc w:val="both"/>
              <w:rPr>
                <w:rFonts w:ascii="Cambria" w:hAnsi="Cambria"/>
              </w:rPr>
            </w:pPr>
          </w:p>
          <w:p w14:paraId="748B0EC9" w14:textId="77777777" w:rsidR="00D37272" w:rsidRDefault="00D37272" w:rsidP="00F1116D">
            <w:pPr>
              <w:pStyle w:val="AralkYok"/>
              <w:spacing w:line="276" w:lineRule="auto"/>
              <w:jc w:val="both"/>
              <w:rPr>
                <w:rFonts w:ascii="Cambria" w:hAnsi="Cambria"/>
                <w:b/>
                <w:color w:val="C00000"/>
              </w:rPr>
            </w:pPr>
            <w:r w:rsidRPr="00FE1901">
              <w:rPr>
                <w:rFonts w:ascii="Cambria" w:hAnsi="Cambria"/>
              </w:rPr>
              <w:lastRenderedPageBreak/>
              <w:t xml:space="preserve">2) Ekonomik ömrünü tamamlamış olması veya tamamlamadığı hâlde teknik ve fiziki nedenlerle kullanılmaz hâle gelmesi nedeniyle hurdaya ayrılması, durumlarında taşınırın kayıtlardan çıkarılmasını sağlamak amacıyla iki nüsha olarak Kayıttan Düşme Teklif ve Onay Tutanağı düzenlenir. Kayıttan Düşme Teklif ve Onay Tutanağı, harcama yetkilisi tarafından görevlendirilecek </w:t>
            </w:r>
            <w:r w:rsidRPr="00D37272">
              <w:rPr>
                <w:rFonts w:ascii="Cambria" w:hAnsi="Cambria"/>
                <w:b/>
                <w:color w:val="C00000"/>
              </w:rPr>
              <w:t>EN AZ ÜÇ KİŞİDEN</w:t>
            </w:r>
            <w:r w:rsidRPr="00D37272">
              <w:rPr>
                <w:rFonts w:ascii="Cambria" w:hAnsi="Cambria"/>
                <w:color w:val="C00000"/>
              </w:rPr>
              <w:t xml:space="preserve"> </w:t>
            </w:r>
            <w:r w:rsidRPr="00FE1901">
              <w:rPr>
                <w:rFonts w:ascii="Cambria" w:hAnsi="Cambria"/>
              </w:rPr>
              <w:t>oluşan komisyonca imzalanır ve harcama yetkilisi tarafından onaylanır.</w:t>
            </w:r>
            <w:r w:rsidRPr="00D543E2">
              <w:rPr>
                <w:rFonts w:ascii="Cambria" w:hAnsi="Cambria"/>
                <w:b/>
                <w:color w:val="C00000"/>
              </w:rPr>
              <w:t xml:space="preserve"> </w:t>
            </w:r>
          </w:p>
          <w:p w14:paraId="4E19F3C5" w14:textId="77777777" w:rsidR="00D37272" w:rsidRDefault="00D37272" w:rsidP="00D37272">
            <w:pPr>
              <w:tabs>
                <w:tab w:val="left" w:pos="567"/>
              </w:tabs>
              <w:spacing w:after="0"/>
              <w:jc w:val="both"/>
              <w:rPr>
                <w:rFonts w:ascii="Cambria" w:hAnsi="Cambria"/>
              </w:rPr>
            </w:pPr>
            <w:r w:rsidRPr="00FE1901">
              <w:rPr>
                <w:rFonts w:ascii="Cambria" w:hAnsi="Cambria"/>
              </w:rPr>
              <w:t xml:space="preserve">f) </w:t>
            </w:r>
            <w:r w:rsidRPr="0016420B">
              <w:rPr>
                <w:rFonts w:ascii="Cambria" w:hAnsi="Cambria"/>
                <w:b/>
                <w:color w:val="C00000"/>
              </w:rPr>
              <w:t>AMBAR DEVİR VE TESLİM TUTANAĞI:</w:t>
            </w:r>
            <w:r w:rsidRPr="0016420B">
              <w:rPr>
                <w:rFonts w:ascii="Cambria" w:hAnsi="Cambria"/>
                <w:color w:val="C00000"/>
              </w:rPr>
              <w:t xml:space="preserve"> </w:t>
            </w:r>
            <w:r w:rsidRPr="00FE1901">
              <w:rPr>
                <w:rFonts w:ascii="Cambria" w:hAnsi="Cambria"/>
              </w:rPr>
              <w:t xml:space="preserve">Taşınır kayıt yetkilileri arasındaki ambar devir ve teslim alma işlemlerinde Ambar Devir ve Teslim Tutanağı düzenlenir. Taşınırlar Ambar Devir ve Teslim Tutanağına taşınır kodları itibarıyla kaydedilir. Kayıtlara göre ambarda bulunması gereken taşınırlar ile sayımda fiilen bulunan miktarlar, varsa fazla ve noksanlar Ambar Devir ve Teslim Tutanağında gösterilir. Ambar Devir ve Teslim Tutanağı </w:t>
            </w:r>
            <w:r w:rsidRPr="00D37272">
              <w:rPr>
                <w:rFonts w:ascii="Cambria" w:hAnsi="Cambria"/>
                <w:b/>
                <w:color w:val="C00000"/>
              </w:rPr>
              <w:t>ÜÇ NÜSHA</w:t>
            </w:r>
            <w:r w:rsidRPr="00D37272">
              <w:rPr>
                <w:rFonts w:ascii="Cambria" w:hAnsi="Cambria"/>
                <w:color w:val="C00000"/>
              </w:rPr>
              <w:t xml:space="preserve"> </w:t>
            </w:r>
            <w:r w:rsidRPr="00FE1901">
              <w:rPr>
                <w:rFonts w:ascii="Cambria" w:hAnsi="Cambria"/>
              </w:rPr>
              <w:t xml:space="preserve">düzenlenir, bir nüshası devredene, bir nüshası devir alana verilir ve bir nüshası dosyasında saklanır. </w:t>
            </w:r>
          </w:p>
          <w:p w14:paraId="63B56ADB" w14:textId="54A9B6BD" w:rsidR="00F1116D" w:rsidRPr="00FE1901" w:rsidRDefault="00D37272" w:rsidP="00D37272">
            <w:pPr>
              <w:pStyle w:val="AralkYok"/>
              <w:spacing w:line="276" w:lineRule="auto"/>
              <w:jc w:val="both"/>
              <w:rPr>
                <w:rFonts w:ascii="Cambria" w:hAnsi="Cambria"/>
              </w:rPr>
            </w:pPr>
            <w:r w:rsidRPr="00D543E2">
              <w:rPr>
                <w:rFonts w:ascii="Cambria" w:hAnsi="Cambria"/>
                <w:b/>
                <w:color w:val="C00000"/>
              </w:rPr>
              <w:t xml:space="preserve"> </w:t>
            </w:r>
            <w:r w:rsidR="00D543E2" w:rsidRPr="00D543E2">
              <w:rPr>
                <w:rFonts w:ascii="Cambria" w:hAnsi="Cambria"/>
                <w:b/>
                <w:color w:val="C00000"/>
              </w:rPr>
              <w:t>(Madde-10)</w:t>
            </w:r>
          </w:p>
          <w:p w14:paraId="1020743F" w14:textId="5474E52F" w:rsidR="00F1116D" w:rsidRPr="00FE1901" w:rsidRDefault="00F1116D" w:rsidP="005E3BFC">
            <w:pPr>
              <w:spacing w:after="0" w:line="305" w:lineRule="atLeast"/>
              <w:ind w:firstLine="22"/>
              <w:jc w:val="both"/>
              <w:rPr>
                <w:rFonts w:ascii="Cambria" w:eastAsia="Times New Roman" w:hAnsi="Cambria" w:cs="Times New Roman"/>
                <w:color w:val="000000"/>
                <w:lang w:eastAsia="tr-TR"/>
              </w:rPr>
            </w:pPr>
          </w:p>
        </w:tc>
        <w:tc>
          <w:tcPr>
            <w:tcW w:w="7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C71D336" w14:textId="77777777" w:rsidR="005E3BFC" w:rsidRDefault="00F1116D" w:rsidP="00D543E2">
            <w:pPr>
              <w:pStyle w:val="AralkYok"/>
              <w:rPr>
                <w:rFonts w:ascii="Cambria" w:hAnsi="Cambria"/>
                <w:b/>
                <w:bCs/>
                <w:color w:val="C00000"/>
              </w:rPr>
            </w:pPr>
            <w:r w:rsidRPr="00FE1901">
              <w:rPr>
                <w:rFonts w:ascii="Cambria" w:hAnsi="Cambria"/>
                <w:b/>
                <w:bCs/>
                <w:color w:val="C00000"/>
              </w:rPr>
              <w:lastRenderedPageBreak/>
              <w:t xml:space="preserve">                                                 </w:t>
            </w:r>
          </w:p>
          <w:p w14:paraId="76C019BE" w14:textId="77777777" w:rsidR="005E3BFC" w:rsidRDefault="005E3BFC" w:rsidP="00D543E2">
            <w:pPr>
              <w:pStyle w:val="AralkYok"/>
              <w:rPr>
                <w:rFonts w:ascii="Cambria" w:hAnsi="Cambria"/>
                <w:b/>
                <w:bCs/>
                <w:color w:val="C00000"/>
              </w:rPr>
            </w:pPr>
          </w:p>
          <w:p w14:paraId="43FCE47F" w14:textId="77777777" w:rsidR="005E3BFC" w:rsidRDefault="005E3BFC" w:rsidP="00D543E2">
            <w:pPr>
              <w:pStyle w:val="AralkYok"/>
              <w:rPr>
                <w:rFonts w:ascii="Cambria" w:hAnsi="Cambria"/>
                <w:b/>
                <w:bCs/>
                <w:color w:val="C00000"/>
              </w:rPr>
            </w:pPr>
          </w:p>
          <w:p w14:paraId="45594CD9" w14:textId="7C30142E" w:rsidR="00F1116D" w:rsidRDefault="005E3BFC" w:rsidP="005E3BFC">
            <w:pPr>
              <w:pStyle w:val="AralkYok"/>
              <w:jc w:val="center"/>
              <w:rPr>
                <w:rFonts w:ascii="Cambria" w:hAnsi="Cambria"/>
                <w:b/>
                <w:bCs/>
                <w:color w:val="C00000"/>
              </w:rPr>
            </w:pPr>
            <w:r>
              <w:rPr>
                <w:rFonts w:ascii="Cambria" w:hAnsi="Cambria"/>
                <w:b/>
                <w:bCs/>
                <w:color w:val="C00000"/>
              </w:rPr>
              <w:t>-</w:t>
            </w:r>
            <w:r w:rsidR="00F1116D" w:rsidRPr="00FE1901">
              <w:rPr>
                <w:rFonts w:ascii="Cambria" w:hAnsi="Cambria"/>
                <w:b/>
                <w:bCs/>
                <w:color w:val="C00000"/>
              </w:rPr>
              <w:t xml:space="preserve">EN AZ ÜÇ </w:t>
            </w:r>
            <w:r w:rsidR="00D543E2">
              <w:rPr>
                <w:rFonts w:ascii="Cambria" w:hAnsi="Cambria"/>
                <w:b/>
                <w:bCs/>
                <w:color w:val="C00000"/>
              </w:rPr>
              <w:t>NÜSHA</w:t>
            </w:r>
          </w:p>
          <w:p w14:paraId="14E16BA0" w14:textId="77777777" w:rsidR="005E3BFC" w:rsidRDefault="005E3BFC" w:rsidP="00D543E2">
            <w:pPr>
              <w:pStyle w:val="AralkYok"/>
              <w:rPr>
                <w:rFonts w:ascii="Cambria" w:hAnsi="Cambria"/>
                <w:b/>
                <w:bCs/>
                <w:color w:val="C00000"/>
              </w:rPr>
            </w:pPr>
          </w:p>
          <w:p w14:paraId="459E763E" w14:textId="77777777" w:rsidR="005E3BFC" w:rsidRDefault="005E3BFC" w:rsidP="00D543E2">
            <w:pPr>
              <w:pStyle w:val="AralkYok"/>
              <w:rPr>
                <w:rFonts w:ascii="Cambria" w:hAnsi="Cambria"/>
                <w:b/>
                <w:bCs/>
                <w:color w:val="C00000"/>
              </w:rPr>
            </w:pPr>
          </w:p>
          <w:p w14:paraId="0C32A9A3" w14:textId="77777777" w:rsidR="005E3BFC" w:rsidRDefault="005E3BFC" w:rsidP="00D543E2">
            <w:pPr>
              <w:pStyle w:val="AralkYok"/>
              <w:rPr>
                <w:rFonts w:ascii="Cambria" w:hAnsi="Cambria"/>
                <w:b/>
                <w:bCs/>
                <w:color w:val="C00000"/>
              </w:rPr>
            </w:pPr>
          </w:p>
          <w:p w14:paraId="6E1DA10D" w14:textId="77777777" w:rsidR="005E3BFC" w:rsidRDefault="005E3BFC" w:rsidP="00D543E2">
            <w:pPr>
              <w:pStyle w:val="AralkYok"/>
              <w:rPr>
                <w:rFonts w:ascii="Cambria" w:hAnsi="Cambria"/>
                <w:b/>
                <w:bCs/>
                <w:color w:val="C00000"/>
              </w:rPr>
            </w:pPr>
          </w:p>
          <w:p w14:paraId="592B456F" w14:textId="121645F9" w:rsidR="005E3BFC" w:rsidRDefault="005E3BFC" w:rsidP="00D543E2">
            <w:pPr>
              <w:pStyle w:val="AralkYok"/>
              <w:rPr>
                <w:rFonts w:ascii="Cambria" w:hAnsi="Cambria"/>
                <w:b/>
                <w:bCs/>
                <w:color w:val="C00000"/>
              </w:rPr>
            </w:pPr>
          </w:p>
          <w:p w14:paraId="48183BB3" w14:textId="70DB306E" w:rsidR="005E3BFC" w:rsidRDefault="005E3BFC" w:rsidP="005E3BFC">
            <w:pPr>
              <w:pStyle w:val="AralkYok"/>
              <w:rPr>
                <w:rFonts w:ascii="Cambria" w:hAnsi="Cambria"/>
                <w:b/>
                <w:bCs/>
                <w:color w:val="C00000"/>
              </w:rPr>
            </w:pPr>
          </w:p>
          <w:p w14:paraId="72165F0E" w14:textId="77777777" w:rsidR="005E3BFC" w:rsidRDefault="005E3BFC" w:rsidP="005E3BFC">
            <w:pPr>
              <w:jc w:val="center"/>
              <w:rPr>
                <w:rFonts w:ascii="Cambria" w:hAnsi="Cambria"/>
                <w:b/>
                <w:color w:val="C00000"/>
              </w:rPr>
            </w:pPr>
            <w:r>
              <w:rPr>
                <w:rFonts w:ascii="Cambria" w:hAnsi="Cambria"/>
                <w:b/>
                <w:color w:val="C00000"/>
              </w:rPr>
              <w:t>-</w:t>
            </w:r>
            <w:r w:rsidR="004E66E4">
              <w:rPr>
                <w:rFonts w:ascii="Cambria" w:hAnsi="Cambria"/>
                <w:b/>
                <w:color w:val="C00000"/>
              </w:rPr>
              <w:t>EN AZ ÜÇ KİŞİ</w:t>
            </w:r>
          </w:p>
          <w:p w14:paraId="79CAA89A" w14:textId="77777777" w:rsidR="00D37272" w:rsidRDefault="00D37272" w:rsidP="005E3BFC">
            <w:pPr>
              <w:jc w:val="center"/>
              <w:rPr>
                <w:rFonts w:ascii="Cambria" w:hAnsi="Cambria"/>
                <w:b/>
                <w:color w:val="C00000"/>
              </w:rPr>
            </w:pPr>
          </w:p>
          <w:p w14:paraId="78F05DD8" w14:textId="77777777" w:rsidR="00D37272" w:rsidRDefault="00D37272" w:rsidP="005E3BFC">
            <w:pPr>
              <w:jc w:val="center"/>
              <w:rPr>
                <w:rFonts w:ascii="Cambria" w:hAnsi="Cambria"/>
                <w:b/>
                <w:color w:val="C00000"/>
              </w:rPr>
            </w:pPr>
          </w:p>
          <w:p w14:paraId="1DF84830" w14:textId="77777777" w:rsidR="00D37272" w:rsidRDefault="00D37272" w:rsidP="005E3BFC">
            <w:pPr>
              <w:jc w:val="center"/>
              <w:rPr>
                <w:rFonts w:ascii="Cambria" w:hAnsi="Cambria"/>
                <w:b/>
                <w:color w:val="C00000"/>
              </w:rPr>
            </w:pPr>
          </w:p>
          <w:p w14:paraId="23DDE4D3" w14:textId="15197AB9" w:rsidR="00D37272" w:rsidRPr="005E3BFC" w:rsidRDefault="00D37272" w:rsidP="005E3BFC">
            <w:pPr>
              <w:jc w:val="center"/>
            </w:pPr>
            <w:r>
              <w:rPr>
                <w:rFonts w:ascii="Cambria" w:hAnsi="Cambria"/>
                <w:b/>
                <w:color w:val="C00000"/>
              </w:rPr>
              <w:t>-</w:t>
            </w:r>
            <w:r w:rsidRPr="00D37272">
              <w:rPr>
                <w:rFonts w:ascii="Cambria" w:hAnsi="Cambria"/>
                <w:b/>
                <w:color w:val="C00000"/>
              </w:rPr>
              <w:t>ÜÇ NÜSHA</w:t>
            </w:r>
          </w:p>
        </w:tc>
      </w:tr>
      <w:tr w:rsidR="00D37272" w:rsidRPr="00FE1901" w14:paraId="5ADB738C" w14:textId="77777777" w:rsidTr="00F1116D">
        <w:tc>
          <w:tcPr>
            <w:tcW w:w="87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26A85" w14:textId="7A9F0E92" w:rsidR="00D37272" w:rsidRDefault="00D37272" w:rsidP="00D37272">
            <w:pPr>
              <w:pStyle w:val="AralkYok"/>
              <w:spacing w:line="276" w:lineRule="auto"/>
              <w:jc w:val="both"/>
              <w:rPr>
                <w:rFonts w:ascii="Cambria" w:hAnsi="Cambria"/>
              </w:rPr>
            </w:pPr>
            <w:r>
              <w:rPr>
                <w:rFonts w:ascii="Cambria" w:hAnsi="Cambria"/>
              </w:rPr>
              <w:t>-</w:t>
            </w:r>
            <w:r w:rsidRPr="00FE1901">
              <w:rPr>
                <w:rFonts w:ascii="Cambria" w:hAnsi="Cambria"/>
              </w:rPr>
              <w:t xml:space="preserve">(3) Değer tespit komisyonu, harcama yetkilisinin onayı ile taşınır kayıt yetkilisinin ve işin uzmanının da katıldığı en az </w:t>
            </w:r>
            <w:r w:rsidRPr="00D37272">
              <w:rPr>
                <w:rFonts w:ascii="Cambria" w:hAnsi="Cambria"/>
                <w:b/>
                <w:color w:val="C00000"/>
              </w:rPr>
              <w:t>ÜÇ KİŞİDEN</w:t>
            </w:r>
            <w:r w:rsidRPr="00D37272">
              <w:rPr>
                <w:rFonts w:ascii="Cambria" w:hAnsi="Cambria"/>
                <w:color w:val="C00000"/>
              </w:rPr>
              <w:t xml:space="preserve"> </w:t>
            </w:r>
            <w:r w:rsidRPr="00FE1901">
              <w:rPr>
                <w:rFonts w:ascii="Cambria" w:hAnsi="Cambria"/>
              </w:rPr>
              <w:t xml:space="preserve">oluşturulur. Komisyon değer tespitinde ticaret odası, sanayi odası, borsa, meslek kuruluşları, ilgili diğer kuruluşlardan veya aynı nitelikteki taşınırı satın alan idarelerden ve fiyat araştırması sonuçlarından yararlanabilir. </w:t>
            </w:r>
          </w:p>
          <w:p w14:paraId="36FCCF0C" w14:textId="1D731020" w:rsidR="00D37272" w:rsidRPr="00D543E2" w:rsidRDefault="00D37272" w:rsidP="00F1116D">
            <w:pPr>
              <w:pStyle w:val="AralkYok"/>
              <w:spacing w:line="276" w:lineRule="auto"/>
              <w:jc w:val="both"/>
              <w:rPr>
                <w:rFonts w:ascii="Cambria" w:hAnsi="Cambria"/>
                <w:b/>
                <w:bCs/>
                <w:color w:val="000000" w:themeColor="text1"/>
              </w:rPr>
            </w:pPr>
            <w:r w:rsidRPr="00D37272">
              <w:rPr>
                <w:rFonts w:ascii="Cambria" w:hAnsi="Cambria"/>
                <w:b/>
                <w:bCs/>
                <w:color w:val="C00000"/>
              </w:rPr>
              <w:t>(Madde-13)</w:t>
            </w:r>
          </w:p>
        </w:tc>
        <w:tc>
          <w:tcPr>
            <w:tcW w:w="7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9FC1D3" w14:textId="63B76456" w:rsidR="00D37272" w:rsidRPr="00FE1901" w:rsidRDefault="00D37272" w:rsidP="00D37272">
            <w:pPr>
              <w:pStyle w:val="AralkYok"/>
              <w:jc w:val="center"/>
              <w:rPr>
                <w:rFonts w:ascii="Cambria" w:hAnsi="Cambria"/>
                <w:b/>
                <w:bCs/>
                <w:color w:val="C00000"/>
              </w:rPr>
            </w:pPr>
            <w:r>
              <w:rPr>
                <w:rFonts w:ascii="Cambria" w:hAnsi="Cambria"/>
                <w:b/>
                <w:bCs/>
                <w:color w:val="C00000"/>
              </w:rPr>
              <w:t>-ÜÇ KİŞİ</w:t>
            </w:r>
          </w:p>
        </w:tc>
      </w:tr>
      <w:tr w:rsidR="00D37272" w:rsidRPr="00FE1901" w14:paraId="67B8E53D" w14:textId="77777777" w:rsidTr="00F1116D">
        <w:tc>
          <w:tcPr>
            <w:tcW w:w="87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AB5E65" w14:textId="638C7AC0" w:rsidR="00D37272" w:rsidRDefault="00D37272" w:rsidP="00D37272">
            <w:pPr>
              <w:pStyle w:val="AralkYok"/>
              <w:spacing w:line="276" w:lineRule="auto"/>
              <w:jc w:val="both"/>
              <w:rPr>
                <w:rFonts w:ascii="Cambria" w:hAnsi="Cambria"/>
              </w:rPr>
            </w:pPr>
            <w:r>
              <w:rPr>
                <w:rFonts w:ascii="Cambria" w:hAnsi="Cambria"/>
              </w:rPr>
              <w:t>-</w:t>
            </w:r>
            <w:r w:rsidRPr="00FE1901">
              <w:rPr>
                <w:rFonts w:ascii="Cambria" w:hAnsi="Cambria"/>
              </w:rPr>
              <w:t xml:space="preserve">(1) Satın alınan taşınırlar için teslim alındıktan sonra, </w:t>
            </w:r>
            <w:r w:rsidRPr="000C0407">
              <w:rPr>
                <w:rFonts w:ascii="Cambria" w:hAnsi="Cambria"/>
                <w:b/>
                <w:color w:val="C00000"/>
              </w:rPr>
              <w:t>ÜÇER NÜSHA VARLIK İŞLEM FİŞİ</w:t>
            </w:r>
            <w:r w:rsidRPr="000C0407">
              <w:rPr>
                <w:rFonts w:ascii="Cambria" w:hAnsi="Cambria"/>
                <w:color w:val="C00000"/>
              </w:rPr>
              <w:t xml:space="preserve"> </w:t>
            </w:r>
            <w:r w:rsidRPr="00FE1901">
              <w:rPr>
                <w:rFonts w:ascii="Cambria" w:hAnsi="Cambria"/>
              </w:rPr>
              <w:t xml:space="preserve">düzenlenir. </w:t>
            </w:r>
            <w:r>
              <w:rPr>
                <w:rFonts w:ascii="Cambria" w:hAnsi="Cambria"/>
              </w:rPr>
              <w:t xml:space="preserve"> </w:t>
            </w:r>
            <w:r w:rsidRPr="00D37272">
              <w:rPr>
                <w:rFonts w:ascii="Cambria" w:hAnsi="Cambria"/>
                <w:b/>
                <w:color w:val="C00000"/>
              </w:rPr>
              <w:t>(Madde-15)</w:t>
            </w:r>
          </w:p>
          <w:p w14:paraId="5228F1B3" w14:textId="77777777" w:rsidR="00D37272" w:rsidRDefault="00D37272" w:rsidP="00D37272">
            <w:pPr>
              <w:pStyle w:val="AralkYok"/>
              <w:spacing w:line="276" w:lineRule="auto"/>
              <w:jc w:val="both"/>
              <w:rPr>
                <w:rFonts w:ascii="Cambria" w:hAnsi="Cambria"/>
              </w:rPr>
            </w:pPr>
          </w:p>
        </w:tc>
        <w:tc>
          <w:tcPr>
            <w:tcW w:w="7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CD3D64" w14:textId="3659CEEA" w:rsidR="00D37272" w:rsidRDefault="00D37272" w:rsidP="00D37272">
            <w:pPr>
              <w:pStyle w:val="AralkYok"/>
              <w:jc w:val="center"/>
              <w:rPr>
                <w:rFonts w:ascii="Cambria" w:hAnsi="Cambria"/>
                <w:b/>
                <w:bCs/>
                <w:color w:val="C00000"/>
              </w:rPr>
            </w:pPr>
            <w:r>
              <w:rPr>
                <w:rFonts w:ascii="Cambria" w:hAnsi="Cambria"/>
                <w:b/>
                <w:bCs/>
                <w:color w:val="C00000"/>
              </w:rPr>
              <w:t>-ÜÇER NÜSHA</w:t>
            </w:r>
          </w:p>
        </w:tc>
      </w:tr>
      <w:tr w:rsidR="00D37272" w:rsidRPr="00FE1901" w14:paraId="644889D3" w14:textId="77777777" w:rsidTr="00F1116D">
        <w:tc>
          <w:tcPr>
            <w:tcW w:w="87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DB0A05" w14:textId="5DE22F40" w:rsidR="00D37272" w:rsidRPr="00D543E2" w:rsidRDefault="00D37272" w:rsidP="00F1116D">
            <w:pPr>
              <w:pStyle w:val="AralkYok"/>
              <w:spacing w:line="276" w:lineRule="auto"/>
              <w:jc w:val="both"/>
              <w:rPr>
                <w:rFonts w:ascii="Cambria" w:hAnsi="Cambria"/>
                <w:b/>
                <w:bCs/>
                <w:color w:val="000000" w:themeColor="text1"/>
              </w:rPr>
            </w:pPr>
            <w:proofErr w:type="gramStart"/>
            <w:r>
              <w:rPr>
                <w:rFonts w:ascii="Cambria" w:hAnsi="Cambria"/>
              </w:rPr>
              <w:t>-</w:t>
            </w:r>
            <w:r w:rsidRPr="00FE1901">
              <w:rPr>
                <w:rFonts w:ascii="Cambria" w:hAnsi="Cambria"/>
              </w:rPr>
              <w:t xml:space="preserve">(1) Ekonomik ömrünü tamamlamış olan veya tamamlamadığı hâlde teknik ve fiziki nedenlerle kullanılmasında yarar görülmeyerek hizmet dışı bırakılması gerektiği ilgililer veya özel mevzuatı çerçevesinde oluşturulan komisyon tarafından bildirilen taşınırlar (Tesis Bileşenleri Cetvelinde yer alan taşınırlar dâhil), biri işin uzmanı olmak kaydıyla harcama yetkilisinin belirleyeceği </w:t>
            </w:r>
            <w:r w:rsidRPr="005B0583">
              <w:rPr>
                <w:rFonts w:ascii="Cambria" w:hAnsi="Cambria"/>
                <w:b/>
                <w:color w:val="C00000"/>
              </w:rPr>
              <w:t>EN AZ ÜÇ KİŞİDEN</w:t>
            </w:r>
            <w:r w:rsidRPr="005B0583">
              <w:rPr>
                <w:rFonts w:ascii="Cambria" w:hAnsi="Cambria"/>
                <w:color w:val="C00000"/>
              </w:rPr>
              <w:t xml:space="preserve"> </w:t>
            </w:r>
            <w:r w:rsidRPr="00FE1901">
              <w:rPr>
                <w:rFonts w:ascii="Cambria" w:hAnsi="Cambria"/>
              </w:rPr>
              <w:t>oluşan komisyon tarafından değerlendirilir.</w:t>
            </w:r>
            <w:r>
              <w:rPr>
                <w:rFonts w:ascii="Cambria" w:hAnsi="Cambria"/>
              </w:rPr>
              <w:t xml:space="preserve"> </w:t>
            </w:r>
            <w:proofErr w:type="gramEnd"/>
            <w:r w:rsidRPr="004E66E4">
              <w:rPr>
                <w:rFonts w:ascii="Cambria" w:hAnsi="Cambria"/>
                <w:b/>
                <w:color w:val="C00000"/>
              </w:rPr>
              <w:t>(Madde-28)</w:t>
            </w:r>
          </w:p>
        </w:tc>
        <w:tc>
          <w:tcPr>
            <w:tcW w:w="7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1C507D" w14:textId="321185C6" w:rsidR="00D37272" w:rsidRPr="00FE1901" w:rsidRDefault="00D37272" w:rsidP="00D37272">
            <w:pPr>
              <w:pStyle w:val="AralkYok"/>
              <w:jc w:val="center"/>
              <w:rPr>
                <w:rFonts w:ascii="Cambria" w:hAnsi="Cambria"/>
                <w:b/>
                <w:bCs/>
                <w:color w:val="C00000"/>
              </w:rPr>
            </w:pPr>
            <w:r>
              <w:rPr>
                <w:rFonts w:ascii="Cambria" w:hAnsi="Cambria"/>
                <w:b/>
                <w:color w:val="C00000"/>
              </w:rPr>
              <w:t>-EN AZ ÜÇ KİŞİ</w:t>
            </w:r>
          </w:p>
        </w:tc>
      </w:tr>
      <w:tr w:rsidR="00D37272" w:rsidRPr="00FE1901" w14:paraId="55C4BBCE" w14:textId="77777777" w:rsidTr="00F1116D">
        <w:tc>
          <w:tcPr>
            <w:tcW w:w="87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A0BD76" w14:textId="614D4BDC" w:rsidR="00D37272" w:rsidRDefault="00D37272" w:rsidP="00D37272">
            <w:pPr>
              <w:pStyle w:val="AralkYok"/>
              <w:spacing w:line="276" w:lineRule="auto"/>
              <w:jc w:val="both"/>
              <w:rPr>
                <w:rFonts w:ascii="Cambria" w:hAnsi="Cambria"/>
              </w:rPr>
            </w:pPr>
            <w:r>
              <w:rPr>
                <w:rFonts w:ascii="Cambria" w:hAnsi="Cambria"/>
              </w:rPr>
              <w:lastRenderedPageBreak/>
              <w:t>-</w:t>
            </w:r>
            <w:r w:rsidRPr="00FE1901">
              <w:rPr>
                <w:rFonts w:ascii="Cambria" w:hAnsi="Cambria"/>
              </w:rPr>
              <w:t xml:space="preserve">(2) Taşınır sayımları, harcama yetkilisince, kendisinin veya görevlendireceği bir kişinin başkanlığında taşınır kayıt yetkilisinin de katılımıyla, </w:t>
            </w:r>
            <w:r w:rsidRPr="00187B8D">
              <w:rPr>
                <w:rFonts w:ascii="Cambria" w:hAnsi="Cambria"/>
                <w:b/>
                <w:color w:val="C00000"/>
              </w:rPr>
              <w:t>EN AZ ÜÇ KİŞİDEN</w:t>
            </w:r>
            <w:r w:rsidRPr="00187B8D">
              <w:rPr>
                <w:rFonts w:ascii="Cambria" w:hAnsi="Cambria"/>
                <w:color w:val="C00000"/>
              </w:rPr>
              <w:t xml:space="preserve"> </w:t>
            </w:r>
            <w:r w:rsidRPr="00FE1901">
              <w:rPr>
                <w:rFonts w:ascii="Cambria" w:hAnsi="Cambria"/>
              </w:rPr>
              <w:t xml:space="preserve">oluşturulan sayım kurulu tarafından yapılır. </w:t>
            </w:r>
            <w:r w:rsidRPr="00D37272">
              <w:rPr>
                <w:rFonts w:ascii="Cambria" w:hAnsi="Cambria"/>
                <w:b/>
                <w:color w:val="C00000"/>
              </w:rPr>
              <w:t>(Madde-32)</w:t>
            </w:r>
          </w:p>
          <w:p w14:paraId="3A65C60D" w14:textId="77777777" w:rsidR="00D37272" w:rsidRDefault="00D37272" w:rsidP="00F1116D">
            <w:pPr>
              <w:pStyle w:val="AralkYok"/>
              <w:spacing w:line="276" w:lineRule="auto"/>
              <w:jc w:val="both"/>
              <w:rPr>
                <w:rFonts w:ascii="Cambria" w:hAnsi="Cambria"/>
              </w:rPr>
            </w:pPr>
          </w:p>
        </w:tc>
        <w:tc>
          <w:tcPr>
            <w:tcW w:w="7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6BA5CE" w14:textId="438768DE" w:rsidR="00D37272" w:rsidRDefault="00D37272" w:rsidP="00D37272">
            <w:pPr>
              <w:pStyle w:val="AralkYok"/>
              <w:jc w:val="center"/>
              <w:rPr>
                <w:rFonts w:ascii="Cambria" w:hAnsi="Cambria"/>
                <w:b/>
                <w:color w:val="C00000"/>
              </w:rPr>
            </w:pPr>
            <w:r>
              <w:rPr>
                <w:rFonts w:ascii="Cambria" w:hAnsi="Cambria"/>
                <w:b/>
                <w:color w:val="C00000"/>
              </w:rPr>
              <w:t>-</w:t>
            </w:r>
            <w:r w:rsidRPr="00187B8D">
              <w:rPr>
                <w:rFonts w:ascii="Cambria" w:hAnsi="Cambria"/>
                <w:b/>
                <w:color w:val="C00000"/>
              </w:rPr>
              <w:t xml:space="preserve"> </w:t>
            </w:r>
            <w:r>
              <w:rPr>
                <w:rFonts w:ascii="Cambria" w:hAnsi="Cambria"/>
                <w:b/>
                <w:color w:val="C00000"/>
              </w:rPr>
              <w:t>EN AZ ÜÇ KİŞİ</w:t>
            </w:r>
          </w:p>
        </w:tc>
      </w:tr>
      <w:tr w:rsidR="00D37272" w:rsidRPr="00FE1901" w14:paraId="3B1ED8EF" w14:textId="77777777" w:rsidTr="00F1116D">
        <w:tc>
          <w:tcPr>
            <w:tcW w:w="87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5E996F" w14:textId="3509911B" w:rsidR="00D37272" w:rsidRDefault="00D37272" w:rsidP="00D37272">
            <w:pPr>
              <w:pStyle w:val="AralkYok"/>
              <w:spacing w:line="276" w:lineRule="auto"/>
              <w:jc w:val="both"/>
              <w:rPr>
                <w:rFonts w:ascii="Cambria" w:hAnsi="Cambria"/>
              </w:rPr>
            </w:pPr>
            <w:r>
              <w:rPr>
                <w:rFonts w:ascii="Cambria" w:hAnsi="Cambria"/>
              </w:rPr>
              <w:t>-</w:t>
            </w:r>
            <w:r w:rsidRPr="00FE1901">
              <w:rPr>
                <w:rFonts w:ascii="Cambria" w:hAnsi="Cambria"/>
              </w:rPr>
              <w:t xml:space="preserve">(2) Ambarlarındaki taşınırları ve taşınır işlemlerine ilişkin kayıt ve belgeleri teslim etmeyen veya istifa, hastalık, tutuklanma, ölüm, görevden el çektirme gibi zorunlu nedenlerle devir ve teslim edemeyen taşınır kayıt yetkililerinin sorumluluğundaki taşınırlar ile dayanağı kayıt ve belgeler, devir kurulu aracılığı ile yeni taşınır kayıt yetkilisine devir ve teslim edilir. Devir kurulu, harcama yetkilisi tarafından belirlenen bir kişinin başkanlığında, ambarı devralan taşınır kayıt yetkilisinin de katıldığı, </w:t>
            </w:r>
            <w:r w:rsidRPr="00187B8D">
              <w:rPr>
                <w:rFonts w:ascii="Cambria" w:hAnsi="Cambria"/>
                <w:b/>
                <w:color w:val="C00000"/>
              </w:rPr>
              <w:t>EN AZ ÜÇ KİŞİDEN</w:t>
            </w:r>
            <w:r w:rsidRPr="00187B8D">
              <w:rPr>
                <w:rFonts w:ascii="Cambria" w:hAnsi="Cambria"/>
                <w:color w:val="C00000"/>
              </w:rPr>
              <w:t xml:space="preserve"> </w:t>
            </w:r>
            <w:r w:rsidRPr="00FE1901">
              <w:rPr>
                <w:rFonts w:ascii="Cambria" w:hAnsi="Cambria"/>
              </w:rPr>
              <w:t>oluşur.</w:t>
            </w:r>
            <w:r>
              <w:rPr>
                <w:rFonts w:ascii="Cambria" w:hAnsi="Cambria"/>
              </w:rPr>
              <w:t xml:space="preserve"> </w:t>
            </w:r>
            <w:r w:rsidRPr="00D37272">
              <w:rPr>
                <w:rFonts w:ascii="Cambria" w:hAnsi="Cambria"/>
                <w:b/>
                <w:color w:val="C00000"/>
              </w:rPr>
              <w:t>(Madde-33)</w:t>
            </w:r>
          </w:p>
        </w:tc>
        <w:tc>
          <w:tcPr>
            <w:tcW w:w="7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10878" w14:textId="0A496063" w:rsidR="00D37272" w:rsidRDefault="00FA1539" w:rsidP="00D37272">
            <w:pPr>
              <w:pStyle w:val="AralkYok"/>
              <w:jc w:val="center"/>
              <w:rPr>
                <w:rFonts w:ascii="Cambria" w:hAnsi="Cambria"/>
                <w:b/>
                <w:color w:val="C00000"/>
              </w:rPr>
            </w:pPr>
            <w:r>
              <w:rPr>
                <w:rFonts w:ascii="Cambria" w:hAnsi="Cambria"/>
                <w:b/>
                <w:color w:val="C00000"/>
              </w:rPr>
              <w:t>-EN AZ ÜÇ KİŞİ</w:t>
            </w:r>
          </w:p>
        </w:tc>
      </w:tr>
      <w:tr w:rsidR="004E66E4" w:rsidRPr="00FE1901" w14:paraId="7574CED4" w14:textId="77777777" w:rsidTr="00F1116D">
        <w:tc>
          <w:tcPr>
            <w:tcW w:w="87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27B049" w14:textId="1630C390" w:rsidR="004E66E4" w:rsidRPr="00D543E2" w:rsidRDefault="004E66E4" w:rsidP="00F1116D">
            <w:pPr>
              <w:pStyle w:val="AralkYok"/>
              <w:spacing w:line="276" w:lineRule="auto"/>
              <w:jc w:val="both"/>
              <w:rPr>
                <w:rFonts w:ascii="Cambria" w:hAnsi="Cambria"/>
                <w:b/>
                <w:bCs/>
                <w:color w:val="000000" w:themeColor="text1"/>
              </w:rPr>
            </w:pPr>
            <w:r>
              <w:rPr>
                <w:rFonts w:ascii="Cambria" w:hAnsi="Cambria"/>
              </w:rPr>
              <w:t>-</w:t>
            </w:r>
            <w:r w:rsidRPr="00FE1901">
              <w:rPr>
                <w:rFonts w:ascii="Cambria" w:hAnsi="Cambria"/>
              </w:rPr>
              <w:t xml:space="preserve">(2) Sicil numarası </w:t>
            </w:r>
            <w:r w:rsidRPr="00252441">
              <w:rPr>
                <w:rFonts w:ascii="Cambria" w:hAnsi="Cambria"/>
                <w:b/>
                <w:color w:val="C00000"/>
              </w:rPr>
              <w:t>ÜÇ GRUP</w:t>
            </w:r>
            <w:r w:rsidRPr="00252441">
              <w:rPr>
                <w:rFonts w:ascii="Cambria" w:hAnsi="Cambria"/>
                <w:color w:val="C00000"/>
              </w:rPr>
              <w:t xml:space="preserve"> </w:t>
            </w:r>
            <w:r w:rsidRPr="00FE1901">
              <w:rPr>
                <w:rFonts w:ascii="Cambria" w:hAnsi="Cambria"/>
              </w:rPr>
              <w:t>rakamdan oluşur. Birinci grup rakam, taşınırın Dayanıklı Taşınırlar Defterinde ayrıntılı izlenmek üzere kaydedildiği taşınır kodundan; ikinci grup rakam, taşınırın giriş kaydedildiği yılın son iki rakamından; üçüncü grup rakam ise taşınıra verilen giriş sıra numarasından oluşur.</w:t>
            </w:r>
            <w:r>
              <w:rPr>
                <w:rFonts w:ascii="Cambria" w:hAnsi="Cambria"/>
              </w:rPr>
              <w:t xml:space="preserve"> </w:t>
            </w:r>
            <w:r w:rsidRPr="004E66E4">
              <w:rPr>
                <w:rFonts w:ascii="Cambria" w:hAnsi="Cambria"/>
                <w:b/>
                <w:color w:val="C00000"/>
              </w:rPr>
              <w:t>(Madde-36)</w:t>
            </w:r>
          </w:p>
        </w:tc>
        <w:tc>
          <w:tcPr>
            <w:tcW w:w="7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A2CBE3" w14:textId="590149B5" w:rsidR="004E66E4" w:rsidRPr="00FE1901" w:rsidRDefault="004E66E4" w:rsidP="004E66E4">
            <w:pPr>
              <w:pStyle w:val="AralkYok"/>
              <w:jc w:val="center"/>
              <w:rPr>
                <w:rFonts w:ascii="Cambria" w:hAnsi="Cambria"/>
                <w:b/>
                <w:bCs/>
                <w:color w:val="C00000"/>
              </w:rPr>
            </w:pPr>
            <w:r>
              <w:rPr>
                <w:rFonts w:ascii="Cambria" w:hAnsi="Cambria"/>
                <w:b/>
                <w:bCs/>
                <w:color w:val="C00000"/>
              </w:rPr>
              <w:t>-ÜÇ GRUP</w:t>
            </w:r>
          </w:p>
        </w:tc>
      </w:tr>
    </w:tbl>
    <w:p w14:paraId="5E79B990" w14:textId="3C3403D4" w:rsidR="00816B47" w:rsidRPr="00FE1901" w:rsidRDefault="00816B47" w:rsidP="00DC0B72">
      <w:pPr>
        <w:pStyle w:val="AralkYok"/>
        <w:jc w:val="both"/>
        <w:rPr>
          <w:rFonts w:ascii="Cambria" w:hAnsi="Cambria" w:cstheme="minorHAnsi"/>
          <w:color w:val="FF0000"/>
        </w:rPr>
      </w:pPr>
    </w:p>
    <w:sectPr w:rsidR="00816B47" w:rsidRPr="00FE1901" w:rsidSect="00B50494">
      <w:headerReference w:type="default" r:id="rId8"/>
      <w:footerReference w:type="default" r:id="rId9"/>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9868B" w14:textId="77777777" w:rsidR="00A50C75" w:rsidRDefault="00A50C75" w:rsidP="00534F7F">
      <w:pPr>
        <w:spacing w:after="0" w:line="240" w:lineRule="auto"/>
      </w:pPr>
      <w:r>
        <w:separator/>
      </w:r>
    </w:p>
  </w:endnote>
  <w:endnote w:type="continuationSeparator" w:id="0">
    <w:p w14:paraId="2DE80C2B" w14:textId="77777777" w:rsidR="00A50C75" w:rsidRDefault="00A50C7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ヒラギノ明朝 Pro W3">
    <w:altName w:val="Arial Unicode MS"/>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4E2BE" w14:textId="77777777" w:rsidR="000C0407" w:rsidRPr="002B7435" w:rsidRDefault="000C0407"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0C0407" w:rsidRPr="0081560B" w14:paraId="44590EE4" w14:textId="77777777" w:rsidTr="0020508C">
      <w:trPr>
        <w:trHeight w:val="559"/>
      </w:trPr>
      <w:tc>
        <w:tcPr>
          <w:tcW w:w="666" w:type="dxa"/>
        </w:tcPr>
        <w:p w14:paraId="15EB9241" w14:textId="77777777" w:rsidR="000C0407" w:rsidRPr="00C4163E" w:rsidRDefault="000C040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9568B6D" w14:textId="77777777" w:rsidR="000C0407" w:rsidRDefault="000C0407" w:rsidP="00534F7F">
          <w:pPr>
            <w:pStyle w:val="AltBilgi"/>
            <w:rPr>
              <w:rFonts w:ascii="Cambria" w:hAnsi="Cambria"/>
              <w:sz w:val="16"/>
              <w:szCs w:val="16"/>
            </w:rPr>
          </w:pPr>
          <w:r>
            <w:rPr>
              <w:rFonts w:ascii="Cambria" w:hAnsi="Cambria"/>
              <w:sz w:val="16"/>
              <w:szCs w:val="16"/>
            </w:rPr>
            <w:t>:</w:t>
          </w:r>
        </w:p>
      </w:tc>
      <w:tc>
        <w:tcPr>
          <w:tcW w:w="5738" w:type="dxa"/>
        </w:tcPr>
        <w:p w14:paraId="582F96D5" w14:textId="77777777" w:rsidR="000C0407" w:rsidRPr="0081560B" w:rsidRDefault="000C040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34BA5919" w14:textId="77777777" w:rsidR="000C0407" w:rsidRPr="00171789" w:rsidRDefault="000C040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6BF8E740" w14:textId="77777777" w:rsidR="000C0407" w:rsidRPr="00171789" w:rsidRDefault="000C040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6CC73EB" w14:textId="77777777" w:rsidR="000C0407" w:rsidRPr="0081560B" w:rsidRDefault="000C040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2C87C6FA" w14:textId="77777777" w:rsidR="000C0407" w:rsidRPr="0081560B" w:rsidRDefault="000C0407" w:rsidP="00534F7F">
          <w:pPr>
            <w:pStyle w:val="AltBilgi"/>
            <w:rPr>
              <w:rFonts w:ascii="Cambria" w:hAnsi="Cambria"/>
              <w:sz w:val="16"/>
              <w:szCs w:val="16"/>
            </w:rPr>
          </w:pPr>
          <w:r w:rsidRPr="0081560B">
            <w:rPr>
              <w:rFonts w:ascii="Cambria" w:hAnsi="Cambria"/>
              <w:sz w:val="16"/>
              <w:szCs w:val="16"/>
            </w:rPr>
            <w:t>:</w:t>
          </w:r>
        </w:p>
        <w:p w14:paraId="6FE93F08" w14:textId="77777777" w:rsidR="000C0407" w:rsidRPr="0081560B" w:rsidRDefault="000C0407" w:rsidP="00534F7F">
          <w:pPr>
            <w:pStyle w:val="AltBilgi"/>
            <w:rPr>
              <w:rFonts w:ascii="Cambria" w:hAnsi="Cambria"/>
              <w:sz w:val="16"/>
              <w:szCs w:val="16"/>
            </w:rPr>
          </w:pPr>
          <w:r w:rsidRPr="0081560B">
            <w:rPr>
              <w:rFonts w:ascii="Cambria" w:hAnsi="Cambria"/>
              <w:sz w:val="16"/>
              <w:szCs w:val="16"/>
            </w:rPr>
            <w:t>:</w:t>
          </w:r>
        </w:p>
        <w:p w14:paraId="62240A6B" w14:textId="77777777" w:rsidR="000C0407" w:rsidRPr="0081560B" w:rsidRDefault="000C0407" w:rsidP="00534F7F">
          <w:pPr>
            <w:pStyle w:val="AltBilgi"/>
            <w:rPr>
              <w:rFonts w:ascii="Cambria" w:hAnsi="Cambria"/>
              <w:sz w:val="16"/>
              <w:szCs w:val="16"/>
            </w:rPr>
          </w:pPr>
          <w:r w:rsidRPr="0081560B">
            <w:rPr>
              <w:rFonts w:ascii="Cambria" w:hAnsi="Cambria"/>
              <w:sz w:val="16"/>
              <w:szCs w:val="16"/>
            </w:rPr>
            <w:t>:</w:t>
          </w:r>
        </w:p>
      </w:tc>
      <w:tc>
        <w:tcPr>
          <w:tcW w:w="3827" w:type="dxa"/>
        </w:tcPr>
        <w:p w14:paraId="1BB09619" w14:textId="77777777" w:rsidR="000C0407" w:rsidRPr="0081560B" w:rsidRDefault="000C040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07AEDC9" w14:textId="77777777" w:rsidR="000C0407" w:rsidRPr="0081560B" w:rsidRDefault="000C040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67011467" w14:textId="77777777" w:rsidR="000C0407" w:rsidRPr="0081560B" w:rsidRDefault="000C040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2F78B233" w14:textId="123CD651" w:rsidR="000C0407" w:rsidRPr="0081560B" w:rsidRDefault="000C040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EC6525">
            <w:rPr>
              <w:rFonts w:ascii="Cambria" w:hAnsi="Cambria"/>
              <w:b/>
              <w:bCs/>
              <w:noProof/>
              <w:color w:val="002060"/>
              <w:sz w:val="16"/>
              <w:szCs w:val="16"/>
            </w:rPr>
            <w:t>11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EC6525">
            <w:rPr>
              <w:rFonts w:ascii="Cambria" w:hAnsi="Cambria"/>
              <w:b/>
              <w:bCs/>
              <w:noProof/>
              <w:color w:val="002060"/>
              <w:sz w:val="16"/>
              <w:szCs w:val="16"/>
            </w:rPr>
            <w:t>34</w:t>
          </w:r>
          <w:r w:rsidRPr="00171789">
            <w:rPr>
              <w:rFonts w:ascii="Cambria" w:hAnsi="Cambria"/>
              <w:b/>
              <w:bCs/>
              <w:color w:val="002060"/>
              <w:sz w:val="16"/>
              <w:szCs w:val="16"/>
            </w:rPr>
            <w:fldChar w:fldCharType="end"/>
          </w:r>
        </w:p>
      </w:tc>
    </w:tr>
  </w:tbl>
  <w:p w14:paraId="279D1BCB" w14:textId="77777777" w:rsidR="000C0407" w:rsidRDefault="000C0407">
    <w:pPr>
      <w:pStyle w:val="AltBilgi"/>
      <w:rPr>
        <w:sz w:val="6"/>
        <w:szCs w:val="6"/>
      </w:rPr>
    </w:pPr>
  </w:p>
  <w:p w14:paraId="514001DA" w14:textId="77777777" w:rsidR="000C0407" w:rsidRPr="00900183" w:rsidRDefault="000C040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4AAE3" w14:textId="77777777" w:rsidR="00A50C75" w:rsidRDefault="00A50C75" w:rsidP="00534F7F">
      <w:pPr>
        <w:spacing w:after="0" w:line="240" w:lineRule="auto"/>
      </w:pPr>
      <w:r>
        <w:separator/>
      </w:r>
    </w:p>
  </w:footnote>
  <w:footnote w:type="continuationSeparator" w:id="0">
    <w:p w14:paraId="6A53393A" w14:textId="77777777" w:rsidR="00A50C75" w:rsidRDefault="00A50C7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0C0407" w14:paraId="75758C36" w14:textId="77777777" w:rsidTr="00D04D2D">
      <w:trPr>
        <w:trHeight w:val="189"/>
      </w:trPr>
      <w:tc>
        <w:tcPr>
          <w:tcW w:w="2547" w:type="dxa"/>
          <w:vMerge w:val="restart"/>
        </w:tcPr>
        <w:p w14:paraId="66544C5A" w14:textId="77777777" w:rsidR="000C0407" w:rsidRDefault="000C0407" w:rsidP="00534F7F">
          <w:pPr>
            <w:pStyle w:val="stBilgi"/>
            <w:ind w:left="-115" w:right="-110"/>
          </w:pPr>
          <w:r>
            <w:rPr>
              <w:rFonts w:ascii="Cambria" w:hAnsi="Cambria"/>
              <w:b/>
              <w:noProof/>
              <w:color w:val="002060"/>
              <w:lang w:eastAsia="tr-TR"/>
            </w:rPr>
            <w:drawing>
              <wp:inline distT="0" distB="0" distL="0" distR="0" wp14:anchorId="4E3D48EF" wp14:editId="2023DD4E">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43463B95" w14:textId="2AB549CE" w:rsidR="000C0407" w:rsidRDefault="000C0407" w:rsidP="00437CF7">
          <w:pPr>
            <w:pStyle w:val="stBilgi"/>
            <w:jc w:val="center"/>
            <w:rPr>
              <w:rFonts w:ascii="Cambria" w:hAnsi="Cambria"/>
              <w:b/>
              <w:color w:val="002060"/>
            </w:rPr>
          </w:pPr>
          <w:r>
            <w:rPr>
              <w:rFonts w:ascii="Cambria" w:hAnsi="Cambria"/>
              <w:b/>
              <w:color w:val="002060"/>
            </w:rPr>
            <w:t>YÜKSEKÖĞRETİMDE GÖREVDE YÜKSELME SINAVI DERS NOTLARI VE SORU ANALİZİ</w:t>
          </w:r>
        </w:p>
        <w:p w14:paraId="4B0215D4" w14:textId="00D453A2" w:rsidR="000C0407" w:rsidRPr="00A93E65" w:rsidRDefault="000C0407" w:rsidP="00FA1130">
          <w:pPr>
            <w:spacing w:line="240" w:lineRule="atLeast"/>
            <w:ind w:firstLine="851"/>
            <w:jc w:val="center"/>
            <w:rPr>
              <w:rFonts w:ascii="Cambria" w:hAnsi="Cambria"/>
              <w:b/>
              <w:color w:val="000000"/>
            </w:rPr>
          </w:pPr>
          <w:r w:rsidRPr="00DC0B72">
            <w:rPr>
              <w:rFonts w:ascii="Cambria" w:hAnsi="Cambria"/>
              <w:b/>
              <w:color w:val="C00000"/>
            </w:rPr>
            <w:t>(Taşınır Mal Yönetmeliği)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A0C3D89" w14:textId="77777777" w:rsidR="000C0407" w:rsidRPr="0092378E" w:rsidRDefault="000C0407"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2A16A3E" w14:textId="77777777" w:rsidR="000C0407" w:rsidRPr="00171789" w:rsidRDefault="000C0407"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Pr>
              <w:rFonts w:ascii="Cambria" w:hAnsi="Cambria"/>
              <w:color w:val="002060"/>
              <w:sz w:val="16"/>
              <w:szCs w:val="16"/>
            </w:rPr>
            <w:t>0376</w:t>
          </w:r>
        </w:p>
      </w:tc>
    </w:tr>
    <w:tr w:rsidR="000C0407" w14:paraId="018C5EF6" w14:textId="77777777" w:rsidTr="00D04D2D">
      <w:trPr>
        <w:trHeight w:val="187"/>
      </w:trPr>
      <w:tc>
        <w:tcPr>
          <w:tcW w:w="2547" w:type="dxa"/>
          <w:vMerge/>
        </w:tcPr>
        <w:p w14:paraId="3990DC98" w14:textId="77777777" w:rsidR="000C0407" w:rsidRDefault="000C0407" w:rsidP="00534F7F">
          <w:pPr>
            <w:pStyle w:val="stBilgi"/>
            <w:rPr>
              <w:noProof/>
              <w:lang w:eastAsia="tr-TR"/>
            </w:rPr>
          </w:pPr>
        </w:p>
      </w:tc>
      <w:tc>
        <w:tcPr>
          <w:tcW w:w="9502" w:type="dxa"/>
          <w:vMerge/>
          <w:tcBorders>
            <w:right w:val="single" w:sz="4" w:space="0" w:color="BFBFBF" w:themeColor="background1" w:themeShade="BF"/>
          </w:tcBorders>
          <w:vAlign w:val="center"/>
        </w:tcPr>
        <w:p w14:paraId="056B7921" w14:textId="77777777" w:rsidR="000C0407" w:rsidRDefault="000C0407"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712AC87" w14:textId="77777777" w:rsidR="000C0407" w:rsidRPr="0092378E" w:rsidRDefault="000C0407"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27159BB" w14:textId="77777777" w:rsidR="000C0407" w:rsidRPr="00171789" w:rsidRDefault="000C0407" w:rsidP="00D23B84">
          <w:pPr>
            <w:pStyle w:val="stBilgi"/>
            <w:rPr>
              <w:rFonts w:ascii="Cambria" w:hAnsi="Cambria"/>
              <w:color w:val="002060"/>
              <w:sz w:val="16"/>
              <w:szCs w:val="16"/>
            </w:rPr>
          </w:pPr>
          <w:r>
            <w:rPr>
              <w:rFonts w:ascii="Cambria" w:hAnsi="Cambria"/>
              <w:color w:val="002060"/>
              <w:sz w:val="16"/>
              <w:szCs w:val="16"/>
            </w:rPr>
            <w:t>15.04.2020</w:t>
          </w:r>
        </w:p>
      </w:tc>
    </w:tr>
    <w:tr w:rsidR="000C0407" w14:paraId="496C813A" w14:textId="77777777" w:rsidTr="00D04D2D">
      <w:trPr>
        <w:trHeight w:val="187"/>
      </w:trPr>
      <w:tc>
        <w:tcPr>
          <w:tcW w:w="2547" w:type="dxa"/>
          <w:vMerge/>
        </w:tcPr>
        <w:p w14:paraId="0123B8F2" w14:textId="77777777" w:rsidR="000C0407" w:rsidRDefault="000C0407" w:rsidP="00534F7F">
          <w:pPr>
            <w:pStyle w:val="stBilgi"/>
            <w:rPr>
              <w:noProof/>
              <w:lang w:eastAsia="tr-TR"/>
            </w:rPr>
          </w:pPr>
        </w:p>
      </w:tc>
      <w:tc>
        <w:tcPr>
          <w:tcW w:w="9502" w:type="dxa"/>
          <w:vMerge/>
          <w:tcBorders>
            <w:right w:val="single" w:sz="4" w:space="0" w:color="BFBFBF" w:themeColor="background1" w:themeShade="BF"/>
          </w:tcBorders>
          <w:vAlign w:val="center"/>
        </w:tcPr>
        <w:p w14:paraId="527ACA85" w14:textId="77777777" w:rsidR="000C0407" w:rsidRDefault="000C0407"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BB834E8" w14:textId="77777777" w:rsidR="000C0407" w:rsidRPr="0092378E" w:rsidRDefault="000C0407"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D278AD" w14:textId="77777777" w:rsidR="000C0407" w:rsidRPr="00171789" w:rsidRDefault="000C0407" w:rsidP="00534F7F">
          <w:pPr>
            <w:pStyle w:val="stBilgi"/>
            <w:rPr>
              <w:rFonts w:ascii="Cambria" w:hAnsi="Cambria"/>
              <w:color w:val="002060"/>
              <w:sz w:val="16"/>
              <w:szCs w:val="16"/>
            </w:rPr>
          </w:pPr>
          <w:r w:rsidRPr="00171789">
            <w:rPr>
              <w:rFonts w:ascii="Cambria" w:hAnsi="Cambria"/>
              <w:color w:val="002060"/>
              <w:sz w:val="16"/>
              <w:szCs w:val="16"/>
            </w:rPr>
            <w:t>-</w:t>
          </w:r>
        </w:p>
      </w:tc>
    </w:tr>
    <w:tr w:rsidR="000C0407" w14:paraId="57FF59CF" w14:textId="77777777" w:rsidTr="00D04D2D">
      <w:trPr>
        <w:trHeight w:val="220"/>
      </w:trPr>
      <w:tc>
        <w:tcPr>
          <w:tcW w:w="2547" w:type="dxa"/>
          <w:vMerge/>
        </w:tcPr>
        <w:p w14:paraId="62A67BFD" w14:textId="77777777" w:rsidR="000C0407" w:rsidRDefault="000C0407" w:rsidP="00534F7F">
          <w:pPr>
            <w:pStyle w:val="stBilgi"/>
            <w:rPr>
              <w:noProof/>
              <w:lang w:eastAsia="tr-TR"/>
            </w:rPr>
          </w:pPr>
        </w:p>
      </w:tc>
      <w:tc>
        <w:tcPr>
          <w:tcW w:w="9502" w:type="dxa"/>
          <w:vMerge/>
          <w:tcBorders>
            <w:right w:val="single" w:sz="4" w:space="0" w:color="BFBFBF" w:themeColor="background1" w:themeShade="BF"/>
          </w:tcBorders>
          <w:vAlign w:val="center"/>
        </w:tcPr>
        <w:p w14:paraId="27EF84A9" w14:textId="77777777" w:rsidR="000C0407" w:rsidRDefault="000C0407"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AC10284" w14:textId="77777777" w:rsidR="000C0407" w:rsidRPr="0092378E" w:rsidRDefault="000C0407"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98A417E" w14:textId="77777777" w:rsidR="000C0407" w:rsidRPr="00171789" w:rsidRDefault="000C0407" w:rsidP="00534F7F">
          <w:pPr>
            <w:pStyle w:val="stBilgi"/>
            <w:rPr>
              <w:rFonts w:ascii="Cambria" w:hAnsi="Cambria"/>
              <w:color w:val="002060"/>
              <w:sz w:val="16"/>
              <w:szCs w:val="16"/>
            </w:rPr>
          </w:pPr>
          <w:r w:rsidRPr="00171789">
            <w:rPr>
              <w:rFonts w:ascii="Cambria" w:hAnsi="Cambria"/>
              <w:color w:val="002060"/>
              <w:sz w:val="16"/>
              <w:szCs w:val="16"/>
            </w:rPr>
            <w:t>0</w:t>
          </w:r>
        </w:p>
      </w:tc>
    </w:tr>
  </w:tbl>
  <w:p w14:paraId="7A254EA2" w14:textId="77777777" w:rsidR="000C0407" w:rsidRPr="00D04D2D" w:rsidRDefault="000C0407">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E00"/>
    <w:multiLevelType w:val="hybridMultilevel"/>
    <w:tmpl w:val="9B160A64"/>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41C5AA3"/>
    <w:multiLevelType w:val="hybridMultilevel"/>
    <w:tmpl w:val="54C68B72"/>
    <w:lvl w:ilvl="0" w:tplc="99E44040">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15:restartNumberingAfterBreak="0">
    <w:nsid w:val="07EA3C31"/>
    <w:multiLevelType w:val="hybridMultilevel"/>
    <w:tmpl w:val="1018DCD8"/>
    <w:lvl w:ilvl="0" w:tplc="CCC677D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 w15:restartNumberingAfterBreak="0">
    <w:nsid w:val="0A0C268F"/>
    <w:multiLevelType w:val="hybridMultilevel"/>
    <w:tmpl w:val="ED2EA23E"/>
    <w:lvl w:ilvl="0" w:tplc="041F000B">
      <w:start w:val="1"/>
      <w:numFmt w:val="bullet"/>
      <w:lvlText w:val=""/>
      <w:lvlJc w:val="left"/>
      <w:pPr>
        <w:ind w:left="2007" w:hanging="360"/>
      </w:pPr>
      <w:rPr>
        <w:rFonts w:ascii="Wingdings" w:hAnsi="Wingdings"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4" w15:restartNumberingAfterBreak="0">
    <w:nsid w:val="0A342829"/>
    <w:multiLevelType w:val="hybridMultilevel"/>
    <w:tmpl w:val="51D00B82"/>
    <w:lvl w:ilvl="0" w:tplc="296C942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0C170306"/>
    <w:multiLevelType w:val="hybridMultilevel"/>
    <w:tmpl w:val="E89A1C6E"/>
    <w:lvl w:ilvl="0" w:tplc="6C2A0F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661A4A"/>
    <w:multiLevelType w:val="hybridMultilevel"/>
    <w:tmpl w:val="E67841B8"/>
    <w:lvl w:ilvl="0" w:tplc="8E6C34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B84E5E"/>
    <w:multiLevelType w:val="hybridMultilevel"/>
    <w:tmpl w:val="679437C8"/>
    <w:lvl w:ilvl="0" w:tplc="99060C90">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8" w15:restartNumberingAfterBreak="0">
    <w:nsid w:val="159E07E1"/>
    <w:multiLevelType w:val="hybridMultilevel"/>
    <w:tmpl w:val="F050AD00"/>
    <w:lvl w:ilvl="0" w:tplc="C6AA18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1A26E1"/>
    <w:multiLevelType w:val="hybridMultilevel"/>
    <w:tmpl w:val="A6324818"/>
    <w:lvl w:ilvl="0" w:tplc="081433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366CD5"/>
    <w:multiLevelType w:val="hybridMultilevel"/>
    <w:tmpl w:val="2A149D68"/>
    <w:lvl w:ilvl="0" w:tplc="852A14AA">
      <w:numFmt w:val="bullet"/>
      <w:lvlText w:val="-"/>
      <w:lvlJc w:val="left"/>
      <w:pPr>
        <w:ind w:left="720" w:hanging="360"/>
      </w:pPr>
      <w:rPr>
        <w:rFonts w:ascii="Cambria" w:eastAsia="Times New Roman" w:hAnsi="Cambria" w:cs="Time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1AD63CE2"/>
    <w:multiLevelType w:val="hybridMultilevel"/>
    <w:tmpl w:val="5A7E1A9E"/>
    <w:lvl w:ilvl="0" w:tplc="95F2CCC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142551"/>
    <w:multiLevelType w:val="hybridMultilevel"/>
    <w:tmpl w:val="422279A0"/>
    <w:lvl w:ilvl="0" w:tplc="14125D2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A8103D"/>
    <w:multiLevelType w:val="hybridMultilevel"/>
    <w:tmpl w:val="5F6064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F648E6"/>
    <w:multiLevelType w:val="hybridMultilevel"/>
    <w:tmpl w:val="DCD8CB4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1DB613B"/>
    <w:multiLevelType w:val="hybridMultilevel"/>
    <w:tmpl w:val="F52652A0"/>
    <w:lvl w:ilvl="0" w:tplc="B6AC93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000C14"/>
    <w:multiLevelType w:val="hybridMultilevel"/>
    <w:tmpl w:val="2CC612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0E29BC"/>
    <w:multiLevelType w:val="hybridMultilevel"/>
    <w:tmpl w:val="D0ACD656"/>
    <w:lvl w:ilvl="0" w:tplc="4F90BE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DB3C8F"/>
    <w:multiLevelType w:val="hybridMultilevel"/>
    <w:tmpl w:val="44F270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C1984"/>
    <w:multiLevelType w:val="hybridMultilevel"/>
    <w:tmpl w:val="AA200A4A"/>
    <w:lvl w:ilvl="0" w:tplc="AA12EDDC">
      <w:start w:val="1"/>
      <w:numFmt w:val="decimal"/>
      <w:lvlText w:val="(%1)"/>
      <w:lvlJc w:val="left"/>
      <w:pPr>
        <w:ind w:left="435" w:hanging="39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0" w15:restartNumberingAfterBreak="0">
    <w:nsid w:val="3CD31FD5"/>
    <w:multiLevelType w:val="hybridMultilevel"/>
    <w:tmpl w:val="FBEE5B42"/>
    <w:lvl w:ilvl="0" w:tplc="F0ACB6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6661B1"/>
    <w:multiLevelType w:val="hybridMultilevel"/>
    <w:tmpl w:val="668EBEA0"/>
    <w:lvl w:ilvl="0" w:tplc="DAEE63EA">
      <w:start w:val="1"/>
      <w:numFmt w:val="upp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2" w15:restartNumberingAfterBreak="0">
    <w:nsid w:val="427E187E"/>
    <w:multiLevelType w:val="hybridMultilevel"/>
    <w:tmpl w:val="82489AF8"/>
    <w:lvl w:ilvl="0" w:tplc="E8B0346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4681744"/>
    <w:multiLevelType w:val="hybridMultilevel"/>
    <w:tmpl w:val="3E5CE054"/>
    <w:lvl w:ilvl="0" w:tplc="380EE6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51C137A"/>
    <w:multiLevelType w:val="hybridMultilevel"/>
    <w:tmpl w:val="0166E136"/>
    <w:lvl w:ilvl="0" w:tplc="164E37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67D6E24"/>
    <w:multiLevelType w:val="hybridMultilevel"/>
    <w:tmpl w:val="AFC0FC68"/>
    <w:lvl w:ilvl="0" w:tplc="B24A2C70">
      <w:start w:val="1"/>
      <w:numFmt w:val="decimal"/>
      <w:lvlText w:val="%1-"/>
      <w:lvlJc w:val="left"/>
      <w:pPr>
        <w:ind w:left="720" w:hanging="360"/>
      </w:pPr>
      <w:rPr>
        <w:rFonts w:ascii="Arial" w:eastAsiaTheme="minorHAnsi" w:hAnsi="Arial" w:cs="Arial"/>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D61526B"/>
    <w:multiLevelType w:val="hybridMultilevel"/>
    <w:tmpl w:val="B33CB54A"/>
    <w:lvl w:ilvl="0" w:tplc="F510FF5A">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7" w15:restartNumberingAfterBreak="0">
    <w:nsid w:val="5353697D"/>
    <w:multiLevelType w:val="hybridMultilevel"/>
    <w:tmpl w:val="943E965C"/>
    <w:lvl w:ilvl="0" w:tplc="D7324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212BD3"/>
    <w:multiLevelType w:val="hybridMultilevel"/>
    <w:tmpl w:val="58A2D2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67916B9"/>
    <w:multiLevelType w:val="hybridMultilevel"/>
    <w:tmpl w:val="B316D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72F625A"/>
    <w:multiLevelType w:val="hybridMultilevel"/>
    <w:tmpl w:val="2D08F4D8"/>
    <w:lvl w:ilvl="0" w:tplc="BC8491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9124C6B"/>
    <w:multiLevelType w:val="hybridMultilevel"/>
    <w:tmpl w:val="BCE2BD00"/>
    <w:lvl w:ilvl="0" w:tplc="4A32E5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BD54CE4"/>
    <w:multiLevelType w:val="hybridMultilevel"/>
    <w:tmpl w:val="C68C8CFA"/>
    <w:lvl w:ilvl="0" w:tplc="C98EF7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D427D1F"/>
    <w:multiLevelType w:val="hybridMultilevel"/>
    <w:tmpl w:val="C9381B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403339"/>
    <w:multiLevelType w:val="hybridMultilevel"/>
    <w:tmpl w:val="2D2C53C0"/>
    <w:lvl w:ilvl="0" w:tplc="4AF859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2F64F9E"/>
    <w:multiLevelType w:val="hybridMultilevel"/>
    <w:tmpl w:val="77407864"/>
    <w:lvl w:ilvl="0" w:tplc="43B841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493FE1"/>
    <w:multiLevelType w:val="hybridMultilevel"/>
    <w:tmpl w:val="9CFACB52"/>
    <w:lvl w:ilvl="0" w:tplc="787A42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A8127C4"/>
    <w:multiLevelType w:val="hybridMultilevel"/>
    <w:tmpl w:val="278A31A4"/>
    <w:lvl w:ilvl="0" w:tplc="70DC2D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DCA2B00"/>
    <w:multiLevelType w:val="hybridMultilevel"/>
    <w:tmpl w:val="F650020A"/>
    <w:lvl w:ilvl="0" w:tplc="2DD6B8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E32AC7"/>
    <w:multiLevelType w:val="hybridMultilevel"/>
    <w:tmpl w:val="F0C4206C"/>
    <w:lvl w:ilvl="0" w:tplc="98C2CC4A">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234097B"/>
    <w:multiLevelType w:val="hybridMultilevel"/>
    <w:tmpl w:val="82103E1A"/>
    <w:lvl w:ilvl="0" w:tplc="EA8456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2D65596"/>
    <w:multiLevelType w:val="hybridMultilevel"/>
    <w:tmpl w:val="C31A33DC"/>
    <w:lvl w:ilvl="0" w:tplc="7A00F77A">
      <w:start w:val="1"/>
      <w:numFmt w:val="upp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2" w15:restartNumberingAfterBreak="0">
    <w:nsid w:val="79F6360E"/>
    <w:multiLevelType w:val="hybridMultilevel"/>
    <w:tmpl w:val="FD5A27D4"/>
    <w:lvl w:ilvl="0" w:tplc="9E4C6E4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7B874CF3"/>
    <w:multiLevelType w:val="hybridMultilevel"/>
    <w:tmpl w:val="944A3E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C5B7971"/>
    <w:multiLevelType w:val="hybridMultilevel"/>
    <w:tmpl w:val="6A9C4516"/>
    <w:lvl w:ilvl="0" w:tplc="6972B612">
      <w:start w:val="1"/>
      <w:numFmt w:val="decimal"/>
      <w:lvlText w:val="(%1)"/>
      <w:lvlJc w:val="left"/>
      <w:pPr>
        <w:ind w:left="435" w:hanging="39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5" w15:restartNumberingAfterBreak="0">
    <w:nsid w:val="7F2B5868"/>
    <w:multiLevelType w:val="hybridMultilevel"/>
    <w:tmpl w:val="0D3286C2"/>
    <w:lvl w:ilvl="0" w:tplc="9BB022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F704C8C"/>
    <w:multiLevelType w:val="hybridMultilevel"/>
    <w:tmpl w:val="B6742CE4"/>
    <w:lvl w:ilvl="0" w:tplc="5FDE49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20"/>
  </w:num>
  <w:num w:numId="5">
    <w:abstractNumId w:val="28"/>
  </w:num>
  <w:num w:numId="6">
    <w:abstractNumId w:val="13"/>
  </w:num>
  <w:num w:numId="7">
    <w:abstractNumId w:val="39"/>
  </w:num>
  <w:num w:numId="8">
    <w:abstractNumId w:val="29"/>
  </w:num>
  <w:num w:numId="9">
    <w:abstractNumId w:val="43"/>
  </w:num>
  <w:num w:numId="10">
    <w:abstractNumId w:val="16"/>
  </w:num>
  <w:num w:numId="11">
    <w:abstractNumId w:val="14"/>
  </w:num>
  <w:num w:numId="12">
    <w:abstractNumId w:val="33"/>
  </w:num>
  <w:num w:numId="13">
    <w:abstractNumId w:val="11"/>
  </w:num>
  <w:num w:numId="14">
    <w:abstractNumId w:val="23"/>
  </w:num>
  <w:num w:numId="15">
    <w:abstractNumId w:val="35"/>
  </w:num>
  <w:num w:numId="16">
    <w:abstractNumId w:val="34"/>
  </w:num>
  <w:num w:numId="17">
    <w:abstractNumId w:val="21"/>
  </w:num>
  <w:num w:numId="18">
    <w:abstractNumId w:val="41"/>
  </w:num>
  <w:num w:numId="19">
    <w:abstractNumId w:val="7"/>
  </w:num>
  <w:num w:numId="20">
    <w:abstractNumId w:val="46"/>
  </w:num>
  <w:num w:numId="21">
    <w:abstractNumId w:val="5"/>
  </w:num>
  <w:num w:numId="22">
    <w:abstractNumId w:val="15"/>
  </w:num>
  <w:num w:numId="23">
    <w:abstractNumId w:val="19"/>
  </w:num>
  <w:num w:numId="24">
    <w:abstractNumId w:val="37"/>
  </w:num>
  <w:num w:numId="25">
    <w:abstractNumId w:val="31"/>
  </w:num>
  <w:num w:numId="26">
    <w:abstractNumId w:val="9"/>
  </w:num>
  <w:num w:numId="27">
    <w:abstractNumId w:val="45"/>
  </w:num>
  <w:num w:numId="28">
    <w:abstractNumId w:val="36"/>
  </w:num>
  <w:num w:numId="29">
    <w:abstractNumId w:val="22"/>
  </w:num>
  <w:num w:numId="30">
    <w:abstractNumId w:val="42"/>
  </w:num>
  <w:num w:numId="31">
    <w:abstractNumId w:val="12"/>
  </w:num>
  <w:num w:numId="32">
    <w:abstractNumId w:val="4"/>
  </w:num>
  <w:num w:numId="33">
    <w:abstractNumId w:val="26"/>
  </w:num>
  <w:num w:numId="34">
    <w:abstractNumId w:val="18"/>
  </w:num>
  <w:num w:numId="35">
    <w:abstractNumId w:val="1"/>
  </w:num>
  <w:num w:numId="36">
    <w:abstractNumId w:val="27"/>
  </w:num>
  <w:num w:numId="37">
    <w:abstractNumId w:val="17"/>
  </w:num>
  <w:num w:numId="38">
    <w:abstractNumId w:val="6"/>
  </w:num>
  <w:num w:numId="39">
    <w:abstractNumId w:val="38"/>
  </w:num>
  <w:num w:numId="40">
    <w:abstractNumId w:val="24"/>
  </w:num>
  <w:num w:numId="41">
    <w:abstractNumId w:val="2"/>
  </w:num>
  <w:num w:numId="42">
    <w:abstractNumId w:val="30"/>
  </w:num>
  <w:num w:numId="43">
    <w:abstractNumId w:val="44"/>
  </w:num>
  <w:num w:numId="44">
    <w:abstractNumId w:val="32"/>
  </w:num>
  <w:num w:numId="45">
    <w:abstractNumId w:val="40"/>
  </w:num>
  <w:num w:numId="46">
    <w:abstractNumId w:val="25"/>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0CC4"/>
    <w:rsid w:val="00014DDB"/>
    <w:rsid w:val="000309FD"/>
    <w:rsid w:val="0004055F"/>
    <w:rsid w:val="00046490"/>
    <w:rsid w:val="000661F2"/>
    <w:rsid w:val="00067E77"/>
    <w:rsid w:val="0007470B"/>
    <w:rsid w:val="000767CE"/>
    <w:rsid w:val="00077BCD"/>
    <w:rsid w:val="00087D53"/>
    <w:rsid w:val="0009790F"/>
    <w:rsid w:val="000A5E4D"/>
    <w:rsid w:val="000B4529"/>
    <w:rsid w:val="000B540C"/>
    <w:rsid w:val="000B5CD3"/>
    <w:rsid w:val="000C0407"/>
    <w:rsid w:val="000C3EF9"/>
    <w:rsid w:val="000C6D16"/>
    <w:rsid w:val="000C78FF"/>
    <w:rsid w:val="000E1098"/>
    <w:rsid w:val="000F071A"/>
    <w:rsid w:val="00113031"/>
    <w:rsid w:val="00116355"/>
    <w:rsid w:val="00127170"/>
    <w:rsid w:val="00134084"/>
    <w:rsid w:val="001368C2"/>
    <w:rsid w:val="0013735D"/>
    <w:rsid w:val="001423FE"/>
    <w:rsid w:val="00153DDC"/>
    <w:rsid w:val="0015666B"/>
    <w:rsid w:val="00162295"/>
    <w:rsid w:val="00163B8A"/>
    <w:rsid w:val="0016420B"/>
    <w:rsid w:val="00164950"/>
    <w:rsid w:val="00171CEB"/>
    <w:rsid w:val="00187B8D"/>
    <w:rsid w:val="00195D94"/>
    <w:rsid w:val="001963BB"/>
    <w:rsid w:val="001B2E55"/>
    <w:rsid w:val="001E4161"/>
    <w:rsid w:val="001E6E4C"/>
    <w:rsid w:val="001F16FF"/>
    <w:rsid w:val="001F3310"/>
    <w:rsid w:val="001F6BD5"/>
    <w:rsid w:val="0020401D"/>
    <w:rsid w:val="00204720"/>
    <w:rsid w:val="0020508C"/>
    <w:rsid w:val="00217298"/>
    <w:rsid w:val="0024624C"/>
    <w:rsid w:val="00252441"/>
    <w:rsid w:val="0026554B"/>
    <w:rsid w:val="00271BDB"/>
    <w:rsid w:val="00274B04"/>
    <w:rsid w:val="002816DA"/>
    <w:rsid w:val="002908ED"/>
    <w:rsid w:val="002979D0"/>
    <w:rsid w:val="002B3236"/>
    <w:rsid w:val="002C0FDC"/>
    <w:rsid w:val="002D279D"/>
    <w:rsid w:val="002E2F65"/>
    <w:rsid w:val="002F0FD6"/>
    <w:rsid w:val="002F1F64"/>
    <w:rsid w:val="002F5856"/>
    <w:rsid w:val="002F5E51"/>
    <w:rsid w:val="002F6940"/>
    <w:rsid w:val="00311D08"/>
    <w:rsid w:val="00321A17"/>
    <w:rsid w:val="00322432"/>
    <w:rsid w:val="0032271D"/>
    <w:rsid w:val="003230A8"/>
    <w:rsid w:val="003264F7"/>
    <w:rsid w:val="00330E15"/>
    <w:rsid w:val="00340540"/>
    <w:rsid w:val="00346D6E"/>
    <w:rsid w:val="00352FAA"/>
    <w:rsid w:val="00372C2C"/>
    <w:rsid w:val="00374472"/>
    <w:rsid w:val="00386EC8"/>
    <w:rsid w:val="003A509D"/>
    <w:rsid w:val="003C0F72"/>
    <w:rsid w:val="003C36A9"/>
    <w:rsid w:val="003D425C"/>
    <w:rsid w:val="003D5E22"/>
    <w:rsid w:val="003D6662"/>
    <w:rsid w:val="003D72D5"/>
    <w:rsid w:val="003F12C8"/>
    <w:rsid w:val="003F3C90"/>
    <w:rsid w:val="0040045C"/>
    <w:rsid w:val="00406E3A"/>
    <w:rsid w:val="004232E9"/>
    <w:rsid w:val="00432E9D"/>
    <w:rsid w:val="00437CF7"/>
    <w:rsid w:val="0044785E"/>
    <w:rsid w:val="0045140A"/>
    <w:rsid w:val="00454511"/>
    <w:rsid w:val="00471E75"/>
    <w:rsid w:val="00493572"/>
    <w:rsid w:val="004B24B6"/>
    <w:rsid w:val="004B5AA6"/>
    <w:rsid w:val="004B6CE1"/>
    <w:rsid w:val="004C0AF6"/>
    <w:rsid w:val="004C1725"/>
    <w:rsid w:val="004C1B9C"/>
    <w:rsid w:val="004C4A25"/>
    <w:rsid w:val="004D2200"/>
    <w:rsid w:val="004E16FA"/>
    <w:rsid w:val="004E66E4"/>
    <w:rsid w:val="005056BB"/>
    <w:rsid w:val="00513E97"/>
    <w:rsid w:val="00517D00"/>
    <w:rsid w:val="0052205C"/>
    <w:rsid w:val="005242C8"/>
    <w:rsid w:val="00526C73"/>
    <w:rsid w:val="00534F7F"/>
    <w:rsid w:val="0054127F"/>
    <w:rsid w:val="005472E7"/>
    <w:rsid w:val="00547F65"/>
    <w:rsid w:val="005513ED"/>
    <w:rsid w:val="00553A14"/>
    <w:rsid w:val="00561AEB"/>
    <w:rsid w:val="00562033"/>
    <w:rsid w:val="00563139"/>
    <w:rsid w:val="00570E0C"/>
    <w:rsid w:val="00571A7E"/>
    <w:rsid w:val="0057579D"/>
    <w:rsid w:val="00577AED"/>
    <w:rsid w:val="00587671"/>
    <w:rsid w:val="005900A8"/>
    <w:rsid w:val="005A246A"/>
    <w:rsid w:val="005B0583"/>
    <w:rsid w:val="005B0C52"/>
    <w:rsid w:val="005B25C0"/>
    <w:rsid w:val="005B4F97"/>
    <w:rsid w:val="005C133F"/>
    <w:rsid w:val="005C5A6B"/>
    <w:rsid w:val="005E1C08"/>
    <w:rsid w:val="005E2EEB"/>
    <w:rsid w:val="005E3BFC"/>
    <w:rsid w:val="005E6D76"/>
    <w:rsid w:val="005F2D30"/>
    <w:rsid w:val="0063120D"/>
    <w:rsid w:val="006319F6"/>
    <w:rsid w:val="00634E90"/>
    <w:rsid w:val="0064320A"/>
    <w:rsid w:val="00643D5E"/>
    <w:rsid w:val="00646494"/>
    <w:rsid w:val="0064705C"/>
    <w:rsid w:val="00654F5C"/>
    <w:rsid w:val="00692484"/>
    <w:rsid w:val="00697552"/>
    <w:rsid w:val="006A0EE9"/>
    <w:rsid w:val="006A2202"/>
    <w:rsid w:val="006C64C4"/>
    <w:rsid w:val="006E594A"/>
    <w:rsid w:val="006F3616"/>
    <w:rsid w:val="006F5071"/>
    <w:rsid w:val="00723AB2"/>
    <w:rsid w:val="00747F35"/>
    <w:rsid w:val="007727F7"/>
    <w:rsid w:val="0077794F"/>
    <w:rsid w:val="007833AE"/>
    <w:rsid w:val="007B601E"/>
    <w:rsid w:val="007C5167"/>
    <w:rsid w:val="007C74FF"/>
    <w:rsid w:val="007D5A03"/>
    <w:rsid w:val="007F28D4"/>
    <w:rsid w:val="007F7618"/>
    <w:rsid w:val="00803F69"/>
    <w:rsid w:val="00806FD0"/>
    <w:rsid w:val="00816B47"/>
    <w:rsid w:val="008266ED"/>
    <w:rsid w:val="00846AD8"/>
    <w:rsid w:val="008727CD"/>
    <w:rsid w:val="00875827"/>
    <w:rsid w:val="00881E98"/>
    <w:rsid w:val="00883E1E"/>
    <w:rsid w:val="0089743F"/>
    <w:rsid w:val="008B1B67"/>
    <w:rsid w:val="008B2D3A"/>
    <w:rsid w:val="008C2C08"/>
    <w:rsid w:val="008C614C"/>
    <w:rsid w:val="008C61D2"/>
    <w:rsid w:val="008D5E00"/>
    <w:rsid w:val="008D75E1"/>
    <w:rsid w:val="008F3827"/>
    <w:rsid w:val="00900183"/>
    <w:rsid w:val="0090036B"/>
    <w:rsid w:val="00904B10"/>
    <w:rsid w:val="009066D7"/>
    <w:rsid w:val="00911485"/>
    <w:rsid w:val="0092109A"/>
    <w:rsid w:val="00925B46"/>
    <w:rsid w:val="009260C7"/>
    <w:rsid w:val="0094376C"/>
    <w:rsid w:val="00961501"/>
    <w:rsid w:val="00962728"/>
    <w:rsid w:val="009656A4"/>
    <w:rsid w:val="009730EC"/>
    <w:rsid w:val="009740EC"/>
    <w:rsid w:val="00981254"/>
    <w:rsid w:val="00983968"/>
    <w:rsid w:val="00984762"/>
    <w:rsid w:val="00985E1D"/>
    <w:rsid w:val="00986496"/>
    <w:rsid w:val="00996A30"/>
    <w:rsid w:val="009A0B72"/>
    <w:rsid w:val="009A73CC"/>
    <w:rsid w:val="009B2A33"/>
    <w:rsid w:val="009B479B"/>
    <w:rsid w:val="009C3452"/>
    <w:rsid w:val="009C6842"/>
    <w:rsid w:val="009D1FA3"/>
    <w:rsid w:val="009D4773"/>
    <w:rsid w:val="009D7C2D"/>
    <w:rsid w:val="009E0223"/>
    <w:rsid w:val="009F04E9"/>
    <w:rsid w:val="00A00568"/>
    <w:rsid w:val="00A0656E"/>
    <w:rsid w:val="00A11F2E"/>
    <w:rsid w:val="00A151B5"/>
    <w:rsid w:val="00A171F5"/>
    <w:rsid w:val="00A2240F"/>
    <w:rsid w:val="00A353FE"/>
    <w:rsid w:val="00A373E2"/>
    <w:rsid w:val="00A40AF2"/>
    <w:rsid w:val="00A461EE"/>
    <w:rsid w:val="00A50C75"/>
    <w:rsid w:val="00A5214F"/>
    <w:rsid w:val="00A60441"/>
    <w:rsid w:val="00A60818"/>
    <w:rsid w:val="00A76840"/>
    <w:rsid w:val="00A8268D"/>
    <w:rsid w:val="00A83F54"/>
    <w:rsid w:val="00A87850"/>
    <w:rsid w:val="00A915D9"/>
    <w:rsid w:val="00A91A8D"/>
    <w:rsid w:val="00A93E65"/>
    <w:rsid w:val="00AA199E"/>
    <w:rsid w:val="00AB07F7"/>
    <w:rsid w:val="00AB3C11"/>
    <w:rsid w:val="00AC1060"/>
    <w:rsid w:val="00AD137E"/>
    <w:rsid w:val="00AD1718"/>
    <w:rsid w:val="00AE0624"/>
    <w:rsid w:val="00AE1A2F"/>
    <w:rsid w:val="00AF0A2B"/>
    <w:rsid w:val="00AF6C14"/>
    <w:rsid w:val="00B0064A"/>
    <w:rsid w:val="00B21E08"/>
    <w:rsid w:val="00B3077C"/>
    <w:rsid w:val="00B37F0E"/>
    <w:rsid w:val="00B50494"/>
    <w:rsid w:val="00B73C22"/>
    <w:rsid w:val="00B77D82"/>
    <w:rsid w:val="00B81A53"/>
    <w:rsid w:val="00B81BE2"/>
    <w:rsid w:val="00BA192A"/>
    <w:rsid w:val="00BB4DAF"/>
    <w:rsid w:val="00BE3E80"/>
    <w:rsid w:val="00BF0EE9"/>
    <w:rsid w:val="00BF491E"/>
    <w:rsid w:val="00C004A3"/>
    <w:rsid w:val="00C076E0"/>
    <w:rsid w:val="00C103D6"/>
    <w:rsid w:val="00C3221F"/>
    <w:rsid w:val="00C332B6"/>
    <w:rsid w:val="00C46854"/>
    <w:rsid w:val="00C503B1"/>
    <w:rsid w:val="00C56C34"/>
    <w:rsid w:val="00C750A9"/>
    <w:rsid w:val="00C83B25"/>
    <w:rsid w:val="00C874A7"/>
    <w:rsid w:val="00C973ED"/>
    <w:rsid w:val="00CB2169"/>
    <w:rsid w:val="00CC328D"/>
    <w:rsid w:val="00CC3E17"/>
    <w:rsid w:val="00CF31EF"/>
    <w:rsid w:val="00CF5DBC"/>
    <w:rsid w:val="00D00CA5"/>
    <w:rsid w:val="00D028C2"/>
    <w:rsid w:val="00D04D2D"/>
    <w:rsid w:val="00D06046"/>
    <w:rsid w:val="00D11C9C"/>
    <w:rsid w:val="00D23B84"/>
    <w:rsid w:val="00D272C5"/>
    <w:rsid w:val="00D308D0"/>
    <w:rsid w:val="00D31D73"/>
    <w:rsid w:val="00D33362"/>
    <w:rsid w:val="00D37272"/>
    <w:rsid w:val="00D41225"/>
    <w:rsid w:val="00D42708"/>
    <w:rsid w:val="00D543E2"/>
    <w:rsid w:val="00D54B55"/>
    <w:rsid w:val="00D55AC0"/>
    <w:rsid w:val="00D93A95"/>
    <w:rsid w:val="00D976DB"/>
    <w:rsid w:val="00DA6D1A"/>
    <w:rsid w:val="00DC0B72"/>
    <w:rsid w:val="00DC4156"/>
    <w:rsid w:val="00DD0D9E"/>
    <w:rsid w:val="00DE186B"/>
    <w:rsid w:val="00DE3380"/>
    <w:rsid w:val="00E0770D"/>
    <w:rsid w:val="00E118BD"/>
    <w:rsid w:val="00E274C6"/>
    <w:rsid w:val="00E43911"/>
    <w:rsid w:val="00E51251"/>
    <w:rsid w:val="00E63D92"/>
    <w:rsid w:val="00E77C0F"/>
    <w:rsid w:val="00E901C4"/>
    <w:rsid w:val="00E96E56"/>
    <w:rsid w:val="00E97EB0"/>
    <w:rsid w:val="00EB3071"/>
    <w:rsid w:val="00EB3B0D"/>
    <w:rsid w:val="00EB72A7"/>
    <w:rsid w:val="00EC636E"/>
    <w:rsid w:val="00EC6525"/>
    <w:rsid w:val="00ED5466"/>
    <w:rsid w:val="00EF5CE4"/>
    <w:rsid w:val="00F1116D"/>
    <w:rsid w:val="00F1710D"/>
    <w:rsid w:val="00F30F1F"/>
    <w:rsid w:val="00F35F20"/>
    <w:rsid w:val="00F365A3"/>
    <w:rsid w:val="00F454D5"/>
    <w:rsid w:val="00F478AB"/>
    <w:rsid w:val="00F515F2"/>
    <w:rsid w:val="00F51607"/>
    <w:rsid w:val="00F54A56"/>
    <w:rsid w:val="00F62AFE"/>
    <w:rsid w:val="00F66833"/>
    <w:rsid w:val="00F75C47"/>
    <w:rsid w:val="00F8364F"/>
    <w:rsid w:val="00F86643"/>
    <w:rsid w:val="00F958F7"/>
    <w:rsid w:val="00FA0AD7"/>
    <w:rsid w:val="00FA1130"/>
    <w:rsid w:val="00FA1539"/>
    <w:rsid w:val="00FA38C0"/>
    <w:rsid w:val="00FC3371"/>
    <w:rsid w:val="00FC3F1E"/>
    <w:rsid w:val="00FD1F3C"/>
    <w:rsid w:val="00FE1901"/>
    <w:rsid w:val="00FF0B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132D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D08"/>
    <w:pPr>
      <w:spacing w:after="200" w:line="276" w:lineRule="auto"/>
    </w:pPr>
  </w:style>
  <w:style w:type="paragraph" w:styleId="Balk1">
    <w:name w:val="heading 1"/>
    <w:basedOn w:val="Normal"/>
    <w:next w:val="Normal"/>
    <w:link w:val="Balk1Char"/>
    <w:uiPriority w:val="9"/>
    <w:qFormat/>
    <w:rsid w:val="00FA0A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04055F"/>
    <w:rPr>
      <w:color w:val="0563C1" w:themeColor="hyperlink"/>
      <w:u w:val="single"/>
    </w:rPr>
  </w:style>
  <w:style w:type="character" w:customStyle="1" w:styleId="zmlenmeyenBahsetme1">
    <w:name w:val="Çözümlenmeyen Bahsetme1"/>
    <w:basedOn w:val="VarsaylanParagrafYazTipi"/>
    <w:uiPriority w:val="99"/>
    <w:semiHidden/>
    <w:unhideWhenUsed/>
    <w:rsid w:val="0004055F"/>
    <w:rPr>
      <w:color w:val="605E5C"/>
      <w:shd w:val="clear" w:color="auto" w:fill="E1DFDD"/>
    </w:rPr>
  </w:style>
  <w:style w:type="paragraph" w:customStyle="1" w:styleId="nor1">
    <w:name w:val="nor1"/>
    <w:basedOn w:val="Normal"/>
    <w:rsid w:val="00D976DB"/>
    <w:pPr>
      <w:spacing w:after="0" w:line="240" w:lineRule="auto"/>
      <w:jc w:val="both"/>
    </w:pPr>
    <w:rPr>
      <w:rFonts w:ascii="New York" w:eastAsia="Times New Roman" w:hAnsi="New York" w:cs="Times New Roman"/>
      <w:sz w:val="18"/>
      <w:szCs w:val="18"/>
      <w:lang w:eastAsia="tr-TR"/>
    </w:rPr>
  </w:style>
  <w:style w:type="paragraph" w:customStyle="1" w:styleId="baslk1">
    <w:name w:val="baslk1"/>
    <w:basedOn w:val="Normal"/>
    <w:rsid w:val="00D976DB"/>
    <w:pPr>
      <w:spacing w:after="0" w:line="240" w:lineRule="auto"/>
      <w:jc w:val="both"/>
    </w:pPr>
    <w:rPr>
      <w:rFonts w:ascii="New York" w:eastAsia="Times New Roman" w:hAnsi="New York" w:cs="Times New Roman"/>
      <w:b/>
      <w:bCs/>
      <w:sz w:val="24"/>
      <w:szCs w:val="24"/>
      <w:lang w:eastAsia="tr-TR"/>
    </w:rPr>
  </w:style>
  <w:style w:type="paragraph" w:customStyle="1" w:styleId="maddebasl">
    <w:name w:val="maddebasl"/>
    <w:basedOn w:val="Normal"/>
    <w:rsid w:val="00A171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A171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A509D"/>
    <w:pPr>
      <w:ind w:left="720"/>
      <w:contextualSpacing/>
    </w:pPr>
  </w:style>
  <w:style w:type="paragraph" w:customStyle="1" w:styleId="3-normalyaz">
    <w:name w:val="3-normalyaz"/>
    <w:basedOn w:val="Normal"/>
    <w:rsid w:val="00CC3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A0A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995">
      <w:bodyDiv w:val="1"/>
      <w:marLeft w:val="0"/>
      <w:marRight w:val="0"/>
      <w:marTop w:val="0"/>
      <w:marBottom w:val="0"/>
      <w:divBdr>
        <w:top w:val="none" w:sz="0" w:space="0" w:color="auto"/>
        <w:left w:val="none" w:sz="0" w:space="0" w:color="auto"/>
        <w:bottom w:val="none" w:sz="0" w:space="0" w:color="auto"/>
        <w:right w:val="none" w:sz="0" w:space="0" w:color="auto"/>
      </w:divBdr>
    </w:div>
    <w:div w:id="33965255">
      <w:bodyDiv w:val="1"/>
      <w:marLeft w:val="0"/>
      <w:marRight w:val="0"/>
      <w:marTop w:val="0"/>
      <w:marBottom w:val="0"/>
      <w:divBdr>
        <w:top w:val="none" w:sz="0" w:space="0" w:color="auto"/>
        <w:left w:val="none" w:sz="0" w:space="0" w:color="auto"/>
        <w:bottom w:val="none" w:sz="0" w:space="0" w:color="auto"/>
        <w:right w:val="none" w:sz="0" w:space="0" w:color="auto"/>
      </w:divBdr>
    </w:div>
    <w:div w:id="84418920">
      <w:bodyDiv w:val="1"/>
      <w:marLeft w:val="0"/>
      <w:marRight w:val="0"/>
      <w:marTop w:val="0"/>
      <w:marBottom w:val="0"/>
      <w:divBdr>
        <w:top w:val="none" w:sz="0" w:space="0" w:color="auto"/>
        <w:left w:val="none" w:sz="0" w:space="0" w:color="auto"/>
        <w:bottom w:val="none" w:sz="0" w:space="0" w:color="auto"/>
        <w:right w:val="none" w:sz="0" w:space="0" w:color="auto"/>
      </w:divBdr>
    </w:div>
    <w:div w:id="121466086">
      <w:bodyDiv w:val="1"/>
      <w:marLeft w:val="0"/>
      <w:marRight w:val="0"/>
      <w:marTop w:val="0"/>
      <w:marBottom w:val="0"/>
      <w:divBdr>
        <w:top w:val="none" w:sz="0" w:space="0" w:color="auto"/>
        <w:left w:val="none" w:sz="0" w:space="0" w:color="auto"/>
        <w:bottom w:val="none" w:sz="0" w:space="0" w:color="auto"/>
        <w:right w:val="none" w:sz="0" w:space="0" w:color="auto"/>
      </w:divBdr>
    </w:div>
    <w:div w:id="150949684">
      <w:bodyDiv w:val="1"/>
      <w:marLeft w:val="0"/>
      <w:marRight w:val="0"/>
      <w:marTop w:val="0"/>
      <w:marBottom w:val="0"/>
      <w:divBdr>
        <w:top w:val="none" w:sz="0" w:space="0" w:color="auto"/>
        <w:left w:val="none" w:sz="0" w:space="0" w:color="auto"/>
        <w:bottom w:val="none" w:sz="0" w:space="0" w:color="auto"/>
        <w:right w:val="none" w:sz="0" w:space="0" w:color="auto"/>
      </w:divBdr>
    </w:div>
    <w:div w:id="166212535">
      <w:bodyDiv w:val="1"/>
      <w:marLeft w:val="0"/>
      <w:marRight w:val="0"/>
      <w:marTop w:val="0"/>
      <w:marBottom w:val="0"/>
      <w:divBdr>
        <w:top w:val="none" w:sz="0" w:space="0" w:color="auto"/>
        <w:left w:val="none" w:sz="0" w:space="0" w:color="auto"/>
        <w:bottom w:val="none" w:sz="0" w:space="0" w:color="auto"/>
        <w:right w:val="none" w:sz="0" w:space="0" w:color="auto"/>
      </w:divBdr>
    </w:div>
    <w:div w:id="197283403">
      <w:bodyDiv w:val="1"/>
      <w:marLeft w:val="0"/>
      <w:marRight w:val="0"/>
      <w:marTop w:val="0"/>
      <w:marBottom w:val="0"/>
      <w:divBdr>
        <w:top w:val="none" w:sz="0" w:space="0" w:color="auto"/>
        <w:left w:val="none" w:sz="0" w:space="0" w:color="auto"/>
        <w:bottom w:val="none" w:sz="0" w:space="0" w:color="auto"/>
        <w:right w:val="none" w:sz="0" w:space="0" w:color="auto"/>
      </w:divBdr>
    </w:div>
    <w:div w:id="197939653">
      <w:bodyDiv w:val="1"/>
      <w:marLeft w:val="0"/>
      <w:marRight w:val="0"/>
      <w:marTop w:val="0"/>
      <w:marBottom w:val="0"/>
      <w:divBdr>
        <w:top w:val="none" w:sz="0" w:space="0" w:color="auto"/>
        <w:left w:val="none" w:sz="0" w:space="0" w:color="auto"/>
        <w:bottom w:val="none" w:sz="0" w:space="0" w:color="auto"/>
        <w:right w:val="none" w:sz="0" w:space="0" w:color="auto"/>
      </w:divBdr>
    </w:div>
    <w:div w:id="218127109">
      <w:bodyDiv w:val="1"/>
      <w:marLeft w:val="0"/>
      <w:marRight w:val="0"/>
      <w:marTop w:val="0"/>
      <w:marBottom w:val="0"/>
      <w:divBdr>
        <w:top w:val="none" w:sz="0" w:space="0" w:color="auto"/>
        <w:left w:val="none" w:sz="0" w:space="0" w:color="auto"/>
        <w:bottom w:val="none" w:sz="0" w:space="0" w:color="auto"/>
        <w:right w:val="none" w:sz="0" w:space="0" w:color="auto"/>
      </w:divBdr>
    </w:div>
    <w:div w:id="222177029">
      <w:bodyDiv w:val="1"/>
      <w:marLeft w:val="0"/>
      <w:marRight w:val="0"/>
      <w:marTop w:val="0"/>
      <w:marBottom w:val="0"/>
      <w:divBdr>
        <w:top w:val="none" w:sz="0" w:space="0" w:color="auto"/>
        <w:left w:val="none" w:sz="0" w:space="0" w:color="auto"/>
        <w:bottom w:val="none" w:sz="0" w:space="0" w:color="auto"/>
        <w:right w:val="none" w:sz="0" w:space="0" w:color="auto"/>
      </w:divBdr>
    </w:div>
    <w:div w:id="260987710">
      <w:bodyDiv w:val="1"/>
      <w:marLeft w:val="0"/>
      <w:marRight w:val="0"/>
      <w:marTop w:val="0"/>
      <w:marBottom w:val="0"/>
      <w:divBdr>
        <w:top w:val="none" w:sz="0" w:space="0" w:color="auto"/>
        <w:left w:val="none" w:sz="0" w:space="0" w:color="auto"/>
        <w:bottom w:val="none" w:sz="0" w:space="0" w:color="auto"/>
        <w:right w:val="none" w:sz="0" w:space="0" w:color="auto"/>
      </w:divBdr>
    </w:div>
    <w:div w:id="284318036">
      <w:bodyDiv w:val="1"/>
      <w:marLeft w:val="0"/>
      <w:marRight w:val="0"/>
      <w:marTop w:val="0"/>
      <w:marBottom w:val="0"/>
      <w:divBdr>
        <w:top w:val="none" w:sz="0" w:space="0" w:color="auto"/>
        <w:left w:val="none" w:sz="0" w:space="0" w:color="auto"/>
        <w:bottom w:val="none" w:sz="0" w:space="0" w:color="auto"/>
        <w:right w:val="none" w:sz="0" w:space="0" w:color="auto"/>
      </w:divBdr>
    </w:div>
    <w:div w:id="294026141">
      <w:bodyDiv w:val="1"/>
      <w:marLeft w:val="0"/>
      <w:marRight w:val="0"/>
      <w:marTop w:val="0"/>
      <w:marBottom w:val="0"/>
      <w:divBdr>
        <w:top w:val="none" w:sz="0" w:space="0" w:color="auto"/>
        <w:left w:val="none" w:sz="0" w:space="0" w:color="auto"/>
        <w:bottom w:val="none" w:sz="0" w:space="0" w:color="auto"/>
        <w:right w:val="none" w:sz="0" w:space="0" w:color="auto"/>
      </w:divBdr>
    </w:div>
    <w:div w:id="313871484">
      <w:bodyDiv w:val="1"/>
      <w:marLeft w:val="0"/>
      <w:marRight w:val="0"/>
      <w:marTop w:val="0"/>
      <w:marBottom w:val="0"/>
      <w:divBdr>
        <w:top w:val="none" w:sz="0" w:space="0" w:color="auto"/>
        <w:left w:val="none" w:sz="0" w:space="0" w:color="auto"/>
        <w:bottom w:val="none" w:sz="0" w:space="0" w:color="auto"/>
        <w:right w:val="none" w:sz="0" w:space="0" w:color="auto"/>
      </w:divBdr>
    </w:div>
    <w:div w:id="353964245">
      <w:bodyDiv w:val="1"/>
      <w:marLeft w:val="0"/>
      <w:marRight w:val="0"/>
      <w:marTop w:val="0"/>
      <w:marBottom w:val="0"/>
      <w:divBdr>
        <w:top w:val="none" w:sz="0" w:space="0" w:color="auto"/>
        <w:left w:val="none" w:sz="0" w:space="0" w:color="auto"/>
        <w:bottom w:val="none" w:sz="0" w:space="0" w:color="auto"/>
        <w:right w:val="none" w:sz="0" w:space="0" w:color="auto"/>
      </w:divBdr>
    </w:div>
    <w:div w:id="421603952">
      <w:bodyDiv w:val="1"/>
      <w:marLeft w:val="0"/>
      <w:marRight w:val="0"/>
      <w:marTop w:val="0"/>
      <w:marBottom w:val="0"/>
      <w:divBdr>
        <w:top w:val="none" w:sz="0" w:space="0" w:color="auto"/>
        <w:left w:val="none" w:sz="0" w:space="0" w:color="auto"/>
        <w:bottom w:val="none" w:sz="0" w:space="0" w:color="auto"/>
        <w:right w:val="none" w:sz="0" w:space="0" w:color="auto"/>
      </w:divBdr>
    </w:div>
    <w:div w:id="500584645">
      <w:bodyDiv w:val="1"/>
      <w:marLeft w:val="0"/>
      <w:marRight w:val="0"/>
      <w:marTop w:val="0"/>
      <w:marBottom w:val="0"/>
      <w:divBdr>
        <w:top w:val="none" w:sz="0" w:space="0" w:color="auto"/>
        <w:left w:val="none" w:sz="0" w:space="0" w:color="auto"/>
        <w:bottom w:val="none" w:sz="0" w:space="0" w:color="auto"/>
        <w:right w:val="none" w:sz="0" w:space="0" w:color="auto"/>
      </w:divBdr>
    </w:div>
    <w:div w:id="531109192">
      <w:bodyDiv w:val="1"/>
      <w:marLeft w:val="0"/>
      <w:marRight w:val="0"/>
      <w:marTop w:val="0"/>
      <w:marBottom w:val="0"/>
      <w:divBdr>
        <w:top w:val="none" w:sz="0" w:space="0" w:color="auto"/>
        <w:left w:val="none" w:sz="0" w:space="0" w:color="auto"/>
        <w:bottom w:val="none" w:sz="0" w:space="0" w:color="auto"/>
        <w:right w:val="none" w:sz="0" w:space="0" w:color="auto"/>
      </w:divBdr>
    </w:div>
    <w:div w:id="560948313">
      <w:bodyDiv w:val="1"/>
      <w:marLeft w:val="0"/>
      <w:marRight w:val="0"/>
      <w:marTop w:val="0"/>
      <w:marBottom w:val="0"/>
      <w:divBdr>
        <w:top w:val="none" w:sz="0" w:space="0" w:color="auto"/>
        <w:left w:val="none" w:sz="0" w:space="0" w:color="auto"/>
        <w:bottom w:val="none" w:sz="0" w:space="0" w:color="auto"/>
        <w:right w:val="none" w:sz="0" w:space="0" w:color="auto"/>
      </w:divBdr>
    </w:div>
    <w:div w:id="631638188">
      <w:bodyDiv w:val="1"/>
      <w:marLeft w:val="0"/>
      <w:marRight w:val="0"/>
      <w:marTop w:val="0"/>
      <w:marBottom w:val="0"/>
      <w:divBdr>
        <w:top w:val="none" w:sz="0" w:space="0" w:color="auto"/>
        <w:left w:val="none" w:sz="0" w:space="0" w:color="auto"/>
        <w:bottom w:val="none" w:sz="0" w:space="0" w:color="auto"/>
        <w:right w:val="none" w:sz="0" w:space="0" w:color="auto"/>
      </w:divBdr>
    </w:div>
    <w:div w:id="634873820">
      <w:bodyDiv w:val="1"/>
      <w:marLeft w:val="0"/>
      <w:marRight w:val="0"/>
      <w:marTop w:val="0"/>
      <w:marBottom w:val="0"/>
      <w:divBdr>
        <w:top w:val="none" w:sz="0" w:space="0" w:color="auto"/>
        <w:left w:val="none" w:sz="0" w:space="0" w:color="auto"/>
        <w:bottom w:val="none" w:sz="0" w:space="0" w:color="auto"/>
        <w:right w:val="none" w:sz="0" w:space="0" w:color="auto"/>
      </w:divBdr>
    </w:div>
    <w:div w:id="672798901">
      <w:bodyDiv w:val="1"/>
      <w:marLeft w:val="0"/>
      <w:marRight w:val="0"/>
      <w:marTop w:val="0"/>
      <w:marBottom w:val="0"/>
      <w:divBdr>
        <w:top w:val="none" w:sz="0" w:space="0" w:color="auto"/>
        <w:left w:val="none" w:sz="0" w:space="0" w:color="auto"/>
        <w:bottom w:val="none" w:sz="0" w:space="0" w:color="auto"/>
        <w:right w:val="none" w:sz="0" w:space="0" w:color="auto"/>
      </w:divBdr>
    </w:div>
    <w:div w:id="711878093">
      <w:bodyDiv w:val="1"/>
      <w:marLeft w:val="0"/>
      <w:marRight w:val="0"/>
      <w:marTop w:val="0"/>
      <w:marBottom w:val="0"/>
      <w:divBdr>
        <w:top w:val="none" w:sz="0" w:space="0" w:color="auto"/>
        <w:left w:val="none" w:sz="0" w:space="0" w:color="auto"/>
        <w:bottom w:val="none" w:sz="0" w:space="0" w:color="auto"/>
        <w:right w:val="none" w:sz="0" w:space="0" w:color="auto"/>
      </w:divBdr>
    </w:div>
    <w:div w:id="770128295">
      <w:bodyDiv w:val="1"/>
      <w:marLeft w:val="0"/>
      <w:marRight w:val="0"/>
      <w:marTop w:val="0"/>
      <w:marBottom w:val="0"/>
      <w:divBdr>
        <w:top w:val="none" w:sz="0" w:space="0" w:color="auto"/>
        <w:left w:val="none" w:sz="0" w:space="0" w:color="auto"/>
        <w:bottom w:val="none" w:sz="0" w:space="0" w:color="auto"/>
        <w:right w:val="none" w:sz="0" w:space="0" w:color="auto"/>
      </w:divBdr>
    </w:div>
    <w:div w:id="871722636">
      <w:bodyDiv w:val="1"/>
      <w:marLeft w:val="0"/>
      <w:marRight w:val="0"/>
      <w:marTop w:val="0"/>
      <w:marBottom w:val="0"/>
      <w:divBdr>
        <w:top w:val="none" w:sz="0" w:space="0" w:color="auto"/>
        <w:left w:val="none" w:sz="0" w:space="0" w:color="auto"/>
        <w:bottom w:val="none" w:sz="0" w:space="0" w:color="auto"/>
        <w:right w:val="none" w:sz="0" w:space="0" w:color="auto"/>
      </w:divBdr>
    </w:div>
    <w:div w:id="972904842">
      <w:bodyDiv w:val="1"/>
      <w:marLeft w:val="0"/>
      <w:marRight w:val="0"/>
      <w:marTop w:val="0"/>
      <w:marBottom w:val="0"/>
      <w:divBdr>
        <w:top w:val="none" w:sz="0" w:space="0" w:color="auto"/>
        <w:left w:val="none" w:sz="0" w:space="0" w:color="auto"/>
        <w:bottom w:val="none" w:sz="0" w:space="0" w:color="auto"/>
        <w:right w:val="none" w:sz="0" w:space="0" w:color="auto"/>
      </w:divBdr>
    </w:div>
    <w:div w:id="979074152">
      <w:bodyDiv w:val="1"/>
      <w:marLeft w:val="0"/>
      <w:marRight w:val="0"/>
      <w:marTop w:val="0"/>
      <w:marBottom w:val="0"/>
      <w:divBdr>
        <w:top w:val="none" w:sz="0" w:space="0" w:color="auto"/>
        <w:left w:val="none" w:sz="0" w:space="0" w:color="auto"/>
        <w:bottom w:val="none" w:sz="0" w:space="0" w:color="auto"/>
        <w:right w:val="none" w:sz="0" w:space="0" w:color="auto"/>
      </w:divBdr>
    </w:div>
    <w:div w:id="982738805">
      <w:bodyDiv w:val="1"/>
      <w:marLeft w:val="0"/>
      <w:marRight w:val="0"/>
      <w:marTop w:val="0"/>
      <w:marBottom w:val="0"/>
      <w:divBdr>
        <w:top w:val="none" w:sz="0" w:space="0" w:color="auto"/>
        <w:left w:val="none" w:sz="0" w:space="0" w:color="auto"/>
        <w:bottom w:val="none" w:sz="0" w:space="0" w:color="auto"/>
        <w:right w:val="none" w:sz="0" w:space="0" w:color="auto"/>
      </w:divBdr>
    </w:div>
    <w:div w:id="1049066891">
      <w:bodyDiv w:val="1"/>
      <w:marLeft w:val="0"/>
      <w:marRight w:val="0"/>
      <w:marTop w:val="0"/>
      <w:marBottom w:val="0"/>
      <w:divBdr>
        <w:top w:val="none" w:sz="0" w:space="0" w:color="auto"/>
        <w:left w:val="none" w:sz="0" w:space="0" w:color="auto"/>
        <w:bottom w:val="none" w:sz="0" w:space="0" w:color="auto"/>
        <w:right w:val="none" w:sz="0" w:space="0" w:color="auto"/>
      </w:divBdr>
    </w:div>
    <w:div w:id="1067726997">
      <w:bodyDiv w:val="1"/>
      <w:marLeft w:val="0"/>
      <w:marRight w:val="0"/>
      <w:marTop w:val="0"/>
      <w:marBottom w:val="0"/>
      <w:divBdr>
        <w:top w:val="none" w:sz="0" w:space="0" w:color="auto"/>
        <w:left w:val="none" w:sz="0" w:space="0" w:color="auto"/>
        <w:bottom w:val="none" w:sz="0" w:space="0" w:color="auto"/>
        <w:right w:val="none" w:sz="0" w:space="0" w:color="auto"/>
      </w:divBdr>
    </w:div>
    <w:div w:id="1122656276">
      <w:bodyDiv w:val="1"/>
      <w:marLeft w:val="0"/>
      <w:marRight w:val="0"/>
      <w:marTop w:val="0"/>
      <w:marBottom w:val="0"/>
      <w:divBdr>
        <w:top w:val="none" w:sz="0" w:space="0" w:color="auto"/>
        <w:left w:val="none" w:sz="0" w:space="0" w:color="auto"/>
        <w:bottom w:val="none" w:sz="0" w:space="0" w:color="auto"/>
        <w:right w:val="none" w:sz="0" w:space="0" w:color="auto"/>
      </w:divBdr>
    </w:div>
    <w:div w:id="1124805833">
      <w:bodyDiv w:val="1"/>
      <w:marLeft w:val="0"/>
      <w:marRight w:val="0"/>
      <w:marTop w:val="0"/>
      <w:marBottom w:val="0"/>
      <w:divBdr>
        <w:top w:val="none" w:sz="0" w:space="0" w:color="auto"/>
        <w:left w:val="none" w:sz="0" w:space="0" w:color="auto"/>
        <w:bottom w:val="none" w:sz="0" w:space="0" w:color="auto"/>
        <w:right w:val="none" w:sz="0" w:space="0" w:color="auto"/>
      </w:divBdr>
    </w:div>
    <w:div w:id="1191918909">
      <w:bodyDiv w:val="1"/>
      <w:marLeft w:val="0"/>
      <w:marRight w:val="0"/>
      <w:marTop w:val="0"/>
      <w:marBottom w:val="0"/>
      <w:divBdr>
        <w:top w:val="none" w:sz="0" w:space="0" w:color="auto"/>
        <w:left w:val="none" w:sz="0" w:space="0" w:color="auto"/>
        <w:bottom w:val="none" w:sz="0" w:space="0" w:color="auto"/>
        <w:right w:val="none" w:sz="0" w:space="0" w:color="auto"/>
      </w:divBdr>
    </w:div>
    <w:div w:id="1194267904">
      <w:bodyDiv w:val="1"/>
      <w:marLeft w:val="0"/>
      <w:marRight w:val="0"/>
      <w:marTop w:val="0"/>
      <w:marBottom w:val="0"/>
      <w:divBdr>
        <w:top w:val="none" w:sz="0" w:space="0" w:color="auto"/>
        <w:left w:val="none" w:sz="0" w:space="0" w:color="auto"/>
        <w:bottom w:val="none" w:sz="0" w:space="0" w:color="auto"/>
        <w:right w:val="none" w:sz="0" w:space="0" w:color="auto"/>
      </w:divBdr>
    </w:div>
    <w:div w:id="1203711721">
      <w:bodyDiv w:val="1"/>
      <w:marLeft w:val="0"/>
      <w:marRight w:val="0"/>
      <w:marTop w:val="0"/>
      <w:marBottom w:val="0"/>
      <w:divBdr>
        <w:top w:val="none" w:sz="0" w:space="0" w:color="auto"/>
        <w:left w:val="none" w:sz="0" w:space="0" w:color="auto"/>
        <w:bottom w:val="none" w:sz="0" w:space="0" w:color="auto"/>
        <w:right w:val="none" w:sz="0" w:space="0" w:color="auto"/>
      </w:divBdr>
    </w:div>
    <w:div w:id="1322588502">
      <w:bodyDiv w:val="1"/>
      <w:marLeft w:val="0"/>
      <w:marRight w:val="0"/>
      <w:marTop w:val="0"/>
      <w:marBottom w:val="0"/>
      <w:divBdr>
        <w:top w:val="none" w:sz="0" w:space="0" w:color="auto"/>
        <w:left w:val="none" w:sz="0" w:space="0" w:color="auto"/>
        <w:bottom w:val="none" w:sz="0" w:space="0" w:color="auto"/>
        <w:right w:val="none" w:sz="0" w:space="0" w:color="auto"/>
      </w:divBdr>
    </w:div>
    <w:div w:id="1330131688">
      <w:bodyDiv w:val="1"/>
      <w:marLeft w:val="0"/>
      <w:marRight w:val="0"/>
      <w:marTop w:val="0"/>
      <w:marBottom w:val="0"/>
      <w:divBdr>
        <w:top w:val="none" w:sz="0" w:space="0" w:color="auto"/>
        <w:left w:val="none" w:sz="0" w:space="0" w:color="auto"/>
        <w:bottom w:val="none" w:sz="0" w:space="0" w:color="auto"/>
        <w:right w:val="none" w:sz="0" w:space="0" w:color="auto"/>
      </w:divBdr>
    </w:div>
    <w:div w:id="1373845180">
      <w:bodyDiv w:val="1"/>
      <w:marLeft w:val="0"/>
      <w:marRight w:val="0"/>
      <w:marTop w:val="0"/>
      <w:marBottom w:val="0"/>
      <w:divBdr>
        <w:top w:val="none" w:sz="0" w:space="0" w:color="auto"/>
        <w:left w:val="none" w:sz="0" w:space="0" w:color="auto"/>
        <w:bottom w:val="none" w:sz="0" w:space="0" w:color="auto"/>
        <w:right w:val="none" w:sz="0" w:space="0" w:color="auto"/>
      </w:divBdr>
    </w:div>
    <w:div w:id="1450665646">
      <w:bodyDiv w:val="1"/>
      <w:marLeft w:val="0"/>
      <w:marRight w:val="0"/>
      <w:marTop w:val="0"/>
      <w:marBottom w:val="0"/>
      <w:divBdr>
        <w:top w:val="none" w:sz="0" w:space="0" w:color="auto"/>
        <w:left w:val="none" w:sz="0" w:space="0" w:color="auto"/>
        <w:bottom w:val="none" w:sz="0" w:space="0" w:color="auto"/>
        <w:right w:val="none" w:sz="0" w:space="0" w:color="auto"/>
      </w:divBdr>
    </w:div>
    <w:div w:id="1484737579">
      <w:bodyDiv w:val="1"/>
      <w:marLeft w:val="0"/>
      <w:marRight w:val="0"/>
      <w:marTop w:val="0"/>
      <w:marBottom w:val="0"/>
      <w:divBdr>
        <w:top w:val="none" w:sz="0" w:space="0" w:color="auto"/>
        <w:left w:val="none" w:sz="0" w:space="0" w:color="auto"/>
        <w:bottom w:val="none" w:sz="0" w:space="0" w:color="auto"/>
        <w:right w:val="none" w:sz="0" w:space="0" w:color="auto"/>
      </w:divBdr>
    </w:div>
    <w:div w:id="1515654013">
      <w:bodyDiv w:val="1"/>
      <w:marLeft w:val="0"/>
      <w:marRight w:val="0"/>
      <w:marTop w:val="0"/>
      <w:marBottom w:val="0"/>
      <w:divBdr>
        <w:top w:val="none" w:sz="0" w:space="0" w:color="auto"/>
        <w:left w:val="none" w:sz="0" w:space="0" w:color="auto"/>
        <w:bottom w:val="none" w:sz="0" w:space="0" w:color="auto"/>
        <w:right w:val="none" w:sz="0" w:space="0" w:color="auto"/>
      </w:divBdr>
    </w:div>
    <w:div w:id="1531796351">
      <w:bodyDiv w:val="1"/>
      <w:marLeft w:val="0"/>
      <w:marRight w:val="0"/>
      <w:marTop w:val="0"/>
      <w:marBottom w:val="0"/>
      <w:divBdr>
        <w:top w:val="none" w:sz="0" w:space="0" w:color="auto"/>
        <w:left w:val="none" w:sz="0" w:space="0" w:color="auto"/>
        <w:bottom w:val="none" w:sz="0" w:space="0" w:color="auto"/>
        <w:right w:val="none" w:sz="0" w:space="0" w:color="auto"/>
      </w:divBdr>
    </w:div>
    <w:div w:id="1606428267">
      <w:bodyDiv w:val="1"/>
      <w:marLeft w:val="0"/>
      <w:marRight w:val="0"/>
      <w:marTop w:val="0"/>
      <w:marBottom w:val="0"/>
      <w:divBdr>
        <w:top w:val="none" w:sz="0" w:space="0" w:color="auto"/>
        <w:left w:val="none" w:sz="0" w:space="0" w:color="auto"/>
        <w:bottom w:val="none" w:sz="0" w:space="0" w:color="auto"/>
        <w:right w:val="none" w:sz="0" w:space="0" w:color="auto"/>
      </w:divBdr>
    </w:div>
    <w:div w:id="1673338782">
      <w:bodyDiv w:val="1"/>
      <w:marLeft w:val="0"/>
      <w:marRight w:val="0"/>
      <w:marTop w:val="0"/>
      <w:marBottom w:val="0"/>
      <w:divBdr>
        <w:top w:val="none" w:sz="0" w:space="0" w:color="auto"/>
        <w:left w:val="none" w:sz="0" w:space="0" w:color="auto"/>
        <w:bottom w:val="none" w:sz="0" w:space="0" w:color="auto"/>
        <w:right w:val="none" w:sz="0" w:space="0" w:color="auto"/>
      </w:divBdr>
    </w:div>
    <w:div w:id="1795714832">
      <w:bodyDiv w:val="1"/>
      <w:marLeft w:val="0"/>
      <w:marRight w:val="0"/>
      <w:marTop w:val="0"/>
      <w:marBottom w:val="0"/>
      <w:divBdr>
        <w:top w:val="none" w:sz="0" w:space="0" w:color="auto"/>
        <w:left w:val="none" w:sz="0" w:space="0" w:color="auto"/>
        <w:bottom w:val="none" w:sz="0" w:space="0" w:color="auto"/>
        <w:right w:val="none" w:sz="0" w:space="0" w:color="auto"/>
      </w:divBdr>
    </w:div>
    <w:div w:id="1872719468">
      <w:bodyDiv w:val="1"/>
      <w:marLeft w:val="0"/>
      <w:marRight w:val="0"/>
      <w:marTop w:val="0"/>
      <w:marBottom w:val="0"/>
      <w:divBdr>
        <w:top w:val="none" w:sz="0" w:space="0" w:color="auto"/>
        <w:left w:val="none" w:sz="0" w:space="0" w:color="auto"/>
        <w:bottom w:val="none" w:sz="0" w:space="0" w:color="auto"/>
        <w:right w:val="none" w:sz="0" w:space="0" w:color="auto"/>
      </w:divBdr>
    </w:div>
    <w:div w:id="1915242708">
      <w:bodyDiv w:val="1"/>
      <w:marLeft w:val="0"/>
      <w:marRight w:val="0"/>
      <w:marTop w:val="0"/>
      <w:marBottom w:val="0"/>
      <w:divBdr>
        <w:top w:val="none" w:sz="0" w:space="0" w:color="auto"/>
        <w:left w:val="none" w:sz="0" w:space="0" w:color="auto"/>
        <w:bottom w:val="none" w:sz="0" w:space="0" w:color="auto"/>
        <w:right w:val="none" w:sz="0" w:space="0" w:color="auto"/>
      </w:divBdr>
    </w:div>
    <w:div w:id="1956597800">
      <w:bodyDiv w:val="1"/>
      <w:marLeft w:val="0"/>
      <w:marRight w:val="0"/>
      <w:marTop w:val="0"/>
      <w:marBottom w:val="0"/>
      <w:divBdr>
        <w:top w:val="none" w:sz="0" w:space="0" w:color="auto"/>
        <w:left w:val="none" w:sz="0" w:space="0" w:color="auto"/>
        <w:bottom w:val="none" w:sz="0" w:space="0" w:color="auto"/>
        <w:right w:val="none" w:sz="0" w:space="0" w:color="auto"/>
      </w:divBdr>
    </w:div>
    <w:div w:id="2009674381">
      <w:bodyDiv w:val="1"/>
      <w:marLeft w:val="0"/>
      <w:marRight w:val="0"/>
      <w:marTop w:val="0"/>
      <w:marBottom w:val="0"/>
      <w:divBdr>
        <w:top w:val="none" w:sz="0" w:space="0" w:color="auto"/>
        <w:left w:val="none" w:sz="0" w:space="0" w:color="auto"/>
        <w:bottom w:val="none" w:sz="0" w:space="0" w:color="auto"/>
        <w:right w:val="none" w:sz="0" w:space="0" w:color="auto"/>
      </w:divBdr>
    </w:div>
    <w:div w:id="2035417343">
      <w:bodyDiv w:val="1"/>
      <w:marLeft w:val="0"/>
      <w:marRight w:val="0"/>
      <w:marTop w:val="0"/>
      <w:marBottom w:val="0"/>
      <w:divBdr>
        <w:top w:val="none" w:sz="0" w:space="0" w:color="auto"/>
        <w:left w:val="none" w:sz="0" w:space="0" w:color="auto"/>
        <w:bottom w:val="none" w:sz="0" w:space="0" w:color="auto"/>
        <w:right w:val="none" w:sz="0" w:space="0" w:color="auto"/>
      </w:divBdr>
    </w:div>
    <w:div w:id="2047945315">
      <w:bodyDiv w:val="1"/>
      <w:marLeft w:val="0"/>
      <w:marRight w:val="0"/>
      <w:marTop w:val="0"/>
      <w:marBottom w:val="0"/>
      <w:divBdr>
        <w:top w:val="none" w:sz="0" w:space="0" w:color="auto"/>
        <w:left w:val="none" w:sz="0" w:space="0" w:color="auto"/>
        <w:bottom w:val="none" w:sz="0" w:space="0" w:color="auto"/>
        <w:right w:val="none" w:sz="0" w:space="0" w:color="auto"/>
      </w:divBdr>
    </w:div>
    <w:div w:id="20598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B451-1B5A-4343-9FC8-F806FF9F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34</Pages>
  <Words>12131</Words>
  <Characters>69153</Characters>
  <Application>Microsoft Office Word</Application>
  <DocSecurity>0</DocSecurity>
  <Lines>576</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BARU</cp:lastModifiedBy>
  <cp:revision>44</cp:revision>
  <dcterms:created xsi:type="dcterms:W3CDTF">2024-12-31T11:12:00Z</dcterms:created>
  <dcterms:modified xsi:type="dcterms:W3CDTF">2025-01-03T12:20:00Z</dcterms:modified>
</cp:coreProperties>
</file>