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14596"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7083"/>
        <w:gridCol w:w="7513"/>
      </w:tblGrid>
      <w:tr w:rsidR="0096786C" w:rsidRPr="00C56F41" w14:paraId="07290F84" w14:textId="4A9E208B" w:rsidTr="00410221">
        <w:trPr>
          <w:trHeight w:val="231"/>
        </w:trPr>
        <w:tc>
          <w:tcPr>
            <w:tcW w:w="7083" w:type="dxa"/>
            <w:tcBorders>
              <w:bottom w:val="single" w:sz="4" w:space="0" w:color="D0CECE" w:themeColor="background2" w:themeShade="E6"/>
            </w:tcBorders>
            <w:shd w:val="clear" w:color="auto" w:fill="F2F2F2" w:themeFill="background1" w:themeFillShade="F2"/>
          </w:tcPr>
          <w:p w14:paraId="279B9000" w14:textId="065590CA" w:rsidR="0096786C" w:rsidRPr="00C56F41" w:rsidRDefault="0096786C" w:rsidP="00AC5A9B">
            <w:pPr>
              <w:pStyle w:val="AralkYok"/>
              <w:jc w:val="center"/>
              <w:rPr>
                <w:rFonts w:ascii="Cambria" w:hAnsi="Cambria"/>
                <w:b/>
                <w:bCs/>
                <w:color w:val="C00000"/>
              </w:rPr>
            </w:pPr>
            <w:r w:rsidRPr="00C56F41">
              <w:rPr>
                <w:rFonts w:ascii="Cambria" w:hAnsi="Cambria"/>
                <w:b/>
                <w:bCs/>
                <w:color w:val="C00000"/>
              </w:rPr>
              <w:t>MEVZUAT ADI</w:t>
            </w:r>
          </w:p>
        </w:tc>
        <w:tc>
          <w:tcPr>
            <w:tcW w:w="7513" w:type="dxa"/>
            <w:tcBorders>
              <w:bottom w:val="single" w:sz="4" w:space="0" w:color="D0CECE" w:themeColor="background2" w:themeShade="E6"/>
            </w:tcBorders>
            <w:shd w:val="clear" w:color="auto" w:fill="F2F2F2" w:themeFill="background1" w:themeFillShade="F2"/>
            <w:vAlign w:val="center"/>
          </w:tcPr>
          <w:p w14:paraId="68BBC95E" w14:textId="5BF03A3F" w:rsidR="0096786C" w:rsidRPr="00C56F41" w:rsidRDefault="0096786C" w:rsidP="00AC5A9B">
            <w:pPr>
              <w:pStyle w:val="AralkYok"/>
              <w:jc w:val="center"/>
              <w:rPr>
                <w:rFonts w:ascii="Cambria" w:hAnsi="Cambria"/>
                <w:b/>
                <w:bCs/>
                <w:color w:val="C00000"/>
              </w:rPr>
            </w:pPr>
            <w:r w:rsidRPr="00C56F41">
              <w:rPr>
                <w:rFonts w:ascii="Cambria" w:hAnsi="Cambria"/>
                <w:b/>
                <w:bCs/>
                <w:color w:val="C00000"/>
              </w:rPr>
              <w:t>MEVZUAT HÜKMÜ</w:t>
            </w:r>
          </w:p>
        </w:tc>
      </w:tr>
      <w:tr w:rsidR="001869B4" w:rsidRPr="00C56F41" w14:paraId="238B1EB3" w14:textId="77777777" w:rsidTr="00C56F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1"/>
        </w:trPr>
        <w:tc>
          <w:tcPr>
            <w:tcW w:w="708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5819340A" w14:textId="16FC1F76" w:rsidR="001869B4" w:rsidRPr="00C56F41" w:rsidRDefault="00675E1A" w:rsidP="00C56F41">
            <w:pPr>
              <w:spacing w:after="0" w:line="305" w:lineRule="atLeast"/>
              <w:rPr>
                <w:rFonts w:ascii="Cambria" w:hAnsi="Cambria"/>
                <w:b/>
                <w:color w:val="002060"/>
              </w:rPr>
            </w:pPr>
            <w:r w:rsidRPr="00C56F41">
              <w:rPr>
                <w:rFonts w:ascii="Cambria" w:hAnsi="Cambria"/>
                <w:b/>
                <w:color w:val="002060"/>
              </w:rPr>
              <w:t>2547 sayılı Yükseköğretim Kanunu (Madde-6)</w:t>
            </w:r>
          </w:p>
        </w:tc>
        <w:tc>
          <w:tcPr>
            <w:tcW w:w="751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9EE3C46" w14:textId="338A1626" w:rsidR="001869B4" w:rsidRPr="00C56F41" w:rsidRDefault="00675E1A" w:rsidP="00D22B75">
            <w:pPr>
              <w:pStyle w:val="ListeParagraf"/>
              <w:numPr>
                <w:ilvl w:val="0"/>
                <w:numId w:val="18"/>
              </w:numPr>
              <w:spacing w:after="0" w:line="305" w:lineRule="atLeast"/>
              <w:jc w:val="both"/>
              <w:rPr>
                <w:rFonts w:ascii="Cambria" w:hAnsi="Cambria"/>
              </w:rPr>
            </w:pPr>
            <w:r w:rsidRPr="00C56F41">
              <w:rPr>
                <w:rFonts w:ascii="Cambria" w:hAnsi="Cambria"/>
              </w:rPr>
              <w:t xml:space="preserve">Yükseköğretim Genel Kurulunun Yürütme Kurulu dışında kalan üyelerine ödenecek toplantıya katılma ücreti (huzur hakkı), her toplantı için devlet memur aylıkları kat sayısının (4000) rakamı ile çarpımı sonucunda bulunacak meblağdır. Ancak, </w:t>
            </w:r>
            <w:r w:rsidR="00A633BF" w:rsidRPr="00A633BF">
              <w:rPr>
                <w:rFonts w:ascii="Cambria" w:hAnsi="Cambria"/>
                <w:b/>
                <w:color w:val="C00000"/>
              </w:rPr>
              <w:t>BİR YIL</w:t>
            </w:r>
            <w:r w:rsidR="006D1877" w:rsidRPr="006D1877">
              <w:rPr>
                <w:rFonts w:ascii="Cambria" w:hAnsi="Cambria"/>
                <w:b/>
                <w:color w:val="C00000"/>
              </w:rPr>
              <w:t xml:space="preserve">DA </w:t>
            </w:r>
            <w:r w:rsidR="001D3831" w:rsidRPr="00C56F41">
              <w:rPr>
                <w:rFonts w:ascii="Cambria" w:hAnsi="Cambria"/>
              </w:rPr>
              <w:t xml:space="preserve">onikiden </w:t>
            </w:r>
            <w:r w:rsidRPr="00C56F41">
              <w:rPr>
                <w:rFonts w:ascii="Cambria" w:hAnsi="Cambria"/>
              </w:rPr>
              <w:t>fazla toplantıya katılma ücreti (huzur hakkı) ödenemez.</w:t>
            </w:r>
          </w:p>
        </w:tc>
      </w:tr>
      <w:tr w:rsidR="001869B4" w:rsidRPr="00C56F41" w14:paraId="4022B794" w14:textId="77777777" w:rsidTr="00C56F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1"/>
        </w:trPr>
        <w:tc>
          <w:tcPr>
            <w:tcW w:w="708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2B2587A1" w14:textId="770FB204" w:rsidR="001869B4" w:rsidRPr="00C56F41" w:rsidRDefault="00206259" w:rsidP="00C56F41">
            <w:pPr>
              <w:spacing w:after="0" w:line="305" w:lineRule="atLeast"/>
              <w:rPr>
                <w:rFonts w:ascii="Cambria" w:hAnsi="Cambria"/>
                <w:b/>
                <w:color w:val="002060"/>
              </w:rPr>
            </w:pPr>
            <w:r w:rsidRPr="00C56F41">
              <w:rPr>
                <w:rFonts w:ascii="Cambria" w:hAnsi="Cambria"/>
                <w:b/>
                <w:color w:val="002060"/>
              </w:rPr>
              <w:t>2547 sayılı Yükseköğretim Kanunu (Madde-6)</w:t>
            </w:r>
          </w:p>
        </w:tc>
        <w:tc>
          <w:tcPr>
            <w:tcW w:w="751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9D0F3B8" w14:textId="5B59746C" w:rsidR="001869B4" w:rsidRPr="00C56F41" w:rsidRDefault="00206259" w:rsidP="00D22B75">
            <w:pPr>
              <w:pStyle w:val="ListeParagraf"/>
              <w:numPr>
                <w:ilvl w:val="0"/>
                <w:numId w:val="18"/>
              </w:numPr>
              <w:spacing w:after="0" w:line="305" w:lineRule="atLeast"/>
              <w:jc w:val="both"/>
              <w:rPr>
                <w:rFonts w:ascii="Cambria" w:hAnsi="Cambria"/>
              </w:rPr>
            </w:pPr>
            <w:r w:rsidRPr="00C56F41">
              <w:rPr>
                <w:rFonts w:ascii="Cambria" w:hAnsi="Cambria"/>
              </w:rPr>
              <w:t xml:space="preserve">Cumhurbaşkanınca görevlendirme dışında herhangi bir nedenle </w:t>
            </w:r>
            <w:r w:rsidR="00A633BF" w:rsidRPr="00A633BF">
              <w:rPr>
                <w:rFonts w:ascii="Cambria" w:hAnsi="Cambria"/>
                <w:b/>
                <w:color w:val="C00000"/>
              </w:rPr>
              <w:t>BİR YIL</w:t>
            </w:r>
            <w:r w:rsidRPr="00C56F41">
              <w:rPr>
                <w:rFonts w:ascii="Cambria" w:hAnsi="Cambria"/>
              </w:rPr>
              <w:t xml:space="preserve"> </w:t>
            </w:r>
            <w:r w:rsidR="006D1877" w:rsidRPr="006D1877">
              <w:rPr>
                <w:rFonts w:ascii="Cambria" w:hAnsi="Cambria"/>
                <w:b/>
                <w:color w:val="C00000"/>
              </w:rPr>
              <w:t>İÇİNDE</w:t>
            </w:r>
            <w:r w:rsidRPr="00C56F41">
              <w:rPr>
                <w:rFonts w:ascii="Cambria" w:hAnsi="Cambria"/>
              </w:rPr>
              <w:t xml:space="preserve"> yıllık izin, hastalık ve mazeret izinleri hariç BİR ay hizmete devam etmeyen Yürütme Kurulu üyeleri görevlerinden ayrılmış sayılırlar</w:t>
            </w:r>
            <w:r w:rsidR="00347254">
              <w:rPr>
                <w:rFonts w:ascii="Cambria" w:hAnsi="Cambria"/>
              </w:rPr>
              <w:t>.</w:t>
            </w:r>
          </w:p>
        </w:tc>
      </w:tr>
      <w:tr w:rsidR="001869B4" w:rsidRPr="00C56F41" w14:paraId="2BF8C090" w14:textId="77777777" w:rsidTr="00C56F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1"/>
        </w:trPr>
        <w:tc>
          <w:tcPr>
            <w:tcW w:w="708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0EE98B86" w14:textId="0D555279" w:rsidR="001869B4" w:rsidRPr="00C56F41" w:rsidRDefault="00206259" w:rsidP="00C56F41">
            <w:pPr>
              <w:spacing w:after="0" w:line="305" w:lineRule="atLeast"/>
              <w:rPr>
                <w:rFonts w:ascii="Cambria" w:hAnsi="Cambria"/>
                <w:b/>
                <w:color w:val="002060"/>
              </w:rPr>
            </w:pPr>
            <w:r w:rsidRPr="00C56F41">
              <w:rPr>
                <w:rFonts w:ascii="Cambria" w:hAnsi="Cambria"/>
                <w:b/>
                <w:color w:val="002060"/>
              </w:rPr>
              <w:t>2547 sayılı Yükseköğretim Kanunu (Madde-8)</w:t>
            </w:r>
          </w:p>
        </w:tc>
        <w:tc>
          <w:tcPr>
            <w:tcW w:w="751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309A5698" w14:textId="589CD8D2" w:rsidR="001869B4" w:rsidRPr="00C56F41" w:rsidRDefault="00206259" w:rsidP="001869B4">
            <w:pPr>
              <w:pStyle w:val="ListeParagraf"/>
              <w:numPr>
                <w:ilvl w:val="0"/>
                <w:numId w:val="18"/>
              </w:numPr>
              <w:spacing w:after="0" w:line="305" w:lineRule="atLeast"/>
              <w:jc w:val="both"/>
              <w:rPr>
                <w:rFonts w:ascii="Cambria" w:hAnsi="Cambria"/>
              </w:rPr>
            </w:pPr>
            <w:r w:rsidRPr="00C56F41">
              <w:rPr>
                <w:rFonts w:ascii="Cambria" w:hAnsi="Cambria"/>
              </w:rPr>
              <w:t xml:space="preserve">Yükseköğretim Denetleme Kurulu üyeleri, Cumhurbaşkanı ve Yükseköğretim Kurulu tarafından verilen istisnai geçici görevler dışında hiç bir kamu kuruluşu veya özel kuruluşta ücretli ve ücretsiz çalışamazlar. Üyelerden geçici görevlendirme dışında herhangi bir nedenle </w:t>
            </w:r>
            <w:r w:rsidR="00A633BF" w:rsidRPr="00A633BF">
              <w:rPr>
                <w:rFonts w:ascii="Cambria" w:hAnsi="Cambria"/>
                <w:b/>
                <w:color w:val="C00000"/>
              </w:rPr>
              <w:t>BİR YIL</w:t>
            </w:r>
            <w:r w:rsidRPr="00C56F41">
              <w:rPr>
                <w:rFonts w:ascii="Cambria" w:hAnsi="Cambria"/>
              </w:rPr>
              <w:t xml:space="preserve"> </w:t>
            </w:r>
            <w:r w:rsidR="006D1877" w:rsidRPr="006D1877">
              <w:rPr>
                <w:rFonts w:ascii="Cambria" w:hAnsi="Cambria"/>
                <w:b/>
                <w:color w:val="C00000"/>
              </w:rPr>
              <w:t>İÇİNDE</w:t>
            </w:r>
            <w:r w:rsidRPr="009D15C4">
              <w:rPr>
                <w:rFonts w:ascii="Cambria" w:hAnsi="Cambria"/>
                <w:b/>
                <w:color w:val="C00000"/>
              </w:rPr>
              <w:t>,</w:t>
            </w:r>
            <w:r w:rsidRPr="00C56F41">
              <w:rPr>
                <w:rFonts w:ascii="Cambria" w:hAnsi="Cambria"/>
              </w:rPr>
              <w:t xml:space="preserve"> yıllık izin hariç, toplam </w:t>
            </w:r>
            <w:r w:rsidR="00B10CFF" w:rsidRPr="00C56F41">
              <w:rPr>
                <w:rFonts w:ascii="Cambria" w:hAnsi="Cambria"/>
              </w:rPr>
              <w:t xml:space="preserve">üç ay </w:t>
            </w:r>
            <w:r w:rsidRPr="00C56F41">
              <w:rPr>
                <w:rFonts w:ascii="Cambria" w:hAnsi="Cambria"/>
              </w:rPr>
              <w:t>hizmete devam etmeyenler kuruldan ayrılmış sayılır.</w:t>
            </w:r>
          </w:p>
        </w:tc>
      </w:tr>
      <w:tr w:rsidR="001869B4" w:rsidRPr="00C56F41" w14:paraId="705ED83B" w14:textId="77777777" w:rsidTr="00C56F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1"/>
        </w:trPr>
        <w:tc>
          <w:tcPr>
            <w:tcW w:w="708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38E7D595" w14:textId="32015C48" w:rsidR="001869B4" w:rsidRPr="00C56F41" w:rsidRDefault="002F7680" w:rsidP="00C56F41">
            <w:pPr>
              <w:spacing w:after="0" w:line="305" w:lineRule="atLeast"/>
              <w:rPr>
                <w:rFonts w:ascii="Cambria" w:hAnsi="Cambria"/>
                <w:b/>
                <w:color w:val="002060"/>
              </w:rPr>
            </w:pPr>
            <w:r w:rsidRPr="00C56F41">
              <w:rPr>
                <w:rFonts w:ascii="Cambria" w:hAnsi="Cambria"/>
                <w:b/>
                <w:color w:val="002060"/>
              </w:rPr>
              <w:t>2547 sayılı Yükseköğretim Kanunu (Madde-11)</w:t>
            </w:r>
          </w:p>
        </w:tc>
        <w:tc>
          <w:tcPr>
            <w:tcW w:w="751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30F98B39" w14:textId="208D6B63" w:rsidR="001869B4" w:rsidRPr="00C56F41" w:rsidRDefault="002F7680" w:rsidP="001869B4">
            <w:pPr>
              <w:pStyle w:val="ListeParagraf"/>
              <w:numPr>
                <w:ilvl w:val="0"/>
                <w:numId w:val="18"/>
              </w:numPr>
              <w:spacing w:after="0" w:line="305" w:lineRule="atLeast"/>
              <w:jc w:val="both"/>
              <w:rPr>
                <w:rFonts w:ascii="Cambria" w:hAnsi="Cambria"/>
              </w:rPr>
            </w:pPr>
            <w:r w:rsidRPr="00C56F41">
              <w:rPr>
                <w:rFonts w:ascii="Cambria" w:hAnsi="Cambria"/>
              </w:rPr>
              <w:t xml:space="preserve">Rektörler, Üniversitelerarası Kurula, </w:t>
            </w:r>
            <w:r w:rsidR="00A633BF" w:rsidRPr="00A633BF">
              <w:rPr>
                <w:rFonts w:ascii="Cambria" w:hAnsi="Cambria"/>
                <w:b/>
                <w:color w:val="C00000"/>
              </w:rPr>
              <w:t>BİR YIL</w:t>
            </w:r>
            <w:r w:rsidRPr="00C56F41">
              <w:rPr>
                <w:rFonts w:ascii="Cambria" w:hAnsi="Cambria"/>
              </w:rPr>
              <w:t xml:space="preserve"> süre ile, üniversitelerin </w:t>
            </w:r>
            <w:r w:rsidR="001D3831" w:rsidRPr="00C56F41">
              <w:rPr>
                <w:rFonts w:ascii="Cambria" w:hAnsi="Cambria"/>
              </w:rPr>
              <w:t>Cumhuriyet dönemindeki kuruluş tarihlerine göre,</w:t>
            </w:r>
            <w:r w:rsidRPr="00C56F41">
              <w:rPr>
                <w:rFonts w:ascii="Cambria" w:hAnsi="Cambria"/>
              </w:rPr>
              <w:t xml:space="preserve"> sıra ile, başkanlık yaparlar.</w:t>
            </w:r>
          </w:p>
        </w:tc>
      </w:tr>
      <w:tr w:rsidR="001869B4" w:rsidRPr="00C56F41" w14:paraId="1A2B8322" w14:textId="77777777" w:rsidTr="00C56F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1"/>
        </w:trPr>
        <w:tc>
          <w:tcPr>
            <w:tcW w:w="708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54309E96" w14:textId="257735B7" w:rsidR="001869B4" w:rsidRPr="00C56F41" w:rsidRDefault="002F7680" w:rsidP="00C56F41">
            <w:pPr>
              <w:spacing w:after="0" w:line="305" w:lineRule="atLeast"/>
              <w:rPr>
                <w:rFonts w:ascii="Cambria" w:hAnsi="Cambria"/>
                <w:b/>
                <w:color w:val="002060"/>
              </w:rPr>
            </w:pPr>
            <w:r w:rsidRPr="00C56F41">
              <w:rPr>
                <w:rFonts w:ascii="Cambria" w:hAnsi="Cambria"/>
                <w:b/>
                <w:color w:val="002060"/>
              </w:rPr>
              <w:t>2547 sayılı Yükseköğretim Kanunu (Madde-11)</w:t>
            </w:r>
          </w:p>
        </w:tc>
        <w:tc>
          <w:tcPr>
            <w:tcW w:w="751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840D4AB" w14:textId="186BE8CE" w:rsidR="00F57333" w:rsidRPr="00C56F41" w:rsidRDefault="002F7680" w:rsidP="00F57333">
            <w:pPr>
              <w:pStyle w:val="ListeParagraf"/>
              <w:numPr>
                <w:ilvl w:val="0"/>
                <w:numId w:val="18"/>
              </w:numPr>
              <w:spacing w:after="0" w:line="305" w:lineRule="atLeast"/>
              <w:jc w:val="both"/>
              <w:rPr>
                <w:rFonts w:ascii="Cambria" w:hAnsi="Cambria"/>
              </w:rPr>
            </w:pPr>
            <w:r w:rsidRPr="00C56F41">
              <w:rPr>
                <w:rFonts w:ascii="Cambria" w:hAnsi="Cambria"/>
              </w:rPr>
              <w:t xml:space="preserve">Kurul bünyesinde Yönetim Kurulu kurulur. Yönetim Kurulu, Üniversitelerarası Kurul Başkanı ile fen-mühendislik, sağlık ve sosyal bilimler alanlarından üçer üye ve güzel sanatlar alanından bir üye olmak üzere toplam </w:t>
            </w:r>
            <w:r w:rsidR="001D3831" w:rsidRPr="00C56F41">
              <w:rPr>
                <w:rFonts w:ascii="Cambria" w:hAnsi="Cambria"/>
              </w:rPr>
              <w:t xml:space="preserve">on bir </w:t>
            </w:r>
            <w:r w:rsidRPr="00C56F41">
              <w:rPr>
                <w:rFonts w:ascii="Cambria" w:hAnsi="Cambria"/>
              </w:rPr>
              <w:t xml:space="preserve">üyeden oluşur. Üyeler, farklı yükseköğretim kurumlarında görev yapan profesör öğretim üyeleri arasından Üniversitelerarası Kurul tarafından </w:t>
            </w:r>
            <w:r w:rsidR="00A633BF" w:rsidRPr="00A633BF">
              <w:rPr>
                <w:rFonts w:ascii="Cambria" w:hAnsi="Cambria"/>
                <w:b/>
                <w:color w:val="C00000"/>
              </w:rPr>
              <w:t>BİR YIL</w:t>
            </w:r>
            <w:r w:rsidRPr="00C56F41">
              <w:rPr>
                <w:rFonts w:ascii="Cambria" w:hAnsi="Cambria"/>
              </w:rPr>
              <w:t xml:space="preserve"> için seçilir.</w:t>
            </w:r>
          </w:p>
        </w:tc>
      </w:tr>
      <w:tr w:rsidR="001869B4" w:rsidRPr="00C56F41" w14:paraId="1EE7222A" w14:textId="77777777" w:rsidTr="00C56F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1"/>
        </w:trPr>
        <w:tc>
          <w:tcPr>
            <w:tcW w:w="708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10C27F66" w14:textId="0294310B" w:rsidR="001869B4" w:rsidRPr="00C56F41" w:rsidRDefault="002F7680" w:rsidP="00C56F41">
            <w:pPr>
              <w:spacing w:after="0" w:line="305" w:lineRule="atLeast"/>
              <w:rPr>
                <w:rFonts w:ascii="Cambria" w:hAnsi="Cambria"/>
                <w:b/>
                <w:color w:val="002060"/>
              </w:rPr>
            </w:pPr>
            <w:r w:rsidRPr="00C56F41">
              <w:rPr>
                <w:rFonts w:ascii="Cambria" w:hAnsi="Cambria"/>
                <w:b/>
                <w:color w:val="002060"/>
              </w:rPr>
              <w:t>2547 sayılı Yükseköğretim Kanunu (Madde-36)</w:t>
            </w:r>
          </w:p>
        </w:tc>
        <w:tc>
          <w:tcPr>
            <w:tcW w:w="751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09E2B13" w14:textId="092F670B" w:rsidR="001869B4" w:rsidRPr="00C56F41" w:rsidRDefault="002F7680" w:rsidP="001869B4">
            <w:pPr>
              <w:pStyle w:val="ListeParagraf"/>
              <w:numPr>
                <w:ilvl w:val="0"/>
                <w:numId w:val="18"/>
              </w:numPr>
              <w:spacing w:after="0" w:line="305" w:lineRule="atLeast"/>
              <w:jc w:val="both"/>
              <w:rPr>
                <w:rFonts w:ascii="Cambria" w:hAnsi="Cambria"/>
              </w:rPr>
            </w:pPr>
            <w:r w:rsidRPr="00C56F41">
              <w:rPr>
                <w:rFonts w:ascii="Cambria" w:hAnsi="Cambria"/>
              </w:rPr>
              <w:t xml:space="preserve">1/3/2006 tarihinden sonra kurulan üniversiteler, bu oranlara tabi olmaksızın BEŞ kişiye kadar sözleşmeli öğretim üyesi istihdam </w:t>
            </w:r>
            <w:r w:rsidRPr="00C56F41">
              <w:rPr>
                <w:rFonts w:ascii="Cambria" w:hAnsi="Cambria"/>
              </w:rPr>
              <w:lastRenderedPageBreak/>
              <w:t xml:space="preserve">edebilir. Sözleşmeler, aylık çalışma süresi </w:t>
            </w:r>
            <w:r w:rsidR="00B10CFF" w:rsidRPr="00C56F41">
              <w:rPr>
                <w:rFonts w:ascii="Cambria" w:hAnsi="Cambria"/>
              </w:rPr>
              <w:t xml:space="preserve">seksen </w:t>
            </w:r>
            <w:r w:rsidRPr="00C56F41">
              <w:rPr>
                <w:rFonts w:ascii="Cambria" w:hAnsi="Cambria"/>
              </w:rPr>
              <w:t xml:space="preserve">saati geçmemek üzere </w:t>
            </w:r>
            <w:r w:rsidR="00A633BF" w:rsidRPr="00A633BF">
              <w:rPr>
                <w:rFonts w:ascii="Cambria" w:hAnsi="Cambria"/>
                <w:b/>
                <w:color w:val="C00000"/>
              </w:rPr>
              <w:t>BİR YIL</w:t>
            </w:r>
            <w:r w:rsidRPr="00C56F41">
              <w:rPr>
                <w:rFonts w:ascii="Cambria" w:hAnsi="Cambria"/>
              </w:rPr>
              <w:t>a kadar yapılabilir</w:t>
            </w:r>
          </w:p>
        </w:tc>
      </w:tr>
      <w:tr w:rsidR="001869B4" w:rsidRPr="00C56F41" w14:paraId="11063451" w14:textId="77777777" w:rsidTr="00C56F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1"/>
        </w:trPr>
        <w:tc>
          <w:tcPr>
            <w:tcW w:w="708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41DD538E" w14:textId="6D668D7C" w:rsidR="001869B4" w:rsidRPr="00C56F41" w:rsidRDefault="005F547F" w:rsidP="00C56F41">
            <w:pPr>
              <w:spacing w:after="0" w:line="305" w:lineRule="atLeast"/>
              <w:rPr>
                <w:rFonts w:ascii="Cambria" w:hAnsi="Cambria"/>
                <w:b/>
                <w:color w:val="002060"/>
              </w:rPr>
            </w:pPr>
            <w:r w:rsidRPr="00C56F41">
              <w:rPr>
                <w:rFonts w:ascii="Cambria" w:hAnsi="Cambria"/>
                <w:b/>
                <w:color w:val="002060"/>
              </w:rPr>
              <w:lastRenderedPageBreak/>
              <w:t>2547 sayılı Yükseköğretim Kanunu (Madde-36)</w:t>
            </w:r>
          </w:p>
        </w:tc>
        <w:tc>
          <w:tcPr>
            <w:tcW w:w="751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2DB4580" w14:textId="6EA161F7" w:rsidR="001869B4" w:rsidRPr="00C56F41" w:rsidRDefault="005F547F" w:rsidP="001869B4">
            <w:pPr>
              <w:pStyle w:val="ListeParagraf"/>
              <w:numPr>
                <w:ilvl w:val="0"/>
                <w:numId w:val="18"/>
              </w:numPr>
              <w:spacing w:after="0" w:line="305" w:lineRule="atLeast"/>
              <w:jc w:val="both"/>
              <w:rPr>
                <w:rFonts w:ascii="Cambria" w:hAnsi="Cambria"/>
              </w:rPr>
            </w:pPr>
            <w:r w:rsidRPr="00C56F41">
              <w:rPr>
                <w:rFonts w:ascii="Cambria" w:hAnsi="Cambria"/>
              </w:rPr>
              <w:t xml:space="preserve">Tabip, diş tabibi ve tıpta uzmanlık mevzuatına göre uzman olan öğretim elemanları, kanunlarda belirtilen hâller dışında 657 sayılı Devlet Memurları Kanununun 28 inci maddesi hükmüne tabidir. Ancak bunlardan profesör ve doçent kadrosunda olanlar, her bir anabilim dalındaki kadrolu profesör ve doçent sayısının </w:t>
            </w:r>
            <w:r w:rsidR="00B10CFF" w:rsidRPr="00C56F41">
              <w:rPr>
                <w:rFonts w:ascii="Cambria" w:hAnsi="Cambria"/>
              </w:rPr>
              <w:t xml:space="preserve">yüzde 50’sini </w:t>
            </w:r>
            <w:r w:rsidRPr="00C56F41">
              <w:rPr>
                <w:rFonts w:ascii="Cambria" w:hAnsi="Cambria"/>
              </w:rPr>
              <w:t xml:space="preserve">geçmemek, </w:t>
            </w:r>
            <w:r w:rsidR="00A633BF" w:rsidRPr="00A633BF">
              <w:rPr>
                <w:rFonts w:ascii="Cambria" w:hAnsi="Cambria"/>
                <w:b/>
                <w:color w:val="C00000"/>
              </w:rPr>
              <w:t>BİR YIL</w:t>
            </w:r>
            <w:r w:rsidRPr="00C56F41">
              <w:rPr>
                <w:rFonts w:ascii="Cambria" w:hAnsi="Cambria"/>
              </w:rPr>
              <w:t>a kadar kurumsal sözleşme yapılmak ve geliri üniversite döner sermayesi hesabına kaydedilmek şartıyla ve ilgilinin muvafakati ile mesai dışında özel hastaneler veya vakıf üniversitesi hastanelerinde çalıştırılabilir.</w:t>
            </w:r>
          </w:p>
        </w:tc>
      </w:tr>
      <w:tr w:rsidR="00165D43" w:rsidRPr="00C56F41" w14:paraId="3A8D64DE" w14:textId="77777777" w:rsidTr="00C56F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1"/>
        </w:trPr>
        <w:tc>
          <w:tcPr>
            <w:tcW w:w="708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091D7B4D" w14:textId="7C4BB6AD" w:rsidR="00165D43" w:rsidRPr="00C56F41" w:rsidRDefault="005F547F" w:rsidP="00C56F41">
            <w:pPr>
              <w:spacing w:after="0" w:line="305" w:lineRule="atLeast"/>
              <w:rPr>
                <w:rFonts w:ascii="Cambria" w:hAnsi="Cambria"/>
                <w:b/>
                <w:color w:val="002060"/>
              </w:rPr>
            </w:pPr>
            <w:r w:rsidRPr="00C56F41">
              <w:rPr>
                <w:rFonts w:ascii="Cambria" w:hAnsi="Cambria"/>
                <w:b/>
                <w:color w:val="002060"/>
              </w:rPr>
              <w:t>2547 sayılı Yükseköğretim Kanunu (Madde-36)</w:t>
            </w:r>
          </w:p>
        </w:tc>
        <w:tc>
          <w:tcPr>
            <w:tcW w:w="751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B0FDC90" w14:textId="365522D8" w:rsidR="00165D43" w:rsidRPr="00C56F41" w:rsidRDefault="005F547F" w:rsidP="00165D43">
            <w:pPr>
              <w:pStyle w:val="ListeParagraf"/>
              <w:numPr>
                <w:ilvl w:val="0"/>
                <w:numId w:val="18"/>
              </w:numPr>
              <w:spacing w:after="0" w:line="305" w:lineRule="atLeast"/>
              <w:jc w:val="both"/>
              <w:rPr>
                <w:rFonts w:ascii="Cambria" w:hAnsi="Cambria"/>
              </w:rPr>
            </w:pPr>
            <w:r w:rsidRPr="00C56F41">
              <w:rPr>
                <w:rFonts w:ascii="Cambria" w:hAnsi="Cambria"/>
              </w:rPr>
              <w:t xml:space="preserve">İlgili mevzuata ve sözleşme hükümlerine aykırı davranmaları hâlinde, idari ve disiplin sorumlulukları saklı kalmak kaydıyla </w:t>
            </w:r>
            <w:r w:rsidR="00A633BF" w:rsidRPr="00A633BF">
              <w:rPr>
                <w:rFonts w:ascii="Cambria" w:hAnsi="Cambria"/>
                <w:b/>
                <w:color w:val="C00000"/>
              </w:rPr>
              <w:t>BİR YI</w:t>
            </w:r>
            <w:r w:rsidR="00A633BF" w:rsidRPr="009D15C4">
              <w:rPr>
                <w:rFonts w:ascii="Cambria" w:hAnsi="Cambria"/>
                <w:b/>
                <w:color w:val="C00000"/>
              </w:rPr>
              <w:t>L</w:t>
            </w:r>
            <w:r w:rsidRPr="009D15C4">
              <w:rPr>
                <w:rFonts w:ascii="Cambria" w:hAnsi="Cambria"/>
                <w:color w:val="C00000"/>
              </w:rPr>
              <w:t xml:space="preserve">, </w:t>
            </w:r>
            <w:r w:rsidRPr="00C56F41">
              <w:rPr>
                <w:rFonts w:ascii="Cambria" w:hAnsi="Cambria"/>
              </w:rPr>
              <w:t xml:space="preserve">üç yıl içinde tekerrüründe </w:t>
            </w:r>
            <w:r w:rsidR="001D3831" w:rsidRPr="00C56F41">
              <w:rPr>
                <w:rFonts w:ascii="Cambria" w:hAnsi="Cambria"/>
              </w:rPr>
              <w:t>beş</w:t>
            </w:r>
            <w:r w:rsidRPr="00C56F41">
              <w:rPr>
                <w:rFonts w:ascii="Cambria" w:hAnsi="Cambria"/>
              </w:rPr>
              <w:t xml:space="preserve"> yıl süreyle bu kapsamda çalıştırılamaz.</w:t>
            </w:r>
          </w:p>
        </w:tc>
      </w:tr>
      <w:tr w:rsidR="00165D43" w:rsidRPr="00C56F41" w14:paraId="25661E67" w14:textId="77777777" w:rsidTr="00C56F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1"/>
        </w:trPr>
        <w:tc>
          <w:tcPr>
            <w:tcW w:w="708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34C9AC8C" w14:textId="7AFBB2D0" w:rsidR="00165D43" w:rsidRPr="00C56F41" w:rsidRDefault="005F547F" w:rsidP="00C56F41">
            <w:pPr>
              <w:spacing w:after="0" w:line="305" w:lineRule="atLeast"/>
              <w:rPr>
                <w:rFonts w:ascii="Cambria" w:hAnsi="Cambria"/>
                <w:b/>
                <w:color w:val="002060"/>
              </w:rPr>
            </w:pPr>
            <w:r w:rsidRPr="00C56F41">
              <w:rPr>
                <w:rFonts w:ascii="Cambria" w:hAnsi="Cambria"/>
                <w:b/>
                <w:color w:val="002060"/>
              </w:rPr>
              <w:t>2547 sayılı Yükseköğretim Kanunu (Madde-36)</w:t>
            </w:r>
          </w:p>
        </w:tc>
        <w:tc>
          <w:tcPr>
            <w:tcW w:w="751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7ED4B14" w14:textId="73679CF5" w:rsidR="00165D43" w:rsidRPr="00C56F41" w:rsidRDefault="005F547F" w:rsidP="00165D43">
            <w:pPr>
              <w:pStyle w:val="ListeParagraf"/>
              <w:numPr>
                <w:ilvl w:val="0"/>
                <w:numId w:val="18"/>
              </w:numPr>
              <w:spacing w:after="0" w:line="305" w:lineRule="atLeast"/>
              <w:jc w:val="both"/>
              <w:rPr>
                <w:rFonts w:ascii="Cambria" w:hAnsi="Cambria"/>
              </w:rPr>
            </w:pPr>
            <w:r w:rsidRPr="00C56F41">
              <w:rPr>
                <w:rFonts w:ascii="Cambria" w:hAnsi="Cambria"/>
              </w:rPr>
              <w:t xml:space="preserve">Vakıf üniversiteleri ile iş birliği yapan özel hastanelerde </w:t>
            </w:r>
            <w:r w:rsidR="00B10CFF" w:rsidRPr="00C56F41">
              <w:rPr>
                <w:rFonts w:ascii="Cambria" w:hAnsi="Cambria"/>
              </w:rPr>
              <w:t>yüzde</w:t>
            </w:r>
            <w:r w:rsidRPr="00C56F41">
              <w:rPr>
                <w:rFonts w:ascii="Cambria" w:hAnsi="Cambria"/>
              </w:rPr>
              <w:t xml:space="preserve"> 20 oranının hesabında, üniversite kadrolarındaki tabip ve diş tabibi dikkate alınmaz. Bunlardan ilgili mevzuata ve sözleşme hükümlerine aykırı davrananların, bu kapsamdaki ilgili sözleşmesi sona erdirilir ve bunlar </w:t>
            </w:r>
            <w:r w:rsidR="00A633BF" w:rsidRPr="00A633BF">
              <w:rPr>
                <w:rFonts w:ascii="Cambria" w:hAnsi="Cambria"/>
                <w:b/>
                <w:color w:val="C00000"/>
              </w:rPr>
              <w:t>BİR YIL</w:t>
            </w:r>
            <w:r w:rsidRPr="00C56F41">
              <w:rPr>
                <w:rFonts w:ascii="Cambria" w:hAnsi="Cambria"/>
              </w:rPr>
              <w:t xml:space="preserve"> süreyle yeni sözleşme yapamaz.</w:t>
            </w:r>
          </w:p>
        </w:tc>
      </w:tr>
      <w:tr w:rsidR="00165D43" w:rsidRPr="00C56F41" w14:paraId="757C0E24" w14:textId="77777777" w:rsidTr="00C56F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1"/>
        </w:trPr>
        <w:tc>
          <w:tcPr>
            <w:tcW w:w="708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0B4C1D2A" w14:textId="18E275B9" w:rsidR="00165D43" w:rsidRPr="00C56F41" w:rsidRDefault="005F547F" w:rsidP="00C56F41">
            <w:pPr>
              <w:spacing w:after="0" w:line="305" w:lineRule="atLeast"/>
              <w:rPr>
                <w:rFonts w:ascii="Cambria" w:hAnsi="Cambria"/>
                <w:b/>
                <w:color w:val="002060"/>
              </w:rPr>
            </w:pPr>
            <w:r w:rsidRPr="00C56F41">
              <w:rPr>
                <w:rFonts w:ascii="Cambria" w:hAnsi="Cambria"/>
                <w:b/>
                <w:color w:val="002060"/>
              </w:rPr>
              <w:t>2547 sayılı Yükseköğretim Kanunu (Madde-39)</w:t>
            </w:r>
          </w:p>
        </w:tc>
        <w:tc>
          <w:tcPr>
            <w:tcW w:w="751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20784BE" w14:textId="1D4078DC" w:rsidR="00165D43" w:rsidRPr="00C56F41" w:rsidRDefault="005F547F" w:rsidP="00165D43">
            <w:pPr>
              <w:pStyle w:val="ListeParagraf"/>
              <w:numPr>
                <w:ilvl w:val="0"/>
                <w:numId w:val="18"/>
              </w:numPr>
              <w:spacing w:after="0" w:line="305" w:lineRule="atLeast"/>
              <w:jc w:val="both"/>
              <w:rPr>
                <w:rFonts w:ascii="Cambria" w:hAnsi="Cambria"/>
              </w:rPr>
            </w:pPr>
            <w:r w:rsidRPr="00C56F41">
              <w:rPr>
                <w:rFonts w:ascii="Cambria" w:hAnsi="Cambria"/>
              </w:rPr>
              <w:t xml:space="preserve">Öğretim elemanları birinci fıkrada ve bu Kanunun 33 üncü maddesinde sayılan yurt dışına gönderilme halleri dışında mesleklerine ait hizmetlerde yetiştirilmek, eğitilmek, bilgilerini artırmak veya staj yapmak için Cumhurbaşkanınca üniversiteler itibariyle </w:t>
            </w:r>
            <w:r w:rsidR="00A633BF" w:rsidRPr="00A633BF">
              <w:rPr>
                <w:rFonts w:ascii="Cambria" w:hAnsi="Cambria"/>
                <w:b/>
                <w:color w:val="C00000"/>
              </w:rPr>
              <w:t>BİR YIL</w:t>
            </w:r>
            <w:r w:rsidRPr="00C56F41">
              <w:rPr>
                <w:rFonts w:ascii="Cambria" w:hAnsi="Cambria"/>
              </w:rPr>
              <w:t>ı geçmeyecek şekilde her yıl belirlenecek kontenjan ve süreler dahilinde yurt dışına gönderilebilecekleri gibi aynı amaçlarla dış burslara dayanılarak da gönderilebilirler</w:t>
            </w:r>
            <w:r w:rsidR="00517341">
              <w:rPr>
                <w:rFonts w:ascii="Cambria" w:hAnsi="Cambria"/>
              </w:rPr>
              <w:t>.</w:t>
            </w:r>
          </w:p>
        </w:tc>
      </w:tr>
      <w:tr w:rsidR="00165D43" w:rsidRPr="00C56F41" w14:paraId="0ACFF16C" w14:textId="77777777" w:rsidTr="00C56F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1"/>
        </w:trPr>
        <w:tc>
          <w:tcPr>
            <w:tcW w:w="708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3FE794B8" w14:textId="1B523A53" w:rsidR="00165D43" w:rsidRPr="00C56F41" w:rsidRDefault="00810D2B" w:rsidP="00C56F41">
            <w:pPr>
              <w:spacing w:after="0" w:line="305" w:lineRule="atLeast"/>
              <w:rPr>
                <w:rFonts w:ascii="Cambria" w:hAnsi="Cambria"/>
                <w:b/>
                <w:color w:val="002060"/>
              </w:rPr>
            </w:pPr>
            <w:r w:rsidRPr="00C56F41">
              <w:rPr>
                <w:rFonts w:ascii="Cambria" w:hAnsi="Cambria"/>
                <w:b/>
                <w:color w:val="002060"/>
              </w:rPr>
              <w:t>2547 sayılı Yükseköğretim Kanunu (Madde-44)</w:t>
            </w:r>
          </w:p>
        </w:tc>
        <w:tc>
          <w:tcPr>
            <w:tcW w:w="751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2413661" w14:textId="3BD53901" w:rsidR="00165D43" w:rsidRPr="00C56F41" w:rsidRDefault="00810D2B" w:rsidP="00165D43">
            <w:pPr>
              <w:pStyle w:val="ListeParagraf"/>
              <w:numPr>
                <w:ilvl w:val="0"/>
                <w:numId w:val="18"/>
              </w:numPr>
              <w:spacing w:after="0" w:line="305" w:lineRule="atLeast"/>
              <w:jc w:val="both"/>
              <w:rPr>
                <w:rFonts w:ascii="Cambria" w:hAnsi="Cambria"/>
              </w:rPr>
            </w:pPr>
            <w:r w:rsidRPr="00C56F41">
              <w:rPr>
                <w:rFonts w:ascii="Cambria" w:hAnsi="Cambria"/>
              </w:rPr>
              <w:t xml:space="preserve">Öğrenciler, </w:t>
            </w:r>
            <w:r w:rsidR="00A633BF" w:rsidRPr="00A633BF">
              <w:rPr>
                <w:rFonts w:ascii="Cambria" w:hAnsi="Cambria"/>
                <w:b/>
                <w:color w:val="C00000"/>
              </w:rPr>
              <w:t>BİR YIL</w:t>
            </w:r>
            <w:r w:rsidRPr="00C56F41">
              <w:rPr>
                <w:rFonts w:ascii="Cambria" w:hAnsi="Cambria"/>
              </w:rPr>
              <w:t xml:space="preserve"> süreli yabancı dil hazırlık sınıfı hariç, kayıt olduğu programa ilişkin derslerin verildiği dönemden başlamak üzere, her </w:t>
            </w:r>
            <w:r w:rsidRPr="00C56F41">
              <w:rPr>
                <w:rFonts w:ascii="Cambria" w:hAnsi="Cambria"/>
              </w:rPr>
              <w:lastRenderedPageBreak/>
              <w:t xml:space="preserve">dönem için kayıt yaptırıp yaptırmadığına bakılmaksızın öğrenim süresi </w:t>
            </w:r>
            <w:r w:rsidR="001D3831" w:rsidRPr="00C56F41">
              <w:rPr>
                <w:rFonts w:ascii="Cambria" w:hAnsi="Cambria"/>
              </w:rPr>
              <w:t xml:space="preserve">iki yıl olan önlisans programlarını azami dört yıl, öğrenim süresi dört yıl olan lisans programlarını azami yedi yıl, öğrenim süresi beş yıl olan lisans programlarını azami sekiz yıl, öğrenim süresi altı yıl olan lisans programlarını azami dokuz </w:t>
            </w:r>
            <w:r w:rsidRPr="00C56F41">
              <w:rPr>
                <w:rFonts w:ascii="Cambria" w:hAnsi="Cambria"/>
              </w:rPr>
              <w:t>yıl içinde tamamlamak zorundadırlar</w:t>
            </w:r>
            <w:r w:rsidR="009D15C4">
              <w:rPr>
                <w:rFonts w:ascii="Cambria" w:hAnsi="Cambria"/>
              </w:rPr>
              <w:t>.</w:t>
            </w:r>
          </w:p>
        </w:tc>
      </w:tr>
      <w:tr w:rsidR="00165D43" w:rsidRPr="00C56F41" w14:paraId="41DA3DEE" w14:textId="77777777" w:rsidTr="00C56F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1"/>
        </w:trPr>
        <w:tc>
          <w:tcPr>
            <w:tcW w:w="708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21B82EB9" w14:textId="45259F2E" w:rsidR="00165D43" w:rsidRPr="00C56F41" w:rsidRDefault="00810D2B" w:rsidP="00C56F41">
            <w:pPr>
              <w:spacing w:after="0" w:line="305" w:lineRule="atLeast"/>
              <w:rPr>
                <w:rFonts w:ascii="Cambria" w:hAnsi="Cambria"/>
                <w:b/>
                <w:color w:val="002060"/>
              </w:rPr>
            </w:pPr>
            <w:r w:rsidRPr="00C56F41">
              <w:rPr>
                <w:rFonts w:ascii="Cambria" w:hAnsi="Cambria"/>
                <w:b/>
                <w:color w:val="002060"/>
              </w:rPr>
              <w:lastRenderedPageBreak/>
              <w:t>2547 sayılı Yükseköğretim Kanunu (Madde-44)</w:t>
            </w:r>
          </w:p>
        </w:tc>
        <w:tc>
          <w:tcPr>
            <w:tcW w:w="751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1E53976" w14:textId="38265606" w:rsidR="00165D43" w:rsidRPr="00C56F41" w:rsidRDefault="00A633BF" w:rsidP="00165D43">
            <w:pPr>
              <w:pStyle w:val="ListeParagraf"/>
              <w:numPr>
                <w:ilvl w:val="0"/>
                <w:numId w:val="18"/>
              </w:numPr>
              <w:spacing w:after="0" w:line="305" w:lineRule="atLeast"/>
              <w:jc w:val="both"/>
              <w:rPr>
                <w:rFonts w:ascii="Cambria" w:hAnsi="Cambria"/>
              </w:rPr>
            </w:pPr>
            <w:r w:rsidRPr="00A633BF">
              <w:rPr>
                <w:rFonts w:ascii="Cambria" w:hAnsi="Cambria"/>
                <w:b/>
                <w:color w:val="C00000"/>
              </w:rPr>
              <w:t>BİR YIL</w:t>
            </w:r>
            <w:r w:rsidR="00810D2B" w:rsidRPr="00C56F41">
              <w:rPr>
                <w:rFonts w:ascii="Cambria" w:hAnsi="Cambria"/>
              </w:rPr>
              <w:t xml:space="preserve">da </w:t>
            </w:r>
            <w:r w:rsidR="00B10CFF" w:rsidRPr="00C56F41">
              <w:rPr>
                <w:rFonts w:ascii="Cambria" w:hAnsi="Cambria"/>
              </w:rPr>
              <w:t>üç</w:t>
            </w:r>
            <w:r w:rsidR="00810D2B" w:rsidRPr="00C56F41">
              <w:rPr>
                <w:rFonts w:ascii="Cambria" w:hAnsi="Cambria"/>
              </w:rPr>
              <w:t xml:space="preserve"> dönem öğretim veren yükseköğretim kurumlarında öğretim elemanlarının bu Kanunun 36 ncı maddesinde belirlenen haftalık zorunlu ders yükleri, sadece </w:t>
            </w:r>
            <w:r w:rsidR="001D3831" w:rsidRPr="00C56F41">
              <w:rPr>
                <w:rFonts w:ascii="Cambria" w:hAnsi="Cambria"/>
              </w:rPr>
              <w:t>iki</w:t>
            </w:r>
            <w:r w:rsidR="00810D2B" w:rsidRPr="00C56F41">
              <w:rPr>
                <w:rFonts w:ascii="Cambria" w:hAnsi="Cambria"/>
              </w:rPr>
              <w:t xml:space="preserve"> dönem için aranır. Tez danışmanlıkları hariç, üçüncü dönemde de ders vermeleri halinde, bu derslerle ilgili olarak </w:t>
            </w:r>
            <w:bookmarkStart w:id="0" w:name="_GoBack"/>
            <w:bookmarkEnd w:id="0"/>
            <w:r w:rsidR="00810D2B" w:rsidRPr="00C56F41">
              <w:rPr>
                <w:rFonts w:ascii="Cambria" w:hAnsi="Cambria"/>
              </w:rPr>
              <w:t>kendilerine ek ders ücreti ödenir.</w:t>
            </w:r>
          </w:p>
        </w:tc>
      </w:tr>
      <w:tr w:rsidR="00165D43" w:rsidRPr="00C56F41" w14:paraId="58F0CA4B" w14:textId="77777777" w:rsidTr="00C56F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1"/>
        </w:trPr>
        <w:tc>
          <w:tcPr>
            <w:tcW w:w="708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01B9C8BF" w14:textId="61BA8CC9" w:rsidR="00165D43" w:rsidRPr="00C56F41" w:rsidRDefault="00810D2B" w:rsidP="00C56F41">
            <w:pPr>
              <w:spacing w:after="0" w:line="305" w:lineRule="atLeast"/>
              <w:rPr>
                <w:rFonts w:ascii="Cambria" w:hAnsi="Cambria"/>
                <w:b/>
                <w:color w:val="002060"/>
              </w:rPr>
            </w:pPr>
            <w:r w:rsidRPr="00C56F41">
              <w:rPr>
                <w:rFonts w:ascii="Cambria" w:hAnsi="Cambria"/>
                <w:b/>
                <w:color w:val="002060"/>
              </w:rPr>
              <w:t>2547 sayılı Yükseköğretim Kanunu (Madde-46)</w:t>
            </w:r>
          </w:p>
        </w:tc>
        <w:tc>
          <w:tcPr>
            <w:tcW w:w="751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F570893" w14:textId="1D8146C5" w:rsidR="00165D43" w:rsidRPr="00C56F41" w:rsidRDefault="00810D2B" w:rsidP="00165D43">
            <w:pPr>
              <w:pStyle w:val="ListeParagraf"/>
              <w:numPr>
                <w:ilvl w:val="0"/>
                <w:numId w:val="18"/>
              </w:numPr>
              <w:spacing w:after="0" w:line="305" w:lineRule="atLeast"/>
              <w:jc w:val="both"/>
              <w:rPr>
                <w:rFonts w:ascii="Cambria" w:hAnsi="Cambria"/>
              </w:rPr>
            </w:pPr>
            <w:r w:rsidRPr="00C56F41">
              <w:rPr>
                <w:rFonts w:ascii="Cambria" w:hAnsi="Cambria"/>
              </w:rPr>
              <w:t xml:space="preserve">Çift ana dal programında kayıtlı olan öğrencilerden ise diploma programının öğrenim süresi ve ilave </w:t>
            </w:r>
            <w:r w:rsidR="00A633BF" w:rsidRPr="00A633BF">
              <w:rPr>
                <w:rFonts w:ascii="Cambria" w:hAnsi="Cambria"/>
                <w:b/>
                <w:color w:val="C00000"/>
              </w:rPr>
              <w:t>BİR YIL</w:t>
            </w:r>
            <w:r w:rsidRPr="00C56F41">
              <w:rPr>
                <w:rFonts w:ascii="Cambria" w:hAnsi="Cambria"/>
              </w:rPr>
              <w:t xml:space="preserve"> sonunda bu madde hükümlerine göre katkı payı alınır.</w:t>
            </w:r>
          </w:p>
        </w:tc>
      </w:tr>
      <w:tr w:rsidR="00165D43" w:rsidRPr="00C56F41" w14:paraId="76ADBA5F" w14:textId="77777777" w:rsidTr="00C56F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1"/>
        </w:trPr>
        <w:tc>
          <w:tcPr>
            <w:tcW w:w="708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62D0F915" w14:textId="6F7D277D" w:rsidR="00165D43" w:rsidRPr="00C56F41" w:rsidRDefault="00FA1812" w:rsidP="00C56F41">
            <w:pPr>
              <w:spacing w:after="0" w:line="305" w:lineRule="atLeast"/>
              <w:rPr>
                <w:rFonts w:ascii="Cambria" w:hAnsi="Cambria"/>
                <w:b/>
                <w:color w:val="002060"/>
              </w:rPr>
            </w:pPr>
            <w:r w:rsidRPr="00C56F41">
              <w:rPr>
                <w:rFonts w:ascii="Cambria" w:hAnsi="Cambria"/>
                <w:b/>
                <w:color w:val="002060"/>
              </w:rPr>
              <w:t>2547 sayılı Yükseköğretim Kanunu (Madde-49)</w:t>
            </w:r>
          </w:p>
        </w:tc>
        <w:tc>
          <w:tcPr>
            <w:tcW w:w="751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5F081BC" w14:textId="62EB3606" w:rsidR="00165D43" w:rsidRPr="00C56F41" w:rsidRDefault="00FA1812" w:rsidP="00165D43">
            <w:pPr>
              <w:pStyle w:val="ListeParagraf"/>
              <w:numPr>
                <w:ilvl w:val="0"/>
                <w:numId w:val="18"/>
              </w:numPr>
              <w:spacing w:after="0" w:line="305" w:lineRule="atLeast"/>
              <w:jc w:val="both"/>
              <w:rPr>
                <w:rFonts w:ascii="Cambria" w:hAnsi="Cambria"/>
              </w:rPr>
            </w:pPr>
            <w:r w:rsidRPr="00C56F41">
              <w:rPr>
                <w:rFonts w:ascii="Cambria" w:hAnsi="Cambria"/>
              </w:rPr>
              <w:t xml:space="preserve">Eğitim - öğretimini kısmen veya tamamen bir yabancı dilden yapan Yükseköğretim Kurumları, kaydını yaptıran öğrencileri, öğrenimde kullanılacak yabancı dilde bir yeterlilik sınavına tabi tutarlar. Yetersiz bulunan öğrenciler için esasları Yükseköğretim Kurulunca tespit edilecek, </w:t>
            </w:r>
            <w:r w:rsidR="00A633BF" w:rsidRPr="00A633BF">
              <w:rPr>
                <w:rFonts w:ascii="Cambria" w:hAnsi="Cambria"/>
                <w:b/>
                <w:color w:val="C00000"/>
              </w:rPr>
              <w:t>BİR YIL</w:t>
            </w:r>
            <w:r w:rsidRPr="00C56F41">
              <w:rPr>
                <w:rFonts w:ascii="Cambria" w:hAnsi="Cambria"/>
              </w:rPr>
              <w:t xml:space="preserve">A </w:t>
            </w:r>
            <w:r w:rsidR="001D3831" w:rsidRPr="00C56F41">
              <w:rPr>
                <w:rFonts w:ascii="Cambria" w:hAnsi="Cambria"/>
              </w:rPr>
              <w:t>kadar süreli, bir yabancı dil hazırlık öğrenimi uygulanır.</w:t>
            </w:r>
          </w:p>
        </w:tc>
      </w:tr>
      <w:tr w:rsidR="00165D43" w:rsidRPr="00C56F41" w14:paraId="64ABDC01" w14:textId="77777777" w:rsidTr="00C56F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1"/>
        </w:trPr>
        <w:tc>
          <w:tcPr>
            <w:tcW w:w="708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58BA54B9" w14:textId="59EF011A" w:rsidR="00165D43" w:rsidRPr="00C56F41" w:rsidRDefault="00711252" w:rsidP="00C56F41">
            <w:pPr>
              <w:spacing w:after="0" w:line="305" w:lineRule="atLeast"/>
              <w:rPr>
                <w:rFonts w:ascii="Cambria" w:hAnsi="Cambria"/>
                <w:b/>
                <w:color w:val="002060"/>
              </w:rPr>
            </w:pPr>
            <w:r w:rsidRPr="00C56F41">
              <w:rPr>
                <w:rFonts w:ascii="Cambria" w:hAnsi="Cambria"/>
                <w:b/>
                <w:color w:val="002060"/>
              </w:rPr>
              <w:t>2547 sayılı Yükseköğretim Kanunu (Madde-50)</w:t>
            </w:r>
          </w:p>
        </w:tc>
        <w:tc>
          <w:tcPr>
            <w:tcW w:w="751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F511552" w14:textId="3D6B4DF8" w:rsidR="00165D43" w:rsidRPr="00C56F41" w:rsidRDefault="00711252" w:rsidP="00165D43">
            <w:pPr>
              <w:pStyle w:val="ListeParagraf"/>
              <w:numPr>
                <w:ilvl w:val="0"/>
                <w:numId w:val="18"/>
              </w:numPr>
              <w:spacing w:after="0" w:line="305" w:lineRule="atLeast"/>
              <w:jc w:val="both"/>
              <w:rPr>
                <w:rFonts w:ascii="Cambria" w:hAnsi="Cambria"/>
              </w:rPr>
            </w:pPr>
            <w:r w:rsidRPr="00C56F41">
              <w:rPr>
                <w:rFonts w:ascii="Cambria" w:hAnsi="Cambria"/>
              </w:rPr>
              <w:t xml:space="preserve">Lisansüstü öğretim yapan öğrenciler, kendilerine tahsis edilebilecek burslardan yararlanabilecekleri gibi, her defasında </w:t>
            </w:r>
            <w:r w:rsidR="00A633BF" w:rsidRPr="00A633BF">
              <w:rPr>
                <w:rFonts w:ascii="Cambria" w:hAnsi="Cambria"/>
                <w:b/>
                <w:color w:val="C00000"/>
              </w:rPr>
              <w:t>BİR YIL</w:t>
            </w:r>
            <w:r w:rsidRPr="00C56F41">
              <w:rPr>
                <w:rFonts w:ascii="Cambria" w:hAnsi="Cambria"/>
              </w:rPr>
              <w:t xml:space="preserve"> için olmak üzere araştırma görevlisi kadrosuna da atanabilirler.</w:t>
            </w:r>
          </w:p>
        </w:tc>
      </w:tr>
      <w:tr w:rsidR="00165D43" w:rsidRPr="00C56F41" w14:paraId="7E7A7C1A" w14:textId="77777777" w:rsidTr="00C56F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1"/>
        </w:trPr>
        <w:tc>
          <w:tcPr>
            <w:tcW w:w="708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0F2103E7" w14:textId="607E6419" w:rsidR="00165D43" w:rsidRPr="00C56F41" w:rsidRDefault="00711252" w:rsidP="00C56F41">
            <w:pPr>
              <w:spacing w:after="0" w:line="305" w:lineRule="atLeast"/>
              <w:rPr>
                <w:rFonts w:ascii="Cambria" w:hAnsi="Cambria"/>
                <w:b/>
                <w:color w:val="002060"/>
              </w:rPr>
            </w:pPr>
            <w:r w:rsidRPr="00C56F41">
              <w:rPr>
                <w:rFonts w:ascii="Cambria" w:hAnsi="Cambria"/>
                <w:b/>
                <w:color w:val="002060"/>
              </w:rPr>
              <w:t>2547 sayılı Yükseköğretim Kanunu (Madde-53)</w:t>
            </w:r>
          </w:p>
        </w:tc>
        <w:tc>
          <w:tcPr>
            <w:tcW w:w="751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09F688C" w14:textId="4AF7C4BD" w:rsidR="00165D43" w:rsidRPr="00C56F41" w:rsidRDefault="00711252" w:rsidP="00165D43">
            <w:pPr>
              <w:pStyle w:val="ListeParagraf"/>
              <w:numPr>
                <w:ilvl w:val="0"/>
                <w:numId w:val="18"/>
              </w:numPr>
              <w:spacing w:after="0" w:line="305" w:lineRule="atLeast"/>
              <w:jc w:val="both"/>
              <w:rPr>
                <w:rFonts w:ascii="Cambria" w:hAnsi="Cambria"/>
              </w:rPr>
            </w:pPr>
            <w:r w:rsidRPr="00C56F41">
              <w:rPr>
                <w:rFonts w:ascii="Cambria" w:hAnsi="Cambria"/>
              </w:rPr>
              <w:t xml:space="preserve">Görevi gereği katılmakla yükümlü olduğu kurul ve toplantılara izinsiz veya özürsüz olarak </w:t>
            </w:r>
            <w:r w:rsidR="00A633BF" w:rsidRPr="00A633BF">
              <w:rPr>
                <w:rFonts w:ascii="Cambria" w:hAnsi="Cambria"/>
                <w:b/>
                <w:color w:val="C00000"/>
              </w:rPr>
              <w:t>BİR YIL</w:t>
            </w:r>
            <w:r w:rsidRPr="00C56F41">
              <w:rPr>
                <w:rFonts w:ascii="Cambria" w:hAnsi="Cambria"/>
              </w:rPr>
              <w:t xml:space="preserve"> içinde birden fazla katılmamak.</w:t>
            </w:r>
          </w:p>
        </w:tc>
      </w:tr>
      <w:tr w:rsidR="00165D43" w:rsidRPr="00C56F41" w14:paraId="6E0D59D8" w14:textId="77777777" w:rsidTr="00C56F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1"/>
        </w:trPr>
        <w:tc>
          <w:tcPr>
            <w:tcW w:w="708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0B9866DA" w14:textId="2534ED18" w:rsidR="00165D43" w:rsidRPr="00C56F41" w:rsidRDefault="00711252" w:rsidP="00C56F41">
            <w:pPr>
              <w:spacing w:after="0" w:line="305" w:lineRule="atLeast"/>
              <w:rPr>
                <w:rFonts w:ascii="Cambria" w:hAnsi="Cambria"/>
                <w:b/>
                <w:color w:val="002060"/>
              </w:rPr>
            </w:pPr>
            <w:r w:rsidRPr="00C56F41">
              <w:rPr>
                <w:rFonts w:ascii="Cambria" w:hAnsi="Cambria"/>
                <w:b/>
                <w:color w:val="002060"/>
              </w:rPr>
              <w:t>2547 sayılı Yükseköğretim Kanunu (Madde-53)</w:t>
            </w:r>
          </w:p>
        </w:tc>
        <w:tc>
          <w:tcPr>
            <w:tcW w:w="751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0AE695F" w14:textId="1C860165" w:rsidR="00165D43" w:rsidRPr="00C56F41" w:rsidRDefault="00711252" w:rsidP="00165D43">
            <w:pPr>
              <w:pStyle w:val="ListeParagraf"/>
              <w:numPr>
                <w:ilvl w:val="0"/>
                <w:numId w:val="18"/>
              </w:numPr>
              <w:spacing w:after="0" w:line="305" w:lineRule="atLeast"/>
              <w:jc w:val="both"/>
              <w:rPr>
                <w:rFonts w:ascii="Cambria" w:hAnsi="Cambria"/>
              </w:rPr>
            </w:pPr>
            <w:r w:rsidRPr="00C56F41">
              <w:rPr>
                <w:rFonts w:ascii="Cambria" w:hAnsi="Cambria"/>
              </w:rPr>
              <w:t xml:space="preserve">Özürsüz veya izinsiz olarak </w:t>
            </w:r>
            <w:r w:rsidR="00A633BF" w:rsidRPr="00A633BF">
              <w:rPr>
                <w:rFonts w:ascii="Cambria" w:hAnsi="Cambria"/>
                <w:b/>
                <w:color w:val="C00000"/>
              </w:rPr>
              <w:t>BİR YIL</w:t>
            </w:r>
            <w:r w:rsidRPr="00C56F41">
              <w:rPr>
                <w:rFonts w:ascii="Cambria" w:hAnsi="Cambria"/>
              </w:rPr>
              <w:t>da toplam 20 gün göreve gelmemek.</w:t>
            </w:r>
          </w:p>
        </w:tc>
      </w:tr>
      <w:tr w:rsidR="00165D43" w:rsidRPr="00C56F41" w14:paraId="35A31F0A" w14:textId="77777777" w:rsidTr="00C56F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1"/>
        </w:trPr>
        <w:tc>
          <w:tcPr>
            <w:tcW w:w="708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6EFCB695" w14:textId="436F1050" w:rsidR="00165D43" w:rsidRPr="00C56F41" w:rsidRDefault="00711252" w:rsidP="00C56F41">
            <w:pPr>
              <w:spacing w:after="0" w:line="305" w:lineRule="atLeast"/>
              <w:rPr>
                <w:rFonts w:ascii="Cambria" w:hAnsi="Cambria"/>
                <w:b/>
                <w:color w:val="002060"/>
              </w:rPr>
            </w:pPr>
            <w:r w:rsidRPr="00C56F41">
              <w:rPr>
                <w:rFonts w:ascii="Cambria" w:hAnsi="Cambria"/>
                <w:b/>
                <w:color w:val="002060"/>
              </w:rPr>
              <w:lastRenderedPageBreak/>
              <w:t>2547 sayılı Yükseköğretim Kanunu (Madde-53)</w:t>
            </w:r>
          </w:p>
        </w:tc>
        <w:tc>
          <w:tcPr>
            <w:tcW w:w="751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FF56EA8" w14:textId="2B54AE5C" w:rsidR="00165D43" w:rsidRPr="00C56F41" w:rsidRDefault="00711252" w:rsidP="00165D43">
            <w:pPr>
              <w:pStyle w:val="ListeParagraf"/>
              <w:numPr>
                <w:ilvl w:val="0"/>
                <w:numId w:val="18"/>
              </w:numPr>
              <w:spacing w:after="0" w:line="305" w:lineRule="atLeast"/>
              <w:jc w:val="both"/>
              <w:rPr>
                <w:rFonts w:ascii="Cambria" w:hAnsi="Cambria"/>
              </w:rPr>
            </w:pPr>
            <w:r w:rsidRPr="00C56F41">
              <w:rPr>
                <w:rFonts w:ascii="Cambria" w:hAnsi="Cambria"/>
              </w:rPr>
              <w:t xml:space="preserve">Yükseköğretim Kurulu ile üniversite yönetim kurullarınca oluşturulacak kurullarda görevlendirilecek asıl ve yedek üyeler </w:t>
            </w:r>
            <w:r w:rsidR="00A633BF" w:rsidRPr="00A633BF">
              <w:rPr>
                <w:rFonts w:ascii="Cambria" w:hAnsi="Cambria"/>
                <w:b/>
                <w:color w:val="C00000"/>
              </w:rPr>
              <w:t>BİR YIL</w:t>
            </w:r>
            <w:r w:rsidRPr="00C56F41">
              <w:rPr>
                <w:rFonts w:ascii="Cambria" w:hAnsi="Cambria"/>
              </w:rPr>
              <w:t xml:space="preserve"> için seçilirler. Süresi sona erenlerin tekrar seçilmeleri mümkündür.</w:t>
            </w:r>
          </w:p>
        </w:tc>
      </w:tr>
      <w:tr w:rsidR="00F24B66" w:rsidRPr="00C56F41" w14:paraId="17382A29" w14:textId="77777777" w:rsidTr="00C56F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1"/>
        </w:trPr>
        <w:tc>
          <w:tcPr>
            <w:tcW w:w="708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0C3825FA" w14:textId="0E6E9DE2" w:rsidR="00F24B66" w:rsidRPr="00C56F41" w:rsidRDefault="00F24B66" w:rsidP="00C56F41">
            <w:pPr>
              <w:spacing w:after="0" w:line="305" w:lineRule="atLeast"/>
              <w:rPr>
                <w:rFonts w:ascii="Cambria" w:hAnsi="Cambria"/>
                <w:b/>
                <w:color w:val="002060"/>
              </w:rPr>
            </w:pPr>
            <w:r w:rsidRPr="00C56F41">
              <w:rPr>
                <w:rFonts w:ascii="Cambria" w:hAnsi="Cambria"/>
                <w:b/>
                <w:color w:val="002060"/>
              </w:rPr>
              <w:t>2547 sayılı Yükseköğretim Kanunu (</w:t>
            </w:r>
            <w:r>
              <w:rPr>
                <w:rFonts w:ascii="Cambria" w:hAnsi="Cambria"/>
                <w:b/>
                <w:color w:val="002060"/>
              </w:rPr>
              <w:t>Ek Madde-</w:t>
            </w:r>
            <w:r w:rsidRPr="00C56F41">
              <w:rPr>
                <w:rFonts w:ascii="Cambria" w:hAnsi="Cambria"/>
                <w:b/>
                <w:color w:val="002060"/>
              </w:rPr>
              <w:t>3)</w:t>
            </w:r>
          </w:p>
        </w:tc>
        <w:tc>
          <w:tcPr>
            <w:tcW w:w="751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115AA6E" w14:textId="5C590BF5" w:rsidR="00F24B66" w:rsidRPr="00F24B66" w:rsidRDefault="00F24B66" w:rsidP="00165D43">
            <w:pPr>
              <w:pStyle w:val="ListeParagraf"/>
              <w:numPr>
                <w:ilvl w:val="0"/>
                <w:numId w:val="18"/>
              </w:numPr>
              <w:spacing w:after="0" w:line="305" w:lineRule="atLeast"/>
              <w:jc w:val="both"/>
              <w:rPr>
                <w:rFonts w:ascii="Cambria" w:hAnsi="Cambria"/>
              </w:rPr>
            </w:pPr>
            <w:r>
              <w:rPr>
                <w:rFonts w:ascii="Cambria" w:hAnsi="Cambria"/>
              </w:rPr>
              <w:t>Kurulacak yükseköğ</w:t>
            </w:r>
            <w:r w:rsidRPr="00F24B66">
              <w:rPr>
                <w:rFonts w:ascii="Cambria" w:hAnsi="Cambria"/>
              </w:rPr>
              <w:t xml:space="preserve">retim kurumunun </w:t>
            </w:r>
            <w:r w:rsidRPr="00F24B66">
              <w:rPr>
                <w:rFonts w:ascii="Cambria" w:hAnsi="Cambria"/>
                <w:b/>
                <w:color w:val="C00000"/>
              </w:rPr>
              <w:t>BİR YILLIK</w:t>
            </w:r>
            <w:r w:rsidRPr="00F24B66">
              <w:rPr>
                <w:rFonts w:ascii="Cambria" w:hAnsi="Cambria"/>
                <w:color w:val="C00000"/>
              </w:rPr>
              <w:t xml:space="preserve"> </w:t>
            </w:r>
            <w:r w:rsidRPr="00F24B66">
              <w:rPr>
                <w:rFonts w:ascii="Cambria" w:hAnsi="Cambria"/>
              </w:rPr>
              <w:t>her çeşit işletme ve diğer cari masraflarının en az % 20’sini karşılayacak bir paranın, malın, ekonomik değeri olan bir hakkın veya gelirin mevcut olduğunu ve buna tahsis edildiğini gösterir belge,</w:t>
            </w:r>
          </w:p>
        </w:tc>
      </w:tr>
      <w:tr w:rsidR="00165D43" w:rsidRPr="00C56F41" w14:paraId="324DD829" w14:textId="77777777" w:rsidTr="00C56F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1"/>
        </w:trPr>
        <w:tc>
          <w:tcPr>
            <w:tcW w:w="708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65ECAA4E" w14:textId="20AC7FA1" w:rsidR="00165D43" w:rsidRPr="00C56F41" w:rsidRDefault="00711252" w:rsidP="00C56F41">
            <w:pPr>
              <w:spacing w:after="0" w:line="305" w:lineRule="atLeast"/>
              <w:rPr>
                <w:rFonts w:ascii="Cambria" w:hAnsi="Cambria"/>
                <w:b/>
                <w:color w:val="002060"/>
              </w:rPr>
            </w:pPr>
            <w:r w:rsidRPr="00C56F41">
              <w:rPr>
                <w:rFonts w:ascii="Cambria" w:hAnsi="Cambria"/>
                <w:b/>
                <w:color w:val="002060"/>
              </w:rPr>
              <w:t xml:space="preserve">2547 </w:t>
            </w:r>
            <w:r w:rsidR="00F24B66">
              <w:rPr>
                <w:rFonts w:ascii="Cambria" w:hAnsi="Cambria"/>
                <w:b/>
                <w:color w:val="002060"/>
              </w:rPr>
              <w:t xml:space="preserve">sayılı Yükseköğretim Kanunu (Ek </w:t>
            </w:r>
            <w:r w:rsidRPr="00C56F41">
              <w:rPr>
                <w:rFonts w:ascii="Cambria" w:hAnsi="Cambria"/>
                <w:b/>
                <w:color w:val="002060"/>
              </w:rPr>
              <w:t>Madde-33)</w:t>
            </w:r>
          </w:p>
        </w:tc>
        <w:tc>
          <w:tcPr>
            <w:tcW w:w="751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34E6A39" w14:textId="42AC7F3D" w:rsidR="00165D43" w:rsidRPr="00C56F41" w:rsidRDefault="00711252" w:rsidP="00165D43">
            <w:pPr>
              <w:pStyle w:val="ListeParagraf"/>
              <w:numPr>
                <w:ilvl w:val="0"/>
                <w:numId w:val="18"/>
              </w:numPr>
              <w:spacing w:after="0" w:line="305" w:lineRule="atLeast"/>
              <w:jc w:val="both"/>
              <w:rPr>
                <w:rFonts w:ascii="Cambria" w:hAnsi="Cambria"/>
              </w:rPr>
            </w:pPr>
            <w:r w:rsidRPr="00C56F41">
              <w:rPr>
                <w:rFonts w:ascii="Cambria" w:hAnsi="Cambria"/>
              </w:rPr>
              <w:t xml:space="preserve">Devlet yükseköğretim kurumlarının öğretim üyesi kadrosunda fiilen ALTI yıl çalışan öğretim üyelerine, yurt içinde ve yurt dışında alanıyla ilgili Ar-Ge niteliğinde çalışmak üzere, fakülte yönetim kurulunun görüşü ve hizmetin aksamaması için gerekli tedbirlerin alınmış olması kaydıyla ilgili üniversite yönetim kurulu kararı ile öğretim üyesinin hazırladığı çalışma programı değerlendirilerek </w:t>
            </w:r>
            <w:r w:rsidR="00A633BF" w:rsidRPr="00A633BF">
              <w:rPr>
                <w:rFonts w:ascii="Cambria" w:hAnsi="Cambria"/>
                <w:b/>
                <w:color w:val="C00000"/>
              </w:rPr>
              <w:t>BİR YIL</w:t>
            </w:r>
            <w:r w:rsidRPr="00C56F41">
              <w:rPr>
                <w:rFonts w:ascii="Cambria" w:hAnsi="Cambria"/>
              </w:rPr>
              <w:t xml:space="preserve"> süreyle ücretli izin verilebilir.</w:t>
            </w:r>
          </w:p>
        </w:tc>
      </w:tr>
      <w:tr w:rsidR="00165D43" w:rsidRPr="00C56F41" w14:paraId="05857079" w14:textId="77777777" w:rsidTr="00C56F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1"/>
        </w:trPr>
        <w:tc>
          <w:tcPr>
            <w:tcW w:w="708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49F7F57A" w14:textId="65CB5D4E" w:rsidR="00165D43" w:rsidRPr="00C56F41" w:rsidRDefault="00711252" w:rsidP="00C56F41">
            <w:pPr>
              <w:spacing w:after="0" w:line="305" w:lineRule="atLeast"/>
              <w:rPr>
                <w:rFonts w:ascii="Cambria" w:hAnsi="Cambria"/>
                <w:b/>
                <w:color w:val="002060"/>
              </w:rPr>
            </w:pPr>
            <w:r w:rsidRPr="00C56F41">
              <w:rPr>
                <w:rFonts w:ascii="Cambria" w:hAnsi="Cambria"/>
                <w:b/>
                <w:color w:val="002060"/>
              </w:rPr>
              <w:t xml:space="preserve">2547 </w:t>
            </w:r>
            <w:r w:rsidR="00F24B66">
              <w:rPr>
                <w:rFonts w:ascii="Cambria" w:hAnsi="Cambria"/>
                <w:b/>
                <w:color w:val="002060"/>
              </w:rPr>
              <w:t xml:space="preserve">sayılı Yükseköğretim Kanunu (Ek </w:t>
            </w:r>
            <w:r w:rsidRPr="00C56F41">
              <w:rPr>
                <w:rFonts w:ascii="Cambria" w:hAnsi="Cambria"/>
                <w:b/>
                <w:color w:val="002060"/>
              </w:rPr>
              <w:t>Madde-35)</w:t>
            </w:r>
          </w:p>
        </w:tc>
        <w:tc>
          <w:tcPr>
            <w:tcW w:w="751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8913405" w14:textId="6931409B" w:rsidR="00165D43" w:rsidRPr="00C56F41" w:rsidRDefault="00711252" w:rsidP="00165D43">
            <w:pPr>
              <w:pStyle w:val="ListeParagraf"/>
              <w:numPr>
                <w:ilvl w:val="0"/>
                <w:numId w:val="18"/>
              </w:numPr>
              <w:spacing w:after="0" w:line="305" w:lineRule="atLeast"/>
              <w:jc w:val="both"/>
              <w:rPr>
                <w:rFonts w:ascii="Cambria" w:hAnsi="Cambria"/>
              </w:rPr>
            </w:pPr>
            <w:r w:rsidRPr="00C56F41">
              <w:rPr>
                <w:rFonts w:ascii="Cambria" w:hAnsi="Cambria"/>
              </w:rPr>
              <w:t xml:space="preserve">Yükseköğretim Kalite Kurulu üyelerinden öğrenci temsilcisinin görev süresi </w:t>
            </w:r>
            <w:r w:rsidR="00A633BF" w:rsidRPr="00A633BF">
              <w:rPr>
                <w:rFonts w:ascii="Cambria" w:hAnsi="Cambria"/>
                <w:b/>
                <w:color w:val="C00000"/>
              </w:rPr>
              <w:t>BİR YI</w:t>
            </w:r>
            <w:r w:rsidR="00A633BF" w:rsidRPr="001D3831">
              <w:rPr>
                <w:rFonts w:ascii="Cambria" w:hAnsi="Cambria"/>
                <w:b/>
                <w:color w:val="C00000"/>
              </w:rPr>
              <w:t>L</w:t>
            </w:r>
            <w:r w:rsidRPr="001D3831">
              <w:rPr>
                <w:rFonts w:ascii="Cambria" w:hAnsi="Cambria"/>
                <w:color w:val="C00000"/>
              </w:rPr>
              <w:t xml:space="preserve">, </w:t>
            </w:r>
            <w:r w:rsidRPr="00C56F41">
              <w:rPr>
                <w:rFonts w:ascii="Cambria" w:hAnsi="Cambria"/>
              </w:rPr>
              <w:t xml:space="preserve">diğer üyelerin görev </w:t>
            </w:r>
            <w:r w:rsidR="001D3831" w:rsidRPr="00C56F41">
              <w:rPr>
                <w:rFonts w:ascii="Cambria" w:hAnsi="Cambria"/>
              </w:rPr>
              <w:t xml:space="preserve">süresi dört </w:t>
            </w:r>
            <w:r w:rsidRPr="00C56F41">
              <w:rPr>
                <w:rFonts w:ascii="Cambria" w:hAnsi="Cambria"/>
              </w:rPr>
              <w:t>yıldır. İ</w:t>
            </w:r>
            <w:r w:rsidR="001D3831" w:rsidRPr="00C56F41">
              <w:rPr>
                <w:rFonts w:ascii="Cambria" w:hAnsi="Cambria"/>
              </w:rPr>
              <w:t>ki</w:t>
            </w:r>
            <w:r w:rsidRPr="00C56F41">
              <w:rPr>
                <w:rFonts w:ascii="Cambria" w:hAnsi="Cambria"/>
              </w:rPr>
              <w:t xml:space="preserve"> dönemden fazla üyelik yapılamaz.</w:t>
            </w:r>
          </w:p>
        </w:tc>
      </w:tr>
      <w:tr w:rsidR="00165D43" w:rsidRPr="00C56F41" w14:paraId="3A63F3C4" w14:textId="77777777" w:rsidTr="00C56F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1"/>
        </w:trPr>
        <w:tc>
          <w:tcPr>
            <w:tcW w:w="708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68F4CC44" w14:textId="346EAC83" w:rsidR="00165D43" w:rsidRPr="00C56F41" w:rsidRDefault="00724E50" w:rsidP="00C56F41">
            <w:pPr>
              <w:spacing w:after="0" w:line="305" w:lineRule="atLeast"/>
              <w:rPr>
                <w:rFonts w:ascii="Cambria" w:hAnsi="Cambria"/>
                <w:b/>
                <w:color w:val="002060"/>
              </w:rPr>
            </w:pPr>
            <w:r w:rsidRPr="00C56F41">
              <w:rPr>
                <w:rFonts w:ascii="Cambria" w:hAnsi="Cambria"/>
                <w:b/>
                <w:color w:val="002060"/>
              </w:rPr>
              <w:t>2547 sayılı Yükseköğretim Kanunu (Ek-Madde-38)</w:t>
            </w:r>
          </w:p>
        </w:tc>
        <w:tc>
          <w:tcPr>
            <w:tcW w:w="751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24D4BDC" w14:textId="79E1D857" w:rsidR="00165D43" w:rsidRPr="00C56F41" w:rsidRDefault="00724E50" w:rsidP="00165D43">
            <w:pPr>
              <w:pStyle w:val="ListeParagraf"/>
              <w:numPr>
                <w:ilvl w:val="0"/>
                <w:numId w:val="18"/>
              </w:numPr>
              <w:spacing w:after="0" w:line="305" w:lineRule="atLeast"/>
              <w:jc w:val="both"/>
              <w:rPr>
                <w:rFonts w:ascii="Cambria" w:hAnsi="Cambria"/>
              </w:rPr>
            </w:pPr>
            <w:r w:rsidRPr="00C56F41">
              <w:rPr>
                <w:rFonts w:ascii="Cambria" w:hAnsi="Cambria"/>
              </w:rPr>
              <w:t xml:space="preserve">50 nci maddenin birinci fıkrasının (d) bendi hükümlerine göre araştırma görevlisi kadrolarına atanıp, doktora veya diş hekimliğinde, eczacılıkta ve veteriner hekimlikte uzmanlık ya da sanatta yeterlik eğitimini tamamlamış olanların kadro ile ilişikleri </w:t>
            </w:r>
            <w:r w:rsidR="00A633BF" w:rsidRPr="00A633BF">
              <w:rPr>
                <w:rFonts w:ascii="Cambria" w:hAnsi="Cambria"/>
                <w:b/>
                <w:color w:val="C00000"/>
              </w:rPr>
              <w:t>BİR YIL</w:t>
            </w:r>
            <w:r w:rsidRPr="00C56F41">
              <w:rPr>
                <w:rFonts w:ascii="Cambria" w:hAnsi="Cambria"/>
              </w:rPr>
              <w:t xml:space="preserve"> uzatılır. </w:t>
            </w:r>
            <w:r w:rsidR="00A633BF" w:rsidRPr="00A633BF">
              <w:rPr>
                <w:rFonts w:ascii="Cambria" w:hAnsi="Cambria"/>
                <w:b/>
                <w:color w:val="C00000"/>
              </w:rPr>
              <w:t>BİR YIL</w:t>
            </w:r>
            <w:r w:rsidRPr="00C56F41">
              <w:rPr>
                <w:rFonts w:ascii="Cambria" w:hAnsi="Cambria"/>
              </w:rPr>
              <w:t xml:space="preserve">lık sürenin sonunda kadrosunun bulunduğu yükseköğretim kurumunun performansa dayalı kriterlerini sağlayan araştırma görevlilerinin kadrosu </w:t>
            </w:r>
            <w:r w:rsidR="00A633BF" w:rsidRPr="00A633BF">
              <w:rPr>
                <w:rFonts w:ascii="Cambria" w:hAnsi="Cambria"/>
                <w:b/>
                <w:color w:val="C00000"/>
              </w:rPr>
              <w:t>BİR YIL</w:t>
            </w:r>
            <w:r w:rsidRPr="00C56F41">
              <w:rPr>
                <w:rFonts w:ascii="Cambria" w:hAnsi="Cambria"/>
              </w:rPr>
              <w:t xml:space="preserve"> daha devam ettirilebilir.</w:t>
            </w:r>
          </w:p>
        </w:tc>
      </w:tr>
      <w:tr w:rsidR="00165D43" w:rsidRPr="00C56F41" w14:paraId="5D4188BD" w14:textId="77777777" w:rsidTr="00C56F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1"/>
        </w:trPr>
        <w:tc>
          <w:tcPr>
            <w:tcW w:w="708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1F95A8F1" w14:textId="2A8AE954" w:rsidR="00165D43" w:rsidRPr="00C56F41" w:rsidRDefault="00724E50" w:rsidP="00C56F41">
            <w:pPr>
              <w:spacing w:after="0" w:line="305" w:lineRule="atLeast"/>
              <w:rPr>
                <w:rFonts w:ascii="Cambria" w:hAnsi="Cambria"/>
                <w:b/>
                <w:color w:val="002060"/>
              </w:rPr>
            </w:pPr>
            <w:r w:rsidRPr="00C56F41">
              <w:rPr>
                <w:rFonts w:ascii="Cambria" w:hAnsi="Cambria"/>
                <w:b/>
                <w:color w:val="002060"/>
              </w:rPr>
              <w:t>2547 sayılı Yükseköğretim Kanunu (Ek-Madde-46)</w:t>
            </w:r>
          </w:p>
        </w:tc>
        <w:tc>
          <w:tcPr>
            <w:tcW w:w="751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B7EDF18" w14:textId="4F6AD5AE" w:rsidR="00165D43" w:rsidRPr="00C56F41" w:rsidRDefault="00724E50" w:rsidP="00165D43">
            <w:pPr>
              <w:pStyle w:val="ListeParagraf"/>
              <w:numPr>
                <w:ilvl w:val="0"/>
                <w:numId w:val="18"/>
              </w:numPr>
              <w:spacing w:after="0" w:line="305" w:lineRule="atLeast"/>
              <w:jc w:val="both"/>
              <w:rPr>
                <w:rFonts w:ascii="Cambria" w:hAnsi="Cambria"/>
              </w:rPr>
            </w:pPr>
            <w:r w:rsidRPr="00C56F41">
              <w:rPr>
                <w:rFonts w:ascii="Cambria" w:hAnsi="Cambria"/>
              </w:rPr>
              <w:t xml:space="preserve">Uluslararası tanınırlığı olan yabancı yükseköğretim kurumlarında veya Ar-Ge merkezlerinde, kamu kurum ve kuruluşları ile bağlı veya ilgili birimlerin araştırma merkez ve enstitülerinde ya da teknoloji </w:t>
            </w:r>
            <w:r w:rsidRPr="00C56F41">
              <w:rPr>
                <w:rFonts w:ascii="Cambria" w:hAnsi="Cambria"/>
              </w:rPr>
              <w:lastRenderedPageBreak/>
              <w:t xml:space="preserve">geliştirme bölgelerinde, araştırma altyapılarında, özel sektör Ar-Ge merkezleri yahut laboratuvarlarında fiilen çalışan doktora derecesine sahip Türk veya yabancı uyruklu nitelikli araştırmacılar; kendi talepleri, ilgili kurumların karşılıklı mutabakatı ve Yükseköğretim Kurulunun onayı ile giderleri özel bütçeden karşılanmak üzere yükseköğretim kurumlarında süresi </w:t>
            </w:r>
            <w:r w:rsidR="00A633BF" w:rsidRPr="00A633BF">
              <w:rPr>
                <w:rFonts w:ascii="Cambria" w:hAnsi="Cambria"/>
                <w:b/>
                <w:color w:val="C00000"/>
              </w:rPr>
              <w:t>BİR YIL</w:t>
            </w:r>
            <w:r w:rsidRPr="00C56F41">
              <w:rPr>
                <w:rFonts w:ascii="Cambria" w:hAnsi="Cambria"/>
              </w:rPr>
              <w:t>ı geçmemek üzere kısmi zamanlı görevlendirilebilirler</w:t>
            </w:r>
            <w:r w:rsidR="009D15C4">
              <w:rPr>
                <w:rFonts w:ascii="Cambria" w:hAnsi="Cambria"/>
              </w:rPr>
              <w:t>.</w:t>
            </w:r>
          </w:p>
        </w:tc>
      </w:tr>
      <w:tr w:rsidR="00165D43" w:rsidRPr="00C56F41" w14:paraId="61BFB670" w14:textId="77777777" w:rsidTr="00C56F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1"/>
        </w:trPr>
        <w:tc>
          <w:tcPr>
            <w:tcW w:w="708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3179734D" w14:textId="1BA7498A" w:rsidR="00165D43" w:rsidRPr="00C56F41" w:rsidRDefault="00724E50" w:rsidP="00C56F41">
            <w:pPr>
              <w:spacing w:after="0" w:line="305" w:lineRule="atLeast"/>
              <w:rPr>
                <w:rFonts w:ascii="Cambria" w:hAnsi="Cambria"/>
                <w:b/>
                <w:color w:val="002060"/>
              </w:rPr>
            </w:pPr>
            <w:r w:rsidRPr="00C56F41">
              <w:rPr>
                <w:rFonts w:ascii="Cambria" w:hAnsi="Cambria"/>
                <w:b/>
                <w:color w:val="002060"/>
              </w:rPr>
              <w:lastRenderedPageBreak/>
              <w:t>2914 sayılı Yükseköğretim Personel Kanunu (Madde-7)</w:t>
            </w:r>
          </w:p>
        </w:tc>
        <w:tc>
          <w:tcPr>
            <w:tcW w:w="751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B492FE9" w14:textId="2F0747FA" w:rsidR="00165D43" w:rsidRPr="00C56F41" w:rsidRDefault="001D3831" w:rsidP="00165D43">
            <w:pPr>
              <w:pStyle w:val="ListeParagraf"/>
              <w:numPr>
                <w:ilvl w:val="0"/>
                <w:numId w:val="18"/>
              </w:numPr>
              <w:spacing w:after="0" w:line="305" w:lineRule="atLeast"/>
              <w:jc w:val="both"/>
              <w:rPr>
                <w:rFonts w:ascii="Cambria" w:hAnsi="Cambria"/>
              </w:rPr>
            </w:pPr>
            <w:r w:rsidRPr="00C56F41">
              <w:rPr>
                <w:rFonts w:ascii="Cambria" w:hAnsi="Cambria"/>
              </w:rPr>
              <w:t xml:space="preserve">Derecesi içinde en az üç yıl bulunmuş ve bu derecenin üçüncü kademe aylığını </w:t>
            </w:r>
            <w:r w:rsidR="00A633BF" w:rsidRPr="00A633BF">
              <w:rPr>
                <w:rFonts w:ascii="Cambria" w:hAnsi="Cambria"/>
                <w:b/>
                <w:color w:val="C00000"/>
              </w:rPr>
              <w:t>BİR YIL</w:t>
            </w:r>
            <w:r w:rsidR="00724E50" w:rsidRPr="00C56F41">
              <w:rPr>
                <w:rFonts w:ascii="Cambria" w:hAnsi="Cambria"/>
              </w:rPr>
              <w:t xml:space="preserve"> </w:t>
            </w:r>
            <w:r w:rsidRPr="00C56F41">
              <w:rPr>
                <w:rFonts w:ascii="Cambria" w:hAnsi="Cambria"/>
              </w:rPr>
              <w:t>fiilen almış olmaları,</w:t>
            </w:r>
          </w:p>
        </w:tc>
      </w:tr>
      <w:tr w:rsidR="00165D43" w:rsidRPr="00C56F41" w14:paraId="785720EE" w14:textId="77777777" w:rsidTr="00C56F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1"/>
        </w:trPr>
        <w:tc>
          <w:tcPr>
            <w:tcW w:w="708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5C03279A" w14:textId="644CBD9D" w:rsidR="00165D43" w:rsidRPr="00C56F41" w:rsidRDefault="00F942EA" w:rsidP="00C56F41">
            <w:pPr>
              <w:spacing w:after="0" w:line="305" w:lineRule="atLeast"/>
              <w:rPr>
                <w:rFonts w:ascii="Cambria" w:hAnsi="Cambria"/>
                <w:b/>
                <w:color w:val="002060"/>
              </w:rPr>
            </w:pPr>
            <w:r w:rsidRPr="00C56F41">
              <w:rPr>
                <w:rFonts w:ascii="Cambria" w:hAnsi="Cambria"/>
                <w:b/>
                <w:color w:val="002060"/>
              </w:rPr>
              <w:t>2914 sayılı Yükseköğretim Personel Kanunu (Madde-8)</w:t>
            </w:r>
          </w:p>
        </w:tc>
        <w:tc>
          <w:tcPr>
            <w:tcW w:w="751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864E00C" w14:textId="77777777" w:rsidR="001D3831" w:rsidRDefault="00F942EA" w:rsidP="00165D43">
            <w:pPr>
              <w:pStyle w:val="ListeParagraf"/>
              <w:numPr>
                <w:ilvl w:val="0"/>
                <w:numId w:val="18"/>
              </w:numPr>
              <w:spacing w:after="0" w:line="305" w:lineRule="atLeast"/>
              <w:jc w:val="both"/>
              <w:rPr>
                <w:rFonts w:ascii="Cambria" w:hAnsi="Cambria"/>
              </w:rPr>
            </w:pPr>
            <w:r w:rsidRPr="00C56F41">
              <w:rPr>
                <w:rFonts w:ascii="Cambria" w:hAnsi="Cambria"/>
              </w:rPr>
              <w:t xml:space="preserve">Öğretim elemanlarının kademe ilerlemesi; </w:t>
            </w:r>
          </w:p>
          <w:p w14:paraId="2AC6EF3F" w14:textId="77777777" w:rsidR="001D3831" w:rsidRDefault="00F942EA" w:rsidP="00517341">
            <w:pPr>
              <w:pStyle w:val="ListeParagraf"/>
              <w:spacing w:after="0" w:line="305" w:lineRule="atLeast"/>
              <w:jc w:val="both"/>
              <w:rPr>
                <w:rFonts w:ascii="Cambria" w:hAnsi="Cambria"/>
              </w:rPr>
            </w:pPr>
            <w:r w:rsidRPr="00C56F41">
              <w:rPr>
                <w:rFonts w:ascii="Cambria" w:hAnsi="Cambria"/>
              </w:rPr>
              <w:t xml:space="preserve">-Bulundukları kademede </w:t>
            </w:r>
            <w:r w:rsidR="001D3831" w:rsidRPr="00C56F41">
              <w:rPr>
                <w:rFonts w:ascii="Cambria" w:hAnsi="Cambria"/>
              </w:rPr>
              <w:t xml:space="preserve">en az </w:t>
            </w:r>
            <w:r w:rsidR="00A633BF" w:rsidRPr="00A633BF">
              <w:rPr>
                <w:rFonts w:ascii="Cambria" w:hAnsi="Cambria"/>
                <w:b/>
                <w:color w:val="C00000"/>
              </w:rPr>
              <w:t>BİR YIL</w:t>
            </w:r>
            <w:r w:rsidRPr="00C56F41">
              <w:rPr>
                <w:rFonts w:ascii="Cambria" w:hAnsi="Cambria"/>
              </w:rPr>
              <w:t xml:space="preserve"> </w:t>
            </w:r>
            <w:r w:rsidR="001D3831" w:rsidRPr="00C56F41">
              <w:rPr>
                <w:rFonts w:ascii="Cambria" w:hAnsi="Cambria"/>
              </w:rPr>
              <w:t xml:space="preserve">çalışmış, </w:t>
            </w:r>
          </w:p>
          <w:p w14:paraId="00131D49" w14:textId="4CF2C42C" w:rsidR="00165D43" w:rsidRPr="00C56F41" w:rsidRDefault="001D3831" w:rsidP="00517341">
            <w:pPr>
              <w:pStyle w:val="ListeParagraf"/>
              <w:spacing w:after="0" w:line="305" w:lineRule="atLeast"/>
              <w:jc w:val="both"/>
              <w:rPr>
                <w:rFonts w:ascii="Cambria" w:hAnsi="Cambria"/>
              </w:rPr>
            </w:pPr>
            <w:r w:rsidRPr="00C56F41">
              <w:rPr>
                <w:rFonts w:ascii="Cambria" w:hAnsi="Cambria"/>
              </w:rPr>
              <w:t xml:space="preserve">-Olumlu sicil almış olmalarına, -aynı derecede ilerlenebilecek bir kademenin bulunmasına </w:t>
            </w:r>
            <w:r w:rsidR="00F942EA" w:rsidRPr="00C56F41">
              <w:rPr>
                <w:rFonts w:ascii="Cambria" w:hAnsi="Cambria"/>
              </w:rPr>
              <w:t>bağlıdır.</w:t>
            </w:r>
          </w:p>
        </w:tc>
      </w:tr>
      <w:tr w:rsidR="00450FC5" w:rsidRPr="00C56F41" w14:paraId="72AB223F" w14:textId="77777777" w:rsidTr="00C56F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1"/>
        </w:trPr>
        <w:tc>
          <w:tcPr>
            <w:tcW w:w="708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4444EC45" w14:textId="1085A6BB" w:rsidR="00450FC5" w:rsidRPr="00C56F41" w:rsidRDefault="00450FC5" w:rsidP="00C56F41">
            <w:pPr>
              <w:spacing w:after="0" w:line="305" w:lineRule="atLeast"/>
              <w:rPr>
                <w:rFonts w:ascii="Cambria" w:hAnsi="Cambria"/>
                <w:b/>
                <w:color w:val="002060"/>
              </w:rPr>
            </w:pPr>
            <w:r w:rsidRPr="00C56F41">
              <w:rPr>
                <w:rFonts w:ascii="Cambria" w:hAnsi="Cambria"/>
                <w:b/>
                <w:color w:val="002060"/>
              </w:rPr>
              <w:t>657 Sayılı Devlet Memurları Kanunu (Madde-36)</w:t>
            </w:r>
          </w:p>
        </w:tc>
        <w:tc>
          <w:tcPr>
            <w:tcW w:w="751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2328E377" w14:textId="6FDB5063" w:rsidR="00450FC5" w:rsidRPr="00C56F41" w:rsidRDefault="00450FC5" w:rsidP="00450FC5">
            <w:pPr>
              <w:pStyle w:val="ListeParagraf"/>
              <w:numPr>
                <w:ilvl w:val="0"/>
                <w:numId w:val="18"/>
              </w:numPr>
              <w:spacing w:after="0" w:line="305" w:lineRule="atLeast"/>
              <w:jc w:val="both"/>
              <w:rPr>
                <w:rFonts w:ascii="Cambria" w:hAnsi="Cambria"/>
              </w:rPr>
            </w:pPr>
            <w:r w:rsidRPr="00C56F41">
              <w:rPr>
                <w:rFonts w:ascii="Cambria" w:hAnsi="Cambria"/>
              </w:rPr>
              <w:t xml:space="preserve">Memuriyete girmeden önce veya memurlukları sırasında ortaokul ve dengi veya lise ve dengi öğrenim üzerine hizmet içi eğitim sayılmayan ve öğrenim süreleri en az aralıksız 1 veya 2 öğrenim yılı olan ve kurumlarınca açılan mesleki kursları bitirenler hakkında; </w:t>
            </w:r>
            <w:r w:rsidRPr="00FE2EFA">
              <w:rPr>
                <w:rFonts w:ascii="Cambria" w:hAnsi="Cambria"/>
                <w:b/>
                <w:color w:val="C00000"/>
              </w:rPr>
              <w:t>1 YILLIK</w:t>
            </w:r>
            <w:r w:rsidRPr="00FE2EFA">
              <w:rPr>
                <w:rFonts w:ascii="Cambria" w:hAnsi="Cambria"/>
                <w:color w:val="C00000"/>
              </w:rPr>
              <w:t xml:space="preserve"> </w:t>
            </w:r>
            <w:r w:rsidR="00F24B66" w:rsidRPr="00C56F41">
              <w:rPr>
                <w:rFonts w:ascii="Cambria" w:hAnsi="Cambria"/>
              </w:rPr>
              <w:t xml:space="preserve">öğrenim için 1 kademe, 2 yıldan az olmayan öğrenim için 1 derece yükselmesi </w:t>
            </w:r>
            <w:r w:rsidRPr="00C56F41">
              <w:rPr>
                <w:rFonts w:ascii="Cambria" w:hAnsi="Cambria"/>
              </w:rPr>
              <w:t>uygulanır.</w:t>
            </w:r>
          </w:p>
        </w:tc>
      </w:tr>
      <w:tr w:rsidR="00450FC5" w:rsidRPr="00C56F41" w14:paraId="3EEC7EA5" w14:textId="77777777" w:rsidTr="00C56F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1"/>
        </w:trPr>
        <w:tc>
          <w:tcPr>
            <w:tcW w:w="708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59E7EF7B" w14:textId="03F4CC25" w:rsidR="00450FC5" w:rsidRPr="00C56F41" w:rsidRDefault="00450FC5" w:rsidP="00C56F41">
            <w:pPr>
              <w:spacing w:after="0" w:line="305" w:lineRule="atLeast"/>
              <w:rPr>
                <w:rFonts w:ascii="Cambria" w:hAnsi="Cambria"/>
                <w:b/>
                <w:color w:val="002060"/>
              </w:rPr>
            </w:pPr>
            <w:r w:rsidRPr="00C56F41">
              <w:rPr>
                <w:rFonts w:ascii="Cambria" w:hAnsi="Cambria"/>
                <w:b/>
                <w:color w:val="002060"/>
              </w:rPr>
              <w:t>657 Sayılı Devlet Memurları Kanunu (Madde-63)</w:t>
            </w:r>
          </w:p>
        </w:tc>
        <w:tc>
          <w:tcPr>
            <w:tcW w:w="751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31DB2378" w14:textId="5A22DA8D" w:rsidR="00450FC5" w:rsidRPr="00C56F41" w:rsidRDefault="00450FC5" w:rsidP="00450FC5">
            <w:pPr>
              <w:pStyle w:val="ListeParagraf"/>
              <w:numPr>
                <w:ilvl w:val="0"/>
                <w:numId w:val="18"/>
              </w:numPr>
              <w:spacing w:after="0" w:line="305" w:lineRule="atLeast"/>
              <w:jc w:val="both"/>
              <w:rPr>
                <w:rFonts w:ascii="Cambria" w:hAnsi="Cambria"/>
              </w:rPr>
            </w:pPr>
            <w:r w:rsidRPr="00C56F41">
              <w:rPr>
                <w:rFonts w:ascii="Cambria" w:hAnsi="Cambria"/>
              </w:rPr>
              <w:t>Bir göreve ilk defa veya ye</w:t>
            </w:r>
            <w:r w:rsidR="00172509">
              <w:rPr>
                <w:rFonts w:ascii="Cambria" w:hAnsi="Cambria"/>
              </w:rPr>
              <w:t>niden atananlardan belge ile isp</w:t>
            </w:r>
            <w:r w:rsidRPr="00C56F41">
              <w:rPr>
                <w:rFonts w:ascii="Cambria" w:hAnsi="Cambria"/>
              </w:rPr>
              <w:t xml:space="preserve">atı mümkün zorlayıcı sebepler olmaksızın 62 nci maddedeki süre içinde işe başlamayanların atanmaları iptal edilir ve bunlar </w:t>
            </w:r>
            <w:r w:rsidRPr="00FE2EFA">
              <w:rPr>
                <w:rFonts w:ascii="Cambria" w:hAnsi="Cambria"/>
                <w:b/>
                <w:color w:val="C00000"/>
              </w:rPr>
              <w:t>1 YIL</w:t>
            </w:r>
            <w:r w:rsidRPr="00FE2EFA">
              <w:rPr>
                <w:rFonts w:ascii="Cambria" w:hAnsi="Cambria"/>
                <w:color w:val="C00000"/>
              </w:rPr>
              <w:t xml:space="preserve"> </w:t>
            </w:r>
            <w:r w:rsidR="00F24B66" w:rsidRPr="00C56F41">
              <w:rPr>
                <w:rFonts w:ascii="Cambria" w:hAnsi="Cambria"/>
              </w:rPr>
              <w:t xml:space="preserve">süreyle </w:t>
            </w:r>
            <w:r w:rsidRPr="00C56F41">
              <w:rPr>
                <w:rFonts w:ascii="Cambria" w:hAnsi="Cambria"/>
              </w:rPr>
              <w:t>Devlet memuru olarak istihdam edilemezler</w:t>
            </w:r>
            <w:r w:rsidR="009D15C4">
              <w:rPr>
                <w:rFonts w:ascii="Cambria" w:hAnsi="Cambria"/>
              </w:rPr>
              <w:t>.</w:t>
            </w:r>
          </w:p>
        </w:tc>
      </w:tr>
      <w:tr w:rsidR="00450FC5" w:rsidRPr="00C56F41" w14:paraId="6E6D650E" w14:textId="77777777" w:rsidTr="00C56F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1"/>
        </w:trPr>
        <w:tc>
          <w:tcPr>
            <w:tcW w:w="708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73260C75" w14:textId="327B1C86" w:rsidR="00450FC5" w:rsidRPr="00C56F41" w:rsidRDefault="00450FC5" w:rsidP="00C56F41">
            <w:pPr>
              <w:spacing w:after="0" w:line="305" w:lineRule="atLeast"/>
              <w:rPr>
                <w:rFonts w:ascii="Cambria" w:hAnsi="Cambria"/>
                <w:b/>
                <w:color w:val="002060"/>
              </w:rPr>
            </w:pPr>
            <w:r w:rsidRPr="00C56F41">
              <w:rPr>
                <w:rFonts w:ascii="Cambria" w:hAnsi="Cambria"/>
                <w:b/>
                <w:color w:val="002060"/>
              </w:rPr>
              <w:t>657 Sayılı Devlet Memurları Kanunu (Madde-68)</w:t>
            </w:r>
          </w:p>
        </w:tc>
        <w:tc>
          <w:tcPr>
            <w:tcW w:w="751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074F0ECF" w14:textId="77777777" w:rsidR="009D15C4" w:rsidRDefault="00450FC5" w:rsidP="00450FC5">
            <w:pPr>
              <w:pStyle w:val="ListeParagraf"/>
              <w:numPr>
                <w:ilvl w:val="0"/>
                <w:numId w:val="18"/>
              </w:numPr>
              <w:spacing w:after="0" w:line="305" w:lineRule="atLeast"/>
              <w:jc w:val="both"/>
              <w:rPr>
                <w:rFonts w:ascii="Cambria" w:hAnsi="Cambria"/>
              </w:rPr>
            </w:pPr>
            <w:r w:rsidRPr="00C56F41">
              <w:rPr>
                <w:rFonts w:ascii="Cambria" w:hAnsi="Cambria"/>
              </w:rPr>
              <w:t xml:space="preserve">A) Derece yükselmesi yapılabilmesi için: </w:t>
            </w:r>
          </w:p>
          <w:p w14:paraId="5EBE476D" w14:textId="77777777" w:rsidR="009D15C4" w:rsidRDefault="00450FC5" w:rsidP="009D15C4">
            <w:pPr>
              <w:pStyle w:val="ListeParagraf"/>
              <w:spacing w:after="0" w:line="305" w:lineRule="atLeast"/>
              <w:jc w:val="both"/>
              <w:rPr>
                <w:rFonts w:ascii="Cambria" w:hAnsi="Cambria"/>
              </w:rPr>
            </w:pPr>
            <w:r w:rsidRPr="00C56F41">
              <w:rPr>
                <w:rFonts w:ascii="Cambria" w:hAnsi="Cambria"/>
              </w:rPr>
              <w:t xml:space="preserve">a) Üst derecelerden boş bir kadronun bulunması, </w:t>
            </w:r>
          </w:p>
          <w:p w14:paraId="15B8D26D" w14:textId="2E42A151" w:rsidR="00450FC5" w:rsidRPr="00C56F41" w:rsidRDefault="00450FC5" w:rsidP="009D15C4">
            <w:pPr>
              <w:pStyle w:val="ListeParagraf"/>
              <w:spacing w:after="0" w:line="305" w:lineRule="atLeast"/>
              <w:jc w:val="both"/>
              <w:rPr>
                <w:rFonts w:ascii="Cambria" w:hAnsi="Cambria"/>
              </w:rPr>
            </w:pPr>
            <w:r w:rsidRPr="00C56F41">
              <w:rPr>
                <w:rFonts w:ascii="Cambria" w:hAnsi="Cambria"/>
              </w:rPr>
              <w:t xml:space="preserve">b) Derecesi içinde </w:t>
            </w:r>
            <w:r w:rsidR="009D15C4" w:rsidRPr="00C56F41">
              <w:rPr>
                <w:rFonts w:ascii="Cambria" w:hAnsi="Cambria"/>
              </w:rPr>
              <w:t>en az 3 yıl ve bu derecenin 3 üncü kademesinde</w:t>
            </w:r>
            <w:r w:rsidRPr="00C56F41">
              <w:rPr>
                <w:rFonts w:ascii="Cambria" w:hAnsi="Cambria"/>
              </w:rPr>
              <w:t xml:space="preserve"> </w:t>
            </w:r>
            <w:r w:rsidRPr="00FE2EFA">
              <w:rPr>
                <w:rFonts w:ascii="Cambria" w:hAnsi="Cambria"/>
                <w:b/>
                <w:color w:val="C00000"/>
              </w:rPr>
              <w:t>1 YIL</w:t>
            </w:r>
            <w:r w:rsidRPr="00FE2EFA">
              <w:rPr>
                <w:rFonts w:ascii="Cambria" w:hAnsi="Cambria"/>
                <w:color w:val="C00000"/>
              </w:rPr>
              <w:t xml:space="preserve"> </w:t>
            </w:r>
            <w:r w:rsidR="009D15C4" w:rsidRPr="00C56F41">
              <w:rPr>
                <w:rFonts w:ascii="Cambria" w:hAnsi="Cambria"/>
              </w:rPr>
              <w:t>bulunmuş,</w:t>
            </w:r>
          </w:p>
        </w:tc>
      </w:tr>
      <w:tr w:rsidR="00F24B66" w:rsidRPr="00C56F41" w14:paraId="25FFF7DF" w14:textId="77777777" w:rsidTr="00C56F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1"/>
        </w:trPr>
        <w:tc>
          <w:tcPr>
            <w:tcW w:w="708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210040C7" w14:textId="6A4A6100" w:rsidR="00F24B66" w:rsidRPr="00C56F41" w:rsidRDefault="00F24B66" w:rsidP="00C56F41">
            <w:pPr>
              <w:spacing w:after="0" w:line="305" w:lineRule="atLeast"/>
              <w:rPr>
                <w:rFonts w:ascii="Cambria" w:hAnsi="Cambria"/>
                <w:b/>
                <w:color w:val="002060"/>
              </w:rPr>
            </w:pPr>
            <w:r w:rsidRPr="00C56F41">
              <w:rPr>
                <w:rFonts w:ascii="Cambria" w:hAnsi="Cambria"/>
                <w:b/>
                <w:color w:val="002060"/>
              </w:rPr>
              <w:lastRenderedPageBreak/>
              <w:t>657 Sayılı D</w:t>
            </w:r>
            <w:r>
              <w:rPr>
                <w:rFonts w:ascii="Cambria" w:hAnsi="Cambria"/>
                <w:b/>
                <w:color w:val="002060"/>
              </w:rPr>
              <w:t>evlet Memurları Kanunu (Madde-86</w:t>
            </w:r>
            <w:r w:rsidRPr="00C56F41">
              <w:rPr>
                <w:rFonts w:ascii="Cambria" w:hAnsi="Cambria"/>
                <w:b/>
                <w:color w:val="002060"/>
              </w:rPr>
              <w:t>)</w:t>
            </w:r>
          </w:p>
        </w:tc>
        <w:tc>
          <w:tcPr>
            <w:tcW w:w="751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1C1E1CB" w14:textId="50120097" w:rsidR="00F24B66" w:rsidRPr="00F24B66" w:rsidRDefault="00F24B66" w:rsidP="00450FC5">
            <w:pPr>
              <w:pStyle w:val="ListeParagraf"/>
              <w:numPr>
                <w:ilvl w:val="0"/>
                <w:numId w:val="18"/>
              </w:numPr>
              <w:spacing w:after="0" w:line="305" w:lineRule="atLeast"/>
              <w:jc w:val="both"/>
              <w:rPr>
                <w:rFonts w:ascii="Cambria" w:hAnsi="Cambria"/>
              </w:rPr>
            </w:pPr>
            <w:r w:rsidRPr="00F24B66">
              <w:rPr>
                <w:rFonts w:ascii="Cambria" w:hAnsi="Cambria"/>
              </w:rPr>
              <w:t xml:space="preserve">Açıktan vekil olarak atananlara, </w:t>
            </w:r>
            <w:r w:rsidRPr="00F24B66">
              <w:rPr>
                <w:rFonts w:ascii="Cambria" w:hAnsi="Cambria"/>
                <w:b/>
                <w:color w:val="C00000"/>
              </w:rPr>
              <w:t>BİR YILDA</w:t>
            </w:r>
            <w:r w:rsidRPr="00F24B66">
              <w:rPr>
                <w:rFonts w:ascii="Cambria" w:hAnsi="Cambria"/>
                <w:color w:val="C00000"/>
              </w:rPr>
              <w:t xml:space="preserve"> </w:t>
            </w:r>
            <w:r w:rsidRPr="00F24B66">
              <w:rPr>
                <w:rFonts w:ascii="Cambria" w:hAnsi="Cambria"/>
              </w:rPr>
              <w:t>yirmi günü geçmemek üzere çalıştıkları her ay için iki gün yıllık izin verilir.</w:t>
            </w:r>
          </w:p>
        </w:tc>
      </w:tr>
      <w:tr w:rsidR="00450FC5" w:rsidRPr="00C56F41" w14:paraId="003E7550" w14:textId="77777777" w:rsidTr="00C56F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1"/>
        </w:trPr>
        <w:tc>
          <w:tcPr>
            <w:tcW w:w="708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5B70A373" w14:textId="41A98A0B" w:rsidR="00450FC5" w:rsidRPr="00C56F41" w:rsidRDefault="00450FC5" w:rsidP="00C56F41">
            <w:pPr>
              <w:spacing w:after="0" w:line="305" w:lineRule="atLeast"/>
              <w:rPr>
                <w:rFonts w:ascii="Cambria" w:hAnsi="Cambria"/>
                <w:b/>
                <w:color w:val="002060"/>
              </w:rPr>
            </w:pPr>
            <w:r w:rsidRPr="00C56F41">
              <w:rPr>
                <w:rFonts w:ascii="Cambria" w:hAnsi="Cambria"/>
                <w:b/>
                <w:color w:val="002060"/>
              </w:rPr>
              <w:t>657 Sayılı Devlet Memurları Kanunu (Madde-102)</w:t>
            </w:r>
          </w:p>
        </w:tc>
        <w:tc>
          <w:tcPr>
            <w:tcW w:w="751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B3B6280" w14:textId="3ADAF616" w:rsidR="00450FC5" w:rsidRPr="00C56F41" w:rsidRDefault="00450FC5" w:rsidP="00450FC5">
            <w:pPr>
              <w:pStyle w:val="ListeParagraf"/>
              <w:numPr>
                <w:ilvl w:val="0"/>
                <w:numId w:val="18"/>
              </w:numPr>
              <w:spacing w:after="0" w:line="305" w:lineRule="atLeast"/>
              <w:jc w:val="both"/>
              <w:rPr>
                <w:rFonts w:ascii="Cambria" w:hAnsi="Cambria"/>
              </w:rPr>
            </w:pPr>
            <w:r w:rsidRPr="00C56F41">
              <w:rPr>
                <w:rFonts w:ascii="Cambria" w:hAnsi="Cambria"/>
              </w:rPr>
              <w:t xml:space="preserve">Devlet memurlarının yıllık izin süresi, hizmeti </w:t>
            </w:r>
            <w:r w:rsidRPr="00FE2EFA">
              <w:rPr>
                <w:rFonts w:ascii="Cambria" w:hAnsi="Cambria"/>
                <w:b/>
                <w:color w:val="C00000"/>
              </w:rPr>
              <w:t>1 YILDAN</w:t>
            </w:r>
            <w:r w:rsidRPr="00FE2EFA">
              <w:rPr>
                <w:rFonts w:ascii="Cambria" w:hAnsi="Cambria"/>
                <w:color w:val="C00000"/>
              </w:rPr>
              <w:t xml:space="preserve"> </w:t>
            </w:r>
            <w:r w:rsidR="00F24B66" w:rsidRPr="00C56F41">
              <w:rPr>
                <w:rFonts w:ascii="Cambria" w:hAnsi="Cambria"/>
              </w:rPr>
              <w:t xml:space="preserve">on yıla </w:t>
            </w:r>
            <w:r w:rsidRPr="00C56F41">
              <w:rPr>
                <w:rFonts w:ascii="Cambria" w:hAnsi="Cambria"/>
              </w:rPr>
              <w:t xml:space="preserve">kadar (On yıl dahil) olanlar için </w:t>
            </w:r>
            <w:r w:rsidR="00F24B66" w:rsidRPr="00C56F41">
              <w:rPr>
                <w:rFonts w:ascii="Cambria" w:hAnsi="Cambria"/>
              </w:rPr>
              <w:t xml:space="preserve">yirmi gün, hizmeti on yıldan </w:t>
            </w:r>
            <w:r w:rsidRPr="00C56F41">
              <w:rPr>
                <w:rFonts w:ascii="Cambria" w:hAnsi="Cambria"/>
              </w:rPr>
              <w:t xml:space="preserve">fazla olanlar için 30 </w:t>
            </w:r>
            <w:r w:rsidR="00F24B66" w:rsidRPr="00C56F41">
              <w:rPr>
                <w:rFonts w:ascii="Cambria" w:hAnsi="Cambria"/>
              </w:rPr>
              <w:t>gündür</w:t>
            </w:r>
            <w:r w:rsidRPr="00C56F41">
              <w:rPr>
                <w:rFonts w:ascii="Cambria" w:hAnsi="Cambria"/>
              </w:rPr>
              <w:t>.</w:t>
            </w:r>
          </w:p>
        </w:tc>
      </w:tr>
      <w:tr w:rsidR="00450FC5" w:rsidRPr="00C56F41" w14:paraId="416E7BC9" w14:textId="77777777" w:rsidTr="00C56F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1"/>
        </w:trPr>
        <w:tc>
          <w:tcPr>
            <w:tcW w:w="708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69C723D2" w14:textId="28E41787" w:rsidR="00450FC5" w:rsidRPr="00C56F41" w:rsidRDefault="00450FC5" w:rsidP="00C56F41">
            <w:pPr>
              <w:spacing w:after="0" w:line="305" w:lineRule="atLeast"/>
              <w:rPr>
                <w:rFonts w:ascii="Cambria" w:hAnsi="Cambria"/>
                <w:b/>
                <w:color w:val="002060"/>
              </w:rPr>
            </w:pPr>
            <w:r w:rsidRPr="00C56F41">
              <w:rPr>
                <w:rFonts w:ascii="Cambria" w:hAnsi="Cambria"/>
                <w:b/>
                <w:color w:val="002060"/>
              </w:rPr>
              <w:t>657 Sayılı Devlet Memurları Kanunu (Madde-4)</w:t>
            </w:r>
          </w:p>
        </w:tc>
        <w:tc>
          <w:tcPr>
            <w:tcW w:w="751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17B62322" w14:textId="388D0693" w:rsidR="00450FC5" w:rsidRPr="00C56F41" w:rsidRDefault="00450FC5" w:rsidP="00450FC5">
            <w:pPr>
              <w:pStyle w:val="ListeParagraf"/>
              <w:numPr>
                <w:ilvl w:val="0"/>
                <w:numId w:val="18"/>
              </w:numPr>
              <w:spacing w:after="0" w:line="305" w:lineRule="atLeast"/>
              <w:jc w:val="both"/>
              <w:rPr>
                <w:rFonts w:ascii="Cambria" w:hAnsi="Cambria"/>
              </w:rPr>
            </w:pPr>
            <w:r w:rsidRPr="00C56F41">
              <w:rPr>
                <w:rFonts w:ascii="Cambria" w:hAnsi="Cambria"/>
              </w:rPr>
              <w:t xml:space="preserve">Bulundukları pozisyon unvanı ile aynı unvanlı memur kadrosu bulunmayanların atanacağı kadrolar Cumhurbaşkanınca belirlenir. Bu personel can güvenliği ve sağlık sebepleri hariç olmak üzere üç yıl süreyle başka bir yere atanamaz. </w:t>
            </w:r>
            <w:r w:rsidR="00F24B66" w:rsidRPr="00C56F41">
              <w:rPr>
                <w:rFonts w:ascii="Cambria" w:hAnsi="Cambria"/>
              </w:rPr>
              <w:t>Memur kadrolarına atananlar, aynı yerde en az</w:t>
            </w:r>
            <w:r w:rsidRPr="00C56F41">
              <w:rPr>
                <w:rFonts w:ascii="Cambria" w:hAnsi="Cambria"/>
              </w:rPr>
              <w:t xml:space="preserve"> </w:t>
            </w:r>
            <w:r w:rsidR="00A633BF" w:rsidRPr="00A633BF">
              <w:rPr>
                <w:rFonts w:ascii="Cambria" w:hAnsi="Cambria"/>
                <w:b/>
                <w:color w:val="C00000"/>
              </w:rPr>
              <w:t>BİR YIL</w:t>
            </w:r>
            <w:r w:rsidRPr="00C56F41">
              <w:rPr>
                <w:rFonts w:ascii="Cambria" w:hAnsi="Cambria"/>
              </w:rPr>
              <w:t xml:space="preserve"> </w:t>
            </w:r>
            <w:r w:rsidR="00F24B66" w:rsidRPr="00C56F41">
              <w:rPr>
                <w:rFonts w:ascii="Cambria" w:hAnsi="Cambria"/>
              </w:rPr>
              <w:t>daha görev yapar</w:t>
            </w:r>
            <w:r w:rsidR="00F24B66">
              <w:rPr>
                <w:rFonts w:ascii="Cambria" w:hAnsi="Cambria"/>
              </w:rPr>
              <w:t>.</w:t>
            </w:r>
          </w:p>
        </w:tc>
      </w:tr>
      <w:tr w:rsidR="004429E0" w:rsidRPr="00C56F41" w14:paraId="55ED79C2" w14:textId="77777777" w:rsidTr="00C56F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1"/>
        </w:trPr>
        <w:tc>
          <w:tcPr>
            <w:tcW w:w="708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38FF15D4" w14:textId="0469CA6A" w:rsidR="004429E0" w:rsidRPr="00C56F41" w:rsidRDefault="00450FC5" w:rsidP="00C56F41">
            <w:pPr>
              <w:spacing w:after="0" w:line="305" w:lineRule="atLeast"/>
              <w:rPr>
                <w:rFonts w:ascii="Cambria" w:hAnsi="Cambria"/>
                <w:b/>
                <w:color w:val="002060"/>
              </w:rPr>
            </w:pPr>
            <w:r w:rsidRPr="00C56F41">
              <w:rPr>
                <w:rFonts w:ascii="Cambria" w:hAnsi="Cambria"/>
                <w:b/>
                <w:color w:val="002060"/>
              </w:rPr>
              <w:t>657 Sayılı Devlet Memurları Kanunu (Madde-4)</w:t>
            </w:r>
          </w:p>
        </w:tc>
        <w:tc>
          <w:tcPr>
            <w:tcW w:w="751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CF5348B" w14:textId="755F08C9" w:rsidR="006B133E" w:rsidRPr="00C56F41" w:rsidRDefault="00450FC5" w:rsidP="004429E0">
            <w:pPr>
              <w:pStyle w:val="ListeParagraf"/>
              <w:numPr>
                <w:ilvl w:val="0"/>
                <w:numId w:val="18"/>
              </w:numPr>
              <w:spacing w:after="0" w:line="305" w:lineRule="atLeast"/>
              <w:jc w:val="both"/>
              <w:rPr>
                <w:rFonts w:ascii="Cambria" w:hAnsi="Cambria"/>
              </w:rPr>
            </w:pPr>
            <w:r w:rsidRPr="00C56F41">
              <w:rPr>
                <w:rFonts w:ascii="Cambria" w:hAnsi="Cambria"/>
              </w:rPr>
              <w:t xml:space="preserve">Hizmet sözleşmesi esaslarına aykırı hareket etmesi nedeniyle kurumlarınca sözleşmelerinin feshedilmesi veya sözleşme dönemi içerisinde Cumhurbaşkanı kararı ile belirlenen istisnalar hariç sözleşmeyi tek taraflı feshetmeleri halinde fesih tarihinden, sözleşmeyi yenilememeleri hâlinde sözleşmenin bitiminden itibaren </w:t>
            </w:r>
            <w:r w:rsidR="00A633BF" w:rsidRPr="00A633BF">
              <w:rPr>
                <w:rFonts w:ascii="Cambria" w:hAnsi="Cambria"/>
                <w:b/>
                <w:color w:val="C00000"/>
              </w:rPr>
              <w:t>BİR YIL</w:t>
            </w:r>
            <w:r w:rsidRPr="00C56F41">
              <w:rPr>
                <w:rFonts w:ascii="Cambria" w:hAnsi="Cambria"/>
              </w:rPr>
              <w:t xml:space="preserve"> </w:t>
            </w:r>
            <w:r w:rsidR="00F24B66" w:rsidRPr="00C56F41">
              <w:rPr>
                <w:rFonts w:ascii="Cambria" w:hAnsi="Cambria"/>
              </w:rPr>
              <w:t>geçmedikçe</w:t>
            </w:r>
            <w:r w:rsidRPr="00C56F41">
              <w:rPr>
                <w:rFonts w:ascii="Cambria" w:hAnsi="Cambria"/>
              </w:rPr>
              <w:t xml:space="preserve"> kurumların sözleşmeli personel pozisyonlarında istihdam edilemezler. </w:t>
            </w:r>
            <w:r w:rsidR="00A633BF" w:rsidRPr="00A633BF">
              <w:rPr>
                <w:rFonts w:ascii="Cambria" w:hAnsi="Cambria"/>
                <w:b/>
                <w:color w:val="C00000"/>
              </w:rPr>
              <w:t>BİR YIL</w:t>
            </w:r>
            <w:r w:rsidRPr="00C56F41">
              <w:rPr>
                <w:rFonts w:ascii="Cambria" w:hAnsi="Cambria"/>
              </w:rPr>
              <w:t>dan az süreli veya mevsimlik hizmet olduğuna Cumhurbaşkanınca karar verilen görevlerde sözleşme ile çalıştırılanlar da bu fıkra kapsamında istihdam edilebilir</w:t>
            </w:r>
            <w:r w:rsidR="00F24B66">
              <w:rPr>
                <w:rFonts w:ascii="Cambria" w:hAnsi="Cambria"/>
              </w:rPr>
              <w:t>.</w:t>
            </w:r>
          </w:p>
        </w:tc>
      </w:tr>
      <w:tr w:rsidR="004429E0" w:rsidRPr="00C56F41" w14:paraId="6B31DD4F" w14:textId="77777777" w:rsidTr="00C56F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1"/>
        </w:trPr>
        <w:tc>
          <w:tcPr>
            <w:tcW w:w="708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093F84C7" w14:textId="4521B9AE" w:rsidR="004429E0" w:rsidRPr="00C56F41" w:rsidRDefault="00450FC5" w:rsidP="00C56F41">
            <w:pPr>
              <w:spacing w:after="0" w:line="305" w:lineRule="atLeast"/>
              <w:rPr>
                <w:rFonts w:ascii="Cambria" w:hAnsi="Cambria"/>
                <w:b/>
                <w:color w:val="002060"/>
              </w:rPr>
            </w:pPr>
            <w:r w:rsidRPr="00C56F41">
              <w:rPr>
                <w:rFonts w:ascii="Cambria" w:hAnsi="Cambria"/>
                <w:b/>
                <w:color w:val="002060"/>
              </w:rPr>
              <w:t>657 Sayılı Devlet Memurları Kanunu (Madde-36)</w:t>
            </w:r>
          </w:p>
        </w:tc>
        <w:tc>
          <w:tcPr>
            <w:tcW w:w="751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F0EA92D" w14:textId="773A40DF" w:rsidR="00F31419" w:rsidRPr="00C56F41" w:rsidRDefault="00450FC5" w:rsidP="004429E0">
            <w:pPr>
              <w:pStyle w:val="ListeParagraf"/>
              <w:numPr>
                <w:ilvl w:val="0"/>
                <w:numId w:val="18"/>
              </w:numPr>
              <w:spacing w:after="0" w:line="305" w:lineRule="atLeast"/>
              <w:jc w:val="both"/>
              <w:rPr>
                <w:rFonts w:ascii="Cambria" w:hAnsi="Cambria"/>
              </w:rPr>
            </w:pPr>
            <w:r w:rsidRPr="00C56F41">
              <w:rPr>
                <w:rFonts w:ascii="Cambria" w:hAnsi="Cambria"/>
              </w:rPr>
              <w:t xml:space="preserve">Memurluğa girmeden önce veya memuriyetleri sırasında yüksek öğrenim üstü master derecesi almış olanlarla yüksek öğrenim kurumlarında en az </w:t>
            </w:r>
            <w:r w:rsidR="00A633BF" w:rsidRPr="00A633BF">
              <w:rPr>
                <w:rFonts w:ascii="Cambria" w:hAnsi="Cambria"/>
                <w:b/>
                <w:color w:val="C00000"/>
              </w:rPr>
              <w:t>BİR YIL</w:t>
            </w:r>
            <w:r w:rsidRPr="00C56F41">
              <w:rPr>
                <w:rFonts w:ascii="Cambria" w:hAnsi="Cambria"/>
              </w:rPr>
              <w:t xml:space="preserve"> ilave öğrenim yaparak lisans üstü ihtisas sertifikası alanlara </w:t>
            </w:r>
            <w:r w:rsidR="00F24B66" w:rsidRPr="00C56F41">
              <w:rPr>
                <w:rFonts w:ascii="Cambria" w:hAnsi="Cambria"/>
              </w:rPr>
              <w:t>bir kademe ilerlemesi</w:t>
            </w:r>
            <w:r w:rsidRPr="00C56F41">
              <w:rPr>
                <w:rFonts w:ascii="Cambria" w:hAnsi="Cambria"/>
              </w:rPr>
              <w:t xml:space="preserve">, tıpta uzmanlık belgesi alanlara, meslekleri ile ilgili öğrenim dallarında doktora yapanlara </w:t>
            </w:r>
            <w:r w:rsidR="00517341" w:rsidRPr="00C56F41">
              <w:rPr>
                <w:rFonts w:ascii="Cambria" w:hAnsi="Cambria"/>
              </w:rPr>
              <w:t>bir</w:t>
            </w:r>
            <w:r w:rsidRPr="00C56F41">
              <w:rPr>
                <w:rFonts w:ascii="Cambria" w:hAnsi="Cambria"/>
              </w:rPr>
              <w:t xml:space="preserve"> </w:t>
            </w:r>
            <w:r w:rsidR="00F24B66" w:rsidRPr="00C56F41">
              <w:rPr>
                <w:rFonts w:ascii="Cambria" w:hAnsi="Cambria"/>
              </w:rPr>
              <w:t xml:space="preserve">derece yükselmesi </w:t>
            </w:r>
            <w:r w:rsidRPr="00C56F41">
              <w:rPr>
                <w:rFonts w:ascii="Cambria" w:hAnsi="Cambria"/>
              </w:rPr>
              <w:t xml:space="preserve">uygulanır. Master derecesini alıp bir kademe ilerlemesinden yararlanan memura, mesleği ile ilgili öğrenim dalında doktora yaptığı takdirde </w:t>
            </w:r>
            <w:r w:rsidR="00F24B66" w:rsidRPr="00C56F41">
              <w:rPr>
                <w:rFonts w:ascii="Cambria" w:hAnsi="Cambria"/>
              </w:rPr>
              <w:t xml:space="preserve">iki kademe ilerlemesi </w:t>
            </w:r>
            <w:r w:rsidRPr="00C56F41">
              <w:rPr>
                <w:rFonts w:ascii="Cambria" w:hAnsi="Cambria"/>
              </w:rPr>
              <w:t>uygulanır.</w:t>
            </w:r>
            <w:r w:rsidR="00F31419" w:rsidRPr="00C56F41">
              <w:rPr>
                <w:rFonts w:ascii="Cambria" w:hAnsi="Cambria"/>
              </w:rPr>
              <w:t xml:space="preserve"> </w:t>
            </w:r>
          </w:p>
          <w:p w14:paraId="64D56FE0" w14:textId="3507AF83" w:rsidR="004429E0" w:rsidRPr="00C56F41" w:rsidRDefault="00F31419" w:rsidP="004429E0">
            <w:pPr>
              <w:pStyle w:val="ListeParagraf"/>
              <w:numPr>
                <w:ilvl w:val="0"/>
                <w:numId w:val="18"/>
              </w:numPr>
              <w:spacing w:after="0" w:line="305" w:lineRule="atLeast"/>
              <w:jc w:val="both"/>
              <w:rPr>
                <w:rFonts w:ascii="Cambria" w:hAnsi="Cambria"/>
              </w:rPr>
            </w:pPr>
            <w:r w:rsidRPr="00C56F41">
              <w:rPr>
                <w:rFonts w:ascii="Cambria" w:hAnsi="Cambria"/>
              </w:rPr>
              <w:lastRenderedPageBreak/>
              <w:t xml:space="preserve">Lise ve dengi okulları bitirdikten sonra memurlukları sırasında Milli Eğitim Bakanlığınca belli edilen ve kurumlarınca düzenlenen </w:t>
            </w:r>
            <w:r w:rsidR="00A633BF" w:rsidRPr="00A633BF">
              <w:rPr>
                <w:rFonts w:ascii="Cambria" w:hAnsi="Cambria"/>
                <w:b/>
                <w:color w:val="C00000"/>
              </w:rPr>
              <w:t>BİR YIL</w:t>
            </w:r>
            <w:r w:rsidRPr="00C56F41">
              <w:rPr>
                <w:rFonts w:ascii="Cambria" w:hAnsi="Cambria"/>
              </w:rPr>
              <w:t xml:space="preserve"> süreli mesleki hizmet içi eğitim kurslarını tamamlayanların bulundukları derece ve kademelere </w:t>
            </w:r>
            <w:r w:rsidR="00F24B66" w:rsidRPr="00C56F41">
              <w:rPr>
                <w:rFonts w:ascii="Cambria" w:hAnsi="Cambria"/>
              </w:rPr>
              <w:t xml:space="preserve">bir kademe </w:t>
            </w:r>
            <w:r w:rsidRPr="00C56F41">
              <w:rPr>
                <w:rFonts w:ascii="Cambria" w:hAnsi="Cambria"/>
              </w:rPr>
              <w:t>ilave edilir</w:t>
            </w:r>
            <w:r w:rsidR="00F24B66">
              <w:rPr>
                <w:rFonts w:ascii="Cambria" w:hAnsi="Cambria"/>
              </w:rPr>
              <w:t>.</w:t>
            </w:r>
          </w:p>
        </w:tc>
      </w:tr>
      <w:tr w:rsidR="004429E0" w:rsidRPr="00C56F41" w14:paraId="31D78223" w14:textId="77777777" w:rsidTr="00C56F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1"/>
        </w:trPr>
        <w:tc>
          <w:tcPr>
            <w:tcW w:w="708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7ECECEC4" w14:textId="7123D49E" w:rsidR="004429E0" w:rsidRPr="00C56F41" w:rsidRDefault="00F31419" w:rsidP="00C56F41">
            <w:pPr>
              <w:spacing w:after="0" w:line="305" w:lineRule="atLeast"/>
              <w:rPr>
                <w:rFonts w:ascii="Cambria" w:hAnsi="Cambria"/>
                <w:b/>
                <w:color w:val="002060"/>
              </w:rPr>
            </w:pPr>
            <w:r w:rsidRPr="00C56F41">
              <w:rPr>
                <w:rFonts w:ascii="Cambria" w:hAnsi="Cambria"/>
                <w:b/>
                <w:color w:val="002060"/>
              </w:rPr>
              <w:lastRenderedPageBreak/>
              <w:t>657 Sayılı Devlet Memurları Kanunu (Madde-48)</w:t>
            </w:r>
          </w:p>
        </w:tc>
        <w:tc>
          <w:tcPr>
            <w:tcW w:w="751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EDF2691" w14:textId="288BE228" w:rsidR="004429E0" w:rsidRPr="00C56F41" w:rsidRDefault="00F31419" w:rsidP="004429E0">
            <w:pPr>
              <w:pStyle w:val="ListeParagraf"/>
              <w:numPr>
                <w:ilvl w:val="0"/>
                <w:numId w:val="18"/>
              </w:numPr>
              <w:spacing w:after="0" w:line="305" w:lineRule="atLeast"/>
              <w:jc w:val="both"/>
              <w:rPr>
                <w:rFonts w:ascii="Cambria" w:hAnsi="Cambria"/>
              </w:rPr>
            </w:pPr>
            <w:r w:rsidRPr="00C56F41">
              <w:rPr>
                <w:rFonts w:ascii="Cambria" w:hAnsi="Cambria"/>
              </w:rPr>
              <w:t xml:space="preserve">Türk ceza kanununun 53 üncü maddesinde belirtilen süreler geçmiş olsa bile; kasten işlenen bir suçtan dolayı </w:t>
            </w:r>
            <w:r w:rsidR="00A633BF" w:rsidRPr="00A633BF">
              <w:rPr>
                <w:rFonts w:ascii="Cambria" w:hAnsi="Cambria"/>
                <w:b/>
                <w:color w:val="C00000"/>
              </w:rPr>
              <w:t>BİR YIL</w:t>
            </w:r>
            <w:r w:rsidRPr="00C56F41">
              <w:rPr>
                <w:rFonts w:ascii="Cambria" w:hAnsi="Cambria"/>
              </w:rPr>
              <w:t xml:space="preserve"> veya daha fazla süreyle hapis cezasına ya da affa uğramış olsa bile devletin güvenliğine karşı suçlar, anayasal düzene ve bu düzenin işleyişine karşı suçlar, zimmet, irtikâp, rüşvet, hırsızlık, dolandırıcılık, sahtecilik, güveni kötüye kullanma, hileli iflas, ihaleye fesat karıştırma, edimin ifasına fesat karıştırma, suçtan kaynaklanan malvarlığı değerlerini aklama veya kaçakçılık suçlarından mahkûm olmamak.</w:t>
            </w:r>
          </w:p>
        </w:tc>
      </w:tr>
      <w:tr w:rsidR="004429E0" w:rsidRPr="00C56F41" w14:paraId="006563BB" w14:textId="77777777" w:rsidTr="00C56F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1"/>
        </w:trPr>
        <w:tc>
          <w:tcPr>
            <w:tcW w:w="708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66F17DBE" w14:textId="0B7161A8" w:rsidR="004429E0" w:rsidRPr="00C56F41" w:rsidRDefault="00D81F62" w:rsidP="00C56F41">
            <w:pPr>
              <w:spacing w:after="0" w:line="305" w:lineRule="atLeast"/>
              <w:rPr>
                <w:rFonts w:ascii="Cambria" w:hAnsi="Cambria"/>
                <w:b/>
                <w:color w:val="002060"/>
              </w:rPr>
            </w:pPr>
            <w:r w:rsidRPr="00C56F41">
              <w:rPr>
                <w:rFonts w:ascii="Cambria" w:hAnsi="Cambria"/>
                <w:b/>
                <w:color w:val="002060"/>
              </w:rPr>
              <w:t>657 Sayılı Devlet Memurları Kanunu (Madde-54)</w:t>
            </w:r>
          </w:p>
        </w:tc>
        <w:tc>
          <w:tcPr>
            <w:tcW w:w="751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971DE2E" w14:textId="6945C875" w:rsidR="004429E0" w:rsidRPr="00C56F41" w:rsidRDefault="00D81F62" w:rsidP="004429E0">
            <w:pPr>
              <w:pStyle w:val="ListeParagraf"/>
              <w:numPr>
                <w:ilvl w:val="0"/>
                <w:numId w:val="18"/>
              </w:numPr>
              <w:spacing w:after="0" w:line="305" w:lineRule="atLeast"/>
              <w:jc w:val="both"/>
              <w:rPr>
                <w:rFonts w:ascii="Cambria" w:hAnsi="Cambria"/>
              </w:rPr>
            </w:pPr>
            <w:r w:rsidRPr="00C56F41">
              <w:rPr>
                <w:rFonts w:ascii="Cambria" w:hAnsi="Cambria"/>
              </w:rPr>
              <w:t xml:space="preserve">Sınavlarda başarılı olanlardan Devlet memurluğuna girmek isteyenler başarı listesindeki sıraya ve 47 nci maddeye göre ilan edilen kadro sayısı kadar, kurumlarınca memur adayı olarak atanırlar. Aday olarak atanmış Devlet memurunun adaylık süresi </w:t>
            </w:r>
            <w:r w:rsidR="00A633BF" w:rsidRPr="00A633BF">
              <w:rPr>
                <w:rFonts w:ascii="Cambria" w:hAnsi="Cambria"/>
                <w:b/>
                <w:color w:val="C00000"/>
              </w:rPr>
              <w:t>BİR YIL</w:t>
            </w:r>
            <w:r w:rsidRPr="00C56F41">
              <w:rPr>
                <w:rFonts w:ascii="Cambria" w:hAnsi="Cambria"/>
              </w:rPr>
              <w:t xml:space="preserve">DAN </w:t>
            </w:r>
            <w:r w:rsidR="00F24B66" w:rsidRPr="00C56F41">
              <w:rPr>
                <w:rFonts w:ascii="Cambria" w:hAnsi="Cambria"/>
              </w:rPr>
              <w:t>az iki yıldan çok olamaz</w:t>
            </w:r>
            <w:r w:rsidRPr="00C56F41">
              <w:rPr>
                <w:rFonts w:ascii="Cambria" w:hAnsi="Cambria"/>
              </w:rPr>
              <w:t xml:space="preserve"> ve bu süre içinde aday memurun başka kurumlara nakli yapılamaz.</w:t>
            </w:r>
          </w:p>
        </w:tc>
      </w:tr>
      <w:tr w:rsidR="004429E0" w:rsidRPr="00C56F41" w14:paraId="6E522293" w14:textId="77777777" w:rsidTr="00C56F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1"/>
        </w:trPr>
        <w:tc>
          <w:tcPr>
            <w:tcW w:w="708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66A5F682" w14:textId="59FA27BC" w:rsidR="004429E0" w:rsidRPr="00C56F41" w:rsidRDefault="00D81F62" w:rsidP="00C56F41">
            <w:pPr>
              <w:spacing w:after="0" w:line="305" w:lineRule="atLeast"/>
              <w:rPr>
                <w:rFonts w:ascii="Cambria" w:hAnsi="Cambria"/>
                <w:b/>
                <w:color w:val="002060"/>
              </w:rPr>
            </w:pPr>
            <w:r w:rsidRPr="00C56F41">
              <w:rPr>
                <w:rFonts w:ascii="Cambria" w:hAnsi="Cambria"/>
                <w:b/>
                <w:color w:val="002060"/>
              </w:rPr>
              <w:t>657 Sayılı Devlet Memurları Kanunu (Madde-64)</w:t>
            </w:r>
          </w:p>
        </w:tc>
        <w:tc>
          <w:tcPr>
            <w:tcW w:w="751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7EEC6ED" w14:textId="6030B735" w:rsidR="004429E0" w:rsidRPr="00C56F41" w:rsidRDefault="00D81F62" w:rsidP="004429E0">
            <w:pPr>
              <w:pStyle w:val="ListeParagraf"/>
              <w:numPr>
                <w:ilvl w:val="0"/>
                <w:numId w:val="18"/>
              </w:numPr>
              <w:spacing w:after="0" w:line="305" w:lineRule="atLeast"/>
              <w:jc w:val="both"/>
              <w:rPr>
                <w:rFonts w:ascii="Cambria" w:hAnsi="Cambria"/>
              </w:rPr>
            </w:pPr>
            <w:r w:rsidRPr="00C56F41">
              <w:rPr>
                <w:rFonts w:ascii="Cambria" w:hAnsi="Cambria"/>
              </w:rPr>
              <w:t xml:space="preserve">Kademe; derece içinde, görevin önemi veya sorumluluğu artmadan, memurun aylığındaki ilerlemedir. Memurun kademe ilerlemesinin yapılabilmesi için bulunduğu kademede </w:t>
            </w:r>
            <w:r w:rsidR="00F24B66" w:rsidRPr="00C56F41">
              <w:rPr>
                <w:rFonts w:ascii="Cambria" w:hAnsi="Cambria"/>
              </w:rPr>
              <w:t xml:space="preserve">en az </w:t>
            </w:r>
            <w:r w:rsidR="00A633BF" w:rsidRPr="00A633BF">
              <w:rPr>
                <w:rFonts w:ascii="Cambria" w:hAnsi="Cambria"/>
                <w:b/>
                <w:color w:val="C00000"/>
              </w:rPr>
              <w:t>BİR YIL</w:t>
            </w:r>
            <w:r w:rsidRPr="00C56F41">
              <w:rPr>
                <w:rFonts w:ascii="Cambria" w:hAnsi="Cambria"/>
              </w:rPr>
              <w:t xml:space="preserve"> çalışmış olması ve bulunduğu derecede ilerleyebileceği bir kademenin bulunması şartları aranır</w:t>
            </w:r>
            <w:r w:rsidR="00F24B66">
              <w:rPr>
                <w:rFonts w:ascii="Cambria" w:hAnsi="Cambria"/>
              </w:rPr>
              <w:t>.</w:t>
            </w:r>
          </w:p>
        </w:tc>
      </w:tr>
      <w:tr w:rsidR="004429E0" w:rsidRPr="00C56F41" w14:paraId="6688DE3E" w14:textId="77777777" w:rsidTr="00C56F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1"/>
        </w:trPr>
        <w:tc>
          <w:tcPr>
            <w:tcW w:w="708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0365071B" w14:textId="0AC18A80" w:rsidR="004429E0" w:rsidRPr="00C56F41" w:rsidRDefault="00D81F62" w:rsidP="00C56F41">
            <w:pPr>
              <w:spacing w:after="0" w:line="305" w:lineRule="atLeast"/>
              <w:rPr>
                <w:rFonts w:ascii="Cambria" w:hAnsi="Cambria"/>
                <w:b/>
                <w:color w:val="002060"/>
              </w:rPr>
            </w:pPr>
            <w:r w:rsidRPr="00C56F41">
              <w:rPr>
                <w:rFonts w:ascii="Cambria" w:hAnsi="Cambria"/>
                <w:b/>
                <w:color w:val="002060"/>
              </w:rPr>
              <w:t>657 Sayılı Devlet Memurları Kanunu (Madde-97)</w:t>
            </w:r>
          </w:p>
        </w:tc>
        <w:tc>
          <w:tcPr>
            <w:tcW w:w="751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6B65C1A" w14:textId="14407F9E" w:rsidR="00F24B66" w:rsidRDefault="00D81F62" w:rsidP="004429E0">
            <w:pPr>
              <w:pStyle w:val="ListeParagraf"/>
              <w:numPr>
                <w:ilvl w:val="0"/>
                <w:numId w:val="18"/>
              </w:numPr>
              <w:spacing w:after="0" w:line="305" w:lineRule="atLeast"/>
              <w:jc w:val="both"/>
              <w:rPr>
                <w:rFonts w:ascii="Cambria" w:hAnsi="Cambria"/>
              </w:rPr>
            </w:pPr>
            <w:r w:rsidRPr="00C56F41">
              <w:rPr>
                <w:rFonts w:ascii="Cambria" w:hAnsi="Cambria"/>
              </w:rPr>
              <w:t xml:space="preserve">B) Bu Kanuna göre çekilmiş sayılanlar ile 94 üncü maddenin 2 nci fıkrasına uymadan görevlerinden ayrılanlar </w:t>
            </w:r>
            <w:r w:rsidR="00A633BF" w:rsidRPr="00A633BF">
              <w:rPr>
                <w:rFonts w:ascii="Cambria" w:hAnsi="Cambria"/>
                <w:b/>
                <w:color w:val="C00000"/>
              </w:rPr>
              <w:t>BİR YIL</w:t>
            </w:r>
            <w:r w:rsidRPr="00C56F41">
              <w:rPr>
                <w:rFonts w:ascii="Cambria" w:hAnsi="Cambria"/>
              </w:rPr>
              <w:t xml:space="preserve"> </w:t>
            </w:r>
            <w:r w:rsidR="00F24B66" w:rsidRPr="00C56F41">
              <w:rPr>
                <w:rFonts w:ascii="Cambria" w:hAnsi="Cambria"/>
              </w:rPr>
              <w:t xml:space="preserve">geçmeden, </w:t>
            </w:r>
          </w:p>
          <w:p w14:paraId="000B21CB" w14:textId="00A0440D" w:rsidR="00F24B66" w:rsidRDefault="00D81F62" w:rsidP="00F24B66">
            <w:pPr>
              <w:pStyle w:val="ListeParagraf"/>
              <w:spacing w:after="0" w:line="305" w:lineRule="atLeast"/>
              <w:jc w:val="both"/>
              <w:rPr>
                <w:rFonts w:ascii="Cambria" w:hAnsi="Cambria"/>
              </w:rPr>
            </w:pPr>
            <w:r w:rsidRPr="00C56F41">
              <w:rPr>
                <w:rFonts w:ascii="Cambria" w:hAnsi="Cambria"/>
              </w:rPr>
              <w:t xml:space="preserve">C) 95 inci maddede yazılı zorunluluklara uymayanlar 3 </w:t>
            </w:r>
            <w:r w:rsidR="00F24B66" w:rsidRPr="00C56F41">
              <w:rPr>
                <w:rFonts w:ascii="Cambria" w:hAnsi="Cambria"/>
              </w:rPr>
              <w:t xml:space="preserve">yıl geçmeden, </w:t>
            </w:r>
          </w:p>
          <w:p w14:paraId="55CE4DBB" w14:textId="51C70955" w:rsidR="004429E0" w:rsidRPr="00C56F41" w:rsidRDefault="00517341" w:rsidP="00F24B66">
            <w:pPr>
              <w:pStyle w:val="ListeParagraf"/>
              <w:spacing w:after="0" w:line="305" w:lineRule="atLeast"/>
              <w:jc w:val="both"/>
              <w:rPr>
                <w:rFonts w:ascii="Cambria" w:hAnsi="Cambria"/>
              </w:rPr>
            </w:pPr>
            <w:r>
              <w:rPr>
                <w:rFonts w:ascii="Cambria" w:hAnsi="Cambria"/>
              </w:rPr>
              <w:t>D)</w:t>
            </w:r>
            <w:r w:rsidR="00D81F62" w:rsidRPr="00C56F41">
              <w:rPr>
                <w:rFonts w:ascii="Cambria" w:hAnsi="Cambria"/>
              </w:rPr>
              <w:t xml:space="preserve">96 ncı maddeye aykırı hareket edenler </w:t>
            </w:r>
            <w:r w:rsidR="00F24B66" w:rsidRPr="00C56F41">
              <w:rPr>
                <w:rFonts w:ascii="Cambria" w:hAnsi="Cambria"/>
              </w:rPr>
              <w:t>hiçbir surette</w:t>
            </w:r>
            <w:r w:rsidR="00D81F62" w:rsidRPr="00C56F41">
              <w:rPr>
                <w:rFonts w:ascii="Cambria" w:hAnsi="Cambria"/>
              </w:rPr>
              <w:t>, Devlet memurluğuna alınamazlar.</w:t>
            </w:r>
          </w:p>
        </w:tc>
      </w:tr>
      <w:tr w:rsidR="00735522" w:rsidRPr="00C56F41" w14:paraId="25B3D904" w14:textId="77777777" w:rsidTr="00C56F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1"/>
        </w:trPr>
        <w:tc>
          <w:tcPr>
            <w:tcW w:w="708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6BC89AFC" w14:textId="5B9F54E4" w:rsidR="00735522" w:rsidRPr="00C56F41" w:rsidRDefault="007B6CB6" w:rsidP="00C56F41">
            <w:pPr>
              <w:spacing w:after="0" w:line="305" w:lineRule="atLeast"/>
              <w:rPr>
                <w:rFonts w:ascii="Cambria" w:hAnsi="Cambria"/>
                <w:b/>
                <w:color w:val="002060"/>
              </w:rPr>
            </w:pPr>
            <w:r w:rsidRPr="00C56F41">
              <w:rPr>
                <w:rFonts w:ascii="Cambria" w:hAnsi="Cambria"/>
                <w:b/>
                <w:color w:val="002060"/>
              </w:rPr>
              <w:lastRenderedPageBreak/>
              <w:t>657 Sayılı Devlet Memurları Kanunu (Madde-104)</w:t>
            </w:r>
          </w:p>
        </w:tc>
        <w:tc>
          <w:tcPr>
            <w:tcW w:w="751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9EEB574" w14:textId="2D7F7AB4" w:rsidR="00735522" w:rsidRPr="00C56F41" w:rsidRDefault="00003294" w:rsidP="004429E0">
            <w:pPr>
              <w:pStyle w:val="ListeParagraf"/>
              <w:numPr>
                <w:ilvl w:val="0"/>
                <w:numId w:val="18"/>
              </w:numPr>
              <w:spacing w:after="0" w:line="305" w:lineRule="atLeast"/>
              <w:jc w:val="both"/>
              <w:rPr>
                <w:rFonts w:ascii="Cambria" w:hAnsi="Cambria"/>
              </w:rPr>
            </w:pPr>
            <w:r w:rsidRPr="00C56F41">
              <w:rPr>
                <w:rFonts w:ascii="Cambria" w:hAnsi="Cambria"/>
              </w:rPr>
              <w:t xml:space="preserve">C) (A) ve (B) fıkralarında belirtilen hâller dışında, merkezde atamaya yetkili amir, ilde vali, ilçede kaymakam ve yurt dışında diplomatik misyon şefi tarafından, birim amirinin muvafakati ile </w:t>
            </w:r>
            <w:r w:rsidR="00A633BF" w:rsidRPr="00A633BF">
              <w:rPr>
                <w:rFonts w:ascii="Cambria" w:hAnsi="Cambria"/>
                <w:b/>
                <w:color w:val="C00000"/>
              </w:rPr>
              <w:t>BİR YIL</w:t>
            </w:r>
            <w:r w:rsidRPr="00C56F41">
              <w:rPr>
                <w:rFonts w:ascii="Cambria" w:hAnsi="Cambria"/>
              </w:rPr>
              <w:t xml:space="preserve"> içinde toptan veya bölümler hâlinde, mazeretleri sebebiyle memurlara </w:t>
            </w:r>
            <w:r w:rsidR="00F24B66" w:rsidRPr="00C56F41">
              <w:rPr>
                <w:rFonts w:ascii="Cambria" w:hAnsi="Cambria"/>
              </w:rPr>
              <w:t>on gün izin verilebilir</w:t>
            </w:r>
            <w:r w:rsidR="00F24B66">
              <w:rPr>
                <w:rFonts w:ascii="Cambria" w:hAnsi="Cambria"/>
              </w:rPr>
              <w:t>.</w:t>
            </w:r>
          </w:p>
        </w:tc>
      </w:tr>
      <w:tr w:rsidR="00735522" w:rsidRPr="00C56F41" w14:paraId="4C3C0A67" w14:textId="77777777" w:rsidTr="00C56F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1"/>
        </w:trPr>
        <w:tc>
          <w:tcPr>
            <w:tcW w:w="708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0FD898E9" w14:textId="2481E5D4" w:rsidR="00735522" w:rsidRPr="00C56F41" w:rsidRDefault="00D20148" w:rsidP="00C56F41">
            <w:pPr>
              <w:spacing w:after="0" w:line="305" w:lineRule="atLeast"/>
              <w:rPr>
                <w:rFonts w:ascii="Cambria" w:hAnsi="Cambria"/>
                <w:b/>
                <w:color w:val="002060"/>
              </w:rPr>
            </w:pPr>
            <w:r w:rsidRPr="00C56F41">
              <w:rPr>
                <w:rFonts w:ascii="Cambria" w:hAnsi="Cambria"/>
                <w:b/>
                <w:color w:val="002060"/>
              </w:rPr>
              <w:t>657 Sayılı Devlet Memurları Kanunu (Madde-104)</w:t>
            </w:r>
          </w:p>
        </w:tc>
        <w:tc>
          <w:tcPr>
            <w:tcW w:w="751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36EC9B0" w14:textId="4B3DC4A4" w:rsidR="00735522" w:rsidRPr="00C56F41" w:rsidRDefault="00D20148" w:rsidP="004429E0">
            <w:pPr>
              <w:pStyle w:val="ListeParagraf"/>
              <w:numPr>
                <w:ilvl w:val="0"/>
                <w:numId w:val="18"/>
              </w:numPr>
              <w:spacing w:after="0" w:line="305" w:lineRule="atLeast"/>
              <w:jc w:val="both"/>
              <w:rPr>
                <w:rFonts w:ascii="Cambria" w:hAnsi="Cambria"/>
              </w:rPr>
            </w:pPr>
            <w:r w:rsidRPr="00C56F41">
              <w:rPr>
                <w:rFonts w:ascii="Cambria" w:hAnsi="Cambria"/>
              </w:rPr>
              <w:t xml:space="preserve">E) Memurlara; en </w:t>
            </w:r>
            <w:r w:rsidR="00F24B66" w:rsidRPr="00C56F41">
              <w:rPr>
                <w:rFonts w:ascii="Cambria" w:hAnsi="Cambria"/>
              </w:rPr>
              <w:t xml:space="preserve">az yüzde 70 </w:t>
            </w:r>
            <w:r w:rsidRPr="00C56F41">
              <w:rPr>
                <w:rFonts w:ascii="Cambria" w:hAnsi="Cambria"/>
              </w:rPr>
              <w:t xml:space="preserve">oranında engelli ya da süreğen hastalığı olan çocuğunun (çocuğun evli olması durumunda eşinin de en az </w:t>
            </w:r>
            <w:r w:rsidR="00F24B66" w:rsidRPr="00C56F41">
              <w:rPr>
                <w:rFonts w:ascii="Cambria" w:hAnsi="Cambria"/>
              </w:rPr>
              <w:t>yüzde</w:t>
            </w:r>
            <w:r w:rsidRPr="00C56F41">
              <w:rPr>
                <w:rFonts w:ascii="Cambria" w:hAnsi="Cambria"/>
              </w:rPr>
              <w:t xml:space="preserve"> 70 oranında engelli olması kaydıyla) hastalanması hâlinde hastalık raporuna dayalı olarak ana veya babadan sadece biri tarafından kullanılması kaydıyla </w:t>
            </w:r>
            <w:r w:rsidR="00A633BF" w:rsidRPr="00A633BF">
              <w:rPr>
                <w:rFonts w:ascii="Cambria" w:hAnsi="Cambria"/>
                <w:b/>
                <w:color w:val="C00000"/>
              </w:rPr>
              <w:t>BİR YIL</w:t>
            </w:r>
            <w:r w:rsidRPr="00C56F41">
              <w:rPr>
                <w:rFonts w:ascii="Cambria" w:hAnsi="Cambria"/>
              </w:rPr>
              <w:t xml:space="preserve"> içinde toptan veya bölümler </w:t>
            </w:r>
            <w:r w:rsidR="00517341" w:rsidRPr="00C56F41">
              <w:rPr>
                <w:rFonts w:ascii="Cambria" w:hAnsi="Cambria"/>
              </w:rPr>
              <w:t xml:space="preserve">hâlinde on güne </w:t>
            </w:r>
            <w:r w:rsidRPr="00C56F41">
              <w:rPr>
                <w:rFonts w:ascii="Cambria" w:hAnsi="Cambria"/>
              </w:rPr>
              <w:t>kadar mazeret izni verilir.</w:t>
            </w:r>
          </w:p>
        </w:tc>
      </w:tr>
      <w:tr w:rsidR="00735522" w:rsidRPr="00C56F41" w14:paraId="01C794B8" w14:textId="77777777" w:rsidTr="00C56F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1"/>
        </w:trPr>
        <w:tc>
          <w:tcPr>
            <w:tcW w:w="708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44525AB6" w14:textId="40D447D4" w:rsidR="00735522" w:rsidRPr="00C56F41" w:rsidRDefault="00D20148" w:rsidP="00C56F41">
            <w:pPr>
              <w:spacing w:after="0" w:line="305" w:lineRule="atLeast"/>
              <w:rPr>
                <w:rFonts w:ascii="Cambria" w:hAnsi="Cambria"/>
                <w:b/>
                <w:color w:val="002060"/>
              </w:rPr>
            </w:pPr>
            <w:r w:rsidRPr="00C56F41">
              <w:rPr>
                <w:rFonts w:ascii="Cambria" w:hAnsi="Cambria"/>
                <w:b/>
                <w:color w:val="002060"/>
              </w:rPr>
              <w:t>657 Sayılı Devlet Memurları Kanunu (Madde-108)</w:t>
            </w:r>
          </w:p>
        </w:tc>
        <w:tc>
          <w:tcPr>
            <w:tcW w:w="751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66EBFFA" w14:textId="1282861E" w:rsidR="00735522" w:rsidRPr="00C56F41" w:rsidRDefault="00D20148" w:rsidP="004429E0">
            <w:pPr>
              <w:pStyle w:val="ListeParagraf"/>
              <w:numPr>
                <w:ilvl w:val="0"/>
                <w:numId w:val="18"/>
              </w:numPr>
              <w:spacing w:after="0" w:line="305" w:lineRule="atLeast"/>
              <w:jc w:val="both"/>
              <w:rPr>
                <w:rFonts w:ascii="Cambria" w:hAnsi="Cambria"/>
              </w:rPr>
            </w:pPr>
            <w:r w:rsidRPr="00C56F41">
              <w:rPr>
                <w:rFonts w:ascii="Cambria" w:hAnsi="Cambria"/>
              </w:rPr>
              <w:t xml:space="preserve">E) Memura, yıllık izinde esas alınan süreler itibarıyla </w:t>
            </w:r>
            <w:r w:rsidR="00F24B66" w:rsidRPr="00C56F41">
              <w:rPr>
                <w:rFonts w:ascii="Cambria" w:hAnsi="Cambria"/>
              </w:rPr>
              <w:t xml:space="preserve">beş hizmet yılını tamamlamış olması ve isteği hâlinde memuriyeti boyunca ve en fazla iki defada </w:t>
            </w:r>
            <w:r w:rsidRPr="00C56F41">
              <w:rPr>
                <w:rFonts w:ascii="Cambria" w:hAnsi="Cambria"/>
              </w:rPr>
              <w:t xml:space="preserve">kullanılmak üzere, toplam </w:t>
            </w:r>
            <w:r w:rsidR="00A633BF" w:rsidRPr="00A633BF">
              <w:rPr>
                <w:rFonts w:ascii="Cambria" w:hAnsi="Cambria"/>
                <w:b/>
                <w:color w:val="C00000"/>
              </w:rPr>
              <w:t>BİR YIL</w:t>
            </w:r>
            <w:r w:rsidRPr="00C56F41">
              <w:rPr>
                <w:rFonts w:ascii="Cambria" w:hAnsi="Cambria"/>
              </w:rPr>
              <w:t>A kadar aylıksız izin verilebilir. Ancak, olağanüstü hâl veya genel hayata müessir afet hâli ilan edilen bölgelere 72 nci madde gereğince belli bir süre görev yapmak üzere zorunlu olarak sürekli görevle atananlar hakkında bu bölgelerdeki görev süreleri içinde bu fıkra hükmü uygulanmaz.</w:t>
            </w:r>
          </w:p>
        </w:tc>
      </w:tr>
      <w:tr w:rsidR="00F24B66" w:rsidRPr="00C56F41" w14:paraId="736F51B0" w14:textId="77777777" w:rsidTr="00F24B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3"/>
        </w:trPr>
        <w:tc>
          <w:tcPr>
            <w:tcW w:w="708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42FCE409" w14:textId="0DCB20F8" w:rsidR="00F24B66" w:rsidRPr="00C56F41" w:rsidRDefault="00F24B66" w:rsidP="00C56F41">
            <w:pPr>
              <w:spacing w:after="0" w:line="305" w:lineRule="atLeast"/>
              <w:rPr>
                <w:rFonts w:ascii="Cambria" w:hAnsi="Cambria"/>
                <w:b/>
                <w:color w:val="002060"/>
              </w:rPr>
            </w:pPr>
            <w:r w:rsidRPr="00C56F41">
              <w:rPr>
                <w:rFonts w:ascii="Cambria" w:hAnsi="Cambria"/>
                <w:b/>
                <w:color w:val="002060"/>
              </w:rPr>
              <w:t>657 Sayılı D</w:t>
            </w:r>
            <w:r>
              <w:rPr>
                <w:rFonts w:ascii="Cambria" w:hAnsi="Cambria"/>
                <w:b/>
                <w:color w:val="002060"/>
              </w:rPr>
              <w:t>evlet Memurları Kanunu (Madde-125</w:t>
            </w:r>
            <w:r w:rsidRPr="00C56F41">
              <w:rPr>
                <w:rFonts w:ascii="Cambria" w:hAnsi="Cambria"/>
                <w:b/>
                <w:color w:val="002060"/>
              </w:rPr>
              <w:t>)</w:t>
            </w:r>
          </w:p>
        </w:tc>
        <w:tc>
          <w:tcPr>
            <w:tcW w:w="751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CF0619E" w14:textId="20486331" w:rsidR="00F24B66" w:rsidRPr="00517341" w:rsidRDefault="00517341" w:rsidP="00F24B66">
            <w:pPr>
              <w:pStyle w:val="ListeParagraf"/>
              <w:numPr>
                <w:ilvl w:val="0"/>
                <w:numId w:val="28"/>
              </w:numPr>
              <w:spacing w:after="0" w:line="305" w:lineRule="atLeast"/>
              <w:jc w:val="both"/>
              <w:rPr>
                <w:rFonts w:ascii="Cambria" w:hAnsi="Cambria"/>
              </w:rPr>
            </w:pPr>
            <w:r w:rsidRPr="00517341">
              <w:rPr>
                <w:rFonts w:ascii="Cambria" w:hAnsi="Cambria"/>
              </w:rPr>
              <w:t>Devlet Memurluğundan Çıkarma;</w:t>
            </w:r>
          </w:p>
          <w:p w14:paraId="7AC50575" w14:textId="72ED9677" w:rsidR="00F24B66" w:rsidRPr="00C56F41" w:rsidRDefault="00F24B66" w:rsidP="00F24B66">
            <w:pPr>
              <w:pStyle w:val="ListeParagraf"/>
              <w:spacing w:after="0" w:line="305" w:lineRule="atLeast"/>
              <w:jc w:val="both"/>
              <w:rPr>
                <w:rFonts w:ascii="Cambria" w:hAnsi="Cambria"/>
              </w:rPr>
            </w:pPr>
            <w:r w:rsidRPr="00F24B66">
              <w:rPr>
                <w:rFonts w:ascii="Cambria" w:hAnsi="Cambria"/>
              </w:rPr>
              <w:t xml:space="preserve">d) Özürsüz olarak </w:t>
            </w:r>
            <w:r w:rsidRPr="00F24B66">
              <w:rPr>
                <w:rFonts w:ascii="Cambria" w:hAnsi="Cambria"/>
                <w:b/>
                <w:color w:val="C00000"/>
              </w:rPr>
              <w:t>BİR YILDA</w:t>
            </w:r>
            <w:r w:rsidRPr="00F24B66">
              <w:rPr>
                <w:rFonts w:ascii="Cambria" w:hAnsi="Cambria"/>
                <w:color w:val="C00000"/>
              </w:rPr>
              <w:t xml:space="preserve"> </w:t>
            </w:r>
            <w:r w:rsidRPr="00F24B66">
              <w:rPr>
                <w:rFonts w:ascii="Cambria" w:hAnsi="Cambria"/>
              </w:rPr>
              <w:t xml:space="preserve">toplam 20 </w:t>
            </w:r>
            <w:r w:rsidR="00517341" w:rsidRPr="00F24B66">
              <w:rPr>
                <w:rFonts w:ascii="Cambria" w:hAnsi="Cambria"/>
              </w:rPr>
              <w:t>gün</w:t>
            </w:r>
            <w:r w:rsidRPr="00F24B66">
              <w:rPr>
                <w:rFonts w:ascii="Cambria" w:hAnsi="Cambria"/>
              </w:rPr>
              <w:t xml:space="preserve"> göreve gelmemek</w:t>
            </w:r>
          </w:p>
        </w:tc>
      </w:tr>
      <w:tr w:rsidR="00735522" w:rsidRPr="00C56F41" w14:paraId="65F3F073" w14:textId="77777777" w:rsidTr="00C56F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1"/>
        </w:trPr>
        <w:tc>
          <w:tcPr>
            <w:tcW w:w="708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293991C9" w14:textId="33E877CD" w:rsidR="00735522" w:rsidRPr="00C56F41" w:rsidRDefault="00D61183" w:rsidP="00C56F41">
            <w:pPr>
              <w:spacing w:after="0" w:line="305" w:lineRule="atLeast"/>
              <w:rPr>
                <w:rFonts w:ascii="Cambria" w:hAnsi="Cambria"/>
                <w:b/>
                <w:color w:val="002060"/>
              </w:rPr>
            </w:pPr>
            <w:r w:rsidRPr="00C56F41">
              <w:rPr>
                <w:rFonts w:ascii="Cambria" w:hAnsi="Cambria"/>
                <w:b/>
                <w:color w:val="002060"/>
              </w:rPr>
              <w:t>657 Sayılı Devlet Memurları Kanunu (Ek-Madde-8)</w:t>
            </w:r>
          </w:p>
        </w:tc>
        <w:tc>
          <w:tcPr>
            <w:tcW w:w="751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09A9933" w14:textId="60ACBEE9" w:rsidR="00735522" w:rsidRPr="00C56F41" w:rsidRDefault="00D61183" w:rsidP="00735522">
            <w:pPr>
              <w:pStyle w:val="ListeParagraf"/>
              <w:numPr>
                <w:ilvl w:val="0"/>
                <w:numId w:val="18"/>
              </w:numPr>
              <w:spacing w:after="0" w:line="305" w:lineRule="atLeast"/>
              <w:jc w:val="both"/>
              <w:rPr>
                <w:rFonts w:ascii="Cambria" w:hAnsi="Cambria"/>
              </w:rPr>
            </w:pPr>
            <w:r w:rsidRPr="00C56F41">
              <w:rPr>
                <w:rFonts w:ascii="Cambria" w:hAnsi="Cambria"/>
              </w:rPr>
              <w:t xml:space="preserve">d) Geçici süreli görevlendirme süresi </w:t>
            </w:r>
            <w:r w:rsidR="00A633BF" w:rsidRPr="00A633BF">
              <w:rPr>
                <w:rFonts w:ascii="Cambria" w:hAnsi="Cambria"/>
                <w:b/>
                <w:color w:val="C00000"/>
              </w:rPr>
              <w:t>BİR YIL</w:t>
            </w:r>
            <w:r w:rsidRPr="00C56F41">
              <w:rPr>
                <w:rFonts w:ascii="Cambria" w:hAnsi="Cambria"/>
              </w:rPr>
              <w:t xml:space="preserve">DA </w:t>
            </w:r>
            <w:r w:rsidR="00F24B66" w:rsidRPr="00C56F41">
              <w:rPr>
                <w:rFonts w:ascii="Cambria" w:hAnsi="Cambria"/>
              </w:rPr>
              <w:t xml:space="preserve">altı ayı </w:t>
            </w:r>
            <w:r w:rsidRPr="00C56F41">
              <w:rPr>
                <w:rFonts w:ascii="Cambria" w:hAnsi="Cambria"/>
              </w:rPr>
              <w:t xml:space="preserve">geçemez. Yurtdışında görevlendirilen güvenlik görevlileri için geçici görevlendirme süresi </w:t>
            </w:r>
            <w:r w:rsidR="00F24B66" w:rsidRPr="00C56F41">
              <w:rPr>
                <w:rFonts w:ascii="Cambria" w:hAnsi="Cambria"/>
              </w:rPr>
              <w:t>en çok iki yıldır</w:t>
            </w:r>
            <w:r w:rsidRPr="00C56F41">
              <w:rPr>
                <w:rFonts w:ascii="Cambria" w:hAnsi="Cambria"/>
              </w:rPr>
              <w:t xml:space="preserve">; gerekli görülmesi hâlinde bu süre </w:t>
            </w:r>
            <w:r w:rsidR="00F24B66" w:rsidRPr="00C56F41">
              <w:rPr>
                <w:rFonts w:ascii="Cambria" w:hAnsi="Cambria"/>
              </w:rPr>
              <w:t xml:space="preserve">bir katına </w:t>
            </w:r>
            <w:r w:rsidRPr="00C56F41">
              <w:rPr>
                <w:rFonts w:ascii="Cambria" w:hAnsi="Cambria"/>
              </w:rPr>
              <w:t>kadar uzatılabilir.</w:t>
            </w:r>
          </w:p>
        </w:tc>
      </w:tr>
      <w:tr w:rsidR="00735522" w:rsidRPr="00C56F41" w14:paraId="2E192CE5" w14:textId="77777777" w:rsidTr="00C56F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1"/>
        </w:trPr>
        <w:tc>
          <w:tcPr>
            <w:tcW w:w="708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43F64535" w14:textId="2D50231E" w:rsidR="00735522" w:rsidRPr="00C56F41" w:rsidRDefault="00D61183" w:rsidP="00C56F41">
            <w:pPr>
              <w:spacing w:after="0" w:line="305" w:lineRule="atLeast"/>
              <w:rPr>
                <w:rFonts w:ascii="Cambria" w:hAnsi="Cambria"/>
                <w:b/>
                <w:color w:val="002060"/>
              </w:rPr>
            </w:pPr>
            <w:r w:rsidRPr="00C56F41">
              <w:rPr>
                <w:rFonts w:ascii="Cambria" w:hAnsi="Cambria"/>
                <w:b/>
                <w:color w:val="002060"/>
              </w:rPr>
              <w:t>657 Sayılı Devlet Memurları Kanunu (Ek-Madde-41)</w:t>
            </w:r>
          </w:p>
        </w:tc>
        <w:tc>
          <w:tcPr>
            <w:tcW w:w="751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9C9CF0E" w14:textId="37BEDCF3" w:rsidR="00735522" w:rsidRPr="00C56F41" w:rsidRDefault="00D61183" w:rsidP="00735522">
            <w:pPr>
              <w:pStyle w:val="ListeParagraf"/>
              <w:numPr>
                <w:ilvl w:val="0"/>
                <w:numId w:val="18"/>
              </w:numPr>
              <w:spacing w:after="0" w:line="305" w:lineRule="atLeast"/>
              <w:jc w:val="both"/>
              <w:rPr>
                <w:rFonts w:ascii="Cambria" w:hAnsi="Cambria"/>
              </w:rPr>
            </w:pPr>
            <w:r w:rsidRPr="00C56F41">
              <w:rPr>
                <w:rFonts w:ascii="Cambria" w:hAnsi="Cambria"/>
              </w:rPr>
              <w:t xml:space="preserve">Uzman yardımcılığına atananlar, en az </w:t>
            </w:r>
            <w:r w:rsidR="00F24B66" w:rsidRPr="00C56F41">
              <w:rPr>
                <w:rFonts w:ascii="Cambria" w:hAnsi="Cambria"/>
              </w:rPr>
              <w:t xml:space="preserve">üç yıl </w:t>
            </w:r>
            <w:r w:rsidRPr="00C56F41">
              <w:rPr>
                <w:rFonts w:ascii="Cambria" w:hAnsi="Cambria"/>
              </w:rPr>
              <w:t xml:space="preserve">çalışmak ve istihdam edildikleri birimlerce belirlenecek konularda hazırlayacakları uzmanlık tezi, oluşturulacak tez jürisi tarafından kabul edilmek kaydıyla, yapılacak yeterlik sınavına girmeye hak kazanırlar. Süresi </w:t>
            </w:r>
            <w:r w:rsidRPr="00C56F41">
              <w:rPr>
                <w:rFonts w:ascii="Cambria" w:hAnsi="Cambria"/>
              </w:rPr>
              <w:lastRenderedPageBreak/>
              <w:t xml:space="preserve">içinde tezlerini sunmayan veya tezleri kabul edilmeyenlere tezlerini sunmaları veya yeni bir tez hazırlamaları </w:t>
            </w:r>
            <w:r w:rsidR="00F24B66" w:rsidRPr="00C56F41">
              <w:rPr>
                <w:rFonts w:ascii="Cambria" w:hAnsi="Cambria"/>
              </w:rPr>
              <w:t xml:space="preserve">için altı ayı </w:t>
            </w:r>
            <w:r w:rsidRPr="00C56F41">
              <w:rPr>
                <w:rFonts w:ascii="Cambria" w:hAnsi="Cambria"/>
              </w:rPr>
              <w:t xml:space="preserve">aşmamak üzere ilave süre verilir. Yeterlik sınavında başarılı olanların uzman kadrolarına atanabilmeleri, Kamu Personeli Yabancı Dil Bilgisi Seviye Tespit Sınavından asgari (C), Dışişleri Uzmanlığı için asgari (B) düzeyinde veya dil yeterliği bakımından bunlara denkliği kabul edilen ve uluslararası geçerliliği bulunan başka bir belgeye yeterlik sınavından itibaren en geç İki Yıl içinde sahip olma şartına bağlıdır. Sınavda başarılı olamayanlar veya sınava girmeye hak kazandığı hâlde geçerli mazereti olmaksızın sınav hakkını kullanmayanlara, </w:t>
            </w:r>
            <w:r w:rsidR="00A633BF" w:rsidRPr="00A633BF">
              <w:rPr>
                <w:rFonts w:ascii="Cambria" w:hAnsi="Cambria"/>
                <w:b/>
                <w:color w:val="C00000"/>
              </w:rPr>
              <w:t>BİR YIL</w:t>
            </w:r>
            <w:r w:rsidRPr="00C56F41">
              <w:rPr>
                <w:rFonts w:ascii="Cambria" w:hAnsi="Cambria"/>
              </w:rPr>
              <w:t xml:space="preserve"> içinde </w:t>
            </w:r>
            <w:r w:rsidR="00F24B66" w:rsidRPr="00C56F41">
              <w:rPr>
                <w:rFonts w:ascii="Cambria" w:hAnsi="Cambria"/>
              </w:rPr>
              <w:t xml:space="preserve">ikinci kez sınav </w:t>
            </w:r>
            <w:r w:rsidRPr="00C56F41">
              <w:rPr>
                <w:rFonts w:ascii="Cambria" w:hAnsi="Cambria"/>
              </w:rPr>
              <w:t>hakkı verilir</w:t>
            </w:r>
            <w:r w:rsidR="00F24B66">
              <w:rPr>
                <w:rFonts w:ascii="Cambria" w:hAnsi="Cambria"/>
              </w:rPr>
              <w:t>.</w:t>
            </w:r>
          </w:p>
        </w:tc>
      </w:tr>
      <w:tr w:rsidR="00735522" w:rsidRPr="00C56F41" w14:paraId="43BA6BB7" w14:textId="77777777" w:rsidTr="00C56F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1"/>
        </w:trPr>
        <w:tc>
          <w:tcPr>
            <w:tcW w:w="708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735C4415" w14:textId="1E09EF31" w:rsidR="00735522" w:rsidRPr="00C56F41" w:rsidRDefault="00D61183" w:rsidP="00C56F41">
            <w:pPr>
              <w:spacing w:after="0" w:line="305" w:lineRule="atLeast"/>
              <w:rPr>
                <w:rFonts w:ascii="Cambria" w:hAnsi="Cambria"/>
                <w:b/>
                <w:color w:val="002060"/>
              </w:rPr>
            </w:pPr>
            <w:r w:rsidRPr="00C56F41">
              <w:rPr>
                <w:rFonts w:ascii="Cambria" w:hAnsi="Cambria"/>
                <w:b/>
                <w:color w:val="002060"/>
              </w:rPr>
              <w:lastRenderedPageBreak/>
              <w:t>5018 sayılı Kamu Malî Yönetimi ve Kontrol Kanunu (Madde-7)</w:t>
            </w:r>
          </w:p>
        </w:tc>
        <w:tc>
          <w:tcPr>
            <w:tcW w:w="751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5ACDD81" w14:textId="74C48000" w:rsidR="00735522" w:rsidRPr="00C56F41" w:rsidRDefault="00D61183" w:rsidP="00735522">
            <w:pPr>
              <w:pStyle w:val="ListeParagraf"/>
              <w:numPr>
                <w:ilvl w:val="0"/>
                <w:numId w:val="18"/>
              </w:numPr>
              <w:spacing w:after="0" w:line="305" w:lineRule="atLeast"/>
              <w:jc w:val="both"/>
              <w:rPr>
                <w:rFonts w:ascii="Cambria" w:hAnsi="Cambria"/>
              </w:rPr>
            </w:pPr>
            <w:r w:rsidRPr="00C56F41">
              <w:rPr>
                <w:rFonts w:ascii="Cambria" w:hAnsi="Cambria"/>
              </w:rPr>
              <w:t xml:space="preserve">Her türlü kamu kaynağının elde edilmesi ve kullanılmasında denetimin sağlanması amacıyla kamuoyu zamanında bilgilendirilir. Bu amaçla; Genel yönetim kapsamındaki kamu idareleri tarafından sağlanan teşvik ve desteklemelerin </w:t>
            </w:r>
            <w:r w:rsidR="00A633BF" w:rsidRPr="00A633BF">
              <w:rPr>
                <w:rFonts w:ascii="Cambria" w:hAnsi="Cambria"/>
                <w:b/>
                <w:color w:val="C00000"/>
              </w:rPr>
              <w:t>BİR YIL</w:t>
            </w:r>
            <w:r w:rsidR="00F24B66" w:rsidRPr="00C56F41">
              <w:rPr>
                <w:rFonts w:ascii="Cambria" w:hAnsi="Cambria"/>
              </w:rPr>
              <w:t xml:space="preserve">I </w:t>
            </w:r>
            <w:r w:rsidRPr="00C56F41">
              <w:rPr>
                <w:rFonts w:ascii="Cambria" w:hAnsi="Cambria"/>
              </w:rPr>
              <w:t>geçmemek üzere belirli dönemler itibarıyla kamuoyuna açıklanması,</w:t>
            </w:r>
          </w:p>
        </w:tc>
      </w:tr>
      <w:tr w:rsidR="00735522" w:rsidRPr="00C56F41" w14:paraId="28B61C24" w14:textId="77777777" w:rsidTr="00C56F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1"/>
        </w:trPr>
        <w:tc>
          <w:tcPr>
            <w:tcW w:w="708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3AED4E77" w14:textId="77C2735C" w:rsidR="00735522" w:rsidRPr="00C56F41" w:rsidRDefault="0044214E" w:rsidP="00C56F41">
            <w:pPr>
              <w:spacing w:after="0" w:line="305" w:lineRule="atLeast"/>
              <w:rPr>
                <w:rFonts w:ascii="Cambria" w:hAnsi="Cambria"/>
                <w:b/>
                <w:color w:val="002060"/>
              </w:rPr>
            </w:pPr>
            <w:r w:rsidRPr="00C56F41">
              <w:rPr>
                <w:rFonts w:ascii="Cambria" w:hAnsi="Cambria"/>
                <w:b/>
                <w:color w:val="002060"/>
              </w:rPr>
              <w:t>5018 sayılı Kamu Malî Yönetimi ve Kontrol Kanunu (Madde-42)</w:t>
            </w:r>
          </w:p>
        </w:tc>
        <w:tc>
          <w:tcPr>
            <w:tcW w:w="751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CE7EE84" w14:textId="5D0EE352" w:rsidR="00735522" w:rsidRPr="00C56F41" w:rsidRDefault="0044214E" w:rsidP="00735522">
            <w:pPr>
              <w:pStyle w:val="ListeParagraf"/>
              <w:numPr>
                <w:ilvl w:val="0"/>
                <w:numId w:val="18"/>
              </w:numPr>
              <w:spacing w:after="0" w:line="305" w:lineRule="atLeast"/>
              <w:jc w:val="both"/>
              <w:rPr>
                <w:rFonts w:ascii="Cambria" w:hAnsi="Cambria"/>
              </w:rPr>
            </w:pPr>
            <w:r w:rsidRPr="00C56F41">
              <w:rPr>
                <w:rFonts w:ascii="Cambria" w:hAnsi="Cambria"/>
              </w:rPr>
              <w:t xml:space="preserve">Türkiye Büyük Millet Meclisi, merkezî yönetim bütçe kanununun uygulama sonuçlarını onama yetkisini kesin hesap kanunuyla kullanır. Kesin hesap kanunu teklifi, muhasebe kayıtları dikkate alınarak, merkezî yönetim bütçe kanununun şekline uygun olarak Hazine ve Maliye Bakanlığınca hazırlanır. Bu teklif, </w:t>
            </w:r>
            <w:r w:rsidR="00A633BF" w:rsidRPr="00A633BF">
              <w:rPr>
                <w:rFonts w:ascii="Cambria" w:hAnsi="Cambria"/>
                <w:b/>
                <w:color w:val="C00000"/>
              </w:rPr>
              <w:t>BİR YIL</w:t>
            </w:r>
            <w:r w:rsidR="000A5D8E" w:rsidRPr="00C56F41">
              <w:rPr>
                <w:rFonts w:ascii="Cambria" w:hAnsi="Cambria"/>
              </w:rPr>
              <w:t>LIK</w:t>
            </w:r>
            <w:r w:rsidRPr="00C56F41">
              <w:rPr>
                <w:rFonts w:ascii="Cambria" w:hAnsi="Cambria"/>
              </w:rPr>
              <w:t xml:space="preserve"> uygulama sonuçlarını karşılaştırmalı olarak gösteren değerlendirmeleri içeren gerekçesiyle birlikte </w:t>
            </w:r>
            <w:r w:rsidR="00F24B66" w:rsidRPr="00C56F41">
              <w:rPr>
                <w:rFonts w:ascii="Cambria" w:hAnsi="Cambria"/>
              </w:rPr>
              <w:t xml:space="preserve">izleyen malî yılın Haziran ayı sonuna kadar </w:t>
            </w:r>
            <w:r w:rsidRPr="00C56F41">
              <w:rPr>
                <w:rFonts w:ascii="Cambria" w:hAnsi="Cambria"/>
              </w:rPr>
              <w:t xml:space="preserve">Cumhurbaşkanı tarafından </w:t>
            </w:r>
            <w:r w:rsidR="00F24B66" w:rsidRPr="00C56F41">
              <w:rPr>
                <w:rFonts w:ascii="Cambria" w:hAnsi="Cambria"/>
              </w:rPr>
              <w:t xml:space="preserve">Türkiye Büyük Millet Meclisine </w:t>
            </w:r>
            <w:r w:rsidRPr="00C56F41">
              <w:rPr>
                <w:rFonts w:ascii="Cambria" w:hAnsi="Cambria"/>
              </w:rPr>
              <w:t xml:space="preserve">sunulur ve bir örneği </w:t>
            </w:r>
            <w:r w:rsidR="00F24B66" w:rsidRPr="00C56F41">
              <w:rPr>
                <w:rFonts w:ascii="Cambria" w:hAnsi="Cambria"/>
              </w:rPr>
              <w:t>Sayıştaya gönderilir.</w:t>
            </w:r>
          </w:p>
        </w:tc>
      </w:tr>
      <w:tr w:rsidR="00735522" w:rsidRPr="00C56F41" w14:paraId="53D78246" w14:textId="77777777" w:rsidTr="00C56F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1"/>
        </w:trPr>
        <w:tc>
          <w:tcPr>
            <w:tcW w:w="708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43ED7667" w14:textId="4C4E5DC4" w:rsidR="00735522" w:rsidRPr="00C56F41" w:rsidRDefault="00656EA7" w:rsidP="00C56F41">
            <w:pPr>
              <w:spacing w:after="0" w:line="305" w:lineRule="atLeast"/>
              <w:rPr>
                <w:rFonts w:ascii="Cambria" w:hAnsi="Cambria"/>
                <w:b/>
                <w:color w:val="002060"/>
              </w:rPr>
            </w:pPr>
            <w:r w:rsidRPr="00C56F41">
              <w:rPr>
                <w:rFonts w:ascii="Cambria" w:hAnsi="Cambria"/>
                <w:b/>
                <w:color w:val="002060"/>
              </w:rPr>
              <w:t>5018 sayılı Kamu Malî Yönetimi ve Kontrol Kanunu (Madde-54)</w:t>
            </w:r>
          </w:p>
        </w:tc>
        <w:tc>
          <w:tcPr>
            <w:tcW w:w="751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7E413C8" w14:textId="19FE6C00" w:rsidR="00735522" w:rsidRPr="00C56F41" w:rsidRDefault="00A633BF" w:rsidP="00735522">
            <w:pPr>
              <w:pStyle w:val="ListeParagraf"/>
              <w:numPr>
                <w:ilvl w:val="0"/>
                <w:numId w:val="18"/>
              </w:numPr>
              <w:spacing w:after="0" w:line="305" w:lineRule="atLeast"/>
              <w:jc w:val="both"/>
              <w:rPr>
                <w:rFonts w:ascii="Cambria" w:hAnsi="Cambria"/>
              </w:rPr>
            </w:pPr>
            <w:r w:rsidRPr="00A633BF">
              <w:rPr>
                <w:rFonts w:ascii="Cambria" w:hAnsi="Cambria"/>
                <w:b/>
                <w:color w:val="C00000"/>
              </w:rPr>
              <w:t>BİR YIL</w:t>
            </w:r>
            <w:r w:rsidR="00F24B66" w:rsidRPr="00C56F41">
              <w:rPr>
                <w:rFonts w:ascii="Cambria" w:hAnsi="Cambria"/>
              </w:rPr>
              <w:t xml:space="preserve">A </w:t>
            </w:r>
            <w:r w:rsidR="00656EA7" w:rsidRPr="00C56F41">
              <w:rPr>
                <w:rFonts w:ascii="Cambria" w:hAnsi="Cambria"/>
              </w:rPr>
              <w:t xml:space="preserve">ait malî istatistikler izleyen yılın Mart ayı içinde; hazırlanma, yayımlanma, doğruluk, güvenilirlik ve önceden belirlenmiş standartlara uygunluk bakımından Sayıştay tarafından değerlendirilir </w:t>
            </w:r>
            <w:r w:rsidR="00656EA7" w:rsidRPr="00C56F41">
              <w:rPr>
                <w:rFonts w:ascii="Cambria" w:hAnsi="Cambria"/>
              </w:rPr>
              <w:lastRenderedPageBreak/>
              <w:t xml:space="preserve">ve bu amaçla düzenlenen değerlendirme raporu Türkiye Büyük Millet Meclisine ve Hazine </w:t>
            </w:r>
            <w:r w:rsidR="009D15C4">
              <w:rPr>
                <w:rFonts w:ascii="Cambria" w:hAnsi="Cambria"/>
              </w:rPr>
              <w:t>ve Maliye Bakanlığına gönderilir.</w:t>
            </w:r>
          </w:p>
        </w:tc>
      </w:tr>
      <w:tr w:rsidR="00735522" w:rsidRPr="00C56F41" w14:paraId="4D375588" w14:textId="77777777" w:rsidTr="00C56F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1"/>
        </w:trPr>
        <w:tc>
          <w:tcPr>
            <w:tcW w:w="708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5B492DA4" w14:textId="0D7AE3DB" w:rsidR="00735522" w:rsidRPr="00C56F41" w:rsidRDefault="000A5D8E" w:rsidP="00C56F41">
            <w:pPr>
              <w:spacing w:after="0" w:line="305" w:lineRule="atLeast"/>
              <w:rPr>
                <w:rFonts w:ascii="Cambria" w:hAnsi="Cambria"/>
                <w:b/>
                <w:color w:val="002060"/>
              </w:rPr>
            </w:pPr>
            <w:r>
              <w:rPr>
                <w:rFonts w:ascii="Cambria" w:hAnsi="Cambria"/>
                <w:b/>
                <w:color w:val="002060"/>
              </w:rPr>
              <w:lastRenderedPageBreak/>
              <w:t>4734 Sayılı Kamu İh</w:t>
            </w:r>
            <w:r w:rsidR="00656EA7" w:rsidRPr="00C56F41">
              <w:rPr>
                <w:rFonts w:ascii="Cambria" w:hAnsi="Cambria"/>
                <w:b/>
                <w:color w:val="002060"/>
              </w:rPr>
              <w:t>ale Kanunu (Madde-10)</w:t>
            </w:r>
          </w:p>
        </w:tc>
        <w:tc>
          <w:tcPr>
            <w:tcW w:w="751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168D16F" w14:textId="6AA3C2F0" w:rsidR="00735522" w:rsidRPr="00C56F41" w:rsidRDefault="00656EA7" w:rsidP="00656EA7">
            <w:pPr>
              <w:pStyle w:val="ListeParagraf"/>
              <w:numPr>
                <w:ilvl w:val="0"/>
                <w:numId w:val="18"/>
              </w:numPr>
              <w:spacing w:after="0" w:line="305" w:lineRule="atLeast"/>
              <w:jc w:val="both"/>
              <w:rPr>
                <w:rFonts w:ascii="Cambria" w:hAnsi="Cambria"/>
              </w:rPr>
            </w:pPr>
            <w:r w:rsidRPr="00C56F41">
              <w:rPr>
                <w:rFonts w:ascii="Cambria" w:hAnsi="Cambria"/>
              </w:rPr>
              <w:t xml:space="preserve">Birinci fıkranın (b) bendinin (2) numaralı alt bendinde belirtilen belgelerden, yapım ve yapımla ilgili hizmet işlerinde, denetleme veya yönetme görevi nedeniyle alınanlarda gerçek kişinin mühendis veya mimar olma şartı aranır. İş bitirme, yönetim veya denetim suretiyle elde edilecek belgeler, belge sahibi kişi veya kuruluşların dışındaki istekliler tarafından kullanılamaz, belgeler devredilemez, kiraya verilemez ve satılamaz. Bu belge sahiplerinin kuracakları veya ortak olacakları tüzel kişilerin ihaleye girebilmesinde en az </w:t>
            </w:r>
            <w:r w:rsidR="00A633BF" w:rsidRPr="00A633BF">
              <w:rPr>
                <w:rFonts w:ascii="Cambria" w:hAnsi="Cambria"/>
                <w:b/>
                <w:color w:val="C00000"/>
              </w:rPr>
              <w:t>BİR YIL</w:t>
            </w:r>
            <w:r w:rsidRPr="00C56F41">
              <w:rPr>
                <w:rFonts w:ascii="Cambria" w:hAnsi="Cambria"/>
              </w:rPr>
              <w:t>dır tüzel kişiliğin yarısından fazla hissesine sahip olması ve bu sürede bu Kanuna göre yapılacak ihalelere ilişkin sözleşmelerin yürütülmesi konusunda temsile ve yönetime yetkili olması, bu şartların her ihalede aranması ve teminat süresi sonuna kadar muhafaza edilmesi zorunludur</w:t>
            </w:r>
            <w:r w:rsidR="009D15C4">
              <w:rPr>
                <w:rFonts w:ascii="Cambria" w:hAnsi="Cambria"/>
              </w:rPr>
              <w:t>.</w:t>
            </w:r>
          </w:p>
        </w:tc>
      </w:tr>
      <w:tr w:rsidR="00735522" w:rsidRPr="00C56F41" w14:paraId="16C6AF67" w14:textId="77777777" w:rsidTr="00C56F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1"/>
        </w:trPr>
        <w:tc>
          <w:tcPr>
            <w:tcW w:w="708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67EF044B" w14:textId="60A97006" w:rsidR="00735522" w:rsidRPr="00C56F41" w:rsidRDefault="000A5D8E" w:rsidP="00C56F41">
            <w:pPr>
              <w:spacing w:after="0" w:line="305" w:lineRule="atLeast"/>
              <w:rPr>
                <w:rFonts w:ascii="Cambria" w:hAnsi="Cambria"/>
                <w:b/>
                <w:color w:val="002060"/>
              </w:rPr>
            </w:pPr>
            <w:r>
              <w:rPr>
                <w:rFonts w:ascii="Cambria" w:hAnsi="Cambria"/>
                <w:b/>
                <w:color w:val="002060"/>
              </w:rPr>
              <w:t>4734 Sayılı Kamu İh</w:t>
            </w:r>
            <w:r w:rsidR="006C0AFE" w:rsidRPr="00C56F41">
              <w:rPr>
                <w:rFonts w:ascii="Cambria" w:hAnsi="Cambria"/>
                <w:b/>
                <w:color w:val="002060"/>
              </w:rPr>
              <w:t>ale Kanunu (Madde-58)</w:t>
            </w:r>
          </w:p>
        </w:tc>
        <w:tc>
          <w:tcPr>
            <w:tcW w:w="751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784A54F" w14:textId="6685CD58" w:rsidR="00735522" w:rsidRPr="00C56F41" w:rsidRDefault="006C0AFE" w:rsidP="00735522">
            <w:pPr>
              <w:pStyle w:val="ListeParagraf"/>
              <w:numPr>
                <w:ilvl w:val="0"/>
                <w:numId w:val="18"/>
              </w:numPr>
              <w:spacing w:after="0" w:line="305" w:lineRule="atLeast"/>
              <w:jc w:val="both"/>
              <w:rPr>
                <w:rFonts w:ascii="Cambria" w:hAnsi="Cambria"/>
              </w:rPr>
            </w:pPr>
            <w:r w:rsidRPr="00C56F41">
              <w:rPr>
                <w:rFonts w:ascii="Cambria" w:hAnsi="Cambria"/>
              </w:rPr>
              <w:t xml:space="preserve">17 nci maddede belirtilen fiil veya davranışlarda bulundukları tespit edilenler hakkında fiil veya davranışlarının özelliğine göre, </w:t>
            </w:r>
            <w:r w:rsidR="00A633BF" w:rsidRPr="00A633BF">
              <w:rPr>
                <w:rFonts w:ascii="Cambria" w:hAnsi="Cambria"/>
                <w:b/>
                <w:color w:val="C00000"/>
              </w:rPr>
              <w:t>BİR YIL</w:t>
            </w:r>
            <w:r w:rsidRPr="00C56F41">
              <w:rPr>
                <w:rFonts w:ascii="Cambria" w:hAnsi="Cambria"/>
              </w:rPr>
              <w:t xml:space="preserve">dan az olmamak üzere iki yıla kadar, üzerine ihale yapıldığı halde mücbir sebep halleri dışında usulüne göre sözleşme yapmayanlar hakkında ise altı aydan az olmamak üzere </w:t>
            </w:r>
            <w:r w:rsidR="00A633BF" w:rsidRPr="00A633BF">
              <w:rPr>
                <w:rFonts w:ascii="Cambria" w:hAnsi="Cambria"/>
                <w:b/>
                <w:color w:val="C00000"/>
              </w:rPr>
              <w:t>BİR YIL</w:t>
            </w:r>
            <w:r w:rsidRPr="00C56F41">
              <w:rPr>
                <w:rFonts w:ascii="Cambria" w:hAnsi="Cambria"/>
              </w:rPr>
              <w:t>a kadar, 2 nci ve 3 üncü maddeler ile istisna edilenler dahil bütün kamu kurum ve kuruluşlarının ihalelerine katılmaktan yasaklama kararı verilir</w:t>
            </w:r>
            <w:r w:rsidR="009D15C4">
              <w:rPr>
                <w:rFonts w:ascii="Cambria" w:hAnsi="Cambria"/>
              </w:rPr>
              <w:t>.</w:t>
            </w:r>
          </w:p>
        </w:tc>
      </w:tr>
      <w:tr w:rsidR="00735522" w:rsidRPr="00C56F41" w14:paraId="79933373" w14:textId="77777777" w:rsidTr="00C56F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1"/>
        </w:trPr>
        <w:tc>
          <w:tcPr>
            <w:tcW w:w="708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752628CE" w14:textId="2A8DD95D" w:rsidR="00735522" w:rsidRPr="00C56F41" w:rsidRDefault="000A5D8E" w:rsidP="00C56F41">
            <w:pPr>
              <w:spacing w:after="0" w:line="305" w:lineRule="atLeast"/>
              <w:rPr>
                <w:rFonts w:ascii="Cambria" w:hAnsi="Cambria"/>
                <w:b/>
                <w:color w:val="002060"/>
              </w:rPr>
            </w:pPr>
            <w:r>
              <w:rPr>
                <w:rFonts w:ascii="Cambria" w:hAnsi="Cambria"/>
                <w:b/>
                <w:color w:val="002060"/>
              </w:rPr>
              <w:t>4734 Sayılı Kamu İh</w:t>
            </w:r>
            <w:r w:rsidR="006C0AFE" w:rsidRPr="00C56F41">
              <w:rPr>
                <w:rFonts w:ascii="Cambria" w:hAnsi="Cambria"/>
                <w:b/>
                <w:color w:val="002060"/>
              </w:rPr>
              <w:t>ale Kanunu (Madde-59)</w:t>
            </w:r>
          </w:p>
        </w:tc>
        <w:tc>
          <w:tcPr>
            <w:tcW w:w="751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3F859A0" w14:textId="12743DCF" w:rsidR="00735522" w:rsidRPr="00C56F41" w:rsidRDefault="006C0AFE" w:rsidP="00735522">
            <w:pPr>
              <w:pStyle w:val="ListeParagraf"/>
              <w:numPr>
                <w:ilvl w:val="0"/>
                <w:numId w:val="18"/>
              </w:numPr>
              <w:spacing w:after="0" w:line="305" w:lineRule="atLeast"/>
              <w:jc w:val="both"/>
              <w:rPr>
                <w:rFonts w:ascii="Cambria" w:hAnsi="Cambria"/>
              </w:rPr>
            </w:pPr>
            <w:r w:rsidRPr="00C56F41">
              <w:rPr>
                <w:rFonts w:ascii="Cambria" w:hAnsi="Cambria"/>
              </w:rPr>
              <w:t xml:space="preserve">Taahhüt tamamlandıktan ve kabul işlemi yapıldıktan sonra tespit edilmiş olsa dahi, 17 nci maddede belirtilen fiil veya davranışlardan Türk Ceza Kanununa göre suç teşkil eden fiil veya davranışlarda bulunan gerçek veya tüzel kişiler ile o işteki ortak veya vekilleri hakkında Türk Ceza Kanunu hükümlerine göre ceza kovuşturması yapılmak üzere yetkili Cumhuriyet Savcılığına suç duyurusunda </w:t>
            </w:r>
            <w:r w:rsidRPr="00C56F41">
              <w:rPr>
                <w:rFonts w:ascii="Cambria" w:hAnsi="Cambria"/>
              </w:rPr>
              <w:lastRenderedPageBreak/>
              <w:t xml:space="preserve">bulunulur. Hükmolunacak cezanın yanısıra, idarece 58 inci maddeye göre verilen yasaklama kararının bitiş tarihini izleyen günden itibaren uygulanmak şartıyla </w:t>
            </w:r>
            <w:r w:rsidR="00A633BF" w:rsidRPr="00A633BF">
              <w:rPr>
                <w:rFonts w:ascii="Cambria" w:hAnsi="Cambria"/>
                <w:b/>
                <w:color w:val="C00000"/>
              </w:rPr>
              <w:t>BİR YIL</w:t>
            </w:r>
            <w:r w:rsidRPr="00C56F41">
              <w:rPr>
                <w:rFonts w:ascii="Cambria" w:hAnsi="Cambria"/>
              </w:rPr>
              <w:t>dan az olmamak üzere üç yıla kadar bu Kanun kapsamında yer alan bütün kamu kurum ve kuruluşlarının ihalelerine katılmaktan mahkeme kararıyla 58 inci maddenin ikinci fıkrasında sayılanlarla birlikte yasaklanırlar.</w:t>
            </w:r>
          </w:p>
        </w:tc>
      </w:tr>
      <w:tr w:rsidR="00735522" w:rsidRPr="00C56F41" w14:paraId="2A157CFB" w14:textId="77777777" w:rsidTr="00C56F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1"/>
        </w:trPr>
        <w:tc>
          <w:tcPr>
            <w:tcW w:w="708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53649C8D" w14:textId="4E6722CE" w:rsidR="00735522" w:rsidRPr="00C56F41" w:rsidRDefault="006C0AFE" w:rsidP="00C56F41">
            <w:pPr>
              <w:spacing w:after="0" w:line="305" w:lineRule="atLeast"/>
              <w:rPr>
                <w:rFonts w:ascii="Cambria" w:hAnsi="Cambria"/>
                <w:b/>
                <w:color w:val="002060"/>
              </w:rPr>
            </w:pPr>
            <w:r w:rsidRPr="00C56F41">
              <w:rPr>
                <w:rFonts w:ascii="Cambria" w:hAnsi="Cambria"/>
                <w:b/>
                <w:color w:val="002060"/>
              </w:rPr>
              <w:lastRenderedPageBreak/>
              <w:t>3628 sayılı Mal Bildiriminde Bulunulması, Rüşvet ve Yolsuzluklara Mücadele Kanunu (Madde-10)</w:t>
            </w:r>
          </w:p>
        </w:tc>
        <w:tc>
          <w:tcPr>
            <w:tcW w:w="751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5D6BCCA" w14:textId="240C4606" w:rsidR="00735522" w:rsidRPr="00C56F41" w:rsidRDefault="006C0AFE" w:rsidP="00735522">
            <w:pPr>
              <w:pStyle w:val="ListeParagraf"/>
              <w:numPr>
                <w:ilvl w:val="0"/>
                <w:numId w:val="18"/>
              </w:numPr>
              <w:spacing w:after="0" w:line="305" w:lineRule="atLeast"/>
              <w:jc w:val="both"/>
              <w:rPr>
                <w:rFonts w:ascii="Cambria" w:hAnsi="Cambria"/>
              </w:rPr>
            </w:pPr>
            <w:r w:rsidRPr="00C56F41">
              <w:rPr>
                <w:rFonts w:ascii="Cambria" w:hAnsi="Cambria"/>
              </w:rPr>
              <w:t xml:space="preserve">6 ncı maddede belirtilen sürelerde mal bildiriminde bulunmayana bildirimlerin verileceği mercilerce </w:t>
            </w:r>
            <w:r w:rsidR="00F24B66" w:rsidRPr="00C56F41">
              <w:rPr>
                <w:rFonts w:ascii="Cambria" w:hAnsi="Cambria"/>
              </w:rPr>
              <w:t>ihtarda</w:t>
            </w:r>
            <w:r w:rsidRPr="00C56F41">
              <w:rPr>
                <w:rFonts w:ascii="Cambria" w:hAnsi="Cambria"/>
              </w:rPr>
              <w:t xml:space="preserve"> bulunulur. İhtarın kendisine tebliğinden itibaren </w:t>
            </w:r>
            <w:r w:rsidR="00F24B66" w:rsidRPr="00C56F41">
              <w:rPr>
                <w:rFonts w:ascii="Cambria" w:hAnsi="Cambria"/>
              </w:rPr>
              <w:t xml:space="preserve">otuz gün içinde mazeretsiz olarak bildirimde bulunmayana üç aya kadar hapis cezası </w:t>
            </w:r>
            <w:r w:rsidRPr="00C56F41">
              <w:rPr>
                <w:rFonts w:ascii="Cambria" w:hAnsi="Cambria"/>
              </w:rPr>
              <w:t xml:space="preserve">verilir. Soruşturma ile ilgili olarak verilen süre zarfında mal bildiriminde bulunmayana </w:t>
            </w:r>
            <w:r w:rsidR="00F24B66" w:rsidRPr="00C56F41">
              <w:rPr>
                <w:rFonts w:ascii="Cambria" w:hAnsi="Cambria"/>
              </w:rPr>
              <w:t xml:space="preserve">üç aydan </w:t>
            </w:r>
            <w:r w:rsidR="00A633BF" w:rsidRPr="00A633BF">
              <w:rPr>
                <w:rFonts w:ascii="Cambria" w:hAnsi="Cambria"/>
                <w:b/>
                <w:color w:val="C00000"/>
              </w:rPr>
              <w:t>BİR YIL</w:t>
            </w:r>
            <w:r w:rsidRPr="00C56F41">
              <w:rPr>
                <w:rFonts w:ascii="Cambria" w:hAnsi="Cambria"/>
              </w:rPr>
              <w:t xml:space="preserve">A </w:t>
            </w:r>
            <w:r w:rsidR="00F24B66" w:rsidRPr="00C56F41">
              <w:rPr>
                <w:rFonts w:ascii="Cambria" w:hAnsi="Cambria"/>
              </w:rPr>
              <w:t xml:space="preserve">kadar hapis cezası </w:t>
            </w:r>
            <w:r w:rsidRPr="00C56F41">
              <w:rPr>
                <w:rFonts w:ascii="Cambria" w:hAnsi="Cambria"/>
              </w:rPr>
              <w:t>verilir.</w:t>
            </w:r>
          </w:p>
        </w:tc>
      </w:tr>
      <w:tr w:rsidR="00735522" w:rsidRPr="00C56F41" w14:paraId="7B48DFB9" w14:textId="77777777" w:rsidTr="00C56F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1"/>
        </w:trPr>
        <w:tc>
          <w:tcPr>
            <w:tcW w:w="708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6BE3CF66" w14:textId="03597976" w:rsidR="00735522" w:rsidRPr="00C56F41" w:rsidRDefault="009E2171" w:rsidP="00C56F41">
            <w:pPr>
              <w:spacing w:after="0" w:line="305" w:lineRule="atLeast"/>
              <w:rPr>
                <w:rFonts w:ascii="Cambria" w:hAnsi="Cambria"/>
                <w:b/>
                <w:color w:val="002060"/>
              </w:rPr>
            </w:pPr>
            <w:r w:rsidRPr="00C56F41">
              <w:rPr>
                <w:rFonts w:ascii="Cambria" w:hAnsi="Cambria"/>
                <w:b/>
                <w:color w:val="002060"/>
              </w:rPr>
              <w:t>3628 sayılı Mal Bildiriminde Bulunulması, Rüşvet ve Yolsuzluklara Mücadele Kanunu (Madde-11)</w:t>
            </w:r>
          </w:p>
        </w:tc>
        <w:tc>
          <w:tcPr>
            <w:tcW w:w="751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D986AE0" w14:textId="21DB5993" w:rsidR="00735522" w:rsidRPr="00C56F41" w:rsidRDefault="009E2171" w:rsidP="00735522">
            <w:pPr>
              <w:pStyle w:val="ListeParagraf"/>
              <w:numPr>
                <w:ilvl w:val="0"/>
                <w:numId w:val="18"/>
              </w:numPr>
              <w:spacing w:after="0" w:line="305" w:lineRule="atLeast"/>
              <w:jc w:val="both"/>
              <w:rPr>
                <w:rFonts w:ascii="Cambria" w:hAnsi="Cambria"/>
              </w:rPr>
            </w:pPr>
            <w:r w:rsidRPr="00C56F41">
              <w:rPr>
                <w:rFonts w:ascii="Cambria" w:hAnsi="Cambria"/>
              </w:rPr>
              <w:t xml:space="preserve">Mal bildiriminin muhtevası hakkında 9 uncu maddeye aykırı davranan </w:t>
            </w:r>
            <w:r w:rsidR="00F24B66" w:rsidRPr="00C56F41">
              <w:rPr>
                <w:rFonts w:ascii="Cambria" w:hAnsi="Cambria"/>
              </w:rPr>
              <w:t xml:space="preserve">üç aydan </w:t>
            </w:r>
            <w:r w:rsidR="00A633BF" w:rsidRPr="00A633BF">
              <w:rPr>
                <w:rFonts w:ascii="Cambria" w:hAnsi="Cambria"/>
                <w:b/>
                <w:color w:val="C00000"/>
              </w:rPr>
              <w:t>BİR YIL</w:t>
            </w:r>
            <w:r w:rsidRPr="00C56F41">
              <w:rPr>
                <w:rFonts w:ascii="Cambria" w:hAnsi="Cambria"/>
              </w:rPr>
              <w:t xml:space="preserve">A </w:t>
            </w:r>
            <w:r w:rsidR="00F24B66" w:rsidRPr="00C56F41">
              <w:rPr>
                <w:rFonts w:ascii="Cambria" w:hAnsi="Cambria"/>
              </w:rPr>
              <w:t>kadar h</w:t>
            </w:r>
            <w:r w:rsidRPr="00C56F41">
              <w:rPr>
                <w:rFonts w:ascii="Cambria" w:hAnsi="Cambria"/>
              </w:rPr>
              <w:t>apis cezası ile cezalandırılır.</w:t>
            </w:r>
          </w:p>
        </w:tc>
      </w:tr>
      <w:tr w:rsidR="00735522" w:rsidRPr="00C56F41" w14:paraId="5F2D49FC" w14:textId="77777777" w:rsidTr="00C56F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1"/>
        </w:trPr>
        <w:tc>
          <w:tcPr>
            <w:tcW w:w="708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7E9F30EA" w14:textId="416B6D65" w:rsidR="00735522" w:rsidRPr="00C56F41" w:rsidRDefault="00C746F6" w:rsidP="00C56F41">
            <w:pPr>
              <w:spacing w:after="0" w:line="305" w:lineRule="atLeast"/>
              <w:rPr>
                <w:rFonts w:ascii="Cambria" w:hAnsi="Cambria"/>
                <w:b/>
                <w:color w:val="002060"/>
              </w:rPr>
            </w:pPr>
            <w:r w:rsidRPr="00C56F41">
              <w:rPr>
                <w:rFonts w:ascii="Cambria" w:hAnsi="Cambria"/>
                <w:b/>
                <w:color w:val="002060"/>
              </w:rPr>
              <w:t>3628 sayılı Mal Bildiriminde Bulunulması, Rüşvet ve Yolsuzluklara Mücadele Kanunu (Madde-20)</w:t>
            </w:r>
          </w:p>
        </w:tc>
        <w:tc>
          <w:tcPr>
            <w:tcW w:w="751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C247F1D" w14:textId="6A5731DF" w:rsidR="00735522" w:rsidRPr="00C56F41" w:rsidRDefault="00C746F6" w:rsidP="00735522">
            <w:pPr>
              <w:pStyle w:val="ListeParagraf"/>
              <w:numPr>
                <w:ilvl w:val="0"/>
                <w:numId w:val="18"/>
              </w:numPr>
              <w:spacing w:after="0" w:line="305" w:lineRule="atLeast"/>
              <w:jc w:val="both"/>
              <w:rPr>
                <w:rFonts w:ascii="Cambria" w:hAnsi="Cambria"/>
              </w:rPr>
            </w:pPr>
            <w:r w:rsidRPr="00C56F41">
              <w:rPr>
                <w:rFonts w:ascii="Cambria" w:hAnsi="Cambria"/>
              </w:rPr>
              <w:t xml:space="preserve">Özel kanunlarında aksine bir hüküm bulunsa bile ilgili gerçek veya tüzel kişiler veya kamu kurum ve kuruluşları; bu Kanuna göre takip, soruşturma ve kovuşturmaya yetkili kişi ve bu Kanundaki diğer mercilerce istenen bilgileri gecikmeksizin makul sürede eksiksiz vermek zorundadır. Aksine davranan kişiler hakkında </w:t>
            </w:r>
            <w:r w:rsidR="00A633BF" w:rsidRPr="00A633BF">
              <w:rPr>
                <w:rFonts w:ascii="Cambria" w:hAnsi="Cambria"/>
                <w:b/>
                <w:color w:val="C00000"/>
              </w:rPr>
              <w:t>BİR YIL</w:t>
            </w:r>
            <w:r w:rsidRPr="00C56F41">
              <w:rPr>
                <w:rFonts w:ascii="Cambria" w:hAnsi="Cambria"/>
              </w:rPr>
              <w:t xml:space="preserve">DAN </w:t>
            </w:r>
            <w:r w:rsidR="00F24B66" w:rsidRPr="00C56F41">
              <w:rPr>
                <w:rFonts w:ascii="Cambria" w:hAnsi="Cambria"/>
              </w:rPr>
              <w:t xml:space="preserve">üç yıla </w:t>
            </w:r>
            <w:r w:rsidRPr="00C56F41">
              <w:rPr>
                <w:rFonts w:ascii="Cambria" w:hAnsi="Cambria"/>
              </w:rPr>
              <w:t>kadar hapis cezası verilir.</w:t>
            </w:r>
          </w:p>
        </w:tc>
      </w:tr>
      <w:tr w:rsidR="00735522" w:rsidRPr="00C56F41" w14:paraId="2F8EC51A" w14:textId="77777777" w:rsidTr="00C56F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1"/>
        </w:trPr>
        <w:tc>
          <w:tcPr>
            <w:tcW w:w="708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059347A9" w14:textId="678122B9" w:rsidR="00735522" w:rsidRPr="00C56F41" w:rsidRDefault="002252F4" w:rsidP="00C56F41">
            <w:pPr>
              <w:spacing w:after="0" w:line="305" w:lineRule="atLeast"/>
              <w:rPr>
                <w:rFonts w:ascii="Cambria" w:hAnsi="Cambria"/>
                <w:b/>
                <w:color w:val="002060"/>
              </w:rPr>
            </w:pPr>
            <w:r w:rsidRPr="00C56F41">
              <w:rPr>
                <w:rFonts w:ascii="Cambria" w:hAnsi="Cambria"/>
                <w:b/>
                <w:color w:val="002060"/>
              </w:rPr>
              <w:t>3 sayıl</w:t>
            </w:r>
            <w:r w:rsidR="00AC710A">
              <w:rPr>
                <w:rFonts w:ascii="Cambria" w:hAnsi="Cambria"/>
                <w:b/>
                <w:color w:val="002060"/>
              </w:rPr>
              <w:t>ı Üst Kademe Kamu Yöneticileri i</w:t>
            </w:r>
            <w:r w:rsidRPr="00C56F41">
              <w:rPr>
                <w:rFonts w:ascii="Cambria" w:hAnsi="Cambria"/>
                <w:b/>
                <w:color w:val="002060"/>
              </w:rPr>
              <w:t>le Kamu Kurum ve Kuruluşlarında Atama Usullerine Dair Cumhurbaşkanlığı Kararnamesi (Madde-6)</w:t>
            </w:r>
          </w:p>
        </w:tc>
        <w:tc>
          <w:tcPr>
            <w:tcW w:w="751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E30C1FB" w14:textId="5BE265CE" w:rsidR="00735522" w:rsidRPr="00C56F41" w:rsidRDefault="002252F4" w:rsidP="00735522">
            <w:pPr>
              <w:pStyle w:val="ListeParagraf"/>
              <w:numPr>
                <w:ilvl w:val="0"/>
                <w:numId w:val="18"/>
              </w:numPr>
              <w:spacing w:after="0" w:line="305" w:lineRule="atLeast"/>
              <w:jc w:val="both"/>
              <w:rPr>
                <w:rFonts w:ascii="Cambria" w:hAnsi="Cambria"/>
              </w:rPr>
            </w:pPr>
            <w:r w:rsidRPr="00C56F41">
              <w:rPr>
                <w:rFonts w:ascii="Cambria" w:hAnsi="Cambria"/>
              </w:rPr>
              <w:t xml:space="preserve">Üst kademe kamu yöneticisi kadro, pozisyon ve görevlerine kamu görevlileri arasından atananlardan görev süresi sona eren veya </w:t>
            </w:r>
            <w:r w:rsidR="00F24B66" w:rsidRPr="00C56F41">
              <w:rPr>
                <w:rFonts w:ascii="Cambria" w:hAnsi="Cambria"/>
              </w:rPr>
              <w:t xml:space="preserve">en az </w:t>
            </w:r>
            <w:r w:rsidR="00A633BF" w:rsidRPr="00A633BF">
              <w:rPr>
                <w:rFonts w:ascii="Cambria" w:hAnsi="Cambria"/>
                <w:b/>
                <w:color w:val="C00000"/>
              </w:rPr>
              <w:t>BİR YIL</w:t>
            </w:r>
            <w:r w:rsidRPr="00C56F41">
              <w:rPr>
                <w:rFonts w:ascii="Cambria" w:hAnsi="Cambria"/>
              </w:rPr>
              <w:t xml:space="preserve"> görev yaptıktan sonra görevden alınanlardan, görev sürelerinin sona erdiği veya görevden alındıkları tarih itibarıyla emeklilik aylığı bağlanmasına hak kazanmış olmaları şartıyla, yaş haddini beklemeksizin emekli olmaları durumunda emeklilik ikramiyeleri;</w:t>
            </w:r>
          </w:p>
        </w:tc>
      </w:tr>
      <w:tr w:rsidR="00735522" w:rsidRPr="00C56F41" w14:paraId="060A4505" w14:textId="77777777" w:rsidTr="00C56F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1"/>
        </w:trPr>
        <w:tc>
          <w:tcPr>
            <w:tcW w:w="708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3D5AD850" w14:textId="15DBEC59" w:rsidR="00735522" w:rsidRPr="00C56F41" w:rsidRDefault="002252F4" w:rsidP="00C56F41">
            <w:pPr>
              <w:spacing w:after="0" w:line="305" w:lineRule="atLeast"/>
              <w:rPr>
                <w:rFonts w:ascii="Cambria" w:hAnsi="Cambria"/>
                <w:b/>
                <w:color w:val="002060"/>
              </w:rPr>
            </w:pPr>
            <w:r w:rsidRPr="00C56F41">
              <w:rPr>
                <w:rFonts w:ascii="Cambria" w:hAnsi="Cambria"/>
                <w:b/>
                <w:color w:val="002060"/>
              </w:rPr>
              <w:lastRenderedPageBreak/>
              <w:t>Taşınır Mal Yönetmeliği (Madde-17)</w:t>
            </w:r>
          </w:p>
        </w:tc>
        <w:tc>
          <w:tcPr>
            <w:tcW w:w="751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1293CB1" w14:textId="60873FB0" w:rsidR="00735522" w:rsidRPr="00F24B66" w:rsidRDefault="002252F4" w:rsidP="00F24B66">
            <w:pPr>
              <w:pStyle w:val="ListeParagraf"/>
              <w:numPr>
                <w:ilvl w:val="0"/>
                <w:numId w:val="27"/>
              </w:numPr>
              <w:spacing w:after="0" w:line="305" w:lineRule="atLeast"/>
              <w:jc w:val="both"/>
              <w:rPr>
                <w:rFonts w:ascii="Cambria" w:hAnsi="Cambria"/>
              </w:rPr>
            </w:pPr>
            <w:r w:rsidRPr="00F24B66">
              <w:rPr>
                <w:rFonts w:ascii="Cambria" w:hAnsi="Cambria"/>
              </w:rPr>
              <w:t xml:space="preserve">(1) Yapılan sayım sonucunda fazla bulunan taşınırlar, Taşınır İşlem Fişi düzenlenerek kayıtlara alınır. Sayım fazlası taşınırların giriş kaydedilmesinde; söz konusu taşınırla aynı nitelikte son </w:t>
            </w:r>
            <w:r w:rsidR="00A633BF" w:rsidRPr="00F24B66">
              <w:rPr>
                <w:rFonts w:ascii="Cambria" w:hAnsi="Cambria"/>
                <w:b/>
                <w:color w:val="C00000"/>
              </w:rPr>
              <w:t>BİR YIL</w:t>
            </w:r>
            <w:r w:rsidRPr="00F24B66">
              <w:rPr>
                <w:rFonts w:ascii="Cambria" w:hAnsi="Cambria"/>
              </w:rPr>
              <w:t xml:space="preserve"> içinde girişi yapılan taşınır varsa bu değer, aksi halde değer tespit komisyonu tarafından belirlenecek değer esas alınır.</w:t>
            </w:r>
          </w:p>
        </w:tc>
      </w:tr>
      <w:tr w:rsidR="00735522" w:rsidRPr="00C56F41" w14:paraId="76480745" w14:textId="77777777" w:rsidTr="00C56F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1"/>
        </w:trPr>
        <w:tc>
          <w:tcPr>
            <w:tcW w:w="708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3F803B9F" w14:textId="1AB0B6DF" w:rsidR="00735522" w:rsidRPr="00C56F41" w:rsidRDefault="002252F4" w:rsidP="00C56F41">
            <w:pPr>
              <w:spacing w:after="0" w:line="305" w:lineRule="atLeast"/>
              <w:rPr>
                <w:rFonts w:ascii="Cambria" w:hAnsi="Cambria"/>
                <w:b/>
                <w:color w:val="002060"/>
              </w:rPr>
            </w:pPr>
            <w:r w:rsidRPr="00C56F41">
              <w:rPr>
                <w:rFonts w:ascii="Cambria" w:hAnsi="Cambria"/>
                <w:b/>
                <w:color w:val="002060"/>
              </w:rPr>
              <w:t>Doçentlik Yönetmeliği (Madde-8)</w:t>
            </w:r>
          </w:p>
        </w:tc>
        <w:tc>
          <w:tcPr>
            <w:tcW w:w="751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57C2299" w14:textId="51F294F8" w:rsidR="00735522" w:rsidRPr="00C56F41" w:rsidRDefault="002252F4" w:rsidP="00735522">
            <w:pPr>
              <w:pStyle w:val="ListeParagraf"/>
              <w:numPr>
                <w:ilvl w:val="0"/>
                <w:numId w:val="18"/>
              </w:numPr>
              <w:spacing w:after="0" w:line="305" w:lineRule="atLeast"/>
              <w:jc w:val="both"/>
              <w:rPr>
                <w:rFonts w:ascii="Cambria" w:hAnsi="Cambria"/>
              </w:rPr>
            </w:pPr>
            <w:r w:rsidRPr="00C56F41">
              <w:rPr>
                <w:rFonts w:ascii="Cambria" w:hAnsi="Cambria"/>
              </w:rPr>
              <w:t xml:space="preserve">Görev süresi biten üye Üniversitelerarası Kurul Yönetim Kurulu kararı ile bir defa olmak üzere yeniden </w:t>
            </w:r>
            <w:r w:rsidR="00F24B66" w:rsidRPr="00C56F41">
              <w:rPr>
                <w:rFonts w:ascii="Cambria" w:hAnsi="Cambria"/>
              </w:rPr>
              <w:t xml:space="preserve">iki yıl süre ile </w:t>
            </w:r>
            <w:r w:rsidRPr="00C56F41">
              <w:rPr>
                <w:rFonts w:ascii="Cambria" w:hAnsi="Cambria"/>
              </w:rPr>
              <w:t xml:space="preserve">görevlendirilebilir. Herhangi bir sebeple üst üste </w:t>
            </w:r>
            <w:r w:rsidR="00F24B66" w:rsidRPr="00C56F41">
              <w:rPr>
                <w:rFonts w:ascii="Cambria" w:hAnsi="Cambria"/>
              </w:rPr>
              <w:t>üç</w:t>
            </w:r>
            <w:r w:rsidRPr="00C56F41">
              <w:rPr>
                <w:rFonts w:ascii="Cambria" w:hAnsi="Cambria"/>
              </w:rPr>
              <w:t xml:space="preserve"> toplantıya katılmayan veya </w:t>
            </w:r>
            <w:r w:rsidR="00A633BF" w:rsidRPr="00A633BF">
              <w:rPr>
                <w:rFonts w:ascii="Cambria" w:hAnsi="Cambria"/>
                <w:b/>
                <w:color w:val="C00000"/>
              </w:rPr>
              <w:t>BİR YIL</w:t>
            </w:r>
            <w:r w:rsidRPr="00C56F41">
              <w:rPr>
                <w:rFonts w:ascii="Cambria" w:hAnsi="Cambria"/>
              </w:rPr>
              <w:t xml:space="preserve"> içinde en az </w:t>
            </w:r>
            <w:r w:rsidR="00F24B66" w:rsidRPr="00C56F41">
              <w:rPr>
                <w:rFonts w:ascii="Cambria" w:hAnsi="Cambria"/>
              </w:rPr>
              <w:t>beş</w:t>
            </w:r>
            <w:r w:rsidRPr="00C56F41">
              <w:rPr>
                <w:rFonts w:ascii="Cambria" w:hAnsi="Cambria"/>
              </w:rPr>
              <w:t xml:space="preserve"> kez toplantıya katılmayan üyenin, üyeliği kendiliğinden sona erer ve durum kendisine bildirilir</w:t>
            </w:r>
            <w:r w:rsidR="009D15C4">
              <w:rPr>
                <w:rFonts w:ascii="Cambria" w:hAnsi="Cambria"/>
              </w:rPr>
              <w:t>.</w:t>
            </w:r>
          </w:p>
        </w:tc>
      </w:tr>
      <w:tr w:rsidR="00735522" w:rsidRPr="00C56F41" w14:paraId="49F94FD8" w14:textId="77777777" w:rsidTr="00C56F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1"/>
        </w:trPr>
        <w:tc>
          <w:tcPr>
            <w:tcW w:w="708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1CAFCBD1" w14:textId="4056A712" w:rsidR="00735522" w:rsidRPr="00C56F41" w:rsidRDefault="002252F4" w:rsidP="00C56F41">
            <w:pPr>
              <w:spacing w:after="0" w:line="305" w:lineRule="atLeast"/>
              <w:rPr>
                <w:rFonts w:ascii="Cambria" w:hAnsi="Cambria"/>
                <w:b/>
                <w:color w:val="002060"/>
              </w:rPr>
            </w:pPr>
            <w:r w:rsidRPr="00C56F41">
              <w:rPr>
                <w:rFonts w:ascii="Cambria" w:hAnsi="Cambria"/>
                <w:b/>
                <w:color w:val="002060"/>
              </w:rPr>
              <w:t>Yükseköğretim Üst Kuruluşları ile Yükseköğretim Kurumları Personeli Görevde Yükselme ve Unvan Değişikliği Yönetmeliği (Madde-6)</w:t>
            </w:r>
          </w:p>
        </w:tc>
        <w:tc>
          <w:tcPr>
            <w:tcW w:w="751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F2AD9FC" w14:textId="43AD19B4" w:rsidR="00735522" w:rsidRPr="00C56F41" w:rsidRDefault="002252F4" w:rsidP="00735522">
            <w:pPr>
              <w:pStyle w:val="ListeParagraf"/>
              <w:numPr>
                <w:ilvl w:val="0"/>
                <w:numId w:val="18"/>
              </w:numPr>
              <w:spacing w:after="0" w:line="305" w:lineRule="atLeast"/>
              <w:jc w:val="both"/>
              <w:rPr>
                <w:rFonts w:ascii="Cambria" w:hAnsi="Cambria"/>
              </w:rPr>
            </w:pPr>
            <w:r w:rsidRPr="00C56F41">
              <w:rPr>
                <w:rFonts w:ascii="Cambria" w:hAnsi="Cambria"/>
              </w:rPr>
              <w:t xml:space="preserve">İlan edilen kadrolar için belirlenen </w:t>
            </w:r>
            <w:r w:rsidRPr="00A633BF">
              <w:rPr>
                <w:rFonts w:ascii="Cambria" w:hAnsi="Cambria"/>
              </w:rPr>
              <w:t>başvuru</w:t>
            </w:r>
            <w:r w:rsidRPr="00C56F41">
              <w:rPr>
                <w:rFonts w:ascii="Cambria" w:hAnsi="Cambria"/>
              </w:rPr>
              <w:t xml:space="preserve"> süresinin son günü itibarıyla, ilgilinin başvurulan kadroya ilişkin 7 nci maddede belirtilen alt görevlerde toplam </w:t>
            </w:r>
            <w:r w:rsidR="00F24B66" w:rsidRPr="00C56F41">
              <w:rPr>
                <w:rFonts w:ascii="Cambria" w:hAnsi="Cambria"/>
              </w:rPr>
              <w:t xml:space="preserve">en az üç yıl </w:t>
            </w:r>
            <w:r w:rsidRPr="00C56F41">
              <w:rPr>
                <w:rFonts w:ascii="Cambria" w:hAnsi="Cambria"/>
              </w:rPr>
              <w:t xml:space="preserve">hizmeti bulunmak, ilan edilen kadro için bu şartı sağlayan personel bulunmaması durumu hariç olmak üzere, bu hizmet süresinin en az </w:t>
            </w:r>
            <w:r w:rsidR="00A633BF" w:rsidRPr="00A633BF">
              <w:rPr>
                <w:rFonts w:ascii="Cambria" w:hAnsi="Cambria"/>
                <w:b/>
                <w:color w:val="C00000"/>
              </w:rPr>
              <w:t>BİR YIL</w:t>
            </w:r>
            <w:r w:rsidRPr="00C56F41">
              <w:rPr>
                <w:rFonts w:ascii="Cambria" w:hAnsi="Cambria"/>
              </w:rPr>
              <w:t>ını kurumda geçirmiş olmak, ç) Görevde yükselme sınavında başarılı olmak gerekir</w:t>
            </w:r>
            <w:r w:rsidR="009D15C4">
              <w:rPr>
                <w:rFonts w:ascii="Cambria" w:hAnsi="Cambria"/>
              </w:rPr>
              <w:t>.</w:t>
            </w:r>
          </w:p>
        </w:tc>
      </w:tr>
      <w:tr w:rsidR="00735522" w:rsidRPr="00C56F41" w14:paraId="0B6F12CB" w14:textId="77777777" w:rsidTr="00C56F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1"/>
        </w:trPr>
        <w:tc>
          <w:tcPr>
            <w:tcW w:w="708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2496620F" w14:textId="66528290" w:rsidR="00735522" w:rsidRPr="00C56F41" w:rsidRDefault="00AC710A" w:rsidP="00C56F41">
            <w:pPr>
              <w:spacing w:after="0" w:line="305" w:lineRule="atLeast"/>
              <w:rPr>
                <w:rFonts w:ascii="Cambria" w:hAnsi="Cambria"/>
                <w:b/>
                <w:color w:val="002060"/>
              </w:rPr>
            </w:pPr>
            <w:r>
              <w:rPr>
                <w:rFonts w:ascii="Cambria" w:hAnsi="Cambria"/>
                <w:b/>
                <w:color w:val="002060"/>
              </w:rPr>
              <w:t>Öğretim Üyeliğine Yükseltilme v</w:t>
            </w:r>
            <w:r w:rsidR="009D5C04" w:rsidRPr="00C56F41">
              <w:rPr>
                <w:rFonts w:ascii="Cambria" w:hAnsi="Cambria"/>
                <w:b/>
                <w:color w:val="002060"/>
              </w:rPr>
              <w:t>e Atanma Yönetmeliği (Madde-7)</w:t>
            </w:r>
          </w:p>
        </w:tc>
        <w:tc>
          <w:tcPr>
            <w:tcW w:w="751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83CB16A" w14:textId="201D7E7E" w:rsidR="00735522" w:rsidRPr="00C56F41" w:rsidRDefault="007E7754" w:rsidP="00735522">
            <w:pPr>
              <w:pStyle w:val="ListeParagraf"/>
              <w:numPr>
                <w:ilvl w:val="0"/>
                <w:numId w:val="18"/>
              </w:numPr>
              <w:spacing w:after="0" w:line="305" w:lineRule="atLeast"/>
              <w:jc w:val="both"/>
              <w:rPr>
                <w:rFonts w:ascii="Cambria" w:hAnsi="Cambria"/>
              </w:rPr>
            </w:pPr>
            <w:r w:rsidRPr="00C56F41">
              <w:rPr>
                <w:rFonts w:ascii="Cambria" w:hAnsi="Cambria"/>
              </w:rPr>
              <w:t xml:space="preserve">Doktor öğretim üyeleri, ilgili yönetim kurulunun görüşü alındıktan sonra fakültelerde ilgili dekanın, diğer birimlerde müdürün önerisi ile rektör tarafından </w:t>
            </w:r>
            <w:r w:rsidR="00F24B66" w:rsidRPr="00C56F41">
              <w:rPr>
                <w:rFonts w:ascii="Cambria" w:hAnsi="Cambria"/>
              </w:rPr>
              <w:t xml:space="preserve">en az </w:t>
            </w:r>
            <w:r w:rsidR="00A633BF" w:rsidRPr="00A633BF">
              <w:rPr>
                <w:rFonts w:ascii="Cambria" w:hAnsi="Cambria"/>
                <w:b/>
                <w:color w:val="C00000"/>
              </w:rPr>
              <w:t>BİR YI</w:t>
            </w:r>
            <w:r w:rsidR="00A633BF" w:rsidRPr="00F24B66">
              <w:rPr>
                <w:rFonts w:ascii="Cambria" w:hAnsi="Cambria"/>
                <w:b/>
                <w:color w:val="C00000"/>
              </w:rPr>
              <w:t>L</w:t>
            </w:r>
            <w:r w:rsidRPr="00F24B66">
              <w:rPr>
                <w:rFonts w:ascii="Cambria" w:hAnsi="Cambria"/>
                <w:color w:val="C00000"/>
              </w:rPr>
              <w:t xml:space="preserve">, </w:t>
            </w:r>
            <w:r w:rsidR="00F24B66" w:rsidRPr="00C56F41">
              <w:rPr>
                <w:rFonts w:ascii="Cambria" w:hAnsi="Cambria"/>
              </w:rPr>
              <w:t xml:space="preserve">en çok dört yıl </w:t>
            </w:r>
            <w:r w:rsidRPr="00C56F41">
              <w:rPr>
                <w:rFonts w:ascii="Cambria" w:hAnsi="Cambria"/>
              </w:rPr>
              <w:t>süre ile atanır.</w:t>
            </w:r>
          </w:p>
        </w:tc>
      </w:tr>
      <w:tr w:rsidR="00735522" w:rsidRPr="00C56F41" w14:paraId="13D7E69D" w14:textId="77777777" w:rsidTr="00C56F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1"/>
        </w:trPr>
        <w:tc>
          <w:tcPr>
            <w:tcW w:w="708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4E906BE3" w14:textId="2E3D7303" w:rsidR="00735522" w:rsidRPr="00C56F41" w:rsidRDefault="009D5C04" w:rsidP="00C56F41">
            <w:pPr>
              <w:spacing w:after="0" w:line="305" w:lineRule="atLeast"/>
              <w:rPr>
                <w:rFonts w:ascii="Cambria" w:hAnsi="Cambria"/>
                <w:b/>
                <w:color w:val="002060"/>
              </w:rPr>
            </w:pPr>
            <w:r w:rsidRPr="00C56F41">
              <w:rPr>
                <w:rFonts w:ascii="Cambria" w:hAnsi="Cambria"/>
                <w:b/>
                <w:color w:val="002060"/>
              </w:rPr>
              <w:t>Yükseköğretim Kurumlarında Önlisans ve Lisans Düzeyindeki Programlar Arasında Geçiş, Çift Anadal, Yan Dal ile Kurumlar Arası Kredi Transferi Yapılması Esaslarına İlişkin Yönetmelik (Madde-24)</w:t>
            </w:r>
          </w:p>
        </w:tc>
        <w:tc>
          <w:tcPr>
            <w:tcW w:w="751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587BFDB" w14:textId="15DC396E" w:rsidR="00735522" w:rsidRPr="00C56F41" w:rsidRDefault="009D5C04" w:rsidP="00735522">
            <w:pPr>
              <w:pStyle w:val="ListeParagraf"/>
              <w:numPr>
                <w:ilvl w:val="0"/>
                <w:numId w:val="18"/>
              </w:numPr>
              <w:spacing w:after="0" w:line="305" w:lineRule="atLeast"/>
              <w:jc w:val="both"/>
              <w:rPr>
                <w:rFonts w:ascii="Cambria" w:hAnsi="Cambria"/>
              </w:rPr>
            </w:pPr>
            <w:r w:rsidRPr="00C56F41">
              <w:rPr>
                <w:rFonts w:ascii="Cambria" w:hAnsi="Cambria"/>
              </w:rPr>
              <w:t xml:space="preserve">Yurt dışındaki yükseköğretim kurumlarından yatay geçişte öğrencinin anne veya babasının, devlet hizmetinde görevli ise görevinin sona ermesi sebebiyle Türkiye’ye dönmesi, işçi ise kesin dönüş yapması halinde, yabancı dil sınıfı hariç en az </w:t>
            </w:r>
            <w:r w:rsidR="00A633BF" w:rsidRPr="00A633BF">
              <w:rPr>
                <w:rFonts w:ascii="Cambria" w:hAnsi="Cambria"/>
                <w:b/>
                <w:color w:val="C00000"/>
              </w:rPr>
              <w:t>BİR YIL</w:t>
            </w:r>
            <w:r w:rsidRPr="00C56F41">
              <w:rPr>
                <w:rFonts w:ascii="Cambria" w:hAnsi="Cambria"/>
              </w:rPr>
              <w:t xml:space="preserve"> okumuş ve yıl sonu sınavlarının tamamını başarı ile vermiş olması yatay geçiş başvurusu için yeterlidir.</w:t>
            </w:r>
          </w:p>
        </w:tc>
      </w:tr>
      <w:tr w:rsidR="00735522" w:rsidRPr="00C56F41" w14:paraId="6A2E49FC" w14:textId="77777777" w:rsidTr="00C56F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1"/>
        </w:trPr>
        <w:tc>
          <w:tcPr>
            <w:tcW w:w="708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536CD7EC" w14:textId="22FA7A31" w:rsidR="00735522" w:rsidRPr="00C56F41" w:rsidRDefault="00E57B5C" w:rsidP="00C56F41">
            <w:pPr>
              <w:spacing w:after="0" w:line="305" w:lineRule="atLeast"/>
              <w:rPr>
                <w:rFonts w:ascii="Cambria" w:hAnsi="Cambria"/>
                <w:b/>
                <w:color w:val="002060"/>
              </w:rPr>
            </w:pPr>
            <w:r w:rsidRPr="00C56F41">
              <w:rPr>
                <w:rFonts w:ascii="Cambria" w:hAnsi="Cambria"/>
                <w:b/>
                <w:color w:val="002060"/>
              </w:rPr>
              <w:t>Lisansüstü Eğitim ve Öğretim Yönetmeliği (Madde-19)</w:t>
            </w:r>
          </w:p>
        </w:tc>
        <w:tc>
          <w:tcPr>
            <w:tcW w:w="751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1A4611D" w14:textId="1779A52F" w:rsidR="00735522" w:rsidRPr="00C56F41" w:rsidRDefault="00E57B5C" w:rsidP="00735522">
            <w:pPr>
              <w:pStyle w:val="ListeParagraf"/>
              <w:numPr>
                <w:ilvl w:val="0"/>
                <w:numId w:val="18"/>
              </w:numPr>
              <w:spacing w:after="0" w:line="305" w:lineRule="atLeast"/>
              <w:jc w:val="both"/>
              <w:rPr>
                <w:rFonts w:ascii="Cambria" w:hAnsi="Cambria"/>
              </w:rPr>
            </w:pPr>
            <w:r w:rsidRPr="00C56F41">
              <w:rPr>
                <w:rFonts w:ascii="Cambria" w:hAnsi="Cambria"/>
              </w:rPr>
              <w:t xml:space="preserve">(1) Yeterlik sınavı, derslerini ve seminerini tamamlayan öğrencinin alanındaki temel konular ve kavramlar ile doktora çalışmasıyla ilgili </w:t>
            </w:r>
            <w:r w:rsidRPr="00C56F41">
              <w:rPr>
                <w:rFonts w:ascii="Cambria" w:hAnsi="Cambria"/>
              </w:rPr>
              <w:lastRenderedPageBreak/>
              <w:t xml:space="preserve">bilimsel araştırma derinliğine sahip olup olmadığının ölçülmesidir. </w:t>
            </w:r>
            <w:r w:rsidR="00F24B66" w:rsidRPr="00C56F41">
              <w:rPr>
                <w:rFonts w:ascii="Cambria" w:hAnsi="Cambria"/>
              </w:rPr>
              <w:t>Bir</w:t>
            </w:r>
            <w:r w:rsidRPr="00C56F41">
              <w:rPr>
                <w:rFonts w:ascii="Cambria" w:hAnsi="Cambria"/>
              </w:rPr>
              <w:t xml:space="preserve"> </w:t>
            </w:r>
            <w:r w:rsidR="00F24B66" w:rsidRPr="00C56F41">
              <w:rPr>
                <w:rFonts w:ascii="Cambria" w:hAnsi="Cambria"/>
              </w:rPr>
              <w:t xml:space="preserve">öğrenci </w:t>
            </w:r>
            <w:r w:rsidR="00A633BF" w:rsidRPr="00A633BF">
              <w:rPr>
                <w:rFonts w:ascii="Cambria" w:hAnsi="Cambria"/>
                <w:b/>
                <w:color w:val="C00000"/>
              </w:rPr>
              <w:t>BİR YIL</w:t>
            </w:r>
            <w:r w:rsidRPr="00C56F41">
              <w:rPr>
                <w:rFonts w:ascii="Cambria" w:hAnsi="Cambria"/>
              </w:rPr>
              <w:t xml:space="preserve">DA </w:t>
            </w:r>
            <w:r w:rsidR="00F24B66" w:rsidRPr="00C56F41">
              <w:rPr>
                <w:rFonts w:ascii="Cambria" w:hAnsi="Cambria"/>
              </w:rPr>
              <w:t>en fazla iki kez yeterlik sınavına girer</w:t>
            </w:r>
            <w:r w:rsidRPr="00C56F41">
              <w:rPr>
                <w:rFonts w:ascii="Cambria" w:hAnsi="Cambria"/>
              </w:rPr>
              <w:t>.</w:t>
            </w:r>
          </w:p>
        </w:tc>
      </w:tr>
    </w:tbl>
    <w:p w14:paraId="1EA3C34D" w14:textId="2825D8DE" w:rsidR="000C3B7E" w:rsidRPr="00C56F41" w:rsidRDefault="000C3B7E" w:rsidP="00E33DDB">
      <w:pPr>
        <w:spacing w:after="0" w:line="259" w:lineRule="auto"/>
        <w:ind w:right="993"/>
        <w:jc w:val="both"/>
        <w:rPr>
          <w:rFonts w:ascii="Cambria" w:hAnsi="Cambria"/>
          <w:b/>
          <w:bCs/>
          <w:color w:val="002060"/>
        </w:rPr>
      </w:pPr>
    </w:p>
    <w:sectPr w:rsidR="000C3B7E" w:rsidRPr="00C56F41" w:rsidSect="00480768">
      <w:headerReference w:type="even" r:id="rId8"/>
      <w:headerReference w:type="default" r:id="rId9"/>
      <w:footerReference w:type="even" r:id="rId10"/>
      <w:footerReference w:type="default" r:id="rId11"/>
      <w:headerReference w:type="first" r:id="rId12"/>
      <w:footerReference w:type="first" r:id="rId13"/>
      <w:pgSz w:w="16838" w:h="11906" w:orient="landscape"/>
      <w:pgMar w:top="0" w:right="1670" w:bottom="1418"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2FA144" w14:textId="77777777" w:rsidR="008C725C" w:rsidRDefault="008C725C" w:rsidP="00534F7F">
      <w:pPr>
        <w:spacing w:after="0" w:line="240" w:lineRule="auto"/>
      </w:pPr>
      <w:r>
        <w:separator/>
      </w:r>
    </w:p>
  </w:endnote>
  <w:endnote w:type="continuationSeparator" w:id="0">
    <w:p w14:paraId="4641BC8C" w14:textId="77777777" w:rsidR="008C725C" w:rsidRDefault="008C725C" w:rsidP="00534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5120AC" w14:textId="77777777" w:rsidR="00D56546" w:rsidRDefault="00D56546">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ABC66C" w14:textId="77777777" w:rsidR="00760E46" w:rsidRPr="002B7435" w:rsidRDefault="00760E46" w:rsidP="00534F7F">
    <w:pPr>
      <w:pStyle w:val="AralkYok"/>
      <w:pBdr>
        <w:top w:val="single" w:sz="4" w:space="1" w:color="BFBFBF" w:themeColor="background1" w:themeShade="BF"/>
      </w:pBdr>
      <w:rPr>
        <w:sz w:val="6"/>
        <w:szCs w:val="6"/>
      </w:rPr>
    </w:pPr>
  </w:p>
  <w:tbl>
    <w:tblPr>
      <w:tblStyle w:val="TabloKlavuzu"/>
      <w:tblW w:w="121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
      <w:gridCol w:w="259"/>
      <w:gridCol w:w="2898"/>
      <w:gridCol w:w="1417"/>
      <w:gridCol w:w="284"/>
      <w:gridCol w:w="1559"/>
      <w:gridCol w:w="850"/>
      <w:gridCol w:w="284"/>
      <w:gridCol w:w="2977"/>
      <w:gridCol w:w="992"/>
    </w:tblGrid>
    <w:tr w:rsidR="00760E46" w:rsidRPr="0081560B" w14:paraId="5EABC67A" w14:textId="77777777" w:rsidTr="00E75914">
      <w:trPr>
        <w:trHeight w:val="416"/>
      </w:trPr>
      <w:tc>
        <w:tcPr>
          <w:tcW w:w="666" w:type="dxa"/>
        </w:tcPr>
        <w:p w14:paraId="5EABC66D" w14:textId="77777777" w:rsidR="00760E46" w:rsidRPr="00C4163E" w:rsidRDefault="00760E46" w:rsidP="00534F7F">
          <w:pPr>
            <w:pStyle w:val="AltBilgi"/>
            <w:jc w:val="right"/>
            <w:rPr>
              <w:rFonts w:ascii="Cambria" w:hAnsi="Cambria"/>
              <w:b/>
              <w:sz w:val="16"/>
              <w:szCs w:val="16"/>
            </w:rPr>
          </w:pPr>
          <w:r w:rsidRPr="00171789">
            <w:rPr>
              <w:rFonts w:ascii="Cambria" w:hAnsi="Cambria"/>
              <w:b/>
              <w:color w:val="002060"/>
              <w:sz w:val="16"/>
              <w:szCs w:val="16"/>
            </w:rPr>
            <w:t>Adres</w:t>
          </w:r>
        </w:p>
      </w:tc>
      <w:tc>
        <w:tcPr>
          <w:tcW w:w="259" w:type="dxa"/>
        </w:tcPr>
        <w:p w14:paraId="5EABC66E" w14:textId="77777777" w:rsidR="00760E46" w:rsidRDefault="00760E46" w:rsidP="00534F7F">
          <w:pPr>
            <w:pStyle w:val="AltBilgi"/>
            <w:rPr>
              <w:rFonts w:ascii="Cambria" w:hAnsi="Cambria"/>
              <w:sz w:val="16"/>
              <w:szCs w:val="16"/>
            </w:rPr>
          </w:pPr>
          <w:r>
            <w:rPr>
              <w:rFonts w:ascii="Cambria" w:hAnsi="Cambria"/>
              <w:sz w:val="16"/>
              <w:szCs w:val="16"/>
            </w:rPr>
            <w:t>:</w:t>
          </w:r>
        </w:p>
      </w:tc>
      <w:tc>
        <w:tcPr>
          <w:tcW w:w="2898" w:type="dxa"/>
        </w:tcPr>
        <w:p w14:paraId="5EABC66F" w14:textId="77777777" w:rsidR="00760E46" w:rsidRPr="0081560B" w:rsidRDefault="00760E46" w:rsidP="00534F7F">
          <w:pPr>
            <w:pStyle w:val="AltBilgi"/>
            <w:rPr>
              <w:rFonts w:ascii="Cambria" w:hAnsi="Cambria"/>
              <w:sz w:val="16"/>
              <w:szCs w:val="16"/>
            </w:rPr>
          </w:pPr>
          <w:r w:rsidRPr="0081560B">
            <w:rPr>
              <w:rFonts w:ascii="Cambria" w:hAnsi="Cambria"/>
              <w:sz w:val="16"/>
              <w:szCs w:val="16"/>
            </w:rPr>
            <w:t xml:space="preserve">Bartın Üniversitesi </w:t>
          </w:r>
          <w:r>
            <w:rPr>
              <w:rFonts w:ascii="Cambria" w:hAnsi="Cambria"/>
              <w:sz w:val="16"/>
              <w:szCs w:val="16"/>
            </w:rPr>
            <w:t>Rektörlüğü</w:t>
          </w:r>
          <w:r w:rsidRPr="0081560B">
            <w:rPr>
              <w:rFonts w:ascii="Cambria" w:hAnsi="Cambria"/>
              <w:sz w:val="16"/>
              <w:szCs w:val="16"/>
            </w:rPr>
            <w:t xml:space="preserve"> 74100 Merkez / </w:t>
          </w:r>
          <w:r>
            <w:rPr>
              <w:rFonts w:ascii="Cambria" w:hAnsi="Cambria"/>
              <w:sz w:val="16"/>
              <w:szCs w:val="16"/>
            </w:rPr>
            <w:t>B</w:t>
          </w:r>
          <w:r w:rsidRPr="0081560B">
            <w:rPr>
              <w:rFonts w:ascii="Cambria" w:hAnsi="Cambria"/>
              <w:sz w:val="16"/>
              <w:szCs w:val="16"/>
            </w:rPr>
            <w:t>ARTIN</w:t>
          </w:r>
        </w:p>
      </w:tc>
      <w:tc>
        <w:tcPr>
          <w:tcW w:w="1417" w:type="dxa"/>
        </w:tcPr>
        <w:p w14:paraId="5EABC670" w14:textId="77777777" w:rsidR="00760E46" w:rsidRPr="00171789" w:rsidRDefault="00760E46" w:rsidP="00534F7F">
          <w:pPr>
            <w:pStyle w:val="AltBilgi"/>
            <w:jc w:val="right"/>
            <w:rPr>
              <w:rFonts w:ascii="Cambria" w:hAnsi="Cambria"/>
              <w:b/>
              <w:color w:val="002060"/>
              <w:sz w:val="16"/>
              <w:szCs w:val="16"/>
            </w:rPr>
          </w:pPr>
          <w:r w:rsidRPr="00171789">
            <w:rPr>
              <w:rFonts w:ascii="Cambria" w:hAnsi="Cambria"/>
              <w:b/>
              <w:color w:val="002060"/>
              <w:sz w:val="16"/>
              <w:szCs w:val="16"/>
            </w:rPr>
            <w:t>Telefon</w:t>
          </w:r>
        </w:p>
        <w:p w14:paraId="5EABC671" w14:textId="77777777" w:rsidR="00760E46" w:rsidRPr="00171789" w:rsidRDefault="00760E46" w:rsidP="00534F7F">
          <w:pPr>
            <w:pStyle w:val="AltBilgi"/>
            <w:jc w:val="right"/>
            <w:rPr>
              <w:rFonts w:ascii="Cambria" w:hAnsi="Cambria"/>
              <w:b/>
              <w:color w:val="002060"/>
              <w:sz w:val="16"/>
              <w:szCs w:val="16"/>
            </w:rPr>
          </w:pPr>
          <w:r w:rsidRPr="00171789">
            <w:rPr>
              <w:rFonts w:ascii="Cambria" w:hAnsi="Cambria"/>
              <w:b/>
              <w:color w:val="002060"/>
              <w:sz w:val="16"/>
              <w:szCs w:val="16"/>
            </w:rPr>
            <w:t>İnternet Adresi</w:t>
          </w:r>
        </w:p>
        <w:p w14:paraId="5EABC672" w14:textId="4C9E9049" w:rsidR="00760E46" w:rsidRPr="0081560B" w:rsidRDefault="00760E46" w:rsidP="00534F7F">
          <w:pPr>
            <w:pStyle w:val="AltBilgi"/>
            <w:jc w:val="right"/>
            <w:rPr>
              <w:rFonts w:ascii="Cambria" w:hAnsi="Cambria"/>
              <w:sz w:val="16"/>
              <w:szCs w:val="16"/>
            </w:rPr>
          </w:pPr>
        </w:p>
      </w:tc>
      <w:tc>
        <w:tcPr>
          <w:tcW w:w="284" w:type="dxa"/>
        </w:tcPr>
        <w:p w14:paraId="5EABC673" w14:textId="77777777" w:rsidR="00760E46" w:rsidRPr="0081560B" w:rsidRDefault="00760E46" w:rsidP="00534F7F">
          <w:pPr>
            <w:pStyle w:val="AltBilgi"/>
            <w:rPr>
              <w:rFonts w:ascii="Cambria" w:hAnsi="Cambria"/>
              <w:sz w:val="16"/>
              <w:szCs w:val="16"/>
            </w:rPr>
          </w:pPr>
          <w:r w:rsidRPr="0081560B">
            <w:rPr>
              <w:rFonts w:ascii="Cambria" w:hAnsi="Cambria"/>
              <w:sz w:val="16"/>
              <w:szCs w:val="16"/>
            </w:rPr>
            <w:t>:</w:t>
          </w:r>
        </w:p>
        <w:p w14:paraId="5EABC675" w14:textId="1F4B8AC7" w:rsidR="00760E46" w:rsidRPr="0081560B" w:rsidRDefault="00760E46" w:rsidP="00534F7F">
          <w:pPr>
            <w:pStyle w:val="AltBilgi"/>
            <w:rPr>
              <w:rFonts w:ascii="Cambria" w:hAnsi="Cambria"/>
              <w:sz w:val="16"/>
              <w:szCs w:val="16"/>
            </w:rPr>
          </w:pPr>
          <w:r w:rsidRPr="0081560B">
            <w:rPr>
              <w:rFonts w:ascii="Cambria" w:hAnsi="Cambria"/>
              <w:sz w:val="16"/>
              <w:szCs w:val="16"/>
            </w:rPr>
            <w:t>:</w:t>
          </w:r>
        </w:p>
      </w:tc>
      <w:tc>
        <w:tcPr>
          <w:tcW w:w="1559" w:type="dxa"/>
        </w:tcPr>
        <w:p w14:paraId="5EABC676" w14:textId="77777777" w:rsidR="00760E46" w:rsidRPr="0081560B" w:rsidRDefault="00760E46" w:rsidP="00534F7F">
          <w:pPr>
            <w:pStyle w:val="AltBilgi"/>
            <w:rPr>
              <w:rFonts w:ascii="Cambria" w:hAnsi="Cambria"/>
              <w:sz w:val="16"/>
              <w:szCs w:val="16"/>
            </w:rPr>
          </w:pPr>
          <w:r w:rsidRPr="0081560B">
            <w:rPr>
              <w:rFonts w:ascii="Cambria" w:hAnsi="Cambria"/>
              <w:sz w:val="16"/>
              <w:szCs w:val="16"/>
            </w:rPr>
            <w:t xml:space="preserve">0378 223 </w:t>
          </w:r>
          <w:r>
            <w:rPr>
              <w:rFonts w:ascii="Cambria" w:hAnsi="Cambria"/>
              <w:sz w:val="16"/>
              <w:szCs w:val="16"/>
            </w:rPr>
            <w:t>55</w:t>
          </w:r>
          <w:r w:rsidRPr="0081560B">
            <w:rPr>
              <w:rFonts w:ascii="Cambria" w:hAnsi="Cambria"/>
              <w:sz w:val="16"/>
              <w:szCs w:val="16"/>
            </w:rPr>
            <w:t xml:space="preserve"> </w:t>
          </w:r>
          <w:r>
            <w:rPr>
              <w:rFonts w:ascii="Cambria" w:hAnsi="Cambria"/>
              <w:sz w:val="16"/>
              <w:szCs w:val="16"/>
            </w:rPr>
            <w:t>00</w:t>
          </w:r>
        </w:p>
        <w:p w14:paraId="5EABC678" w14:textId="7B5AC565" w:rsidR="00760E46" w:rsidRPr="0081560B" w:rsidRDefault="00760E46" w:rsidP="00534F7F">
          <w:pPr>
            <w:pStyle w:val="AltBilgi"/>
            <w:rPr>
              <w:rFonts w:ascii="Cambria" w:hAnsi="Cambria"/>
              <w:sz w:val="16"/>
              <w:szCs w:val="16"/>
            </w:rPr>
          </w:pPr>
          <w:r>
            <w:rPr>
              <w:rFonts w:ascii="Cambria" w:hAnsi="Cambria"/>
              <w:sz w:val="16"/>
              <w:szCs w:val="16"/>
            </w:rPr>
            <w:t>www</w:t>
          </w:r>
          <w:r w:rsidRPr="0081560B">
            <w:rPr>
              <w:rFonts w:ascii="Cambria" w:hAnsi="Cambria"/>
              <w:sz w:val="16"/>
              <w:szCs w:val="16"/>
            </w:rPr>
            <w:t>.bartin.edu.tr</w:t>
          </w:r>
        </w:p>
      </w:tc>
      <w:tc>
        <w:tcPr>
          <w:tcW w:w="850" w:type="dxa"/>
        </w:tcPr>
        <w:p w14:paraId="185DB780" w14:textId="166D2155" w:rsidR="00760E46" w:rsidRPr="0081560B" w:rsidRDefault="00760E46" w:rsidP="00534F7F">
          <w:pPr>
            <w:pStyle w:val="AltBilgi"/>
            <w:jc w:val="right"/>
            <w:rPr>
              <w:rFonts w:ascii="Cambria" w:hAnsi="Cambria"/>
              <w:sz w:val="16"/>
              <w:szCs w:val="16"/>
            </w:rPr>
          </w:pPr>
          <w:r w:rsidRPr="00171789">
            <w:rPr>
              <w:rFonts w:ascii="Cambria" w:hAnsi="Cambria"/>
              <w:b/>
              <w:color w:val="002060"/>
              <w:sz w:val="16"/>
              <w:szCs w:val="16"/>
            </w:rPr>
            <w:t>E-Posta</w:t>
          </w:r>
        </w:p>
      </w:tc>
      <w:tc>
        <w:tcPr>
          <w:tcW w:w="284" w:type="dxa"/>
        </w:tcPr>
        <w:p w14:paraId="548BA05E" w14:textId="4AC08046" w:rsidR="00760E46" w:rsidRPr="0081560B" w:rsidRDefault="00760E46" w:rsidP="00534F7F">
          <w:pPr>
            <w:pStyle w:val="AltBilgi"/>
            <w:jc w:val="right"/>
            <w:rPr>
              <w:rFonts w:ascii="Cambria" w:hAnsi="Cambria"/>
              <w:sz w:val="16"/>
              <w:szCs w:val="16"/>
            </w:rPr>
          </w:pPr>
          <w:r>
            <w:rPr>
              <w:rFonts w:ascii="Cambria" w:hAnsi="Cambria"/>
              <w:sz w:val="16"/>
              <w:szCs w:val="16"/>
            </w:rPr>
            <w:t>:</w:t>
          </w:r>
        </w:p>
      </w:tc>
      <w:tc>
        <w:tcPr>
          <w:tcW w:w="2977" w:type="dxa"/>
        </w:tcPr>
        <w:p w14:paraId="0B579E8F" w14:textId="53363242" w:rsidR="00760E46" w:rsidRPr="0081560B" w:rsidRDefault="00760E46" w:rsidP="00E75914">
          <w:pPr>
            <w:pStyle w:val="AltBilgi"/>
            <w:rPr>
              <w:rFonts w:ascii="Cambria" w:hAnsi="Cambria"/>
              <w:sz w:val="16"/>
              <w:szCs w:val="16"/>
            </w:rPr>
          </w:pPr>
          <w:r>
            <w:rPr>
              <w:rFonts w:ascii="Cambria" w:hAnsi="Cambria"/>
              <w:sz w:val="16"/>
              <w:szCs w:val="16"/>
            </w:rPr>
            <w:t>info</w:t>
          </w:r>
          <w:r w:rsidRPr="0081560B">
            <w:rPr>
              <w:rFonts w:ascii="Cambria" w:hAnsi="Cambria"/>
              <w:sz w:val="16"/>
              <w:szCs w:val="16"/>
            </w:rPr>
            <w:t>@bartin.edu.tr</w:t>
          </w:r>
        </w:p>
      </w:tc>
      <w:tc>
        <w:tcPr>
          <w:tcW w:w="992" w:type="dxa"/>
        </w:tcPr>
        <w:p w14:paraId="5EABC679" w14:textId="24E5091C" w:rsidR="00760E46" w:rsidRPr="0081560B" w:rsidRDefault="00760E46" w:rsidP="00534F7F">
          <w:pPr>
            <w:pStyle w:val="AltBilgi"/>
            <w:jc w:val="right"/>
            <w:rPr>
              <w:rFonts w:ascii="Cambria" w:hAnsi="Cambria"/>
              <w:sz w:val="16"/>
              <w:szCs w:val="16"/>
            </w:rPr>
          </w:pPr>
          <w:r w:rsidRPr="00171789">
            <w:rPr>
              <w:rFonts w:ascii="Cambria" w:hAnsi="Cambria"/>
              <w:color w:val="002060"/>
              <w:sz w:val="16"/>
              <w:szCs w:val="16"/>
            </w:rPr>
            <w:t xml:space="preserve">Sayfa </w:t>
          </w:r>
          <w:r w:rsidRPr="00171789">
            <w:rPr>
              <w:rFonts w:ascii="Cambria" w:hAnsi="Cambria"/>
              <w:b/>
              <w:bCs/>
              <w:color w:val="002060"/>
              <w:sz w:val="16"/>
              <w:szCs w:val="16"/>
            </w:rPr>
            <w:fldChar w:fldCharType="begin"/>
          </w:r>
          <w:r w:rsidRPr="00171789">
            <w:rPr>
              <w:rFonts w:ascii="Cambria" w:hAnsi="Cambria"/>
              <w:b/>
              <w:bCs/>
              <w:color w:val="002060"/>
              <w:sz w:val="16"/>
              <w:szCs w:val="16"/>
            </w:rPr>
            <w:instrText>PAGE  \* Arabic  \* MERGEFORMAT</w:instrText>
          </w:r>
          <w:r w:rsidRPr="00171789">
            <w:rPr>
              <w:rFonts w:ascii="Cambria" w:hAnsi="Cambria"/>
              <w:b/>
              <w:bCs/>
              <w:color w:val="002060"/>
              <w:sz w:val="16"/>
              <w:szCs w:val="16"/>
            </w:rPr>
            <w:fldChar w:fldCharType="separate"/>
          </w:r>
          <w:r w:rsidR="00782CE5">
            <w:rPr>
              <w:rFonts w:ascii="Cambria" w:hAnsi="Cambria"/>
              <w:b/>
              <w:bCs/>
              <w:noProof/>
              <w:color w:val="002060"/>
              <w:sz w:val="16"/>
              <w:szCs w:val="16"/>
            </w:rPr>
            <w:t>13</w:t>
          </w:r>
          <w:r w:rsidRPr="00171789">
            <w:rPr>
              <w:rFonts w:ascii="Cambria" w:hAnsi="Cambria"/>
              <w:b/>
              <w:bCs/>
              <w:color w:val="002060"/>
              <w:sz w:val="16"/>
              <w:szCs w:val="16"/>
            </w:rPr>
            <w:fldChar w:fldCharType="end"/>
          </w:r>
          <w:r w:rsidRPr="00171789">
            <w:rPr>
              <w:rFonts w:ascii="Cambria" w:hAnsi="Cambria"/>
              <w:color w:val="002060"/>
              <w:sz w:val="16"/>
              <w:szCs w:val="16"/>
            </w:rPr>
            <w:t xml:space="preserve"> / </w:t>
          </w:r>
          <w:r w:rsidRPr="00171789">
            <w:rPr>
              <w:rFonts w:ascii="Cambria" w:hAnsi="Cambria"/>
              <w:b/>
              <w:bCs/>
              <w:color w:val="002060"/>
              <w:sz w:val="16"/>
              <w:szCs w:val="16"/>
            </w:rPr>
            <w:fldChar w:fldCharType="begin"/>
          </w:r>
          <w:r w:rsidRPr="00171789">
            <w:rPr>
              <w:rFonts w:ascii="Cambria" w:hAnsi="Cambria"/>
              <w:b/>
              <w:bCs/>
              <w:color w:val="002060"/>
              <w:sz w:val="16"/>
              <w:szCs w:val="16"/>
            </w:rPr>
            <w:instrText>NUMPAGES  \* Arabic  \* MERGEFORMAT</w:instrText>
          </w:r>
          <w:r w:rsidRPr="00171789">
            <w:rPr>
              <w:rFonts w:ascii="Cambria" w:hAnsi="Cambria"/>
              <w:b/>
              <w:bCs/>
              <w:color w:val="002060"/>
              <w:sz w:val="16"/>
              <w:szCs w:val="16"/>
            </w:rPr>
            <w:fldChar w:fldCharType="separate"/>
          </w:r>
          <w:r w:rsidR="00782CE5">
            <w:rPr>
              <w:rFonts w:ascii="Cambria" w:hAnsi="Cambria"/>
              <w:b/>
              <w:bCs/>
              <w:noProof/>
              <w:color w:val="002060"/>
              <w:sz w:val="16"/>
              <w:szCs w:val="16"/>
            </w:rPr>
            <w:t>13</w:t>
          </w:r>
          <w:r w:rsidRPr="00171789">
            <w:rPr>
              <w:rFonts w:ascii="Cambria" w:hAnsi="Cambria"/>
              <w:b/>
              <w:bCs/>
              <w:color w:val="002060"/>
              <w:sz w:val="16"/>
              <w:szCs w:val="16"/>
            </w:rPr>
            <w:fldChar w:fldCharType="end"/>
          </w:r>
        </w:p>
      </w:tc>
    </w:tr>
  </w:tbl>
  <w:p w14:paraId="5EABC67B" w14:textId="77777777" w:rsidR="00760E46" w:rsidRDefault="00760E46">
    <w:pPr>
      <w:pStyle w:val="AltBilgi"/>
      <w:rPr>
        <w:sz w:val="6"/>
        <w:szCs w:val="6"/>
      </w:rPr>
    </w:pPr>
  </w:p>
  <w:p w14:paraId="5EABC67C" w14:textId="77777777" w:rsidR="00760E46" w:rsidRPr="00900183" w:rsidRDefault="00760E46">
    <w:pPr>
      <w:pStyle w:val="AltBilgi"/>
      <w:rPr>
        <w:sz w:val="6"/>
        <w:szCs w:val="6"/>
      </w:rPr>
    </w:pPr>
    <w:r w:rsidRPr="00D07159">
      <w:rPr>
        <w:rFonts w:ascii="Cambria" w:hAnsi="Cambria"/>
        <w:i/>
        <w:sz w:val="16"/>
        <w:szCs w:val="16"/>
      </w:rPr>
      <w:t>(Form No: FRM-000</w:t>
    </w:r>
    <w:r>
      <w:rPr>
        <w:rFonts w:ascii="Cambria" w:hAnsi="Cambria"/>
        <w:i/>
        <w:sz w:val="16"/>
        <w:szCs w:val="16"/>
      </w:rPr>
      <w:t>3</w:t>
    </w:r>
    <w:r w:rsidRPr="00D07159">
      <w:rPr>
        <w:rFonts w:ascii="Cambria" w:hAnsi="Cambria"/>
        <w:i/>
        <w:sz w:val="16"/>
        <w:szCs w:val="16"/>
      </w:rPr>
      <w:t>, Revizyon Tarihi: -, Revizyon No: 0)</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FC86B7" w14:textId="77777777" w:rsidR="00D56546" w:rsidRDefault="00D56546">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7ECFA3" w14:textId="77777777" w:rsidR="008C725C" w:rsidRDefault="008C725C" w:rsidP="00534F7F">
      <w:pPr>
        <w:spacing w:after="0" w:line="240" w:lineRule="auto"/>
      </w:pPr>
      <w:r>
        <w:separator/>
      </w:r>
    </w:p>
  </w:footnote>
  <w:footnote w:type="continuationSeparator" w:id="0">
    <w:p w14:paraId="370ED936" w14:textId="77777777" w:rsidR="008C725C" w:rsidRDefault="008C725C" w:rsidP="00534F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BC0E31" w14:textId="77777777" w:rsidR="00D56546" w:rsidRDefault="00D56546">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14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47"/>
      <w:gridCol w:w="9502"/>
      <w:gridCol w:w="1418"/>
      <w:gridCol w:w="1134"/>
    </w:tblGrid>
    <w:tr w:rsidR="00760E46" w14:paraId="5EABC65B" w14:textId="77777777" w:rsidTr="00D04D2D">
      <w:trPr>
        <w:trHeight w:val="189"/>
      </w:trPr>
      <w:tc>
        <w:tcPr>
          <w:tcW w:w="2547" w:type="dxa"/>
          <w:vMerge w:val="restart"/>
        </w:tcPr>
        <w:p w14:paraId="5EABC657" w14:textId="77777777" w:rsidR="00760E46" w:rsidRDefault="00760E46" w:rsidP="00534F7F">
          <w:pPr>
            <w:pStyle w:val="stBilgi"/>
            <w:ind w:left="-115" w:right="-110"/>
          </w:pPr>
          <w:r>
            <w:rPr>
              <w:rFonts w:ascii="Cambria" w:hAnsi="Cambria"/>
              <w:b/>
              <w:noProof/>
              <w:color w:val="002060"/>
              <w:lang w:eastAsia="tr-TR"/>
            </w:rPr>
            <w:drawing>
              <wp:inline distT="0" distB="0" distL="0" distR="0" wp14:anchorId="5EABC67D" wp14:editId="5EABC67E">
                <wp:extent cx="1611685" cy="526694"/>
                <wp:effectExtent l="0" t="0" r="7620" b="6985"/>
                <wp:docPr id="435710834" name="Resim 435710834" descr="C:\Users\ByrmTRD\AppData\Local\Microsoft\Windows\INetCache\Content.Word\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yrmTRD\AppData\Local\Microsoft\Windows\INetCache\Content.Word\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4194" cy="547122"/>
                        </a:xfrm>
                        <a:prstGeom prst="rect">
                          <a:avLst/>
                        </a:prstGeom>
                        <a:noFill/>
                        <a:ln>
                          <a:noFill/>
                        </a:ln>
                      </pic:spPr>
                    </pic:pic>
                  </a:graphicData>
                </a:graphic>
              </wp:inline>
            </w:drawing>
          </w:r>
        </w:p>
      </w:tc>
      <w:tc>
        <w:tcPr>
          <w:tcW w:w="9502" w:type="dxa"/>
          <w:vMerge w:val="restart"/>
          <w:tcBorders>
            <w:right w:val="single" w:sz="4" w:space="0" w:color="BFBFBF" w:themeColor="background1" w:themeShade="BF"/>
          </w:tcBorders>
          <w:vAlign w:val="center"/>
        </w:tcPr>
        <w:p w14:paraId="5EABC658" w14:textId="6ABE4013" w:rsidR="00760E46" w:rsidRPr="0099459A" w:rsidRDefault="00760E46" w:rsidP="00D56546">
          <w:pPr>
            <w:pStyle w:val="stBilgi"/>
            <w:jc w:val="center"/>
            <w:rPr>
              <w:rFonts w:ascii="Cambria" w:hAnsi="Cambria"/>
              <w:b/>
              <w:color w:val="002060"/>
            </w:rPr>
          </w:pPr>
          <w:r>
            <w:rPr>
              <w:rFonts w:ascii="Cambria" w:hAnsi="Cambria"/>
              <w:b/>
              <w:color w:val="002060"/>
            </w:rPr>
            <w:t xml:space="preserve">GYS KONULARI İÇERİSİNDE </w:t>
          </w:r>
          <w:r w:rsidR="00D56546">
            <w:rPr>
              <w:rFonts w:ascii="Cambria" w:hAnsi="Cambria"/>
              <w:b/>
              <w:color w:val="C00000"/>
            </w:rPr>
            <w:t>1</w:t>
          </w:r>
          <w:r>
            <w:rPr>
              <w:rFonts w:ascii="Cambria" w:hAnsi="Cambria"/>
              <w:b/>
              <w:color w:val="C00000"/>
            </w:rPr>
            <w:t xml:space="preserve"> </w:t>
          </w:r>
          <w:r w:rsidR="00581A0C">
            <w:rPr>
              <w:rFonts w:ascii="Cambria" w:hAnsi="Cambria"/>
              <w:b/>
              <w:color w:val="C00000"/>
            </w:rPr>
            <w:t>YIL</w:t>
          </w:r>
          <w:r w:rsidR="001127D8">
            <w:rPr>
              <w:rFonts w:ascii="Cambria" w:hAnsi="Cambria"/>
              <w:b/>
              <w:color w:val="C00000"/>
            </w:rPr>
            <w:t>/</w:t>
          </w:r>
          <w:r w:rsidR="00D56546">
            <w:rPr>
              <w:rFonts w:ascii="Cambria" w:hAnsi="Cambria"/>
              <w:b/>
              <w:color w:val="C00000"/>
            </w:rPr>
            <w:t>BİR</w:t>
          </w:r>
          <w:r w:rsidR="00581A0C">
            <w:rPr>
              <w:rFonts w:ascii="Cambria" w:hAnsi="Cambria"/>
              <w:b/>
              <w:color w:val="C00000"/>
            </w:rPr>
            <w:t xml:space="preserve"> YIL</w:t>
          </w:r>
          <w:r>
            <w:rPr>
              <w:rFonts w:ascii="Cambria" w:hAnsi="Cambria"/>
              <w:b/>
              <w:color w:val="002060"/>
            </w:rPr>
            <w:t>GEÇEN MADDE HÜKÜMLERİ</w:t>
          </w:r>
        </w:p>
      </w:tc>
      <w:tc>
        <w:tcPr>
          <w:tcW w:w="1418" w:type="dxa"/>
          <w:tcBorders>
            <w:top w:val="single" w:sz="4"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5EABC659" w14:textId="77777777" w:rsidR="00760E46" w:rsidRPr="0092378E" w:rsidRDefault="00760E46" w:rsidP="00534F7F">
          <w:pPr>
            <w:pStyle w:val="stBilgi"/>
            <w:rPr>
              <w:rFonts w:ascii="Cambria" w:hAnsi="Cambria"/>
              <w:sz w:val="16"/>
              <w:szCs w:val="16"/>
            </w:rPr>
          </w:pPr>
          <w:r w:rsidRPr="0092378E">
            <w:rPr>
              <w:rFonts w:ascii="Cambria" w:hAnsi="Cambria"/>
              <w:sz w:val="16"/>
              <w:szCs w:val="16"/>
            </w:rPr>
            <w:t>Doküman No</w:t>
          </w:r>
        </w:p>
      </w:tc>
      <w:tc>
        <w:tcPr>
          <w:tcW w:w="1134" w:type="dxa"/>
          <w:tcBorders>
            <w:top w:val="single" w:sz="4"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5EABC65A" w14:textId="2D60A298" w:rsidR="00760E46" w:rsidRPr="00171789" w:rsidRDefault="00760E46" w:rsidP="00534F7F">
          <w:pPr>
            <w:pStyle w:val="stBilgi"/>
            <w:rPr>
              <w:rFonts w:ascii="Cambria" w:hAnsi="Cambria"/>
              <w:color w:val="002060"/>
              <w:sz w:val="16"/>
              <w:szCs w:val="16"/>
            </w:rPr>
          </w:pPr>
          <w:r>
            <w:rPr>
              <w:rFonts w:ascii="Cambria" w:hAnsi="Cambria"/>
              <w:color w:val="002060"/>
              <w:sz w:val="16"/>
              <w:szCs w:val="16"/>
            </w:rPr>
            <w:t>FRM-1016</w:t>
          </w:r>
        </w:p>
      </w:tc>
    </w:tr>
    <w:tr w:rsidR="00760E46" w14:paraId="5EABC660" w14:textId="77777777" w:rsidTr="00D04D2D">
      <w:trPr>
        <w:trHeight w:val="187"/>
      </w:trPr>
      <w:tc>
        <w:tcPr>
          <w:tcW w:w="2547" w:type="dxa"/>
          <w:vMerge/>
        </w:tcPr>
        <w:p w14:paraId="5EABC65C" w14:textId="77777777" w:rsidR="00760E46" w:rsidRDefault="00760E46" w:rsidP="00534F7F">
          <w:pPr>
            <w:pStyle w:val="stBilgi"/>
            <w:rPr>
              <w:noProof/>
              <w:lang w:eastAsia="tr-TR"/>
            </w:rPr>
          </w:pPr>
        </w:p>
      </w:tc>
      <w:tc>
        <w:tcPr>
          <w:tcW w:w="9502" w:type="dxa"/>
          <w:vMerge/>
          <w:tcBorders>
            <w:right w:val="single" w:sz="4" w:space="0" w:color="BFBFBF" w:themeColor="background1" w:themeShade="BF"/>
          </w:tcBorders>
          <w:vAlign w:val="center"/>
        </w:tcPr>
        <w:p w14:paraId="5EABC65D" w14:textId="77777777" w:rsidR="00760E46" w:rsidRDefault="00760E46" w:rsidP="00534F7F">
          <w:pPr>
            <w:pStyle w:val="stBilgi"/>
            <w:jc w:val="center"/>
          </w:pPr>
        </w:p>
      </w:tc>
      <w:tc>
        <w:tcPr>
          <w:tcW w:w="1418"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5EABC65E" w14:textId="77777777" w:rsidR="00760E46" w:rsidRPr="0092378E" w:rsidRDefault="00760E46" w:rsidP="00534F7F">
          <w:pPr>
            <w:pStyle w:val="stBilgi"/>
            <w:rPr>
              <w:rFonts w:ascii="Cambria" w:hAnsi="Cambria"/>
              <w:sz w:val="16"/>
              <w:szCs w:val="16"/>
            </w:rPr>
          </w:pPr>
          <w:r w:rsidRPr="0092378E">
            <w:rPr>
              <w:rFonts w:ascii="Cambria" w:hAnsi="Cambria"/>
              <w:sz w:val="16"/>
              <w:szCs w:val="16"/>
            </w:rPr>
            <w:t>Yayın Tarihi</w:t>
          </w:r>
        </w:p>
      </w:tc>
      <w:tc>
        <w:tcPr>
          <w:tcW w:w="113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5EABC65F" w14:textId="7ABA1E40" w:rsidR="00760E46" w:rsidRPr="00171789" w:rsidRDefault="00760E46" w:rsidP="00534F7F">
          <w:pPr>
            <w:pStyle w:val="stBilgi"/>
            <w:rPr>
              <w:rFonts w:ascii="Cambria" w:hAnsi="Cambria"/>
              <w:color w:val="002060"/>
              <w:sz w:val="16"/>
              <w:szCs w:val="16"/>
            </w:rPr>
          </w:pPr>
          <w:r>
            <w:rPr>
              <w:rFonts w:ascii="Cambria" w:hAnsi="Cambria"/>
              <w:color w:val="002060"/>
              <w:sz w:val="16"/>
              <w:szCs w:val="16"/>
            </w:rPr>
            <w:t>08.02.2024</w:t>
          </w:r>
        </w:p>
      </w:tc>
    </w:tr>
    <w:tr w:rsidR="00760E46" w14:paraId="5EABC665" w14:textId="77777777" w:rsidTr="00D04D2D">
      <w:trPr>
        <w:trHeight w:val="187"/>
      </w:trPr>
      <w:tc>
        <w:tcPr>
          <w:tcW w:w="2547" w:type="dxa"/>
          <w:vMerge/>
        </w:tcPr>
        <w:p w14:paraId="5EABC661" w14:textId="77777777" w:rsidR="00760E46" w:rsidRDefault="00760E46" w:rsidP="00534F7F">
          <w:pPr>
            <w:pStyle w:val="stBilgi"/>
            <w:rPr>
              <w:noProof/>
              <w:lang w:eastAsia="tr-TR"/>
            </w:rPr>
          </w:pPr>
        </w:p>
      </w:tc>
      <w:tc>
        <w:tcPr>
          <w:tcW w:w="9502" w:type="dxa"/>
          <w:vMerge/>
          <w:tcBorders>
            <w:right w:val="single" w:sz="4" w:space="0" w:color="BFBFBF" w:themeColor="background1" w:themeShade="BF"/>
          </w:tcBorders>
          <w:vAlign w:val="center"/>
        </w:tcPr>
        <w:p w14:paraId="5EABC662" w14:textId="77777777" w:rsidR="00760E46" w:rsidRDefault="00760E46" w:rsidP="00534F7F">
          <w:pPr>
            <w:pStyle w:val="stBilgi"/>
            <w:jc w:val="center"/>
          </w:pPr>
        </w:p>
      </w:tc>
      <w:tc>
        <w:tcPr>
          <w:tcW w:w="1418"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5EABC663" w14:textId="77777777" w:rsidR="00760E46" w:rsidRPr="0092378E" w:rsidRDefault="00760E46" w:rsidP="00534F7F">
          <w:pPr>
            <w:pStyle w:val="stBilgi"/>
            <w:rPr>
              <w:rFonts w:ascii="Cambria" w:hAnsi="Cambria"/>
              <w:sz w:val="16"/>
              <w:szCs w:val="16"/>
            </w:rPr>
          </w:pPr>
          <w:r w:rsidRPr="0092378E">
            <w:rPr>
              <w:rFonts w:ascii="Cambria" w:hAnsi="Cambria"/>
              <w:sz w:val="16"/>
              <w:szCs w:val="16"/>
            </w:rPr>
            <w:t>Revizyon Tarihi</w:t>
          </w:r>
        </w:p>
      </w:tc>
      <w:tc>
        <w:tcPr>
          <w:tcW w:w="113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5EABC664" w14:textId="77777777" w:rsidR="00760E46" w:rsidRPr="00171789" w:rsidRDefault="00760E46" w:rsidP="00534F7F">
          <w:pPr>
            <w:pStyle w:val="stBilgi"/>
            <w:rPr>
              <w:rFonts w:ascii="Cambria" w:hAnsi="Cambria"/>
              <w:color w:val="002060"/>
              <w:sz w:val="16"/>
              <w:szCs w:val="16"/>
            </w:rPr>
          </w:pPr>
          <w:r w:rsidRPr="00171789">
            <w:rPr>
              <w:rFonts w:ascii="Cambria" w:hAnsi="Cambria"/>
              <w:color w:val="002060"/>
              <w:sz w:val="16"/>
              <w:szCs w:val="16"/>
            </w:rPr>
            <w:t>-</w:t>
          </w:r>
        </w:p>
      </w:tc>
    </w:tr>
    <w:tr w:rsidR="00760E46" w14:paraId="5EABC66A" w14:textId="77777777" w:rsidTr="00D04D2D">
      <w:trPr>
        <w:trHeight w:val="220"/>
      </w:trPr>
      <w:tc>
        <w:tcPr>
          <w:tcW w:w="2547" w:type="dxa"/>
          <w:vMerge/>
        </w:tcPr>
        <w:p w14:paraId="5EABC666" w14:textId="77777777" w:rsidR="00760E46" w:rsidRDefault="00760E46" w:rsidP="00534F7F">
          <w:pPr>
            <w:pStyle w:val="stBilgi"/>
            <w:rPr>
              <w:noProof/>
              <w:lang w:eastAsia="tr-TR"/>
            </w:rPr>
          </w:pPr>
        </w:p>
      </w:tc>
      <w:tc>
        <w:tcPr>
          <w:tcW w:w="9502" w:type="dxa"/>
          <w:vMerge/>
          <w:tcBorders>
            <w:right w:val="single" w:sz="4" w:space="0" w:color="BFBFBF" w:themeColor="background1" w:themeShade="BF"/>
          </w:tcBorders>
          <w:vAlign w:val="center"/>
        </w:tcPr>
        <w:p w14:paraId="5EABC667" w14:textId="77777777" w:rsidR="00760E46" w:rsidRDefault="00760E46" w:rsidP="00534F7F">
          <w:pPr>
            <w:pStyle w:val="stBilgi"/>
            <w:jc w:val="center"/>
          </w:pPr>
        </w:p>
      </w:tc>
      <w:tc>
        <w:tcPr>
          <w:tcW w:w="1418" w:type="dxa"/>
          <w:tcBorders>
            <w:top w:val="single" w:sz="6" w:space="0" w:color="BFBFBF" w:themeColor="background1" w:themeShade="BF"/>
            <w:left w:val="single" w:sz="4" w:space="0" w:color="BFBFBF" w:themeColor="background1" w:themeShade="BF"/>
            <w:bottom w:val="single" w:sz="4" w:space="0" w:color="BFBFBF" w:themeColor="background1" w:themeShade="BF"/>
            <w:right w:val="single" w:sz="6" w:space="0" w:color="BFBFBF" w:themeColor="background1" w:themeShade="BF"/>
          </w:tcBorders>
        </w:tcPr>
        <w:p w14:paraId="5EABC668" w14:textId="77777777" w:rsidR="00760E46" w:rsidRPr="0092378E" w:rsidRDefault="00760E46" w:rsidP="00534F7F">
          <w:pPr>
            <w:pStyle w:val="stBilgi"/>
            <w:rPr>
              <w:rFonts w:ascii="Cambria" w:hAnsi="Cambria"/>
              <w:sz w:val="16"/>
              <w:szCs w:val="16"/>
            </w:rPr>
          </w:pPr>
          <w:r w:rsidRPr="0092378E">
            <w:rPr>
              <w:rFonts w:ascii="Cambria" w:hAnsi="Cambria"/>
              <w:sz w:val="16"/>
              <w:szCs w:val="16"/>
            </w:rPr>
            <w:t>Revizyon No</w:t>
          </w:r>
        </w:p>
      </w:tc>
      <w:tc>
        <w:tcPr>
          <w:tcW w:w="1134" w:type="dxa"/>
          <w:tcBorders>
            <w:top w:val="single" w:sz="6" w:space="0" w:color="BFBFBF" w:themeColor="background1" w:themeShade="BF"/>
            <w:left w:val="single" w:sz="6" w:space="0" w:color="BFBFBF" w:themeColor="background1" w:themeShade="BF"/>
            <w:bottom w:val="single" w:sz="4" w:space="0" w:color="BFBFBF" w:themeColor="background1" w:themeShade="BF"/>
            <w:right w:val="single" w:sz="4" w:space="0" w:color="BFBFBF" w:themeColor="background1" w:themeShade="BF"/>
          </w:tcBorders>
        </w:tcPr>
        <w:p w14:paraId="5EABC669" w14:textId="77777777" w:rsidR="00760E46" w:rsidRPr="00171789" w:rsidRDefault="00760E46" w:rsidP="00534F7F">
          <w:pPr>
            <w:pStyle w:val="stBilgi"/>
            <w:rPr>
              <w:rFonts w:ascii="Cambria" w:hAnsi="Cambria"/>
              <w:color w:val="002060"/>
              <w:sz w:val="16"/>
              <w:szCs w:val="16"/>
            </w:rPr>
          </w:pPr>
          <w:r w:rsidRPr="00171789">
            <w:rPr>
              <w:rFonts w:ascii="Cambria" w:hAnsi="Cambria"/>
              <w:color w:val="002060"/>
              <w:sz w:val="16"/>
              <w:szCs w:val="16"/>
            </w:rPr>
            <w:t>0</w:t>
          </w:r>
        </w:p>
      </w:tc>
    </w:tr>
  </w:tbl>
  <w:p w14:paraId="5EABC66B" w14:textId="77777777" w:rsidR="00760E46" w:rsidRPr="00D04D2D" w:rsidRDefault="00760E46">
    <w:pPr>
      <w:pStyle w:val="stBilgi"/>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D3F80E" w14:textId="77777777" w:rsidR="00D56546" w:rsidRDefault="00D56546">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F2303"/>
    <w:multiLevelType w:val="hybridMultilevel"/>
    <w:tmpl w:val="271001E0"/>
    <w:lvl w:ilvl="0" w:tplc="8A3A7BD4">
      <w:start w:val="1"/>
      <w:numFmt w:val="bullet"/>
      <w:lvlText w:val=""/>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2FB7498"/>
    <w:multiLevelType w:val="hybridMultilevel"/>
    <w:tmpl w:val="BF6C4386"/>
    <w:lvl w:ilvl="0" w:tplc="719CE58C">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15:restartNumberingAfterBreak="0">
    <w:nsid w:val="03ED40AE"/>
    <w:multiLevelType w:val="hybridMultilevel"/>
    <w:tmpl w:val="C4326936"/>
    <w:lvl w:ilvl="0" w:tplc="041F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33C20F0"/>
    <w:multiLevelType w:val="hybridMultilevel"/>
    <w:tmpl w:val="5B02B80E"/>
    <w:lvl w:ilvl="0" w:tplc="041F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6CA799A"/>
    <w:multiLevelType w:val="hybridMultilevel"/>
    <w:tmpl w:val="4334A32A"/>
    <w:lvl w:ilvl="0" w:tplc="5342A688">
      <w:start w:val="1"/>
      <w:numFmt w:val="ordinal"/>
      <w:lvlText w:val="%1 Gündem"/>
      <w:lvlJc w:val="left"/>
      <w:pPr>
        <w:ind w:left="2135" w:hanging="360"/>
      </w:pPr>
      <w:rPr>
        <w:rFonts w:hint="default"/>
      </w:rPr>
    </w:lvl>
    <w:lvl w:ilvl="1" w:tplc="041F0019" w:tentative="1">
      <w:start w:val="1"/>
      <w:numFmt w:val="lowerLetter"/>
      <w:lvlText w:val="%2."/>
      <w:lvlJc w:val="left"/>
      <w:pPr>
        <w:ind w:left="3215" w:hanging="360"/>
      </w:pPr>
    </w:lvl>
    <w:lvl w:ilvl="2" w:tplc="041F001B" w:tentative="1">
      <w:start w:val="1"/>
      <w:numFmt w:val="lowerRoman"/>
      <w:lvlText w:val="%3."/>
      <w:lvlJc w:val="right"/>
      <w:pPr>
        <w:ind w:left="3935" w:hanging="180"/>
      </w:pPr>
    </w:lvl>
    <w:lvl w:ilvl="3" w:tplc="041F000F" w:tentative="1">
      <w:start w:val="1"/>
      <w:numFmt w:val="decimal"/>
      <w:lvlText w:val="%4."/>
      <w:lvlJc w:val="left"/>
      <w:pPr>
        <w:ind w:left="4655" w:hanging="360"/>
      </w:pPr>
    </w:lvl>
    <w:lvl w:ilvl="4" w:tplc="041F0019" w:tentative="1">
      <w:start w:val="1"/>
      <w:numFmt w:val="lowerLetter"/>
      <w:lvlText w:val="%5."/>
      <w:lvlJc w:val="left"/>
      <w:pPr>
        <w:ind w:left="5375" w:hanging="360"/>
      </w:pPr>
    </w:lvl>
    <w:lvl w:ilvl="5" w:tplc="041F001B" w:tentative="1">
      <w:start w:val="1"/>
      <w:numFmt w:val="lowerRoman"/>
      <w:lvlText w:val="%6."/>
      <w:lvlJc w:val="right"/>
      <w:pPr>
        <w:ind w:left="6095" w:hanging="180"/>
      </w:pPr>
    </w:lvl>
    <w:lvl w:ilvl="6" w:tplc="041F000F" w:tentative="1">
      <w:start w:val="1"/>
      <w:numFmt w:val="decimal"/>
      <w:lvlText w:val="%7."/>
      <w:lvlJc w:val="left"/>
      <w:pPr>
        <w:ind w:left="6815" w:hanging="360"/>
      </w:pPr>
    </w:lvl>
    <w:lvl w:ilvl="7" w:tplc="041F0019" w:tentative="1">
      <w:start w:val="1"/>
      <w:numFmt w:val="lowerLetter"/>
      <w:lvlText w:val="%8."/>
      <w:lvlJc w:val="left"/>
      <w:pPr>
        <w:ind w:left="7535" w:hanging="360"/>
      </w:pPr>
    </w:lvl>
    <w:lvl w:ilvl="8" w:tplc="041F001B" w:tentative="1">
      <w:start w:val="1"/>
      <w:numFmt w:val="lowerRoman"/>
      <w:lvlText w:val="%9."/>
      <w:lvlJc w:val="right"/>
      <w:pPr>
        <w:ind w:left="8255" w:hanging="180"/>
      </w:pPr>
    </w:lvl>
  </w:abstractNum>
  <w:abstractNum w:abstractNumId="5" w15:restartNumberingAfterBreak="0">
    <w:nsid w:val="1D90578A"/>
    <w:multiLevelType w:val="hybridMultilevel"/>
    <w:tmpl w:val="B880896C"/>
    <w:lvl w:ilvl="0" w:tplc="15E68D0E">
      <w:start w:val="1"/>
      <w:numFmt w:val="decimal"/>
      <w:lvlText w:val="%1)"/>
      <w:lvlJc w:val="left"/>
      <w:pPr>
        <w:ind w:left="1474" w:hanging="76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15:restartNumberingAfterBreak="0">
    <w:nsid w:val="1F647CB7"/>
    <w:multiLevelType w:val="hybridMultilevel"/>
    <w:tmpl w:val="17267AB6"/>
    <w:lvl w:ilvl="0" w:tplc="927C075E">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7" w15:restartNumberingAfterBreak="0">
    <w:nsid w:val="20FD3D08"/>
    <w:multiLevelType w:val="hybridMultilevel"/>
    <w:tmpl w:val="6146566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1A3271B"/>
    <w:multiLevelType w:val="hybridMultilevel"/>
    <w:tmpl w:val="880A5A2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4CB4B8B"/>
    <w:multiLevelType w:val="hybridMultilevel"/>
    <w:tmpl w:val="C982F7CC"/>
    <w:lvl w:ilvl="0" w:tplc="B55E9032">
      <w:start w:val="1"/>
      <w:numFmt w:val="ordinal"/>
      <w:lvlText w:val="Karar %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5D16C00"/>
    <w:multiLevelType w:val="hybridMultilevel"/>
    <w:tmpl w:val="3294A868"/>
    <w:lvl w:ilvl="0" w:tplc="041F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8B72A94"/>
    <w:multiLevelType w:val="hybridMultilevel"/>
    <w:tmpl w:val="6E1487E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2DC345A9"/>
    <w:multiLevelType w:val="hybridMultilevel"/>
    <w:tmpl w:val="81C6011C"/>
    <w:lvl w:ilvl="0" w:tplc="EACACA4C">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3" w15:restartNumberingAfterBreak="0">
    <w:nsid w:val="397A2EF1"/>
    <w:multiLevelType w:val="hybridMultilevel"/>
    <w:tmpl w:val="2E886DF0"/>
    <w:lvl w:ilvl="0" w:tplc="041F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3BB0216B"/>
    <w:multiLevelType w:val="hybridMultilevel"/>
    <w:tmpl w:val="67B27E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48645E71"/>
    <w:multiLevelType w:val="hybridMultilevel"/>
    <w:tmpl w:val="AF70CE1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49E106B0"/>
    <w:multiLevelType w:val="hybridMultilevel"/>
    <w:tmpl w:val="5E8A2EA8"/>
    <w:lvl w:ilvl="0" w:tplc="85A21C70">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7" w15:restartNumberingAfterBreak="0">
    <w:nsid w:val="55957254"/>
    <w:multiLevelType w:val="hybridMultilevel"/>
    <w:tmpl w:val="9CBA2F18"/>
    <w:lvl w:ilvl="0" w:tplc="041F0001">
      <w:start w:val="1"/>
      <w:numFmt w:val="bullet"/>
      <w:lvlText w:val=""/>
      <w:lvlJc w:val="left"/>
      <w:pPr>
        <w:ind w:left="1485" w:hanging="360"/>
      </w:pPr>
      <w:rPr>
        <w:rFonts w:ascii="Symbol" w:hAnsi="Symbol" w:hint="default"/>
      </w:rPr>
    </w:lvl>
    <w:lvl w:ilvl="1" w:tplc="041F0003" w:tentative="1">
      <w:start w:val="1"/>
      <w:numFmt w:val="bullet"/>
      <w:lvlText w:val="o"/>
      <w:lvlJc w:val="left"/>
      <w:pPr>
        <w:ind w:left="2205" w:hanging="360"/>
      </w:pPr>
      <w:rPr>
        <w:rFonts w:ascii="Courier New" w:hAnsi="Courier New" w:cs="Courier New" w:hint="default"/>
      </w:rPr>
    </w:lvl>
    <w:lvl w:ilvl="2" w:tplc="041F0005" w:tentative="1">
      <w:start w:val="1"/>
      <w:numFmt w:val="bullet"/>
      <w:lvlText w:val=""/>
      <w:lvlJc w:val="left"/>
      <w:pPr>
        <w:ind w:left="2925" w:hanging="360"/>
      </w:pPr>
      <w:rPr>
        <w:rFonts w:ascii="Wingdings" w:hAnsi="Wingdings" w:hint="default"/>
      </w:rPr>
    </w:lvl>
    <w:lvl w:ilvl="3" w:tplc="041F0001" w:tentative="1">
      <w:start w:val="1"/>
      <w:numFmt w:val="bullet"/>
      <w:lvlText w:val=""/>
      <w:lvlJc w:val="left"/>
      <w:pPr>
        <w:ind w:left="3645" w:hanging="360"/>
      </w:pPr>
      <w:rPr>
        <w:rFonts w:ascii="Symbol" w:hAnsi="Symbol" w:hint="default"/>
      </w:rPr>
    </w:lvl>
    <w:lvl w:ilvl="4" w:tplc="041F0003" w:tentative="1">
      <w:start w:val="1"/>
      <w:numFmt w:val="bullet"/>
      <w:lvlText w:val="o"/>
      <w:lvlJc w:val="left"/>
      <w:pPr>
        <w:ind w:left="4365" w:hanging="360"/>
      </w:pPr>
      <w:rPr>
        <w:rFonts w:ascii="Courier New" w:hAnsi="Courier New" w:cs="Courier New" w:hint="default"/>
      </w:rPr>
    </w:lvl>
    <w:lvl w:ilvl="5" w:tplc="041F0005" w:tentative="1">
      <w:start w:val="1"/>
      <w:numFmt w:val="bullet"/>
      <w:lvlText w:val=""/>
      <w:lvlJc w:val="left"/>
      <w:pPr>
        <w:ind w:left="5085" w:hanging="360"/>
      </w:pPr>
      <w:rPr>
        <w:rFonts w:ascii="Wingdings" w:hAnsi="Wingdings" w:hint="default"/>
      </w:rPr>
    </w:lvl>
    <w:lvl w:ilvl="6" w:tplc="041F0001" w:tentative="1">
      <w:start w:val="1"/>
      <w:numFmt w:val="bullet"/>
      <w:lvlText w:val=""/>
      <w:lvlJc w:val="left"/>
      <w:pPr>
        <w:ind w:left="5805" w:hanging="360"/>
      </w:pPr>
      <w:rPr>
        <w:rFonts w:ascii="Symbol" w:hAnsi="Symbol" w:hint="default"/>
      </w:rPr>
    </w:lvl>
    <w:lvl w:ilvl="7" w:tplc="041F0003" w:tentative="1">
      <w:start w:val="1"/>
      <w:numFmt w:val="bullet"/>
      <w:lvlText w:val="o"/>
      <w:lvlJc w:val="left"/>
      <w:pPr>
        <w:ind w:left="6525" w:hanging="360"/>
      </w:pPr>
      <w:rPr>
        <w:rFonts w:ascii="Courier New" w:hAnsi="Courier New" w:cs="Courier New" w:hint="default"/>
      </w:rPr>
    </w:lvl>
    <w:lvl w:ilvl="8" w:tplc="041F0005" w:tentative="1">
      <w:start w:val="1"/>
      <w:numFmt w:val="bullet"/>
      <w:lvlText w:val=""/>
      <w:lvlJc w:val="left"/>
      <w:pPr>
        <w:ind w:left="7245" w:hanging="360"/>
      </w:pPr>
      <w:rPr>
        <w:rFonts w:ascii="Wingdings" w:hAnsi="Wingdings" w:hint="default"/>
      </w:rPr>
    </w:lvl>
  </w:abstractNum>
  <w:abstractNum w:abstractNumId="18" w15:restartNumberingAfterBreak="0">
    <w:nsid w:val="56CF0A9F"/>
    <w:multiLevelType w:val="hybridMultilevel"/>
    <w:tmpl w:val="0E6810EC"/>
    <w:lvl w:ilvl="0" w:tplc="98C8B32C">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9" w15:restartNumberingAfterBreak="0">
    <w:nsid w:val="57187B1F"/>
    <w:multiLevelType w:val="hybridMultilevel"/>
    <w:tmpl w:val="639E0DE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57866F11"/>
    <w:multiLevelType w:val="hybridMultilevel"/>
    <w:tmpl w:val="82F6A96A"/>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1" w15:restartNumberingAfterBreak="0">
    <w:nsid w:val="582305B9"/>
    <w:multiLevelType w:val="hybridMultilevel"/>
    <w:tmpl w:val="BF0835F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59D50D7F"/>
    <w:multiLevelType w:val="hybridMultilevel"/>
    <w:tmpl w:val="FAF2A16A"/>
    <w:lvl w:ilvl="0" w:tplc="48E62DA2">
      <w:start w:val="1"/>
      <w:numFmt w:val="ordinal"/>
      <w:lvlText w:val="Gündem %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5BF50119"/>
    <w:multiLevelType w:val="hybridMultilevel"/>
    <w:tmpl w:val="EBCA4CA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5E3D1B8C"/>
    <w:multiLevelType w:val="hybridMultilevel"/>
    <w:tmpl w:val="32BA800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696107BD"/>
    <w:multiLevelType w:val="hybridMultilevel"/>
    <w:tmpl w:val="2B96A098"/>
    <w:lvl w:ilvl="0" w:tplc="03529AD4">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6" w15:restartNumberingAfterBreak="0">
    <w:nsid w:val="6FF4251E"/>
    <w:multiLevelType w:val="hybridMultilevel"/>
    <w:tmpl w:val="442238B2"/>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7" w15:restartNumberingAfterBreak="0">
    <w:nsid w:val="74396FFD"/>
    <w:multiLevelType w:val="hybridMultilevel"/>
    <w:tmpl w:val="106A2BD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0"/>
  </w:num>
  <w:num w:numId="2">
    <w:abstractNumId w:val="4"/>
  </w:num>
  <w:num w:numId="3">
    <w:abstractNumId w:val="22"/>
  </w:num>
  <w:num w:numId="4">
    <w:abstractNumId w:val="9"/>
  </w:num>
  <w:num w:numId="5">
    <w:abstractNumId w:val="21"/>
  </w:num>
  <w:num w:numId="6">
    <w:abstractNumId w:val="7"/>
  </w:num>
  <w:num w:numId="7">
    <w:abstractNumId w:val="14"/>
  </w:num>
  <w:num w:numId="8">
    <w:abstractNumId w:val="24"/>
  </w:num>
  <w:num w:numId="9">
    <w:abstractNumId w:val="18"/>
  </w:num>
  <w:num w:numId="10">
    <w:abstractNumId w:val="5"/>
  </w:num>
  <w:num w:numId="11">
    <w:abstractNumId w:val="12"/>
  </w:num>
  <w:num w:numId="12">
    <w:abstractNumId w:val="3"/>
  </w:num>
  <w:num w:numId="13">
    <w:abstractNumId w:val="13"/>
  </w:num>
  <w:num w:numId="14">
    <w:abstractNumId w:val="2"/>
  </w:num>
  <w:num w:numId="15">
    <w:abstractNumId w:val="10"/>
  </w:num>
  <w:num w:numId="16">
    <w:abstractNumId w:val="27"/>
  </w:num>
  <w:num w:numId="17">
    <w:abstractNumId w:val="15"/>
  </w:num>
  <w:num w:numId="18">
    <w:abstractNumId w:val="0"/>
  </w:num>
  <w:num w:numId="19">
    <w:abstractNumId w:val="17"/>
  </w:num>
  <w:num w:numId="20">
    <w:abstractNumId w:val="23"/>
  </w:num>
  <w:num w:numId="21">
    <w:abstractNumId w:val="8"/>
  </w:num>
  <w:num w:numId="22">
    <w:abstractNumId w:val="6"/>
  </w:num>
  <w:num w:numId="23">
    <w:abstractNumId w:val="1"/>
  </w:num>
  <w:num w:numId="24">
    <w:abstractNumId w:val="16"/>
  </w:num>
  <w:num w:numId="25">
    <w:abstractNumId w:val="25"/>
  </w:num>
  <w:num w:numId="26">
    <w:abstractNumId w:val="26"/>
  </w:num>
  <w:num w:numId="27">
    <w:abstractNumId w:val="11"/>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05C"/>
    <w:rsid w:val="00003294"/>
    <w:rsid w:val="00013099"/>
    <w:rsid w:val="00014C27"/>
    <w:rsid w:val="00016A66"/>
    <w:rsid w:val="00030B03"/>
    <w:rsid w:val="00034377"/>
    <w:rsid w:val="00034A31"/>
    <w:rsid w:val="00046392"/>
    <w:rsid w:val="00046FFB"/>
    <w:rsid w:val="0008521E"/>
    <w:rsid w:val="0009112C"/>
    <w:rsid w:val="000A0BE5"/>
    <w:rsid w:val="000A2998"/>
    <w:rsid w:val="000A3978"/>
    <w:rsid w:val="000A4BBA"/>
    <w:rsid w:val="000A5D8E"/>
    <w:rsid w:val="000B252C"/>
    <w:rsid w:val="000B4EAC"/>
    <w:rsid w:val="000B5CD3"/>
    <w:rsid w:val="000B7F9F"/>
    <w:rsid w:val="000C1F8D"/>
    <w:rsid w:val="000C3B7E"/>
    <w:rsid w:val="000C50BD"/>
    <w:rsid w:val="000E49BE"/>
    <w:rsid w:val="000E714D"/>
    <w:rsid w:val="000F6E4A"/>
    <w:rsid w:val="00105214"/>
    <w:rsid w:val="001127D8"/>
    <w:rsid w:val="00116198"/>
    <w:rsid w:val="00116355"/>
    <w:rsid w:val="00125E33"/>
    <w:rsid w:val="00132225"/>
    <w:rsid w:val="00133596"/>
    <w:rsid w:val="001368C2"/>
    <w:rsid w:val="001457EC"/>
    <w:rsid w:val="001464E9"/>
    <w:rsid w:val="00157128"/>
    <w:rsid w:val="00164950"/>
    <w:rsid w:val="00165D43"/>
    <w:rsid w:val="00172509"/>
    <w:rsid w:val="001802AB"/>
    <w:rsid w:val="0018517F"/>
    <w:rsid w:val="001869B4"/>
    <w:rsid w:val="001919AC"/>
    <w:rsid w:val="001B57FD"/>
    <w:rsid w:val="001C5159"/>
    <w:rsid w:val="001D0C46"/>
    <w:rsid w:val="001D3831"/>
    <w:rsid w:val="001E43BD"/>
    <w:rsid w:val="001E47D8"/>
    <w:rsid w:val="001E56D6"/>
    <w:rsid w:val="001F16FF"/>
    <w:rsid w:val="001F4882"/>
    <w:rsid w:val="0020508C"/>
    <w:rsid w:val="00205643"/>
    <w:rsid w:val="00206259"/>
    <w:rsid w:val="00216C37"/>
    <w:rsid w:val="002252F4"/>
    <w:rsid w:val="0022640A"/>
    <w:rsid w:val="002335DB"/>
    <w:rsid w:val="00244B8F"/>
    <w:rsid w:val="0025424C"/>
    <w:rsid w:val="00254B06"/>
    <w:rsid w:val="00271BDB"/>
    <w:rsid w:val="00272BBF"/>
    <w:rsid w:val="00283B8F"/>
    <w:rsid w:val="002A552D"/>
    <w:rsid w:val="002A576C"/>
    <w:rsid w:val="002A7BA6"/>
    <w:rsid w:val="002C4415"/>
    <w:rsid w:val="002C693E"/>
    <w:rsid w:val="002E649E"/>
    <w:rsid w:val="002F0FD6"/>
    <w:rsid w:val="002F1EFC"/>
    <w:rsid w:val="002F3262"/>
    <w:rsid w:val="002F7535"/>
    <w:rsid w:val="002F7680"/>
    <w:rsid w:val="003039F2"/>
    <w:rsid w:val="00305D03"/>
    <w:rsid w:val="003230A8"/>
    <w:rsid w:val="00324804"/>
    <w:rsid w:val="00326E6F"/>
    <w:rsid w:val="00343DA4"/>
    <w:rsid w:val="00347254"/>
    <w:rsid w:val="003544D1"/>
    <w:rsid w:val="003548DA"/>
    <w:rsid w:val="00354D8E"/>
    <w:rsid w:val="00366CE4"/>
    <w:rsid w:val="00367DA4"/>
    <w:rsid w:val="00375229"/>
    <w:rsid w:val="00385009"/>
    <w:rsid w:val="00386B9D"/>
    <w:rsid w:val="0039130E"/>
    <w:rsid w:val="00395C20"/>
    <w:rsid w:val="003A2158"/>
    <w:rsid w:val="003A7092"/>
    <w:rsid w:val="003C0363"/>
    <w:rsid w:val="003C0F72"/>
    <w:rsid w:val="003D6E95"/>
    <w:rsid w:val="003D6F7D"/>
    <w:rsid w:val="003D72D5"/>
    <w:rsid w:val="003F1BDC"/>
    <w:rsid w:val="003F3DD2"/>
    <w:rsid w:val="003F7DD3"/>
    <w:rsid w:val="00401661"/>
    <w:rsid w:val="00404C49"/>
    <w:rsid w:val="00404DD1"/>
    <w:rsid w:val="00406E3A"/>
    <w:rsid w:val="0040733D"/>
    <w:rsid w:val="00410221"/>
    <w:rsid w:val="00411D12"/>
    <w:rsid w:val="00437CF7"/>
    <w:rsid w:val="0044214E"/>
    <w:rsid w:val="004429E0"/>
    <w:rsid w:val="0044553A"/>
    <w:rsid w:val="00450FC5"/>
    <w:rsid w:val="00452A49"/>
    <w:rsid w:val="00454C9D"/>
    <w:rsid w:val="00460D9F"/>
    <w:rsid w:val="00464B62"/>
    <w:rsid w:val="00480768"/>
    <w:rsid w:val="00481176"/>
    <w:rsid w:val="0048241A"/>
    <w:rsid w:val="004B24B6"/>
    <w:rsid w:val="004B3C41"/>
    <w:rsid w:val="004B5A49"/>
    <w:rsid w:val="004B5BE5"/>
    <w:rsid w:val="004C2105"/>
    <w:rsid w:val="004C2E0A"/>
    <w:rsid w:val="004C4A81"/>
    <w:rsid w:val="004C63A5"/>
    <w:rsid w:val="004D1788"/>
    <w:rsid w:val="004D47BF"/>
    <w:rsid w:val="004E4897"/>
    <w:rsid w:val="004E7B03"/>
    <w:rsid w:val="004E7ECF"/>
    <w:rsid w:val="004F6BED"/>
    <w:rsid w:val="00501219"/>
    <w:rsid w:val="00510FC4"/>
    <w:rsid w:val="00517341"/>
    <w:rsid w:val="00517B39"/>
    <w:rsid w:val="00520467"/>
    <w:rsid w:val="0052647D"/>
    <w:rsid w:val="00531F37"/>
    <w:rsid w:val="00534F7F"/>
    <w:rsid w:val="005400EB"/>
    <w:rsid w:val="0054198A"/>
    <w:rsid w:val="00545607"/>
    <w:rsid w:val="005526CD"/>
    <w:rsid w:val="00556238"/>
    <w:rsid w:val="00561AEB"/>
    <w:rsid w:val="00566544"/>
    <w:rsid w:val="00571641"/>
    <w:rsid w:val="00576D80"/>
    <w:rsid w:val="00581A0C"/>
    <w:rsid w:val="005835F9"/>
    <w:rsid w:val="00586E1E"/>
    <w:rsid w:val="00587671"/>
    <w:rsid w:val="00596A99"/>
    <w:rsid w:val="00596B33"/>
    <w:rsid w:val="005A66FD"/>
    <w:rsid w:val="005B0C52"/>
    <w:rsid w:val="005B6AB8"/>
    <w:rsid w:val="005B7E98"/>
    <w:rsid w:val="005C0082"/>
    <w:rsid w:val="005C44CD"/>
    <w:rsid w:val="005D1E9C"/>
    <w:rsid w:val="005F547F"/>
    <w:rsid w:val="006163D3"/>
    <w:rsid w:val="006207BF"/>
    <w:rsid w:val="006340F8"/>
    <w:rsid w:val="00634A2E"/>
    <w:rsid w:val="00634E90"/>
    <w:rsid w:val="006450D7"/>
    <w:rsid w:val="0064705C"/>
    <w:rsid w:val="00656EA7"/>
    <w:rsid w:val="00662375"/>
    <w:rsid w:val="006647DE"/>
    <w:rsid w:val="00670AD8"/>
    <w:rsid w:val="00675E1A"/>
    <w:rsid w:val="00675FA8"/>
    <w:rsid w:val="00680408"/>
    <w:rsid w:val="00681CF7"/>
    <w:rsid w:val="00683F15"/>
    <w:rsid w:val="00685A05"/>
    <w:rsid w:val="00686168"/>
    <w:rsid w:val="00687512"/>
    <w:rsid w:val="006A49A2"/>
    <w:rsid w:val="006B133E"/>
    <w:rsid w:val="006B361B"/>
    <w:rsid w:val="006B7C08"/>
    <w:rsid w:val="006C0AFE"/>
    <w:rsid w:val="006D010E"/>
    <w:rsid w:val="006D1877"/>
    <w:rsid w:val="006D3E30"/>
    <w:rsid w:val="006F4323"/>
    <w:rsid w:val="007004B9"/>
    <w:rsid w:val="007017A8"/>
    <w:rsid w:val="00711252"/>
    <w:rsid w:val="00711CE9"/>
    <w:rsid w:val="00711E85"/>
    <w:rsid w:val="0071366B"/>
    <w:rsid w:val="007137DA"/>
    <w:rsid w:val="00713C08"/>
    <w:rsid w:val="007169A4"/>
    <w:rsid w:val="00720EE4"/>
    <w:rsid w:val="00721CC2"/>
    <w:rsid w:val="00724ACD"/>
    <w:rsid w:val="00724E50"/>
    <w:rsid w:val="00727439"/>
    <w:rsid w:val="00731CA3"/>
    <w:rsid w:val="00734DFF"/>
    <w:rsid w:val="00735522"/>
    <w:rsid w:val="00735A3D"/>
    <w:rsid w:val="0073760A"/>
    <w:rsid w:val="00751837"/>
    <w:rsid w:val="0075297C"/>
    <w:rsid w:val="00752D09"/>
    <w:rsid w:val="00755E90"/>
    <w:rsid w:val="00760E46"/>
    <w:rsid w:val="007612A6"/>
    <w:rsid w:val="007669B5"/>
    <w:rsid w:val="007756CA"/>
    <w:rsid w:val="00777DAA"/>
    <w:rsid w:val="0078136B"/>
    <w:rsid w:val="00782CE5"/>
    <w:rsid w:val="007B17AF"/>
    <w:rsid w:val="007B57C1"/>
    <w:rsid w:val="007B651E"/>
    <w:rsid w:val="007B6CB6"/>
    <w:rsid w:val="007C06F5"/>
    <w:rsid w:val="007C544E"/>
    <w:rsid w:val="007C7711"/>
    <w:rsid w:val="007D3B4A"/>
    <w:rsid w:val="007E7754"/>
    <w:rsid w:val="007F5627"/>
    <w:rsid w:val="007F6D20"/>
    <w:rsid w:val="00810524"/>
    <w:rsid w:val="00810D2B"/>
    <w:rsid w:val="008144C0"/>
    <w:rsid w:val="008302E9"/>
    <w:rsid w:val="00835F73"/>
    <w:rsid w:val="00846AD8"/>
    <w:rsid w:val="0085403F"/>
    <w:rsid w:val="00855045"/>
    <w:rsid w:val="00857BA4"/>
    <w:rsid w:val="0087039C"/>
    <w:rsid w:val="008856BB"/>
    <w:rsid w:val="00886126"/>
    <w:rsid w:val="008949DF"/>
    <w:rsid w:val="008A398A"/>
    <w:rsid w:val="008A5D4F"/>
    <w:rsid w:val="008B0D27"/>
    <w:rsid w:val="008C370D"/>
    <w:rsid w:val="008C5DE2"/>
    <w:rsid w:val="008C725C"/>
    <w:rsid w:val="008D3350"/>
    <w:rsid w:val="008F15A2"/>
    <w:rsid w:val="008F3C18"/>
    <w:rsid w:val="00900183"/>
    <w:rsid w:val="00901B17"/>
    <w:rsid w:val="0090478C"/>
    <w:rsid w:val="0090528A"/>
    <w:rsid w:val="00905ECA"/>
    <w:rsid w:val="009153DE"/>
    <w:rsid w:val="009169CF"/>
    <w:rsid w:val="0092584D"/>
    <w:rsid w:val="00927C12"/>
    <w:rsid w:val="0095298F"/>
    <w:rsid w:val="00954331"/>
    <w:rsid w:val="00960231"/>
    <w:rsid w:val="00967604"/>
    <w:rsid w:val="0096786C"/>
    <w:rsid w:val="0097340C"/>
    <w:rsid w:val="0097489D"/>
    <w:rsid w:val="00977586"/>
    <w:rsid w:val="00982066"/>
    <w:rsid w:val="0099459A"/>
    <w:rsid w:val="009B31EE"/>
    <w:rsid w:val="009B37AA"/>
    <w:rsid w:val="009B4ECE"/>
    <w:rsid w:val="009C1A9B"/>
    <w:rsid w:val="009D15C4"/>
    <w:rsid w:val="009D5C04"/>
    <w:rsid w:val="009D6289"/>
    <w:rsid w:val="009E2171"/>
    <w:rsid w:val="009E3BDA"/>
    <w:rsid w:val="00A0660E"/>
    <w:rsid w:val="00A17B7B"/>
    <w:rsid w:val="00A24AA3"/>
    <w:rsid w:val="00A24D75"/>
    <w:rsid w:val="00A256FB"/>
    <w:rsid w:val="00A30FDD"/>
    <w:rsid w:val="00A34B83"/>
    <w:rsid w:val="00A367BA"/>
    <w:rsid w:val="00A37C6E"/>
    <w:rsid w:val="00A414C8"/>
    <w:rsid w:val="00A44454"/>
    <w:rsid w:val="00A44D03"/>
    <w:rsid w:val="00A513AD"/>
    <w:rsid w:val="00A5214F"/>
    <w:rsid w:val="00A633BF"/>
    <w:rsid w:val="00A74875"/>
    <w:rsid w:val="00A9520D"/>
    <w:rsid w:val="00AA5D61"/>
    <w:rsid w:val="00AC44E2"/>
    <w:rsid w:val="00AC5A9B"/>
    <w:rsid w:val="00AC710A"/>
    <w:rsid w:val="00AC7352"/>
    <w:rsid w:val="00AC7F75"/>
    <w:rsid w:val="00AF12B1"/>
    <w:rsid w:val="00AF29E2"/>
    <w:rsid w:val="00B03034"/>
    <w:rsid w:val="00B054AF"/>
    <w:rsid w:val="00B05CFE"/>
    <w:rsid w:val="00B10CFF"/>
    <w:rsid w:val="00B10E99"/>
    <w:rsid w:val="00B13CBB"/>
    <w:rsid w:val="00B20F97"/>
    <w:rsid w:val="00B221ED"/>
    <w:rsid w:val="00B2469A"/>
    <w:rsid w:val="00B27866"/>
    <w:rsid w:val="00B279F4"/>
    <w:rsid w:val="00B33476"/>
    <w:rsid w:val="00B33929"/>
    <w:rsid w:val="00B33B1E"/>
    <w:rsid w:val="00B403F4"/>
    <w:rsid w:val="00B41B94"/>
    <w:rsid w:val="00B5494C"/>
    <w:rsid w:val="00B57D03"/>
    <w:rsid w:val="00B66EF2"/>
    <w:rsid w:val="00B76865"/>
    <w:rsid w:val="00B81347"/>
    <w:rsid w:val="00BB6FB8"/>
    <w:rsid w:val="00BC2B47"/>
    <w:rsid w:val="00BC4FB2"/>
    <w:rsid w:val="00BC7B40"/>
    <w:rsid w:val="00BD14E1"/>
    <w:rsid w:val="00BD300C"/>
    <w:rsid w:val="00BE0658"/>
    <w:rsid w:val="00BE3E80"/>
    <w:rsid w:val="00BE623A"/>
    <w:rsid w:val="00BF1250"/>
    <w:rsid w:val="00BF1A7F"/>
    <w:rsid w:val="00C04FEB"/>
    <w:rsid w:val="00C0797D"/>
    <w:rsid w:val="00C07BA8"/>
    <w:rsid w:val="00C1256C"/>
    <w:rsid w:val="00C23127"/>
    <w:rsid w:val="00C35C8C"/>
    <w:rsid w:val="00C465E1"/>
    <w:rsid w:val="00C515C7"/>
    <w:rsid w:val="00C55842"/>
    <w:rsid w:val="00C56A4D"/>
    <w:rsid w:val="00C56F41"/>
    <w:rsid w:val="00C65A00"/>
    <w:rsid w:val="00C65D86"/>
    <w:rsid w:val="00C6700E"/>
    <w:rsid w:val="00C746F6"/>
    <w:rsid w:val="00C817FD"/>
    <w:rsid w:val="00C9798C"/>
    <w:rsid w:val="00CA174C"/>
    <w:rsid w:val="00CA368B"/>
    <w:rsid w:val="00CB3A35"/>
    <w:rsid w:val="00CC07B2"/>
    <w:rsid w:val="00CC3E17"/>
    <w:rsid w:val="00CD0F1E"/>
    <w:rsid w:val="00CD4A9F"/>
    <w:rsid w:val="00CE2049"/>
    <w:rsid w:val="00CE4130"/>
    <w:rsid w:val="00CF5DBC"/>
    <w:rsid w:val="00D00CA5"/>
    <w:rsid w:val="00D03F5A"/>
    <w:rsid w:val="00D04D2D"/>
    <w:rsid w:val="00D10A8C"/>
    <w:rsid w:val="00D12596"/>
    <w:rsid w:val="00D17EED"/>
    <w:rsid w:val="00D20148"/>
    <w:rsid w:val="00D26431"/>
    <w:rsid w:val="00D278C6"/>
    <w:rsid w:val="00D34AA2"/>
    <w:rsid w:val="00D42DDB"/>
    <w:rsid w:val="00D53595"/>
    <w:rsid w:val="00D56546"/>
    <w:rsid w:val="00D61183"/>
    <w:rsid w:val="00D66B5F"/>
    <w:rsid w:val="00D76151"/>
    <w:rsid w:val="00D81F62"/>
    <w:rsid w:val="00D83209"/>
    <w:rsid w:val="00D859BC"/>
    <w:rsid w:val="00D9217B"/>
    <w:rsid w:val="00DA0731"/>
    <w:rsid w:val="00DB3905"/>
    <w:rsid w:val="00DC03CD"/>
    <w:rsid w:val="00DC18E1"/>
    <w:rsid w:val="00DD4EBE"/>
    <w:rsid w:val="00DD7AC5"/>
    <w:rsid w:val="00DE048A"/>
    <w:rsid w:val="00DE15E6"/>
    <w:rsid w:val="00DE2DE1"/>
    <w:rsid w:val="00DF461E"/>
    <w:rsid w:val="00DF735B"/>
    <w:rsid w:val="00E04258"/>
    <w:rsid w:val="00E21461"/>
    <w:rsid w:val="00E22D6F"/>
    <w:rsid w:val="00E30884"/>
    <w:rsid w:val="00E339A9"/>
    <w:rsid w:val="00E33DDB"/>
    <w:rsid w:val="00E37B68"/>
    <w:rsid w:val="00E47789"/>
    <w:rsid w:val="00E53CBC"/>
    <w:rsid w:val="00E53E35"/>
    <w:rsid w:val="00E57B5C"/>
    <w:rsid w:val="00E60EBE"/>
    <w:rsid w:val="00E72458"/>
    <w:rsid w:val="00E75914"/>
    <w:rsid w:val="00E84978"/>
    <w:rsid w:val="00E877EA"/>
    <w:rsid w:val="00E95E3F"/>
    <w:rsid w:val="00EA1ACE"/>
    <w:rsid w:val="00EB1BD8"/>
    <w:rsid w:val="00EB384A"/>
    <w:rsid w:val="00EB72A7"/>
    <w:rsid w:val="00ED08FB"/>
    <w:rsid w:val="00ED32E1"/>
    <w:rsid w:val="00EE5DB5"/>
    <w:rsid w:val="00EF0F83"/>
    <w:rsid w:val="00F04AD2"/>
    <w:rsid w:val="00F06B31"/>
    <w:rsid w:val="00F103AC"/>
    <w:rsid w:val="00F110A4"/>
    <w:rsid w:val="00F24B66"/>
    <w:rsid w:val="00F31419"/>
    <w:rsid w:val="00F36B09"/>
    <w:rsid w:val="00F42129"/>
    <w:rsid w:val="00F478AB"/>
    <w:rsid w:val="00F57333"/>
    <w:rsid w:val="00F64534"/>
    <w:rsid w:val="00F76DE0"/>
    <w:rsid w:val="00F8087F"/>
    <w:rsid w:val="00F942EA"/>
    <w:rsid w:val="00F958F7"/>
    <w:rsid w:val="00FA1812"/>
    <w:rsid w:val="00FA1B3F"/>
    <w:rsid w:val="00FA517D"/>
    <w:rsid w:val="00FB0D2A"/>
    <w:rsid w:val="00FB7071"/>
    <w:rsid w:val="00FC1B9D"/>
    <w:rsid w:val="00FC2123"/>
    <w:rsid w:val="00FC386D"/>
    <w:rsid w:val="00FC5166"/>
    <w:rsid w:val="00FD4373"/>
    <w:rsid w:val="00FE1F5F"/>
    <w:rsid w:val="00FE2ECF"/>
    <w:rsid w:val="00FE2EFA"/>
    <w:rsid w:val="00FE4DFC"/>
    <w:rsid w:val="00FF0D1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ABC605"/>
  <w15:chartTrackingRefBased/>
  <w15:docId w15:val="{350595D4-1251-492C-803B-0B0B48214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4E90"/>
    <w:pPr>
      <w:spacing w:after="200" w:line="276" w:lineRule="auto"/>
    </w:pPr>
  </w:style>
  <w:style w:type="paragraph" w:styleId="Balk1">
    <w:name w:val="heading 1"/>
    <w:basedOn w:val="Normal"/>
    <w:next w:val="Normal"/>
    <w:link w:val="Balk1Char"/>
    <w:uiPriority w:val="9"/>
    <w:qFormat/>
    <w:rsid w:val="00244B8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4F7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34F7F"/>
  </w:style>
  <w:style w:type="paragraph" w:styleId="AltBilgi">
    <w:name w:val="footer"/>
    <w:basedOn w:val="Normal"/>
    <w:link w:val="AltBilgiChar"/>
    <w:uiPriority w:val="99"/>
    <w:unhideWhenUsed/>
    <w:rsid w:val="00534F7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34F7F"/>
  </w:style>
  <w:style w:type="table" w:styleId="TabloKlavuzu">
    <w:name w:val="Table Grid"/>
    <w:basedOn w:val="NormalTablo"/>
    <w:uiPriority w:val="39"/>
    <w:rsid w:val="0053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534F7F"/>
    <w:pPr>
      <w:spacing w:after="0" w:line="240" w:lineRule="auto"/>
    </w:pPr>
  </w:style>
  <w:style w:type="character" w:customStyle="1" w:styleId="AralkYokChar">
    <w:name w:val="Aralık Yok Char"/>
    <w:basedOn w:val="VarsaylanParagrafYazTipi"/>
    <w:link w:val="AralkYok"/>
    <w:uiPriority w:val="1"/>
    <w:rsid w:val="00534F7F"/>
  </w:style>
  <w:style w:type="table" w:styleId="DzTablo1">
    <w:name w:val="Plain Table 1"/>
    <w:basedOn w:val="NormalTablo"/>
    <w:uiPriority w:val="41"/>
    <w:rsid w:val="005B0C5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oKlavuzuAk">
    <w:name w:val="Grid Table Light"/>
    <w:basedOn w:val="NormalTablo"/>
    <w:uiPriority w:val="40"/>
    <w:rsid w:val="00634E9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DipnotMetni">
    <w:name w:val="footnote text"/>
    <w:basedOn w:val="Normal"/>
    <w:link w:val="DipnotMetniChar"/>
    <w:uiPriority w:val="99"/>
    <w:semiHidden/>
    <w:unhideWhenUsed/>
    <w:rsid w:val="00AC7F75"/>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AC7F75"/>
    <w:rPr>
      <w:sz w:val="20"/>
      <w:szCs w:val="20"/>
    </w:rPr>
  </w:style>
  <w:style w:type="character" w:styleId="DipnotBavurusu">
    <w:name w:val="footnote reference"/>
    <w:basedOn w:val="VarsaylanParagrafYazTipi"/>
    <w:uiPriority w:val="99"/>
    <w:semiHidden/>
    <w:unhideWhenUsed/>
    <w:rsid w:val="00AC7F75"/>
    <w:rPr>
      <w:vertAlign w:val="superscript"/>
    </w:rPr>
  </w:style>
  <w:style w:type="character" w:styleId="YerTutucuMetni">
    <w:name w:val="Placeholder Text"/>
    <w:basedOn w:val="VarsaylanParagrafYazTipi"/>
    <w:uiPriority w:val="99"/>
    <w:semiHidden/>
    <w:rsid w:val="00F42129"/>
    <w:rPr>
      <w:color w:val="808080"/>
    </w:rPr>
  </w:style>
  <w:style w:type="paragraph" w:customStyle="1" w:styleId="nor">
    <w:name w:val="nor"/>
    <w:basedOn w:val="Normal"/>
    <w:rsid w:val="001457E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kantab">
    <w:name w:val="kantab"/>
    <w:basedOn w:val="Normal"/>
    <w:rsid w:val="002C441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1Char">
    <w:name w:val="Başlık 1 Char"/>
    <w:basedOn w:val="VarsaylanParagrafYazTipi"/>
    <w:link w:val="Balk1"/>
    <w:uiPriority w:val="9"/>
    <w:rsid w:val="00244B8F"/>
    <w:rPr>
      <w:rFonts w:asciiTheme="majorHAnsi" w:eastAsiaTheme="majorEastAsia" w:hAnsiTheme="majorHAnsi" w:cstheme="majorBidi"/>
      <w:color w:val="2E74B5" w:themeColor="accent1" w:themeShade="BF"/>
      <w:sz w:val="32"/>
      <w:szCs w:val="32"/>
    </w:rPr>
  </w:style>
  <w:style w:type="paragraph" w:customStyle="1" w:styleId="metin">
    <w:name w:val="metin"/>
    <w:basedOn w:val="Normal"/>
    <w:rsid w:val="006450D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6450D7"/>
    <w:pPr>
      <w:ind w:left="720"/>
      <w:contextualSpacing/>
    </w:pPr>
  </w:style>
  <w:style w:type="paragraph" w:styleId="BalonMetni">
    <w:name w:val="Balloon Text"/>
    <w:basedOn w:val="Normal"/>
    <w:link w:val="BalonMetniChar"/>
    <w:uiPriority w:val="99"/>
    <w:semiHidden/>
    <w:unhideWhenUsed/>
    <w:rsid w:val="001D3831"/>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D383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778610">
      <w:bodyDiv w:val="1"/>
      <w:marLeft w:val="0"/>
      <w:marRight w:val="0"/>
      <w:marTop w:val="0"/>
      <w:marBottom w:val="0"/>
      <w:divBdr>
        <w:top w:val="none" w:sz="0" w:space="0" w:color="auto"/>
        <w:left w:val="none" w:sz="0" w:space="0" w:color="auto"/>
        <w:bottom w:val="none" w:sz="0" w:space="0" w:color="auto"/>
        <w:right w:val="none" w:sz="0" w:space="0" w:color="auto"/>
      </w:divBdr>
    </w:div>
    <w:div w:id="285504963">
      <w:bodyDiv w:val="1"/>
      <w:marLeft w:val="0"/>
      <w:marRight w:val="0"/>
      <w:marTop w:val="0"/>
      <w:marBottom w:val="0"/>
      <w:divBdr>
        <w:top w:val="none" w:sz="0" w:space="0" w:color="auto"/>
        <w:left w:val="none" w:sz="0" w:space="0" w:color="auto"/>
        <w:bottom w:val="none" w:sz="0" w:space="0" w:color="auto"/>
        <w:right w:val="none" w:sz="0" w:space="0" w:color="auto"/>
      </w:divBdr>
    </w:div>
    <w:div w:id="320350821">
      <w:bodyDiv w:val="1"/>
      <w:marLeft w:val="0"/>
      <w:marRight w:val="0"/>
      <w:marTop w:val="0"/>
      <w:marBottom w:val="0"/>
      <w:divBdr>
        <w:top w:val="none" w:sz="0" w:space="0" w:color="auto"/>
        <w:left w:val="none" w:sz="0" w:space="0" w:color="auto"/>
        <w:bottom w:val="none" w:sz="0" w:space="0" w:color="auto"/>
        <w:right w:val="none" w:sz="0" w:space="0" w:color="auto"/>
      </w:divBdr>
    </w:div>
    <w:div w:id="321589145">
      <w:bodyDiv w:val="1"/>
      <w:marLeft w:val="0"/>
      <w:marRight w:val="0"/>
      <w:marTop w:val="0"/>
      <w:marBottom w:val="0"/>
      <w:divBdr>
        <w:top w:val="none" w:sz="0" w:space="0" w:color="auto"/>
        <w:left w:val="none" w:sz="0" w:space="0" w:color="auto"/>
        <w:bottom w:val="none" w:sz="0" w:space="0" w:color="auto"/>
        <w:right w:val="none" w:sz="0" w:space="0" w:color="auto"/>
      </w:divBdr>
    </w:div>
    <w:div w:id="337274324">
      <w:bodyDiv w:val="1"/>
      <w:marLeft w:val="0"/>
      <w:marRight w:val="0"/>
      <w:marTop w:val="0"/>
      <w:marBottom w:val="0"/>
      <w:divBdr>
        <w:top w:val="none" w:sz="0" w:space="0" w:color="auto"/>
        <w:left w:val="none" w:sz="0" w:space="0" w:color="auto"/>
        <w:bottom w:val="none" w:sz="0" w:space="0" w:color="auto"/>
        <w:right w:val="none" w:sz="0" w:space="0" w:color="auto"/>
      </w:divBdr>
    </w:div>
    <w:div w:id="475727756">
      <w:bodyDiv w:val="1"/>
      <w:marLeft w:val="0"/>
      <w:marRight w:val="0"/>
      <w:marTop w:val="0"/>
      <w:marBottom w:val="0"/>
      <w:divBdr>
        <w:top w:val="none" w:sz="0" w:space="0" w:color="auto"/>
        <w:left w:val="none" w:sz="0" w:space="0" w:color="auto"/>
        <w:bottom w:val="none" w:sz="0" w:space="0" w:color="auto"/>
        <w:right w:val="none" w:sz="0" w:space="0" w:color="auto"/>
      </w:divBdr>
    </w:div>
    <w:div w:id="557013223">
      <w:bodyDiv w:val="1"/>
      <w:marLeft w:val="0"/>
      <w:marRight w:val="0"/>
      <w:marTop w:val="0"/>
      <w:marBottom w:val="0"/>
      <w:divBdr>
        <w:top w:val="none" w:sz="0" w:space="0" w:color="auto"/>
        <w:left w:val="none" w:sz="0" w:space="0" w:color="auto"/>
        <w:bottom w:val="none" w:sz="0" w:space="0" w:color="auto"/>
        <w:right w:val="none" w:sz="0" w:space="0" w:color="auto"/>
      </w:divBdr>
    </w:div>
    <w:div w:id="563762301">
      <w:bodyDiv w:val="1"/>
      <w:marLeft w:val="0"/>
      <w:marRight w:val="0"/>
      <w:marTop w:val="0"/>
      <w:marBottom w:val="0"/>
      <w:divBdr>
        <w:top w:val="none" w:sz="0" w:space="0" w:color="auto"/>
        <w:left w:val="none" w:sz="0" w:space="0" w:color="auto"/>
        <w:bottom w:val="none" w:sz="0" w:space="0" w:color="auto"/>
        <w:right w:val="none" w:sz="0" w:space="0" w:color="auto"/>
      </w:divBdr>
    </w:div>
    <w:div w:id="607854307">
      <w:bodyDiv w:val="1"/>
      <w:marLeft w:val="0"/>
      <w:marRight w:val="0"/>
      <w:marTop w:val="0"/>
      <w:marBottom w:val="0"/>
      <w:divBdr>
        <w:top w:val="none" w:sz="0" w:space="0" w:color="auto"/>
        <w:left w:val="none" w:sz="0" w:space="0" w:color="auto"/>
        <w:bottom w:val="none" w:sz="0" w:space="0" w:color="auto"/>
        <w:right w:val="none" w:sz="0" w:space="0" w:color="auto"/>
      </w:divBdr>
    </w:div>
    <w:div w:id="662125088">
      <w:bodyDiv w:val="1"/>
      <w:marLeft w:val="0"/>
      <w:marRight w:val="0"/>
      <w:marTop w:val="0"/>
      <w:marBottom w:val="0"/>
      <w:divBdr>
        <w:top w:val="none" w:sz="0" w:space="0" w:color="auto"/>
        <w:left w:val="none" w:sz="0" w:space="0" w:color="auto"/>
        <w:bottom w:val="none" w:sz="0" w:space="0" w:color="auto"/>
        <w:right w:val="none" w:sz="0" w:space="0" w:color="auto"/>
      </w:divBdr>
    </w:div>
    <w:div w:id="711804867">
      <w:bodyDiv w:val="1"/>
      <w:marLeft w:val="0"/>
      <w:marRight w:val="0"/>
      <w:marTop w:val="0"/>
      <w:marBottom w:val="0"/>
      <w:divBdr>
        <w:top w:val="none" w:sz="0" w:space="0" w:color="auto"/>
        <w:left w:val="none" w:sz="0" w:space="0" w:color="auto"/>
        <w:bottom w:val="none" w:sz="0" w:space="0" w:color="auto"/>
        <w:right w:val="none" w:sz="0" w:space="0" w:color="auto"/>
      </w:divBdr>
    </w:div>
    <w:div w:id="774591217">
      <w:bodyDiv w:val="1"/>
      <w:marLeft w:val="0"/>
      <w:marRight w:val="0"/>
      <w:marTop w:val="0"/>
      <w:marBottom w:val="0"/>
      <w:divBdr>
        <w:top w:val="none" w:sz="0" w:space="0" w:color="auto"/>
        <w:left w:val="none" w:sz="0" w:space="0" w:color="auto"/>
        <w:bottom w:val="none" w:sz="0" w:space="0" w:color="auto"/>
        <w:right w:val="none" w:sz="0" w:space="0" w:color="auto"/>
      </w:divBdr>
    </w:div>
    <w:div w:id="875116680">
      <w:bodyDiv w:val="1"/>
      <w:marLeft w:val="0"/>
      <w:marRight w:val="0"/>
      <w:marTop w:val="0"/>
      <w:marBottom w:val="0"/>
      <w:divBdr>
        <w:top w:val="none" w:sz="0" w:space="0" w:color="auto"/>
        <w:left w:val="none" w:sz="0" w:space="0" w:color="auto"/>
        <w:bottom w:val="none" w:sz="0" w:space="0" w:color="auto"/>
        <w:right w:val="none" w:sz="0" w:space="0" w:color="auto"/>
      </w:divBdr>
    </w:div>
    <w:div w:id="970136838">
      <w:bodyDiv w:val="1"/>
      <w:marLeft w:val="0"/>
      <w:marRight w:val="0"/>
      <w:marTop w:val="0"/>
      <w:marBottom w:val="0"/>
      <w:divBdr>
        <w:top w:val="none" w:sz="0" w:space="0" w:color="auto"/>
        <w:left w:val="none" w:sz="0" w:space="0" w:color="auto"/>
        <w:bottom w:val="none" w:sz="0" w:space="0" w:color="auto"/>
        <w:right w:val="none" w:sz="0" w:space="0" w:color="auto"/>
      </w:divBdr>
    </w:div>
    <w:div w:id="997000660">
      <w:bodyDiv w:val="1"/>
      <w:marLeft w:val="0"/>
      <w:marRight w:val="0"/>
      <w:marTop w:val="0"/>
      <w:marBottom w:val="0"/>
      <w:divBdr>
        <w:top w:val="none" w:sz="0" w:space="0" w:color="auto"/>
        <w:left w:val="none" w:sz="0" w:space="0" w:color="auto"/>
        <w:bottom w:val="none" w:sz="0" w:space="0" w:color="auto"/>
        <w:right w:val="none" w:sz="0" w:space="0" w:color="auto"/>
      </w:divBdr>
    </w:div>
    <w:div w:id="1036003196">
      <w:bodyDiv w:val="1"/>
      <w:marLeft w:val="0"/>
      <w:marRight w:val="0"/>
      <w:marTop w:val="0"/>
      <w:marBottom w:val="0"/>
      <w:divBdr>
        <w:top w:val="none" w:sz="0" w:space="0" w:color="auto"/>
        <w:left w:val="none" w:sz="0" w:space="0" w:color="auto"/>
        <w:bottom w:val="none" w:sz="0" w:space="0" w:color="auto"/>
        <w:right w:val="none" w:sz="0" w:space="0" w:color="auto"/>
      </w:divBdr>
    </w:div>
    <w:div w:id="1167289047">
      <w:bodyDiv w:val="1"/>
      <w:marLeft w:val="0"/>
      <w:marRight w:val="0"/>
      <w:marTop w:val="0"/>
      <w:marBottom w:val="0"/>
      <w:divBdr>
        <w:top w:val="none" w:sz="0" w:space="0" w:color="auto"/>
        <w:left w:val="none" w:sz="0" w:space="0" w:color="auto"/>
        <w:bottom w:val="none" w:sz="0" w:space="0" w:color="auto"/>
        <w:right w:val="none" w:sz="0" w:space="0" w:color="auto"/>
      </w:divBdr>
    </w:div>
    <w:div w:id="1255937560">
      <w:bodyDiv w:val="1"/>
      <w:marLeft w:val="0"/>
      <w:marRight w:val="0"/>
      <w:marTop w:val="0"/>
      <w:marBottom w:val="0"/>
      <w:divBdr>
        <w:top w:val="none" w:sz="0" w:space="0" w:color="auto"/>
        <w:left w:val="none" w:sz="0" w:space="0" w:color="auto"/>
        <w:bottom w:val="none" w:sz="0" w:space="0" w:color="auto"/>
        <w:right w:val="none" w:sz="0" w:space="0" w:color="auto"/>
      </w:divBdr>
    </w:div>
    <w:div w:id="1429892127">
      <w:bodyDiv w:val="1"/>
      <w:marLeft w:val="0"/>
      <w:marRight w:val="0"/>
      <w:marTop w:val="0"/>
      <w:marBottom w:val="0"/>
      <w:divBdr>
        <w:top w:val="none" w:sz="0" w:space="0" w:color="auto"/>
        <w:left w:val="none" w:sz="0" w:space="0" w:color="auto"/>
        <w:bottom w:val="none" w:sz="0" w:space="0" w:color="auto"/>
        <w:right w:val="none" w:sz="0" w:space="0" w:color="auto"/>
      </w:divBdr>
    </w:div>
    <w:div w:id="1581215233">
      <w:bodyDiv w:val="1"/>
      <w:marLeft w:val="0"/>
      <w:marRight w:val="0"/>
      <w:marTop w:val="0"/>
      <w:marBottom w:val="0"/>
      <w:divBdr>
        <w:top w:val="none" w:sz="0" w:space="0" w:color="auto"/>
        <w:left w:val="none" w:sz="0" w:space="0" w:color="auto"/>
        <w:bottom w:val="none" w:sz="0" w:space="0" w:color="auto"/>
        <w:right w:val="none" w:sz="0" w:space="0" w:color="auto"/>
      </w:divBdr>
    </w:div>
    <w:div w:id="1636793362">
      <w:bodyDiv w:val="1"/>
      <w:marLeft w:val="0"/>
      <w:marRight w:val="0"/>
      <w:marTop w:val="0"/>
      <w:marBottom w:val="0"/>
      <w:divBdr>
        <w:top w:val="none" w:sz="0" w:space="0" w:color="auto"/>
        <w:left w:val="none" w:sz="0" w:space="0" w:color="auto"/>
        <w:bottom w:val="none" w:sz="0" w:space="0" w:color="auto"/>
        <w:right w:val="none" w:sz="0" w:space="0" w:color="auto"/>
      </w:divBdr>
    </w:div>
    <w:div w:id="1657029296">
      <w:bodyDiv w:val="1"/>
      <w:marLeft w:val="0"/>
      <w:marRight w:val="0"/>
      <w:marTop w:val="0"/>
      <w:marBottom w:val="0"/>
      <w:divBdr>
        <w:top w:val="none" w:sz="0" w:space="0" w:color="auto"/>
        <w:left w:val="none" w:sz="0" w:space="0" w:color="auto"/>
        <w:bottom w:val="none" w:sz="0" w:space="0" w:color="auto"/>
        <w:right w:val="none" w:sz="0" w:space="0" w:color="auto"/>
      </w:divBdr>
    </w:div>
    <w:div w:id="1908415397">
      <w:bodyDiv w:val="1"/>
      <w:marLeft w:val="0"/>
      <w:marRight w:val="0"/>
      <w:marTop w:val="0"/>
      <w:marBottom w:val="0"/>
      <w:divBdr>
        <w:top w:val="none" w:sz="0" w:space="0" w:color="auto"/>
        <w:left w:val="none" w:sz="0" w:space="0" w:color="auto"/>
        <w:bottom w:val="none" w:sz="0" w:space="0" w:color="auto"/>
        <w:right w:val="none" w:sz="0" w:space="0" w:color="auto"/>
      </w:divBdr>
    </w:div>
    <w:div w:id="1912503906">
      <w:bodyDiv w:val="1"/>
      <w:marLeft w:val="0"/>
      <w:marRight w:val="0"/>
      <w:marTop w:val="0"/>
      <w:marBottom w:val="0"/>
      <w:divBdr>
        <w:top w:val="none" w:sz="0" w:space="0" w:color="auto"/>
        <w:left w:val="none" w:sz="0" w:space="0" w:color="auto"/>
        <w:bottom w:val="none" w:sz="0" w:space="0" w:color="auto"/>
        <w:right w:val="none" w:sz="0" w:space="0" w:color="auto"/>
      </w:divBdr>
    </w:div>
    <w:div w:id="1949698229">
      <w:bodyDiv w:val="1"/>
      <w:marLeft w:val="0"/>
      <w:marRight w:val="0"/>
      <w:marTop w:val="0"/>
      <w:marBottom w:val="0"/>
      <w:divBdr>
        <w:top w:val="none" w:sz="0" w:space="0" w:color="auto"/>
        <w:left w:val="none" w:sz="0" w:space="0" w:color="auto"/>
        <w:bottom w:val="none" w:sz="0" w:space="0" w:color="auto"/>
        <w:right w:val="none" w:sz="0" w:space="0" w:color="auto"/>
      </w:divBdr>
    </w:div>
    <w:div w:id="1965307351">
      <w:bodyDiv w:val="1"/>
      <w:marLeft w:val="0"/>
      <w:marRight w:val="0"/>
      <w:marTop w:val="0"/>
      <w:marBottom w:val="0"/>
      <w:divBdr>
        <w:top w:val="none" w:sz="0" w:space="0" w:color="auto"/>
        <w:left w:val="none" w:sz="0" w:space="0" w:color="auto"/>
        <w:bottom w:val="none" w:sz="0" w:space="0" w:color="auto"/>
        <w:right w:val="none" w:sz="0" w:space="0" w:color="auto"/>
      </w:divBdr>
    </w:div>
    <w:div w:id="2129397103">
      <w:bodyDiv w:val="1"/>
      <w:marLeft w:val="0"/>
      <w:marRight w:val="0"/>
      <w:marTop w:val="0"/>
      <w:marBottom w:val="0"/>
      <w:divBdr>
        <w:top w:val="none" w:sz="0" w:space="0" w:color="auto"/>
        <w:left w:val="none" w:sz="0" w:space="0" w:color="auto"/>
        <w:bottom w:val="none" w:sz="0" w:space="0" w:color="auto"/>
        <w:right w:val="none" w:sz="0" w:space="0" w:color="auto"/>
      </w:divBdr>
    </w:div>
    <w:div w:id="2143034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A12F20-6991-42AC-B853-25AD8773D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3504</Words>
  <Characters>19979</Characters>
  <Application>Microsoft Office Word</Application>
  <DocSecurity>0</DocSecurity>
  <Lines>166</Lines>
  <Paragraphs>46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Bayram TURIDI</dc:creator>
  <cp:keywords/>
  <dc:description/>
  <cp:lastModifiedBy>BARU</cp:lastModifiedBy>
  <cp:revision>2</cp:revision>
  <cp:lastPrinted>2024-08-01T07:28:00Z</cp:lastPrinted>
  <dcterms:created xsi:type="dcterms:W3CDTF">2024-08-01T09:04:00Z</dcterms:created>
  <dcterms:modified xsi:type="dcterms:W3CDTF">2024-08-01T09:04:00Z</dcterms:modified>
</cp:coreProperties>
</file>