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366"/>
        <w:gridCol w:w="7230"/>
      </w:tblGrid>
      <w:tr w:rsidR="0096786C" w:rsidRPr="00F349BB" w14:paraId="07290F84" w14:textId="4A9E208B" w:rsidTr="00B403F4">
        <w:trPr>
          <w:trHeight w:val="231"/>
        </w:trPr>
        <w:tc>
          <w:tcPr>
            <w:tcW w:w="7366" w:type="dxa"/>
            <w:tcBorders>
              <w:bottom w:val="single" w:sz="4" w:space="0" w:color="D0CECE" w:themeColor="background2" w:themeShade="E6"/>
            </w:tcBorders>
            <w:shd w:val="clear" w:color="auto" w:fill="F2F2F2" w:themeFill="background1" w:themeFillShade="F2"/>
          </w:tcPr>
          <w:p w14:paraId="279B9000" w14:textId="065590CA" w:rsidR="0096786C" w:rsidRPr="00F349BB" w:rsidRDefault="0096786C" w:rsidP="00AC5A9B">
            <w:pPr>
              <w:pStyle w:val="AralkYok"/>
              <w:jc w:val="center"/>
              <w:rPr>
                <w:rFonts w:ascii="Cambria" w:hAnsi="Cambria"/>
                <w:b/>
                <w:bCs/>
                <w:color w:val="C00000"/>
              </w:rPr>
            </w:pPr>
            <w:r w:rsidRPr="00F349BB">
              <w:rPr>
                <w:rFonts w:ascii="Cambria" w:hAnsi="Cambria"/>
                <w:b/>
                <w:bCs/>
                <w:color w:val="C00000"/>
              </w:rPr>
              <w:t>MEVZUAT ADI</w:t>
            </w:r>
          </w:p>
        </w:tc>
        <w:tc>
          <w:tcPr>
            <w:tcW w:w="7230"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F349BB" w:rsidRDefault="0096786C" w:rsidP="00AC5A9B">
            <w:pPr>
              <w:pStyle w:val="AralkYok"/>
              <w:jc w:val="center"/>
              <w:rPr>
                <w:rFonts w:ascii="Cambria" w:hAnsi="Cambria"/>
                <w:b/>
                <w:bCs/>
                <w:color w:val="C00000"/>
              </w:rPr>
            </w:pPr>
            <w:r w:rsidRPr="00F349BB">
              <w:rPr>
                <w:rFonts w:ascii="Cambria" w:hAnsi="Cambria"/>
                <w:b/>
                <w:bCs/>
                <w:color w:val="C00000"/>
              </w:rPr>
              <w:t>MEVZUAT HÜKMÜ</w:t>
            </w:r>
          </w:p>
        </w:tc>
      </w:tr>
      <w:tr w:rsidR="0096786C" w:rsidRPr="00F349BB" w14:paraId="3D3F342E" w14:textId="77777777" w:rsidTr="00B403F4">
        <w:trPr>
          <w:trHeight w:val="231"/>
        </w:trPr>
        <w:tc>
          <w:tcPr>
            <w:tcW w:w="7366" w:type="dxa"/>
            <w:shd w:val="clear" w:color="auto" w:fill="FFFFFF" w:themeFill="background1"/>
          </w:tcPr>
          <w:p w14:paraId="0F4A5548" w14:textId="4E8E51FC" w:rsidR="0096786C" w:rsidRPr="00F349BB" w:rsidRDefault="00F103AC" w:rsidP="00F349BB">
            <w:pPr>
              <w:spacing w:after="0" w:line="305" w:lineRule="atLeast"/>
              <w:rPr>
                <w:rFonts w:ascii="Cambria" w:hAnsi="Cambria"/>
                <w:b/>
                <w:bCs/>
                <w:color w:val="002060"/>
              </w:rPr>
            </w:pPr>
            <w:r w:rsidRPr="00F349BB">
              <w:rPr>
                <w:rFonts w:ascii="Cambria" w:hAnsi="Cambria"/>
                <w:b/>
                <w:color w:val="002060"/>
              </w:rPr>
              <w:t>2547 Sayılı Yükseköğretim Kanunu</w:t>
            </w:r>
            <w:r w:rsidRPr="00F349BB">
              <w:rPr>
                <w:rFonts w:ascii="Cambria" w:hAnsi="Cambria"/>
                <w:b/>
                <w:bCs/>
                <w:color w:val="002060"/>
              </w:rPr>
              <w:t xml:space="preserve"> (Madde-36</w:t>
            </w:r>
            <w:r w:rsidR="0096786C" w:rsidRPr="00F349BB">
              <w:rPr>
                <w:rFonts w:ascii="Cambria" w:hAnsi="Cambria"/>
                <w:b/>
                <w:bCs/>
                <w:color w:val="002060"/>
              </w:rPr>
              <w:t>)</w:t>
            </w:r>
          </w:p>
        </w:tc>
        <w:tc>
          <w:tcPr>
            <w:tcW w:w="7230" w:type="dxa"/>
            <w:shd w:val="clear" w:color="auto" w:fill="FFFFFF" w:themeFill="background1"/>
            <w:vAlign w:val="center"/>
          </w:tcPr>
          <w:p w14:paraId="31B664A1" w14:textId="5F3E9AB1" w:rsidR="0096786C" w:rsidRPr="00F349BB" w:rsidRDefault="006D010E" w:rsidP="0097489D">
            <w:pPr>
              <w:pStyle w:val="ListeParagraf"/>
              <w:numPr>
                <w:ilvl w:val="0"/>
                <w:numId w:val="18"/>
              </w:numPr>
              <w:spacing w:after="0" w:line="305" w:lineRule="atLeast"/>
              <w:jc w:val="both"/>
              <w:rPr>
                <w:rFonts w:ascii="Cambria" w:hAnsi="Cambria"/>
                <w:color w:val="000000" w:themeColor="text1"/>
              </w:rPr>
            </w:pPr>
            <w:r w:rsidRPr="00F349BB">
              <w:rPr>
                <w:rFonts w:ascii="Cambria" w:hAnsi="Cambria"/>
              </w:rPr>
              <w:t xml:space="preserve">Sözleşmeli olarak istihdam edilecek profesör ve doçent sayısı, ilgili tıp ve diş hekimliği fakültelerinde devamlı statüde çalışan öğretim üyesi sayısının YÜZDE 5’inden fazla olamaz. 1/3/2006 tarihinden sonra kurulan üniversiteler, bu oranlara tabi olmaksızın BEŞ kişiye kadar sözleşmeli öğretim üyesi istihdam edebilir. Sözleşmeler, aylık çalışma süresi SEKSEN saati geçmemek üzere bir yıla kadar yapılabilir. Süresi İKİ ayı geçmeyen sözleşmeler üniversite yönetim kurulunun kararıyla yapılır ve yapılan sözleşmelerin içeriği ve gerekçesi hakkında </w:t>
            </w:r>
            <w:r w:rsidR="00BF1250" w:rsidRPr="00F349BB">
              <w:rPr>
                <w:rFonts w:ascii="Cambria" w:hAnsi="Cambria"/>
                <w:b/>
                <w:color w:val="C00000"/>
              </w:rPr>
              <w:t xml:space="preserve">YEDİ GÜN İÇİNDE </w:t>
            </w:r>
            <w:r w:rsidRPr="00F349BB">
              <w:rPr>
                <w:rFonts w:ascii="Cambria" w:hAnsi="Cambria"/>
              </w:rPr>
              <w:t>Yükseköğretim Kuruluna bilgi verili</w:t>
            </w:r>
            <w:r w:rsidR="00BF1250" w:rsidRPr="00F349BB">
              <w:rPr>
                <w:rFonts w:ascii="Cambria" w:hAnsi="Cambria"/>
              </w:rPr>
              <w:t>r.</w:t>
            </w:r>
          </w:p>
        </w:tc>
      </w:tr>
      <w:tr w:rsidR="0096786C" w:rsidRPr="00F349BB" w14:paraId="264DC5E9" w14:textId="2B77F954" w:rsidTr="00B403F4">
        <w:trPr>
          <w:trHeight w:val="231"/>
        </w:trPr>
        <w:tc>
          <w:tcPr>
            <w:tcW w:w="7366" w:type="dxa"/>
            <w:shd w:val="clear" w:color="auto" w:fill="FFFFFF" w:themeFill="background1"/>
          </w:tcPr>
          <w:p w14:paraId="0AACC62E" w14:textId="4FF39406" w:rsidR="0096786C" w:rsidRPr="00F349BB" w:rsidRDefault="00BF1250" w:rsidP="00F349BB">
            <w:pPr>
              <w:spacing w:after="0" w:line="305" w:lineRule="atLeast"/>
              <w:rPr>
                <w:rFonts w:ascii="Cambria" w:hAnsi="Cambria"/>
                <w:b/>
                <w:bCs/>
                <w:color w:val="002060"/>
              </w:rPr>
            </w:pPr>
            <w:r w:rsidRPr="00F349BB">
              <w:rPr>
                <w:rFonts w:ascii="Cambria" w:hAnsi="Cambria"/>
                <w:b/>
                <w:color w:val="002060"/>
              </w:rPr>
              <w:t>2547 Sayılı Yükseköğretim Kanunu</w:t>
            </w:r>
            <w:r w:rsidRPr="00F349BB">
              <w:rPr>
                <w:rFonts w:ascii="Cambria" w:hAnsi="Cambria"/>
                <w:b/>
                <w:bCs/>
                <w:color w:val="002060"/>
              </w:rPr>
              <w:t xml:space="preserve"> (Madde-53/F)</w:t>
            </w:r>
          </w:p>
        </w:tc>
        <w:tc>
          <w:tcPr>
            <w:tcW w:w="7230" w:type="dxa"/>
            <w:shd w:val="clear" w:color="auto" w:fill="FFFFFF" w:themeFill="background1"/>
            <w:vAlign w:val="center"/>
          </w:tcPr>
          <w:p w14:paraId="213B903B" w14:textId="376C8A72" w:rsidR="0096786C" w:rsidRPr="00F349BB" w:rsidRDefault="00BF1250" w:rsidP="00BF1250">
            <w:pPr>
              <w:pStyle w:val="ListeParagraf"/>
              <w:numPr>
                <w:ilvl w:val="0"/>
                <w:numId w:val="18"/>
              </w:numPr>
              <w:spacing w:after="0" w:line="305" w:lineRule="atLeast"/>
              <w:jc w:val="both"/>
              <w:rPr>
                <w:rFonts w:ascii="Cambria" w:hAnsi="Cambria"/>
                <w:color w:val="000000" w:themeColor="text1"/>
              </w:rPr>
            </w:pPr>
            <w:r w:rsidRPr="00F349BB">
              <w:rPr>
                <w:rFonts w:ascii="Cambria" w:hAnsi="Cambria"/>
              </w:rPr>
              <w:t>Aylıktan veya ücretten kesme v</w:t>
            </w:r>
            <w:r w:rsidR="0054198A" w:rsidRPr="00F349BB">
              <w:rPr>
                <w:rFonts w:ascii="Cambria" w:hAnsi="Cambria"/>
              </w:rPr>
              <w:t>e kademe ilerlemesinin durdurul</w:t>
            </w:r>
            <w:r w:rsidRPr="00F349BB">
              <w:rPr>
                <w:rFonts w:ascii="Cambria" w:hAnsi="Cambria"/>
              </w:rPr>
              <w:t xml:space="preserve">ması veya birden fazla ücretten kesme cezasına karşı itiraz ilgilinin görevli olduğu </w:t>
            </w:r>
            <w:r w:rsidRPr="00F349BB">
              <w:rPr>
                <w:rFonts w:ascii="Cambria" w:hAnsi="Cambria"/>
                <w:b/>
                <w:color w:val="C00000"/>
              </w:rPr>
              <w:t>ÜNİVERSİTE DİSİPLİN KURULUNA</w:t>
            </w:r>
            <w:r w:rsidRPr="00F349BB">
              <w:rPr>
                <w:rFonts w:ascii="Cambria" w:hAnsi="Cambria"/>
              </w:rPr>
              <w:t xml:space="preserve">, yükseköğretim üst kuruluşlarında görev yapan personel için YÜKSEK DİSİPLİN KURULUNA yapılabilir. İtiraz süresi, cezanın tebliğ tarihinden itibaren </w:t>
            </w:r>
            <w:r w:rsidRPr="00F349BB">
              <w:rPr>
                <w:rFonts w:ascii="Cambria" w:hAnsi="Cambria"/>
                <w:b/>
                <w:color w:val="C00000"/>
              </w:rPr>
              <w:t xml:space="preserve">YEDİ </w:t>
            </w:r>
            <w:proofErr w:type="spellStart"/>
            <w:r w:rsidRPr="00F349BB">
              <w:rPr>
                <w:rFonts w:ascii="Cambria" w:hAnsi="Cambria"/>
                <w:b/>
                <w:color w:val="C00000"/>
              </w:rPr>
              <w:t>GÜN</w:t>
            </w:r>
            <w:r w:rsidRPr="00F349BB">
              <w:rPr>
                <w:rFonts w:ascii="Cambria" w:hAnsi="Cambria"/>
              </w:rPr>
              <w:t>dür</w:t>
            </w:r>
            <w:proofErr w:type="spellEnd"/>
            <w:r w:rsidRPr="00F349BB">
              <w:rPr>
                <w:rFonts w:ascii="Cambria" w:hAnsi="Cambria"/>
              </w:rPr>
              <w:t>.</w:t>
            </w:r>
          </w:p>
        </w:tc>
      </w:tr>
      <w:tr w:rsidR="0096786C" w:rsidRPr="00F349BB" w14:paraId="44E50BDA" w14:textId="77777777" w:rsidTr="00B403F4">
        <w:trPr>
          <w:trHeight w:val="231"/>
        </w:trPr>
        <w:tc>
          <w:tcPr>
            <w:tcW w:w="7366" w:type="dxa"/>
            <w:shd w:val="clear" w:color="auto" w:fill="FFFFFF" w:themeFill="background1"/>
          </w:tcPr>
          <w:p w14:paraId="3E222BD8" w14:textId="08157E06" w:rsidR="0096786C" w:rsidRPr="00F349BB" w:rsidRDefault="0054198A" w:rsidP="00F349BB">
            <w:pPr>
              <w:spacing w:after="0" w:line="305" w:lineRule="atLeast"/>
              <w:rPr>
                <w:rFonts w:ascii="Cambria" w:hAnsi="Cambria"/>
                <w:b/>
                <w:bCs/>
                <w:color w:val="002060"/>
              </w:rPr>
            </w:pPr>
            <w:r w:rsidRPr="00F349BB">
              <w:rPr>
                <w:rFonts w:ascii="Cambria" w:hAnsi="Cambria"/>
                <w:b/>
                <w:color w:val="002060"/>
              </w:rPr>
              <w:t>2547 Sayılı Yükseköğretim Kanunu</w:t>
            </w:r>
            <w:r w:rsidRPr="00F349BB">
              <w:rPr>
                <w:rFonts w:ascii="Cambria" w:hAnsi="Cambria"/>
                <w:b/>
                <w:bCs/>
                <w:color w:val="002060"/>
              </w:rPr>
              <w:t xml:space="preserve"> (Madde-54)</w:t>
            </w:r>
          </w:p>
        </w:tc>
        <w:tc>
          <w:tcPr>
            <w:tcW w:w="7230" w:type="dxa"/>
            <w:shd w:val="clear" w:color="auto" w:fill="FFFFFF" w:themeFill="background1"/>
            <w:vAlign w:val="center"/>
          </w:tcPr>
          <w:p w14:paraId="3FF8BFDB" w14:textId="44799AFE" w:rsidR="0096786C" w:rsidRPr="00F349BB" w:rsidRDefault="0054198A" w:rsidP="0097489D">
            <w:pPr>
              <w:pStyle w:val="ListeParagraf"/>
              <w:numPr>
                <w:ilvl w:val="0"/>
                <w:numId w:val="18"/>
              </w:numPr>
              <w:spacing w:after="0" w:line="305" w:lineRule="atLeast"/>
              <w:jc w:val="both"/>
              <w:rPr>
                <w:rFonts w:ascii="Cambria" w:hAnsi="Cambria"/>
                <w:color w:val="000000" w:themeColor="text1"/>
              </w:rPr>
            </w:pPr>
            <w:r w:rsidRPr="00F349BB">
              <w:rPr>
                <w:rFonts w:ascii="Cambria" w:hAnsi="Cambria"/>
              </w:rPr>
              <w:t xml:space="preserve">Hakkında disiplin soruşturması açılan öğrenciye isnat edilen suçun neden ibaret olduğu, savunmasını yapacağı tarihten en az </w:t>
            </w:r>
            <w:r w:rsidRPr="00F349BB">
              <w:rPr>
                <w:rFonts w:ascii="Cambria" w:hAnsi="Cambria"/>
                <w:b/>
                <w:color w:val="C00000"/>
              </w:rPr>
              <w:t>YEDİ GÜN ÖNCE</w:t>
            </w:r>
            <w:r w:rsidRPr="00F349BB">
              <w:rPr>
                <w:rFonts w:ascii="Cambria" w:hAnsi="Cambria"/>
              </w:rPr>
              <w:t xml:space="preserve"> yazılı olarak bildirilir; ayrıca öğrenci bilgi sistemi üzerinden veya elektronik posta ya da kısa mesaj ile de bildirilebilir.</w:t>
            </w:r>
          </w:p>
        </w:tc>
      </w:tr>
      <w:tr w:rsidR="0096786C" w:rsidRPr="00F349BB" w14:paraId="21F2C238" w14:textId="77777777" w:rsidTr="00B403F4">
        <w:trPr>
          <w:trHeight w:val="231"/>
        </w:trPr>
        <w:tc>
          <w:tcPr>
            <w:tcW w:w="7366" w:type="dxa"/>
            <w:shd w:val="clear" w:color="auto" w:fill="FFFFFF" w:themeFill="background1"/>
          </w:tcPr>
          <w:p w14:paraId="6E3B69B3" w14:textId="027D5744" w:rsidR="0096786C" w:rsidRPr="00F349BB" w:rsidRDefault="0054198A" w:rsidP="00F349BB">
            <w:pPr>
              <w:spacing w:after="0" w:line="305" w:lineRule="atLeast"/>
              <w:rPr>
                <w:rFonts w:ascii="Cambria" w:hAnsi="Cambria"/>
                <w:b/>
                <w:bCs/>
                <w:color w:val="002060"/>
              </w:rPr>
            </w:pPr>
            <w:r w:rsidRPr="00F349BB">
              <w:rPr>
                <w:rFonts w:ascii="Cambria" w:hAnsi="Cambria"/>
                <w:b/>
                <w:color w:val="002060"/>
              </w:rPr>
              <w:t xml:space="preserve">657 Sayılı Devlet Memurları Kanunu </w:t>
            </w:r>
            <w:r w:rsidRPr="00F349BB">
              <w:rPr>
                <w:rFonts w:ascii="Cambria" w:hAnsi="Cambria"/>
                <w:b/>
                <w:bCs/>
                <w:color w:val="002060"/>
              </w:rPr>
              <w:t>(Madde-104)</w:t>
            </w:r>
          </w:p>
        </w:tc>
        <w:tc>
          <w:tcPr>
            <w:tcW w:w="7230" w:type="dxa"/>
            <w:shd w:val="clear" w:color="auto" w:fill="FFFFFF" w:themeFill="background1"/>
            <w:vAlign w:val="center"/>
          </w:tcPr>
          <w:p w14:paraId="7852F7A1" w14:textId="3245F071" w:rsidR="0096786C" w:rsidRPr="00F349BB" w:rsidRDefault="0054198A" w:rsidP="0097489D">
            <w:pPr>
              <w:pStyle w:val="ListeParagraf"/>
              <w:numPr>
                <w:ilvl w:val="0"/>
                <w:numId w:val="18"/>
              </w:numPr>
              <w:spacing w:after="0" w:line="305" w:lineRule="atLeast"/>
              <w:jc w:val="both"/>
              <w:rPr>
                <w:rFonts w:ascii="Cambria" w:hAnsi="Cambria"/>
                <w:color w:val="000000" w:themeColor="text1"/>
              </w:rPr>
            </w:pPr>
            <w:r w:rsidRPr="00F349BB">
              <w:rPr>
                <w:rFonts w:ascii="Cambria" w:hAnsi="Cambria"/>
              </w:rPr>
              <w:t xml:space="preserve">Memura, eşinin doğum yapması hâlinde, isteği üzerine ON GÜN babalık izni; kendisinin veya çocuğunun evlenmesi ya da eşinin, çocuğunun, kendisinin veya eşinin ana, baba ve kardeşinin ölümü hâllerinde isteği üzerine </w:t>
            </w:r>
            <w:r w:rsidRPr="00F349BB">
              <w:rPr>
                <w:rFonts w:ascii="Cambria" w:hAnsi="Cambria"/>
                <w:b/>
                <w:color w:val="C00000"/>
              </w:rPr>
              <w:t>YEDİ GÜN</w:t>
            </w:r>
            <w:r w:rsidRPr="00F349BB">
              <w:rPr>
                <w:rFonts w:ascii="Cambria" w:hAnsi="Cambria"/>
                <w:color w:val="C00000"/>
              </w:rPr>
              <w:t xml:space="preserve"> </w:t>
            </w:r>
            <w:r w:rsidRPr="00F349BB">
              <w:rPr>
                <w:rFonts w:ascii="Cambria" w:hAnsi="Cambria"/>
              </w:rPr>
              <w:t>izin verilir.</w:t>
            </w:r>
          </w:p>
        </w:tc>
      </w:tr>
      <w:tr w:rsidR="00E95E3F" w:rsidRPr="00F349BB" w14:paraId="316CF8A2" w14:textId="77777777" w:rsidTr="00B403F4">
        <w:trPr>
          <w:trHeight w:val="231"/>
        </w:trPr>
        <w:tc>
          <w:tcPr>
            <w:tcW w:w="7366" w:type="dxa"/>
            <w:shd w:val="clear" w:color="auto" w:fill="FFFFFF" w:themeFill="background1"/>
          </w:tcPr>
          <w:p w14:paraId="76B319BE" w14:textId="6D64B125" w:rsidR="00E95E3F" w:rsidRPr="00F349BB" w:rsidRDefault="00E95E3F" w:rsidP="00F349BB">
            <w:pPr>
              <w:spacing w:after="0" w:line="305" w:lineRule="atLeast"/>
              <w:rPr>
                <w:rFonts w:ascii="Cambria" w:hAnsi="Cambria"/>
                <w:b/>
                <w:color w:val="002060"/>
              </w:rPr>
            </w:pPr>
            <w:r w:rsidRPr="00F349BB">
              <w:rPr>
                <w:rFonts w:ascii="Cambria" w:hAnsi="Cambria"/>
                <w:b/>
                <w:color w:val="002060"/>
              </w:rPr>
              <w:t xml:space="preserve">657 Sayılı Devlet Memurları Kanunu </w:t>
            </w:r>
            <w:r w:rsidRPr="00F349BB">
              <w:rPr>
                <w:rFonts w:ascii="Cambria" w:hAnsi="Cambria"/>
                <w:b/>
                <w:bCs/>
                <w:color w:val="002060"/>
              </w:rPr>
              <w:t>(Madde-130)</w:t>
            </w:r>
          </w:p>
        </w:tc>
        <w:tc>
          <w:tcPr>
            <w:tcW w:w="7230" w:type="dxa"/>
            <w:shd w:val="clear" w:color="auto" w:fill="FFFFFF" w:themeFill="background1"/>
            <w:vAlign w:val="center"/>
          </w:tcPr>
          <w:p w14:paraId="4FEF7BCB" w14:textId="2B9FF6C3" w:rsidR="00E95E3F" w:rsidRPr="00F349BB" w:rsidRDefault="00E95E3F" w:rsidP="00E95E3F">
            <w:pPr>
              <w:pStyle w:val="ListeParagraf"/>
              <w:numPr>
                <w:ilvl w:val="0"/>
                <w:numId w:val="18"/>
              </w:numPr>
              <w:spacing w:after="0" w:line="305" w:lineRule="atLeast"/>
              <w:jc w:val="both"/>
              <w:rPr>
                <w:rFonts w:ascii="Cambria" w:hAnsi="Cambria"/>
              </w:rPr>
            </w:pPr>
            <w:r w:rsidRPr="00F349BB">
              <w:rPr>
                <w:rFonts w:ascii="Cambria" w:hAnsi="Cambria"/>
              </w:rPr>
              <w:t xml:space="preserve">Devlet memuru hakkında savunması alınmadan disiplin cezası verilemez. Soruşturmayı yapanın veya yetkili disiplin kurulunun </w:t>
            </w:r>
            <w:r w:rsidRPr="00F349BB">
              <w:rPr>
                <w:rFonts w:ascii="Cambria" w:hAnsi="Cambria"/>
                <w:b/>
                <w:color w:val="C00000"/>
              </w:rPr>
              <w:t xml:space="preserve">7 GÜNDEN </w:t>
            </w:r>
            <w:r w:rsidRPr="00F349BB">
              <w:rPr>
                <w:rFonts w:ascii="Cambria" w:hAnsi="Cambria"/>
              </w:rPr>
              <w:t xml:space="preserve">az olmamak üzere verdiği süre içinde veya belirtilen bir </w:t>
            </w:r>
            <w:r w:rsidRPr="00F349BB">
              <w:rPr>
                <w:rFonts w:ascii="Cambria" w:hAnsi="Cambria"/>
              </w:rPr>
              <w:lastRenderedPageBreak/>
              <w:t>tarihte savunmasını yapmayan memur, savunma hakkından vazgeçmiş sayılır.</w:t>
            </w:r>
          </w:p>
        </w:tc>
      </w:tr>
      <w:tr w:rsidR="0096786C" w:rsidRPr="00F349BB" w14:paraId="6D13E32B" w14:textId="77777777" w:rsidTr="00B403F4">
        <w:trPr>
          <w:trHeight w:val="231"/>
        </w:trPr>
        <w:tc>
          <w:tcPr>
            <w:tcW w:w="7366" w:type="dxa"/>
            <w:shd w:val="clear" w:color="auto" w:fill="FFFFFF" w:themeFill="background1"/>
          </w:tcPr>
          <w:p w14:paraId="5D0B1629" w14:textId="56B2E4D6" w:rsidR="0096786C" w:rsidRPr="00F349BB" w:rsidRDefault="0054198A" w:rsidP="00F349BB">
            <w:pPr>
              <w:spacing w:after="0" w:line="305" w:lineRule="atLeast"/>
              <w:rPr>
                <w:rFonts w:ascii="Cambria" w:hAnsi="Cambria"/>
                <w:b/>
                <w:bCs/>
                <w:color w:val="002060"/>
              </w:rPr>
            </w:pPr>
            <w:r w:rsidRPr="00F349BB">
              <w:rPr>
                <w:rFonts w:ascii="Cambria" w:hAnsi="Cambria"/>
                <w:b/>
                <w:color w:val="002060"/>
              </w:rPr>
              <w:lastRenderedPageBreak/>
              <w:t xml:space="preserve">657 Sayılı Devlet Memurları Kanunu </w:t>
            </w:r>
            <w:r w:rsidRPr="00F349BB">
              <w:rPr>
                <w:rFonts w:ascii="Cambria" w:hAnsi="Cambria"/>
                <w:b/>
                <w:bCs/>
                <w:color w:val="002060"/>
              </w:rPr>
              <w:t>(Madde-135)</w:t>
            </w:r>
          </w:p>
        </w:tc>
        <w:tc>
          <w:tcPr>
            <w:tcW w:w="7230" w:type="dxa"/>
            <w:shd w:val="clear" w:color="auto" w:fill="FFFFFF" w:themeFill="background1"/>
            <w:vAlign w:val="center"/>
          </w:tcPr>
          <w:p w14:paraId="0D5E1337" w14:textId="11691FE4" w:rsidR="0096786C" w:rsidRPr="00F349BB" w:rsidRDefault="0054198A" w:rsidP="0097489D">
            <w:pPr>
              <w:pStyle w:val="ListeParagraf"/>
              <w:numPr>
                <w:ilvl w:val="0"/>
                <w:numId w:val="18"/>
              </w:numPr>
              <w:spacing w:after="0" w:line="305" w:lineRule="atLeast"/>
              <w:jc w:val="both"/>
              <w:rPr>
                <w:rFonts w:ascii="Cambria" w:hAnsi="Cambria"/>
                <w:color w:val="000000" w:themeColor="text1"/>
              </w:rPr>
            </w:pPr>
            <w:r w:rsidRPr="00F349BB">
              <w:rPr>
                <w:rFonts w:ascii="Cambria" w:hAnsi="Cambria"/>
              </w:rPr>
              <w:t xml:space="preserve">Disiplin amirleri tarafından verilen uyarma, kınama ve aylıktan kesme cezalarına karşı disiplin kuruluna, kademe ilerlemesinin durdurulması cezasına karşı yüksek disiplin kuruluna itiraz edilebilir. İtirazda süre, kararın ilgiliye tebliği tarihinden itibaren </w:t>
            </w:r>
            <w:r w:rsidRPr="00F349BB">
              <w:rPr>
                <w:rFonts w:ascii="Cambria" w:hAnsi="Cambria"/>
                <w:b/>
                <w:color w:val="C00000"/>
              </w:rPr>
              <w:t>YEDİ GÜNDÜR</w:t>
            </w:r>
            <w:r w:rsidRPr="00F349BB">
              <w:rPr>
                <w:rFonts w:ascii="Cambria" w:hAnsi="Cambria"/>
              </w:rPr>
              <w:t>. Süresi içinde itiraz edilmeyen disiplin cezaları kesinleşir.</w:t>
            </w:r>
          </w:p>
        </w:tc>
      </w:tr>
      <w:tr w:rsidR="00E95E3F" w:rsidRPr="00F349BB" w14:paraId="5C73835D" w14:textId="77777777" w:rsidTr="00B403F4">
        <w:trPr>
          <w:trHeight w:val="231"/>
        </w:trPr>
        <w:tc>
          <w:tcPr>
            <w:tcW w:w="7366" w:type="dxa"/>
            <w:shd w:val="clear" w:color="auto" w:fill="FFFFFF" w:themeFill="background1"/>
          </w:tcPr>
          <w:p w14:paraId="38805A22" w14:textId="12BDD46C" w:rsidR="00E95E3F" w:rsidRPr="00F349BB" w:rsidRDefault="00E95E3F" w:rsidP="00F349BB">
            <w:pPr>
              <w:spacing w:after="0" w:line="305" w:lineRule="atLeast"/>
              <w:rPr>
                <w:rFonts w:ascii="Cambria" w:hAnsi="Cambria"/>
                <w:b/>
                <w:color w:val="002060"/>
              </w:rPr>
            </w:pPr>
            <w:r w:rsidRPr="00F349BB">
              <w:rPr>
                <w:rFonts w:ascii="Cambria" w:hAnsi="Cambria"/>
                <w:b/>
                <w:color w:val="002060"/>
              </w:rPr>
              <w:t xml:space="preserve">657 Sayılı Devlet Memurları Kanunu </w:t>
            </w:r>
            <w:r w:rsidR="00B13CBB" w:rsidRPr="00F349BB">
              <w:rPr>
                <w:rFonts w:ascii="Cambria" w:hAnsi="Cambria"/>
                <w:b/>
                <w:bCs/>
                <w:color w:val="002060"/>
              </w:rPr>
              <w:t>(Madde-152</w:t>
            </w:r>
            <w:r w:rsidRPr="00F349BB">
              <w:rPr>
                <w:rFonts w:ascii="Cambria" w:hAnsi="Cambria"/>
                <w:b/>
                <w:bCs/>
                <w:color w:val="002060"/>
              </w:rPr>
              <w:t>)</w:t>
            </w:r>
          </w:p>
        </w:tc>
        <w:tc>
          <w:tcPr>
            <w:tcW w:w="7230" w:type="dxa"/>
            <w:shd w:val="clear" w:color="auto" w:fill="FFFFFF" w:themeFill="background1"/>
            <w:vAlign w:val="center"/>
          </w:tcPr>
          <w:p w14:paraId="175E871A" w14:textId="12B24012" w:rsidR="00E95E3F" w:rsidRPr="00F349BB" w:rsidRDefault="00E95E3F" w:rsidP="0054198A">
            <w:pPr>
              <w:pStyle w:val="ListeParagraf"/>
              <w:numPr>
                <w:ilvl w:val="0"/>
                <w:numId w:val="17"/>
              </w:numPr>
              <w:spacing w:after="0" w:line="305" w:lineRule="atLeast"/>
              <w:jc w:val="both"/>
              <w:rPr>
                <w:rFonts w:ascii="Cambria" w:hAnsi="Cambria"/>
              </w:rPr>
            </w:pPr>
            <w:r w:rsidRPr="00F349BB">
              <w:rPr>
                <w:rFonts w:ascii="Cambria" w:hAnsi="Cambria"/>
              </w:rPr>
              <w:t xml:space="preserve">Bu zam ve tazminatlara hak kazanmada ve bunların ödenmesinde aylıklara ilişkin hükümler uygulanır. Ancak; </w:t>
            </w:r>
          </w:p>
          <w:p w14:paraId="3B286C99" w14:textId="7C5D038F" w:rsidR="00E95E3F" w:rsidRPr="00F349BB" w:rsidRDefault="00E95E3F" w:rsidP="00E95E3F">
            <w:pPr>
              <w:pStyle w:val="ListeParagraf"/>
              <w:spacing w:after="0" w:line="305" w:lineRule="atLeast"/>
              <w:jc w:val="both"/>
              <w:rPr>
                <w:rFonts w:ascii="Cambria" w:hAnsi="Cambria"/>
              </w:rPr>
            </w:pPr>
            <w:r w:rsidRPr="00F349BB">
              <w:rPr>
                <w:rFonts w:ascii="Cambria" w:hAnsi="Cambria"/>
              </w:rPr>
              <w:t xml:space="preserve">a) </w:t>
            </w:r>
            <w:proofErr w:type="gramStart"/>
            <w:r w:rsidRPr="00F349BB">
              <w:rPr>
                <w:rFonts w:ascii="Cambria" w:hAnsi="Cambria"/>
              </w:rPr>
              <w:t>Sağlık kurulu</w:t>
            </w:r>
            <w:proofErr w:type="gramEnd"/>
            <w:r w:rsidRPr="00F349BB">
              <w:rPr>
                <w:rFonts w:ascii="Cambria" w:hAnsi="Cambria"/>
              </w:rPr>
              <w:t xml:space="preserve"> raporu üzerine verilen hastalık izinleri, </w:t>
            </w:r>
          </w:p>
          <w:p w14:paraId="45EF29DF" w14:textId="77777777" w:rsidR="00E95E3F" w:rsidRPr="00F349BB" w:rsidRDefault="00E95E3F" w:rsidP="00E95E3F">
            <w:pPr>
              <w:pStyle w:val="ListeParagraf"/>
              <w:spacing w:after="0" w:line="305" w:lineRule="atLeast"/>
              <w:jc w:val="both"/>
              <w:rPr>
                <w:rFonts w:ascii="Cambria" w:hAnsi="Cambria"/>
              </w:rPr>
            </w:pPr>
            <w:r w:rsidRPr="00F349BB">
              <w:rPr>
                <w:rFonts w:ascii="Cambria" w:hAnsi="Cambria"/>
              </w:rPr>
              <w:t xml:space="preserve">b) Kanser, verem ve akıl hastalıkları gibi uzun süreli bir tedaviye ihtiyaç gösteren hastalığa yakalananların kullandığı hastalık izinleri, </w:t>
            </w:r>
          </w:p>
          <w:p w14:paraId="46BFA67D" w14:textId="77777777" w:rsidR="00E95E3F" w:rsidRPr="00F349BB" w:rsidRDefault="00E95E3F" w:rsidP="00E95E3F">
            <w:pPr>
              <w:pStyle w:val="ListeParagraf"/>
              <w:spacing w:after="0" w:line="305" w:lineRule="atLeast"/>
              <w:jc w:val="both"/>
              <w:rPr>
                <w:rFonts w:ascii="Cambria" w:hAnsi="Cambria"/>
              </w:rPr>
            </w:pPr>
            <w:r w:rsidRPr="00F349BB">
              <w:rPr>
                <w:rFonts w:ascii="Cambria" w:hAnsi="Cambria"/>
              </w:rPr>
              <w:t xml:space="preserve">c) Hastalıkları sebebiyle resmi yataklı tedavi kurumlarında yatarak tedavi gördükleri tedavi süreleri, </w:t>
            </w:r>
          </w:p>
          <w:p w14:paraId="2F0E8E3D" w14:textId="3C0C810D" w:rsidR="00E95E3F" w:rsidRPr="00F349BB" w:rsidRDefault="00E95E3F" w:rsidP="00E95E3F">
            <w:pPr>
              <w:pStyle w:val="ListeParagraf"/>
              <w:spacing w:after="0" w:line="305" w:lineRule="atLeast"/>
              <w:jc w:val="both"/>
              <w:rPr>
                <w:rFonts w:ascii="Cambria" w:hAnsi="Cambria"/>
              </w:rPr>
            </w:pPr>
            <w:proofErr w:type="gramStart"/>
            <w:r w:rsidRPr="00F349BB">
              <w:rPr>
                <w:rFonts w:ascii="Cambria" w:hAnsi="Cambria"/>
              </w:rPr>
              <w:t>hariç</w:t>
            </w:r>
            <w:proofErr w:type="gramEnd"/>
            <w:r w:rsidRPr="00F349BB">
              <w:rPr>
                <w:rFonts w:ascii="Cambria" w:hAnsi="Cambria"/>
              </w:rPr>
              <w:t xml:space="preserve"> olmak üzere bir takvim yılı içinde kullanılan hastalık izin süreleri toplamının </w:t>
            </w:r>
            <w:r w:rsidRPr="00F349BB">
              <w:rPr>
                <w:rFonts w:ascii="Cambria" w:hAnsi="Cambria"/>
                <w:b/>
                <w:color w:val="C00000"/>
              </w:rPr>
              <w:t>7 GÜNÜ</w:t>
            </w:r>
            <w:r w:rsidRPr="00F349BB">
              <w:rPr>
                <w:rFonts w:ascii="Cambria" w:hAnsi="Cambria"/>
                <w:color w:val="C00000"/>
              </w:rPr>
              <w:t xml:space="preserve"> </w:t>
            </w:r>
            <w:r w:rsidRPr="00F349BB">
              <w:rPr>
                <w:rFonts w:ascii="Cambria" w:hAnsi="Cambria"/>
              </w:rPr>
              <w:t>aşması halinde, aşan sürelere isabet eden zam ve tazminatlar % 25 EKSİK ödenir.</w:t>
            </w:r>
          </w:p>
        </w:tc>
      </w:tr>
      <w:tr w:rsidR="0054198A" w:rsidRPr="00F349BB" w14:paraId="01AA3C9F" w14:textId="77777777" w:rsidTr="00B403F4">
        <w:trPr>
          <w:trHeight w:val="231"/>
        </w:trPr>
        <w:tc>
          <w:tcPr>
            <w:tcW w:w="7366" w:type="dxa"/>
            <w:shd w:val="clear" w:color="auto" w:fill="FFFFFF" w:themeFill="background1"/>
          </w:tcPr>
          <w:p w14:paraId="30CE8DB9" w14:textId="37531E08" w:rsidR="0054198A" w:rsidRPr="00F349BB" w:rsidRDefault="0054198A" w:rsidP="00F349BB">
            <w:pPr>
              <w:spacing w:after="0" w:line="305" w:lineRule="atLeast"/>
              <w:rPr>
                <w:rFonts w:ascii="Cambria" w:hAnsi="Cambria"/>
                <w:b/>
                <w:bCs/>
                <w:color w:val="002060"/>
              </w:rPr>
            </w:pPr>
            <w:r w:rsidRPr="00F349BB">
              <w:rPr>
                <w:rFonts w:ascii="Cambria" w:hAnsi="Cambria"/>
                <w:b/>
                <w:color w:val="002060"/>
              </w:rPr>
              <w:t xml:space="preserve">657 Sayılı Devlet Memurları Kanunu </w:t>
            </w:r>
            <w:r w:rsidRPr="00F349BB">
              <w:rPr>
                <w:rFonts w:ascii="Cambria" w:hAnsi="Cambria"/>
                <w:b/>
                <w:bCs/>
                <w:color w:val="002060"/>
              </w:rPr>
              <w:t>(Madde-171)</w:t>
            </w:r>
          </w:p>
        </w:tc>
        <w:tc>
          <w:tcPr>
            <w:tcW w:w="7230" w:type="dxa"/>
            <w:shd w:val="clear" w:color="auto" w:fill="FFFFFF" w:themeFill="background1"/>
            <w:vAlign w:val="center"/>
          </w:tcPr>
          <w:p w14:paraId="7F1FCA8B" w14:textId="71E43DDE" w:rsidR="0054198A" w:rsidRPr="00F349BB" w:rsidRDefault="0054198A" w:rsidP="0054198A">
            <w:pPr>
              <w:pStyle w:val="ListeParagraf"/>
              <w:numPr>
                <w:ilvl w:val="0"/>
                <w:numId w:val="17"/>
              </w:numPr>
              <w:spacing w:after="0" w:line="305" w:lineRule="atLeast"/>
              <w:jc w:val="both"/>
              <w:rPr>
                <w:rFonts w:ascii="Cambria" w:hAnsi="Cambria"/>
                <w:color w:val="000000" w:themeColor="text1"/>
              </w:rPr>
            </w:pPr>
            <w:r w:rsidRPr="00F349BB">
              <w:rPr>
                <w:rFonts w:ascii="Cambria" w:hAnsi="Cambria"/>
              </w:rPr>
              <w:t xml:space="preserve">Hesaplarını, görevi devralanlara devir zorunluluğu bulunan saymanların devir süresi </w:t>
            </w:r>
            <w:r w:rsidRPr="00F349BB">
              <w:rPr>
                <w:rFonts w:ascii="Cambria" w:hAnsi="Cambria"/>
                <w:b/>
                <w:color w:val="C00000"/>
              </w:rPr>
              <w:t>YEDİ GÜNDÜR</w:t>
            </w:r>
            <w:r w:rsidRPr="00F349BB">
              <w:rPr>
                <w:rFonts w:ascii="Cambria" w:hAnsi="Cambria"/>
                <w:color w:val="C00000"/>
              </w:rPr>
              <w:t xml:space="preserve">. </w:t>
            </w:r>
            <w:r w:rsidRPr="00F349BB">
              <w:rPr>
                <w:rFonts w:ascii="Cambria" w:hAnsi="Cambria"/>
              </w:rPr>
              <w:t>Devir teslim süresinin aylık ödeme zamanına rastlaması halinde bu aya ait aylıkları eski görev yerinde, kadro tasarrufundan ödenir.</w:t>
            </w:r>
          </w:p>
        </w:tc>
      </w:tr>
      <w:tr w:rsidR="0054198A" w:rsidRPr="00F349BB" w14:paraId="7B73E42E" w14:textId="77777777" w:rsidTr="00B403F4">
        <w:trPr>
          <w:trHeight w:val="231"/>
        </w:trPr>
        <w:tc>
          <w:tcPr>
            <w:tcW w:w="7366" w:type="dxa"/>
            <w:shd w:val="clear" w:color="auto" w:fill="FFFFFF" w:themeFill="background1"/>
          </w:tcPr>
          <w:p w14:paraId="1A525F93" w14:textId="2EBDEDDF" w:rsidR="0054198A" w:rsidRPr="00F349BB" w:rsidRDefault="0054198A" w:rsidP="00F349BB">
            <w:pPr>
              <w:spacing w:after="0" w:line="305" w:lineRule="atLeast"/>
              <w:rPr>
                <w:rFonts w:ascii="Cambria" w:hAnsi="Cambria"/>
                <w:b/>
                <w:bCs/>
                <w:color w:val="002060"/>
              </w:rPr>
            </w:pPr>
            <w:r w:rsidRPr="00F349BB">
              <w:rPr>
                <w:rFonts w:ascii="Cambria" w:hAnsi="Cambria"/>
                <w:b/>
                <w:bCs/>
                <w:color w:val="002060"/>
              </w:rPr>
              <w:t>4982 sayılı Bilgi Edinme Hakkı Kanunu (Madde-21)</w:t>
            </w:r>
          </w:p>
        </w:tc>
        <w:tc>
          <w:tcPr>
            <w:tcW w:w="7230" w:type="dxa"/>
            <w:shd w:val="clear" w:color="auto" w:fill="FFFFFF" w:themeFill="background1"/>
            <w:vAlign w:val="center"/>
          </w:tcPr>
          <w:p w14:paraId="6529461E" w14:textId="7414F6EC" w:rsidR="0054198A" w:rsidRPr="00F349BB" w:rsidRDefault="0054198A" w:rsidP="0054198A">
            <w:pPr>
              <w:pStyle w:val="ListeParagraf"/>
              <w:numPr>
                <w:ilvl w:val="0"/>
                <w:numId w:val="16"/>
              </w:numPr>
              <w:spacing w:after="0" w:line="305" w:lineRule="atLeast"/>
              <w:jc w:val="both"/>
              <w:rPr>
                <w:rFonts w:ascii="Cambria" w:hAnsi="Cambria"/>
                <w:color w:val="000000" w:themeColor="text1"/>
              </w:rPr>
            </w:pPr>
            <w:r w:rsidRPr="00F349BB">
              <w:rPr>
                <w:rFonts w:ascii="Cambria" w:hAnsi="Cambria"/>
              </w:rPr>
              <w:t xml:space="preserve">Kamu yararının gerektirdiği hâllerde, kişisel bilgi veya belgeler, kurum ve kuruluşlar tarafından, ilgili kişiye en az </w:t>
            </w:r>
            <w:r w:rsidRPr="00F349BB">
              <w:rPr>
                <w:rFonts w:ascii="Cambria" w:hAnsi="Cambria"/>
                <w:b/>
                <w:color w:val="C00000"/>
              </w:rPr>
              <w:t>YEDİ GÜN</w:t>
            </w:r>
            <w:r w:rsidRPr="00F349BB">
              <w:rPr>
                <w:rFonts w:ascii="Cambria" w:hAnsi="Cambria"/>
                <w:color w:val="C00000"/>
              </w:rPr>
              <w:t xml:space="preserve"> </w:t>
            </w:r>
            <w:r w:rsidRPr="00F349BB">
              <w:rPr>
                <w:rFonts w:ascii="Cambria" w:hAnsi="Cambria"/>
              </w:rPr>
              <w:t>önceden haber verilerek yazılı rızası alınmak koşuluyla açıklanabilir.</w:t>
            </w:r>
          </w:p>
        </w:tc>
      </w:tr>
      <w:tr w:rsidR="0054198A" w:rsidRPr="00F349BB" w14:paraId="61C19118" w14:textId="77777777" w:rsidTr="00B403F4">
        <w:trPr>
          <w:trHeight w:val="231"/>
        </w:trPr>
        <w:tc>
          <w:tcPr>
            <w:tcW w:w="7366" w:type="dxa"/>
            <w:shd w:val="clear" w:color="auto" w:fill="FFFFFF" w:themeFill="background1"/>
          </w:tcPr>
          <w:p w14:paraId="2F43A56B" w14:textId="119F2836" w:rsidR="0054198A" w:rsidRPr="00F349BB" w:rsidRDefault="001464E9" w:rsidP="00F349BB">
            <w:pPr>
              <w:spacing w:after="0" w:line="305" w:lineRule="atLeast"/>
              <w:rPr>
                <w:rFonts w:ascii="Cambria" w:hAnsi="Cambria"/>
                <w:b/>
                <w:bCs/>
                <w:color w:val="002060"/>
              </w:rPr>
            </w:pPr>
            <w:r w:rsidRPr="00F349BB">
              <w:rPr>
                <w:rFonts w:ascii="Cambria" w:hAnsi="Cambria"/>
                <w:b/>
                <w:bCs/>
                <w:color w:val="002060"/>
              </w:rPr>
              <w:lastRenderedPageBreak/>
              <w:t>4734 s</w:t>
            </w:r>
            <w:r w:rsidR="00FF0D1F" w:rsidRPr="00F349BB">
              <w:rPr>
                <w:rFonts w:ascii="Cambria" w:hAnsi="Cambria"/>
                <w:b/>
                <w:bCs/>
                <w:color w:val="002060"/>
              </w:rPr>
              <w:t>ayılı Kamu İhale Kanunu (Madde-1</w:t>
            </w:r>
            <w:r w:rsidRPr="00F349BB">
              <w:rPr>
                <w:rFonts w:ascii="Cambria" w:hAnsi="Cambria"/>
                <w:b/>
                <w:bCs/>
                <w:color w:val="002060"/>
              </w:rPr>
              <w:t>3)</w:t>
            </w:r>
          </w:p>
        </w:tc>
        <w:tc>
          <w:tcPr>
            <w:tcW w:w="7230" w:type="dxa"/>
            <w:shd w:val="clear" w:color="auto" w:fill="FFFFFF" w:themeFill="background1"/>
            <w:vAlign w:val="center"/>
          </w:tcPr>
          <w:p w14:paraId="66EDD529" w14:textId="61284717" w:rsidR="001464E9" w:rsidRPr="00F349BB" w:rsidRDefault="001464E9" w:rsidP="0054198A">
            <w:pPr>
              <w:pStyle w:val="ListeParagraf"/>
              <w:numPr>
                <w:ilvl w:val="0"/>
                <w:numId w:val="20"/>
              </w:numPr>
              <w:spacing w:after="0" w:line="305" w:lineRule="atLeast"/>
              <w:jc w:val="both"/>
              <w:rPr>
                <w:rFonts w:ascii="Cambria" w:hAnsi="Cambria"/>
                <w:color w:val="000000" w:themeColor="text1"/>
              </w:rPr>
            </w:pPr>
            <w:r w:rsidRPr="00F349BB">
              <w:rPr>
                <w:rFonts w:ascii="Cambria" w:hAnsi="Cambria"/>
              </w:rPr>
              <w:t xml:space="preserve">Yaklaşık maliyeti 8 inci maddede belirtilen eşik değerlerin altında kalan ihalelerden; </w:t>
            </w:r>
          </w:p>
          <w:p w14:paraId="34469C42" w14:textId="77777777" w:rsidR="001464E9" w:rsidRPr="00F349BB" w:rsidRDefault="001464E9" w:rsidP="00F349BB">
            <w:pPr>
              <w:pStyle w:val="ListeParagraf"/>
              <w:numPr>
                <w:ilvl w:val="0"/>
                <w:numId w:val="20"/>
              </w:numPr>
              <w:spacing w:after="0" w:line="305" w:lineRule="atLeast"/>
              <w:jc w:val="both"/>
              <w:rPr>
                <w:rFonts w:ascii="Cambria" w:hAnsi="Cambria"/>
              </w:rPr>
            </w:pPr>
            <w:r w:rsidRPr="00F349BB">
              <w:rPr>
                <w:rFonts w:ascii="Cambria" w:hAnsi="Cambria"/>
              </w:rPr>
              <w:t xml:space="preserve">Yaklaşık maliyeti </w:t>
            </w:r>
            <w:proofErr w:type="spellStart"/>
            <w:r w:rsidRPr="00F349BB">
              <w:rPr>
                <w:rFonts w:ascii="Cambria" w:hAnsi="Cambria"/>
              </w:rPr>
              <w:t>otuzmilyar</w:t>
            </w:r>
            <w:proofErr w:type="spellEnd"/>
            <w:r w:rsidRPr="00F349BB">
              <w:rPr>
                <w:rFonts w:ascii="Cambria" w:hAnsi="Cambria"/>
              </w:rPr>
              <w:t xml:space="preserve"> Türk Lirasına kadar olan mal veya hizmet alımları ile </w:t>
            </w:r>
            <w:proofErr w:type="spellStart"/>
            <w:r w:rsidRPr="00F349BB">
              <w:rPr>
                <w:rFonts w:ascii="Cambria" w:hAnsi="Cambria"/>
              </w:rPr>
              <w:t>altmışmilyar</w:t>
            </w:r>
            <w:proofErr w:type="spellEnd"/>
            <w:r w:rsidRPr="00F349BB">
              <w:rPr>
                <w:rFonts w:ascii="Cambria" w:hAnsi="Cambria"/>
              </w:rPr>
              <w:t xml:space="preserve"> Türk Lirasına kadar olan yapım işlerinin ihalesi, ihale tarihinden </w:t>
            </w:r>
            <w:r w:rsidRPr="00F349BB">
              <w:rPr>
                <w:rFonts w:ascii="Cambria" w:hAnsi="Cambria"/>
                <w:b/>
                <w:color w:val="C00000"/>
              </w:rPr>
              <w:t>EN AZ YEDİ GÜN ÖNCE</w:t>
            </w:r>
            <w:r w:rsidRPr="00F349BB">
              <w:rPr>
                <w:rFonts w:ascii="Cambria" w:hAnsi="Cambria"/>
              </w:rPr>
              <w:t xml:space="preserve"> ihalenin ve işin yapılacağı yerde çıkan bir gazete ve bir internet haber sitesinde,</w:t>
            </w:r>
          </w:p>
          <w:p w14:paraId="79A2BA4F" w14:textId="435A69FA" w:rsidR="001464E9" w:rsidRPr="00F349BB" w:rsidRDefault="001464E9" w:rsidP="00F349BB">
            <w:pPr>
              <w:pStyle w:val="ListeParagraf"/>
              <w:numPr>
                <w:ilvl w:val="0"/>
                <w:numId w:val="20"/>
              </w:numPr>
              <w:spacing w:after="0" w:line="305" w:lineRule="atLeast"/>
              <w:jc w:val="both"/>
              <w:rPr>
                <w:rFonts w:ascii="Cambria" w:hAnsi="Cambria"/>
              </w:rPr>
            </w:pPr>
            <w:r w:rsidRPr="00F349BB">
              <w:rPr>
                <w:rFonts w:ascii="Cambria" w:hAnsi="Cambria"/>
              </w:rPr>
              <w:t xml:space="preserve">Yaklaşık maliyeti </w:t>
            </w:r>
            <w:proofErr w:type="spellStart"/>
            <w:r w:rsidRPr="00F349BB">
              <w:rPr>
                <w:rFonts w:ascii="Cambria" w:hAnsi="Cambria"/>
              </w:rPr>
              <w:t>otuzmilyar</w:t>
            </w:r>
            <w:proofErr w:type="spellEnd"/>
            <w:r w:rsidRPr="00F349BB">
              <w:rPr>
                <w:rFonts w:ascii="Cambria" w:hAnsi="Cambria"/>
              </w:rPr>
              <w:t xml:space="preserve"> ile </w:t>
            </w:r>
            <w:proofErr w:type="spellStart"/>
            <w:r w:rsidRPr="00F349BB">
              <w:rPr>
                <w:rFonts w:ascii="Cambria" w:hAnsi="Cambria"/>
              </w:rPr>
              <w:t>altmışmilyar</w:t>
            </w:r>
            <w:proofErr w:type="spellEnd"/>
            <w:r w:rsidRPr="00F349BB">
              <w:rPr>
                <w:rFonts w:ascii="Cambria" w:hAnsi="Cambria"/>
              </w:rPr>
              <w:t xml:space="preserve"> Türk Lirası arasında olan mal veya hizmet alımları ile </w:t>
            </w:r>
            <w:proofErr w:type="spellStart"/>
            <w:r w:rsidRPr="00F349BB">
              <w:rPr>
                <w:rFonts w:ascii="Cambria" w:hAnsi="Cambria"/>
              </w:rPr>
              <w:t>altmışmilyar</w:t>
            </w:r>
            <w:proofErr w:type="spellEnd"/>
            <w:r w:rsidRPr="00F349BB">
              <w:rPr>
                <w:rFonts w:ascii="Cambria" w:hAnsi="Cambria"/>
              </w:rPr>
              <w:t xml:space="preserve"> ile </w:t>
            </w:r>
            <w:proofErr w:type="spellStart"/>
            <w:r w:rsidRPr="00F349BB">
              <w:rPr>
                <w:rFonts w:ascii="Cambria" w:hAnsi="Cambria"/>
              </w:rPr>
              <w:t>beşyüzmilyar</w:t>
            </w:r>
            <w:proofErr w:type="spellEnd"/>
            <w:r w:rsidRPr="00F349BB">
              <w:rPr>
                <w:rFonts w:ascii="Cambria" w:hAnsi="Cambria"/>
              </w:rPr>
              <w:t xml:space="preserve"> Türk Lirası arasında olan yapım işlerinin ihalesi, ihale tarihinden en az </w:t>
            </w:r>
            <w:proofErr w:type="spellStart"/>
            <w:r w:rsidRPr="00F349BB">
              <w:rPr>
                <w:rFonts w:ascii="Cambria" w:hAnsi="Cambria"/>
              </w:rPr>
              <w:t>ondört</w:t>
            </w:r>
            <w:proofErr w:type="spellEnd"/>
            <w:r w:rsidRPr="00F349BB">
              <w:rPr>
                <w:rFonts w:ascii="Cambria" w:hAnsi="Cambria"/>
              </w:rPr>
              <w:t xml:space="preserve"> gün önce Kamu İhale Bülteninde ve işin yapılacağı yerde çıkan bir gazete ve bir internet haber sitesinde,</w:t>
            </w:r>
          </w:p>
          <w:p w14:paraId="2F34DD70" w14:textId="77777777" w:rsidR="001464E9" w:rsidRPr="00F349BB" w:rsidRDefault="001464E9" w:rsidP="00F349BB">
            <w:pPr>
              <w:pStyle w:val="ListeParagraf"/>
              <w:numPr>
                <w:ilvl w:val="0"/>
                <w:numId w:val="20"/>
              </w:numPr>
              <w:spacing w:after="0" w:line="305" w:lineRule="atLeast"/>
              <w:jc w:val="both"/>
              <w:rPr>
                <w:rFonts w:ascii="Cambria" w:hAnsi="Cambria"/>
              </w:rPr>
            </w:pPr>
            <w:r w:rsidRPr="00F349BB">
              <w:rPr>
                <w:rFonts w:ascii="Cambria" w:hAnsi="Cambria"/>
              </w:rPr>
              <w:t xml:space="preserve">Yaklaşık maliyeti </w:t>
            </w:r>
            <w:proofErr w:type="spellStart"/>
            <w:r w:rsidRPr="00F349BB">
              <w:rPr>
                <w:rFonts w:ascii="Cambria" w:hAnsi="Cambria"/>
              </w:rPr>
              <w:t>altmışmilyar</w:t>
            </w:r>
            <w:proofErr w:type="spellEnd"/>
            <w:r w:rsidRPr="00F349BB">
              <w:rPr>
                <w:rFonts w:ascii="Cambria" w:hAnsi="Cambria"/>
              </w:rPr>
              <w:t xml:space="preserve"> Türk Lirasının üzerinde ve eşik değerin altında olan mal veya hizmet alımları ile </w:t>
            </w:r>
            <w:proofErr w:type="spellStart"/>
            <w:r w:rsidRPr="00F349BB">
              <w:rPr>
                <w:rFonts w:ascii="Cambria" w:hAnsi="Cambria"/>
              </w:rPr>
              <w:t>beşyüzmilyar</w:t>
            </w:r>
            <w:proofErr w:type="spellEnd"/>
            <w:r w:rsidRPr="00F349BB">
              <w:rPr>
                <w:rFonts w:ascii="Cambria" w:hAnsi="Cambria"/>
              </w:rPr>
              <w:t xml:space="preserve"> Türk Lirasının üzerinde ve eşik değerin altında olan yapım işlerinin ihalesi, ihale tarihinden en az </w:t>
            </w:r>
            <w:proofErr w:type="spellStart"/>
            <w:r w:rsidRPr="00F349BB">
              <w:rPr>
                <w:rFonts w:ascii="Cambria" w:hAnsi="Cambria"/>
              </w:rPr>
              <w:t>yirmibir</w:t>
            </w:r>
            <w:proofErr w:type="spellEnd"/>
            <w:r w:rsidRPr="00F349BB">
              <w:rPr>
                <w:rFonts w:ascii="Cambria" w:hAnsi="Cambria"/>
              </w:rPr>
              <w:t xml:space="preserve"> gün önce Kamu İhale Bülteninde ve işin yapılacağı yerde çıkan bir gazete ve bir internet haber sitesinde</w:t>
            </w:r>
          </w:p>
          <w:p w14:paraId="654192EF" w14:textId="77777777" w:rsidR="001464E9" w:rsidRPr="00F349BB" w:rsidRDefault="001464E9" w:rsidP="00F349BB">
            <w:pPr>
              <w:pStyle w:val="ListeParagraf"/>
              <w:numPr>
                <w:ilvl w:val="0"/>
                <w:numId w:val="20"/>
              </w:numPr>
              <w:spacing w:after="0" w:line="305" w:lineRule="atLeast"/>
              <w:jc w:val="both"/>
              <w:rPr>
                <w:rFonts w:ascii="Cambria" w:hAnsi="Cambria"/>
              </w:rPr>
            </w:pPr>
            <w:r w:rsidRPr="00F349BB">
              <w:rPr>
                <w:rFonts w:ascii="Cambria" w:hAnsi="Cambria"/>
              </w:rPr>
              <w:t xml:space="preserve">En az birer defa yayımlanmak suretiyle ilân edilerek duyurulur. Yaklaşık maliyeti 8 inci maddede yer alan eşik değerlerin altında kalan belli istekliler arasında yapılacak ihalelerde ön yeterlik ilânlarının son başvuru tarihinden </w:t>
            </w:r>
            <w:r w:rsidRPr="00F349BB">
              <w:rPr>
                <w:rFonts w:ascii="Cambria" w:hAnsi="Cambria"/>
                <w:b/>
                <w:color w:val="C00000"/>
              </w:rPr>
              <w:t>EN AZ YEDİ GÜN ÖNCE</w:t>
            </w:r>
            <w:r w:rsidRPr="00F349BB">
              <w:rPr>
                <w:rFonts w:ascii="Cambria" w:hAnsi="Cambria"/>
              </w:rPr>
              <w:t xml:space="preserve"> (b) bendindeki süre hariç diğer usullere göre yapılması ve ön yeterlik değerlendirmesi sonucunda yeterliği belirlenen adaylara ihale gününden önce (b) bendindeki sürelere göre davet mektubu gönderilmesi zorunludur. </w:t>
            </w:r>
          </w:p>
          <w:p w14:paraId="512DB690" w14:textId="4E4041F5" w:rsidR="001464E9" w:rsidRPr="00F349BB" w:rsidRDefault="001464E9" w:rsidP="00F349BB">
            <w:pPr>
              <w:pStyle w:val="ListeParagraf"/>
              <w:numPr>
                <w:ilvl w:val="0"/>
                <w:numId w:val="20"/>
              </w:numPr>
              <w:spacing w:after="0" w:line="305" w:lineRule="atLeast"/>
              <w:jc w:val="both"/>
              <w:rPr>
                <w:rFonts w:ascii="Cambria" w:hAnsi="Cambria"/>
              </w:rPr>
            </w:pPr>
            <w:r w:rsidRPr="00F349BB">
              <w:rPr>
                <w:rFonts w:ascii="Cambria" w:hAnsi="Cambria"/>
              </w:rPr>
              <w:t xml:space="preserve">İlanların, elektronik araçlar ile hazırlanması ve gönderilmesi halinde, birinci fıkranın (a) bendinin (1) numaralı alt bendindeki ilan süresi </w:t>
            </w:r>
            <w:r w:rsidRPr="00F349BB">
              <w:rPr>
                <w:rFonts w:ascii="Cambria" w:hAnsi="Cambria"/>
                <w:b/>
                <w:color w:val="C00000"/>
              </w:rPr>
              <w:t>YEDİ GÜN</w:t>
            </w:r>
            <w:r w:rsidRPr="00F349BB">
              <w:rPr>
                <w:rFonts w:ascii="Cambria" w:hAnsi="Cambria"/>
              </w:rPr>
              <w:t xml:space="preserve"> kısaltılabilir. İlan ile ihale ve ön yeterlik </w:t>
            </w:r>
            <w:r w:rsidRPr="00F349BB">
              <w:rPr>
                <w:rFonts w:ascii="Cambria" w:hAnsi="Cambria"/>
              </w:rPr>
              <w:lastRenderedPageBreak/>
              <w:t>dokümanına Elektronik Kamu Alımları Platformu üzerinden doğrudan erişimin temin edilmesi halinde, birinci fıkranın (a) bendinin (1) numaralı alt bendindeki ilan süresi ile belli istekliler arasında ihale usulü ile yapılacak ihalelerde ön yeterliği belirlenen adaylara yapılacak kırk günlük davet süresi beş gün kısaltılabilir.</w:t>
            </w:r>
          </w:p>
        </w:tc>
      </w:tr>
      <w:tr w:rsidR="0054198A" w:rsidRPr="00F349BB" w14:paraId="4EB50964" w14:textId="77777777" w:rsidTr="00B403F4">
        <w:trPr>
          <w:trHeight w:val="231"/>
        </w:trPr>
        <w:tc>
          <w:tcPr>
            <w:tcW w:w="7366" w:type="dxa"/>
            <w:shd w:val="clear" w:color="auto" w:fill="FFFFFF" w:themeFill="background1"/>
          </w:tcPr>
          <w:p w14:paraId="6BE30AEA" w14:textId="2048423A" w:rsidR="00FF0D1F" w:rsidRPr="00F349BB" w:rsidRDefault="00FF0D1F" w:rsidP="00F349BB">
            <w:pPr>
              <w:spacing w:after="0" w:line="305" w:lineRule="atLeast"/>
              <w:rPr>
                <w:rFonts w:ascii="Cambria" w:hAnsi="Cambria"/>
                <w:b/>
                <w:bCs/>
                <w:color w:val="002060"/>
              </w:rPr>
            </w:pPr>
            <w:r w:rsidRPr="00F349BB">
              <w:rPr>
                <w:rFonts w:ascii="Cambria" w:hAnsi="Cambria"/>
                <w:b/>
                <w:bCs/>
                <w:color w:val="002060"/>
              </w:rPr>
              <w:lastRenderedPageBreak/>
              <w:t>3628 sayılı Mal Bildiriminde Bulunulması, Rüşvet ve Yolsuzluklara Mücadele Kanun (Madde-19)</w:t>
            </w:r>
          </w:p>
          <w:p w14:paraId="22CB48C2" w14:textId="14925292" w:rsidR="0054198A" w:rsidRPr="00F349BB" w:rsidRDefault="0054198A" w:rsidP="00F349BB">
            <w:pPr>
              <w:spacing w:after="0" w:line="305" w:lineRule="atLeast"/>
              <w:rPr>
                <w:rFonts w:ascii="Cambria" w:hAnsi="Cambria"/>
                <w:b/>
                <w:bCs/>
                <w:color w:val="002060"/>
              </w:rPr>
            </w:pPr>
          </w:p>
        </w:tc>
        <w:tc>
          <w:tcPr>
            <w:tcW w:w="7230" w:type="dxa"/>
            <w:shd w:val="clear" w:color="auto" w:fill="FFFFFF" w:themeFill="background1"/>
            <w:vAlign w:val="center"/>
          </w:tcPr>
          <w:p w14:paraId="218C9FBC" w14:textId="77777777" w:rsidR="00FF0D1F" w:rsidRPr="00F349BB" w:rsidRDefault="00FF0D1F" w:rsidP="0054198A">
            <w:pPr>
              <w:pStyle w:val="ListeParagraf"/>
              <w:numPr>
                <w:ilvl w:val="0"/>
                <w:numId w:val="20"/>
              </w:numPr>
              <w:spacing w:after="0" w:line="305" w:lineRule="atLeast"/>
              <w:jc w:val="both"/>
              <w:rPr>
                <w:rFonts w:ascii="Cambria" w:hAnsi="Cambria"/>
                <w:color w:val="000000" w:themeColor="text1"/>
              </w:rPr>
            </w:pPr>
            <w:r w:rsidRPr="00F349BB">
              <w:rPr>
                <w:rFonts w:ascii="Cambria" w:hAnsi="Cambria"/>
              </w:rPr>
              <w:t xml:space="preserve">Cumhuriyet Savcısı 17 nci maddede yazılı suçların işlendiğini öğrendiğinde sanıklar hakkında doğrudan doğruya ve bizzat soruşturmaya başlamakla beraber durumu atamaya yetkili amirine veya 8 inci maddede sayılan mercilere bildirir. </w:t>
            </w:r>
          </w:p>
          <w:p w14:paraId="6BB30ADF" w14:textId="5F30ED35" w:rsidR="0054198A" w:rsidRPr="00F349BB" w:rsidRDefault="00FF0D1F" w:rsidP="00FF0D1F">
            <w:pPr>
              <w:pStyle w:val="ListeParagraf"/>
              <w:spacing w:after="0" w:line="305" w:lineRule="atLeast"/>
              <w:jc w:val="both"/>
              <w:rPr>
                <w:rFonts w:ascii="Cambria" w:hAnsi="Cambria"/>
                <w:color w:val="000000" w:themeColor="text1"/>
              </w:rPr>
            </w:pPr>
            <w:r w:rsidRPr="00F349BB">
              <w:rPr>
                <w:rFonts w:ascii="Cambria" w:hAnsi="Cambria"/>
              </w:rPr>
              <w:t xml:space="preserve">Cumhuriyet Savcısı soruşturmaya başladığında ihbarı doğrulayan emareler bulduğu takdirde sanıktan, haksız edinilen malın kaçırıldığı yolunda delil ve emare elde edildiği takdirde sanığın İKİNCİ DERECEYE kadar kan ve sıhri hısımları ile gelini ve damadından mal bildiriminde bulunmalarını ister. Bu istemin sanığa ve diğer ilgililere ulaştığı tarihten itibaren </w:t>
            </w:r>
            <w:r w:rsidRPr="00F349BB">
              <w:rPr>
                <w:rFonts w:ascii="Cambria" w:hAnsi="Cambria"/>
                <w:b/>
                <w:color w:val="C00000"/>
              </w:rPr>
              <w:t>YEDİ GÜN İÇİNDE</w:t>
            </w:r>
            <w:r w:rsidRPr="00F349BB">
              <w:rPr>
                <w:rFonts w:ascii="Cambria" w:hAnsi="Cambria"/>
              </w:rPr>
              <w:t xml:space="preserve"> Cumhuriyet Savcısına mal bildiriminin verilmesi zorunludur. Soruşturmanın müfettiş veya muhakkik tarafından yapılması halinde müfettiş veya muhakkik de sanıktan ve yukarıda sayılan ilgililerden mal bildirimi isteminde bulunurlar. Bu istemin sanık ve ilgililere ulaştığı tarihten itibaren </w:t>
            </w:r>
            <w:r w:rsidRPr="00F349BB">
              <w:rPr>
                <w:rFonts w:ascii="Cambria" w:hAnsi="Cambria"/>
                <w:b/>
                <w:color w:val="C00000"/>
              </w:rPr>
              <w:t>YEDİ GÜN İÇİNDE</w:t>
            </w:r>
            <w:r w:rsidRPr="00F349BB">
              <w:rPr>
                <w:rFonts w:ascii="Cambria" w:hAnsi="Cambria"/>
                <w:color w:val="C00000"/>
              </w:rPr>
              <w:t xml:space="preserve"> </w:t>
            </w:r>
            <w:r w:rsidRPr="00F349BB">
              <w:rPr>
                <w:rFonts w:ascii="Cambria" w:hAnsi="Cambria"/>
              </w:rPr>
              <w:t>müfettiş veya muhakkike mal bildiriminin verilmesi keza zorunludur.</w:t>
            </w:r>
          </w:p>
        </w:tc>
      </w:tr>
      <w:tr w:rsidR="0054198A" w:rsidRPr="00F349BB" w14:paraId="50411D7C" w14:textId="77777777" w:rsidTr="00B403F4">
        <w:trPr>
          <w:trHeight w:val="231"/>
        </w:trPr>
        <w:tc>
          <w:tcPr>
            <w:tcW w:w="7366" w:type="dxa"/>
            <w:shd w:val="clear" w:color="auto" w:fill="FFFFFF" w:themeFill="background1"/>
          </w:tcPr>
          <w:p w14:paraId="4EA6414B" w14:textId="77777777" w:rsidR="0054198A" w:rsidRPr="00F349BB" w:rsidRDefault="0054198A" w:rsidP="00F349BB">
            <w:pPr>
              <w:spacing w:after="0" w:line="305" w:lineRule="atLeast"/>
              <w:rPr>
                <w:rFonts w:ascii="Cambria" w:hAnsi="Cambria"/>
                <w:b/>
                <w:bCs/>
                <w:color w:val="002060"/>
              </w:rPr>
            </w:pPr>
          </w:p>
          <w:p w14:paraId="173F44A9" w14:textId="58112873" w:rsidR="0054198A" w:rsidRPr="00F349BB" w:rsidRDefault="00FF0D1F" w:rsidP="00F349BB">
            <w:pPr>
              <w:spacing w:after="0" w:line="305" w:lineRule="atLeast"/>
              <w:rPr>
                <w:rFonts w:ascii="Cambria" w:hAnsi="Cambria"/>
                <w:b/>
                <w:bCs/>
                <w:color w:val="002060"/>
              </w:rPr>
            </w:pPr>
            <w:r w:rsidRPr="00F349BB">
              <w:rPr>
                <w:rFonts w:ascii="Cambria" w:hAnsi="Cambria"/>
                <w:b/>
                <w:bCs/>
                <w:color w:val="002060"/>
              </w:rPr>
              <w:t>Bilgi Edinme Hakkının Uygulanmasına İlişkin Esas ve Usuller Hakkında Yönetmelik (Madde-32)</w:t>
            </w:r>
          </w:p>
        </w:tc>
        <w:tc>
          <w:tcPr>
            <w:tcW w:w="7230" w:type="dxa"/>
            <w:shd w:val="clear" w:color="auto" w:fill="FFFFFF" w:themeFill="background1"/>
            <w:vAlign w:val="center"/>
          </w:tcPr>
          <w:p w14:paraId="7139C4D5" w14:textId="77AE9775" w:rsidR="0054198A" w:rsidRPr="00F349BB" w:rsidRDefault="00FF0D1F" w:rsidP="00FF0D1F">
            <w:pPr>
              <w:pStyle w:val="ListeParagraf"/>
              <w:numPr>
                <w:ilvl w:val="0"/>
                <w:numId w:val="20"/>
              </w:numPr>
              <w:spacing w:after="0" w:line="305" w:lineRule="atLeast"/>
              <w:jc w:val="both"/>
              <w:rPr>
                <w:rFonts w:ascii="Cambria" w:hAnsi="Cambria"/>
                <w:color w:val="000000" w:themeColor="text1"/>
              </w:rPr>
            </w:pPr>
            <w:r w:rsidRPr="00F349BB">
              <w:rPr>
                <w:rFonts w:ascii="Cambria" w:hAnsi="Cambria"/>
              </w:rPr>
              <w:t xml:space="preserve">Kişinin izin verdiği haller saklı kalmak üzere, özel hayatın gizliliği kapsamında, açıklanması halinde kişinin sağlık bilgileri ile özel ve aile hayatına, şeref ve haysiyetine, mesleki ve ekonomik değerlerine haksız müdahale oluşturacak bilgi veya belgeler, </w:t>
            </w:r>
            <w:r w:rsidRPr="00F349BB">
              <w:rPr>
                <w:rFonts w:ascii="Cambria" w:hAnsi="Cambria"/>
                <w:b/>
                <w:color w:val="C00000"/>
              </w:rPr>
              <w:t>BİLGİ EDİNME HAKKI KAPSAMI DIŞINDADIR.</w:t>
            </w:r>
            <w:r w:rsidRPr="00F349BB">
              <w:rPr>
                <w:rFonts w:ascii="Cambria" w:hAnsi="Cambria"/>
              </w:rPr>
              <w:t xml:space="preserve"> Kamu yararının gerektirdiği hallerde, kurum ve kuruluşların kayıtlarında bulunan kişisel bilgi veya belgeler, kurum ve kuruluşlar tarafından, </w:t>
            </w:r>
            <w:r w:rsidRPr="00F349BB">
              <w:rPr>
                <w:rFonts w:ascii="Cambria" w:hAnsi="Cambria"/>
                <w:b/>
                <w:color w:val="C00000"/>
              </w:rPr>
              <w:t xml:space="preserve">İLGİLİ KİŞİYE EN AZ </w:t>
            </w:r>
            <w:r w:rsidRPr="00F349BB">
              <w:rPr>
                <w:rFonts w:ascii="Cambria" w:hAnsi="Cambria"/>
                <w:b/>
                <w:color w:val="C00000"/>
              </w:rPr>
              <w:lastRenderedPageBreak/>
              <w:t>YEDİ GÜN ÖNCEDEN HABER VERİLEREK YAZILI RIZASI ALINMAK KOŞULUYLA AÇIKLANABİLİR.</w:t>
            </w:r>
          </w:p>
        </w:tc>
      </w:tr>
      <w:tr w:rsidR="0054198A" w:rsidRPr="00F349BB" w14:paraId="353EA550" w14:textId="77777777" w:rsidTr="00B403F4">
        <w:trPr>
          <w:trHeight w:val="231"/>
        </w:trPr>
        <w:tc>
          <w:tcPr>
            <w:tcW w:w="7366" w:type="dxa"/>
            <w:shd w:val="clear" w:color="auto" w:fill="FFFFFF" w:themeFill="background1"/>
          </w:tcPr>
          <w:p w14:paraId="05378303" w14:textId="749E1BAA" w:rsidR="0054198A" w:rsidRPr="00F349BB" w:rsidRDefault="00FF0D1F" w:rsidP="00F349BB">
            <w:pPr>
              <w:spacing w:after="0" w:line="305" w:lineRule="atLeast"/>
              <w:rPr>
                <w:rFonts w:ascii="Cambria" w:hAnsi="Cambria"/>
                <w:b/>
                <w:bCs/>
                <w:color w:val="002060"/>
              </w:rPr>
            </w:pPr>
            <w:r w:rsidRPr="00F349BB">
              <w:rPr>
                <w:rFonts w:ascii="Cambria" w:hAnsi="Cambria"/>
                <w:b/>
                <w:color w:val="002060"/>
              </w:rPr>
              <w:lastRenderedPageBreak/>
              <w:t>Taşınır Mal Yönetmeliği</w:t>
            </w:r>
            <w:r w:rsidRPr="00F349BB">
              <w:rPr>
                <w:rFonts w:ascii="Cambria" w:hAnsi="Cambria"/>
                <w:b/>
                <w:bCs/>
                <w:color w:val="002060"/>
              </w:rPr>
              <w:t xml:space="preserve"> (Madde-19)</w:t>
            </w:r>
          </w:p>
        </w:tc>
        <w:tc>
          <w:tcPr>
            <w:tcW w:w="7230" w:type="dxa"/>
            <w:shd w:val="clear" w:color="auto" w:fill="FFFFFF" w:themeFill="background1"/>
            <w:vAlign w:val="center"/>
          </w:tcPr>
          <w:p w14:paraId="3DA9C6DB" w14:textId="4E756C78" w:rsidR="0054198A" w:rsidRPr="00F349BB" w:rsidRDefault="00FF0D1F" w:rsidP="00FF0D1F">
            <w:pPr>
              <w:pStyle w:val="ListeParagraf"/>
              <w:numPr>
                <w:ilvl w:val="0"/>
                <w:numId w:val="20"/>
              </w:numPr>
              <w:spacing w:after="0" w:line="305" w:lineRule="atLeast"/>
              <w:jc w:val="both"/>
              <w:rPr>
                <w:rFonts w:ascii="Cambria" w:hAnsi="Cambria"/>
                <w:color w:val="000000" w:themeColor="text1"/>
              </w:rPr>
            </w:pPr>
            <w:r w:rsidRPr="00F349BB">
              <w:rPr>
                <w:rFonts w:ascii="Cambria" w:hAnsi="Cambria"/>
              </w:rPr>
              <w:t>Kamu idarelerince 31 inci madde hükümlerine göre bedelsiz olarak devir alınan taşınırlar, devre</w:t>
            </w:r>
            <w:bookmarkStart w:id="0" w:name="_GoBack"/>
            <w:bookmarkEnd w:id="0"/>
            <w:r w:rsidRPr="00F349BB">
              <w:rPr>
                <w:rFonts w:ascii="Cambria" w:hAnsi="Cambria"/>
              </w:rPr>
              <w:t xml:space="preserve">den idarenin Taşınır İşlem Fişinde gösterilen değer esas alınarak düzenlenecek Taşınır İşlem Fişi ile giriş kaydedilir ve Fişin bir nüshası </w:t>
            </w:r>
            <w:r w:rsidRPr="00F349BB">
              <w:rPr>
                <w:rFonts w:ascii="Cambria" w:hAnsi="Cambria"/>
                <w:b/>
                <w:color w:val="C00000"/>
              </w:rPr>
              <w:t>YEDİ GÜN İÇERİSİNDE</w:t>
            </w:r>
            <w:r w:rsidRPr="00F349BB">
              <w:rPr>
                <w:rFonts w:ascii="Cambria" w:hAnsi="Cambria"/>
                <w:color w:val="C00000"/>
              </w:rPr>
              <w:t xml:space="preserve"> </w:t>
            </w:r>
            <w:r w:rsidRPr="00F349BB">
              <w:rPr>
                <w:rFonts w:ascii="Cambria" w:hAnsi="Cambria"/>
              </w:rPr>
              <w:t>devreden idarenin çıkış kaydına esas Taşınır İşlem Fişine bağlanmak üzere gönderilir. Devralan idarenin yapmış olduğu taşıma giderleri taşınırın değeri ile ilişkilendirilmez.</w:t>
            </w:r>
          </w:p>
        </w:tc>
      </w:tr>
    </w:tbl>
    <w:p w14:paraId="1EA3C34D" w14:textId="2825D8DE" w:rsidR="000C3B7E" w:rsidRPr="00F349BB" w:rsidRDefault="000C3B7E" w:rsidP="00E33DDB">
      <w:pPr>
        <w:spacing w:after="0" w:line="259" w:lineRule="auto"/>
        <w:ind w:right="993"/>
        <w:jc w:val="both"/>
        <w:rPr>
          <w:rFonts w:ascii="Cambria" w:hAnsi="Cambria"/>
          <w:b/>
          <w:bCs/>
          <w:color w:val="002060"/>
        </w:rPr>
      </w:pPr>
    </w:p>
    <w:sectPr w:rsidR="000C3B7E" w:rsidRPr="00F349BB"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47B79" w14:textId="77777777" w:rsidR="00AF73D1" w:rsidRDefault="00AF73D1" w:rsidP="00534F7F">
      <w:pPr>
        <w:spacing w:after="0" w:line="240" w:lineRule="auto"/>
      </w:pPr>
      <w:r>
        <w:separator/>
      </w:r>
    </w:p>
  </w:endnote>
  <w:endnote w:type="continuationSeparator" w:id="0">
    <w:p w14:paraId="71FB05B5" w14:textId="77777777" w:rsidR="00AF73D1" w:rsidRDefault="00AF73D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A367BA" w:rsidRPr="002B7435" w:rsidRDefault="00A367BA"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A367BA" w:rsidRPr="0081560B" w14:paraId="5EABC67A" w14:textId="77777777" w:rsidTr="00E75914">
      <w:trPr>
        <w:trHeight w:val="416"/>
      </w:trPr>
      <w:tc>
        <w:tcPr>
          <w:tcW w:w="666" w:type="dxa"/>
        </w:tcPr>
        <w:p w14:paraId="5EABC66D" w14:textId="77777777" w:rsidR="00A367BA" w:rsidRPr="00C4163E" w:rsidRDefault="00A367BA"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A367BA" w:rsidRDefault="00A367BA"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A367BA" w:rsidRPr="00171789" w:rsidRDefault="00A367BA"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A367BA" w:rsidRPr="00171789" w:rsidRDefault="00A367BA"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A367BA" w:rsidRPr="0081560B" w:rsidRDefault="00A367BA" w:rsidP="00534F7F">
          <w:pPr>
            <w:pStyle w:val="AltBilgi"/>
            <w:jc w:val="right"/>
            <w:rPr>
              <w:rFonts w:ascii="Cambria" w:hAnsi="Cambria"/>
              <w:sz w:val="16"/>
              <w:szCs w:val="16"/>
            </w:rPr>
          </w:pPr>
        </w:p>
      </w:tc>
      <w:tc>
        <w:tcPr>
          <w:tcW w:w="284" w:type="dxa"/>
        </w:tcPr>
        <w:p w14:paraId="5EABC673"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w:t>
          </w:r>
        </w:p>
        <w:p w14:paraId="5EABC675" w14:textId="1F4B8AC7" w:rsidR="00A367BA" w:rsidRPr="0081560B" w:rsidRDefault="00A367BA"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A367BA" w:rsidRPr="0081560B" w:rsidRDefault="00A367BA"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A367BA" w:rsidRPr="0081560B" w:rsidRDefault="00A367BA"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A367BA" w:rsidRPr="0081560B" w:rsidRDefault="00A367BA"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A367BA" w:rsidRPr="0081560B" w:rsidRDefault="00A367BA"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A367BA" w:rsidRPr="0081560B" w:rsidRDefault="00A367BA"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6E523325" w:rsidR="00A367BA" w:rsidRPr="0081560B" w:rsidRDefault="00A367BA"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F349BB">
            <w:rPr>
              <w:rFonts w:ascii="Cambria" w:hAnsi="Cambria"/>
              <w:b/>
              <w:bCs/>
              <w:noProof/>
              <w:color w:val="002060"/>
              <w:sz w:val="16"/>
              <w:szCs w:val="16"/>
            </w:rPr>
            <w:t>5</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F349BB">
            <w:rPr>
              <w:rFonts w:ascii="Cambria" w:hAnsi="Cambria"/>
              <w:b/>
              <w:bCs/>
              <w:noProof/>
              <w:color w:val="002060"/>
              <w:sz w:val="16"/>
              <w:szCs w:val="16"/>
            </w:rPr>
            <w:t>5</w:t>
          </w:r>
          <w:r w:rsidRPr="00171789">
            <w:rPr>
              <w:rFonts w:ascii="Cambria" w:hAnsi="Cambria"/>
              <w:b/>
              <w:bCs/>
              <w:color w:val="002060"/>
              <w:sz w:val="16"/>
              <w:szCs w:val="16"/>
            </w:rPr>
            <w:fldChar w:fldCharType="end"/>
          </w:r>
        </w:p>
      </w:tc>
    </w:tr>
  </w:tbl>
  <w:p w14:paraId="5EABC67B" w14:textId="77777777" w:rsidR="00A367BA" w:rsidRDefault="00A367BA">
    <w:pPr>
      <w:pStyle w:val="AltBilgi"/>
      <w:rPr>
        <w:sz w:val="6"/>
        <w:szCs w:val="6"/>
      </w:rPr>
    </w:pPr>
  </w:p>
  <w:p w14:paraId="5EABC67C" w14:textId="77777777" w:rsidR="00A367BA" w:rsidRPr="00900183" w:rsidRDefault="00A367BA">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0860F" w14:textId="77777777" w:rsidR="00AF73D1" w:rsidRDefault="00AF73D1" w:rsidP="00534F7F">
      <w:pPr>
        <w:spacing w:after="0" w:line="240" w:lineRule="auto"/>
      </w:pPr>
      <w:r>
        <w:separator/>
      </w:r>
    </w:p>
  </w:footnote>
  <w:footnote w:type="continuationSeparator" w:id="0">
    <w:p w14:paraId="620E8372" w14:textId="77777777" w:rsidR="00AF73D1" w:rsidRDefault="00AF73D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A367BA" w14:paraId="5EABC65B" w14:textId="77777777" w:rsidTr="00D04D2D">
      <w:trPr>
        <w:trHeight w:val="189"/>
      </w:trPr>
      <w:tc>
        <w:tcPr>
          <w:tcW w:w="2547" w:type="dxa"/>
          <w:vMerge w:val="restart"/>
        </w:tcPr>
        <w:p w14:paraId="5EABC657" w14:textId="77777777" w:rsidR="00A367BA" w:rsidRDefault="00A367BA"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2D927626" w:rsidR="00A367BA" w:rsidRPr="0099459A" w:rsidRDefault="00A367BA" w:rsidP="0044553A">
          <w:pPr>
            <w:pStyle w:val="stBilgi"/>
            <w:jc w:val="center"/>
            <w:rPr>
              <w:rFonts w:ascii="Cambria" w:hAnsi="Cambria"/>
              <w:b/>
              <w:color w:val="002060"/>
            </w:rPr>
          </w:pPr>
          <w:r>
            <w:rPr>
              <w:rFonts w:ascii="Cambria" w:hAnsi="Cambria"/>
              <w:b/>
              <w:color w:val="002060"/>
            </w:rPr>
            <w:t xml:space="preserve">GYS KONULARI İÇERİSİNDE </w:t>
          </w:r>
          <w:r w:rsidR="00DD7AC5">
            <w:rPr>
              <w:rFonts w:ascii="Cambria" w:hAnsi="Cambria"/>
              <w:b/>
              <w:color w:val="C00000"/>
            </w:rPr>
            <w:t xml:space="preserve">7 </w:t>
          </w:r>
          <w:r w:rsidRPr="00B403F4">
            <w:rPr>
              <w:rFonts w:ascii="Cambria" w:hAnsi="Cambria"/>
              <w:b/>
              <w:color w:val="C00000"/>
            </w:rPr>
            <w:t>GÜN</w:t>
          </w:r>
          <w:r w:rsidR="00DD7AC5">
            <w:rPr>
              <w:rFonts w:ascii="Cambria" w:hAnsi="Cambria"/>
              <w:b/>
              <w:color w:val="C00000"/>
            </w:rPr>
            <w:t>/YEDİ</w:t>
          </w:r>
          <w:r w:rsidR="00411D12">
            <w:rPr>
              <w:rFonts w:ascii="Cambria" w:hAnsi="Cambria"/>
              <w:b/>
              <w:color w:val="C00000"/>
            </w:rPr>
            <w:t xml:space="preserve"> GÜN</w:t>
          </w:r>
          <w:r w:rsidRPr="00B403F4">
            <w:rPr>
              <w:rFonts w:ascii="Cambria" w:hAnsi="Cambria"/>
              <w:b/>
              <w:color w:val="C00000"/>
            </w:rPr>
            <w:t xml:space="preserve"> </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A367BA" w:rsidRPr="00171789" w:rsidRDefault="00A367BA" w:rsidP="00534F7F">
          <w:pPr>
            <w:pStyle w:val="stBilgi"/>
            <w:rPr>
              <w:rFonts w:ascii="Cambria" w:hAnsi="Cambria"/>
              <w:color w:val="002060"/>
              <w:sz w:val="16"/>
              <w:szCs w:val="16"/>
            </w:rPr>
          </w:pPr>
          <w:r>
            <w:rPr>
              <w:rFonts w:ascii="Cambria" w:hAnsi="Cambria"/>
              <w:color w:val="002060"/>
              <w:sz w:val="16"/>
              <w:szCs w:val="16"/>
            </w:rPr>
            <w:t>FRM-1016</w:t>
          </w:r>
        </w:p>
      </w:tc>
    </w:tr>
    <w:tr w:rsidR="00A367BA" w14:paraId="5EABC660" w14:textId="77777777" w:rsidTr="00D04D2D">
      <w:trPr>
        <w:trHeight w:val="187"/>
      </w:trPr>
      <w:tc>
        <w:tcPr>
          <w:tcW w:w="2547" w:type="dxa"/>
          <w:vMerge/>
        </w:tcPr>
        <w:p w14:paraId="5EABC65C"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A367BA" w:rsidRPr="00171789" w:rsidRDefault="00A367BA" w:rsidP="00534F7F">
          <w:pPr>
            <w:pStyle w:val="stBilgi"/>
            <w:rPr>
              <w:rFonts w:ascii="Cambria" w:hAnsi="Cambria"/>
              <w:color w:val="002060"/>
              <w:sz w:val="16"/>
              <w:szCs w:val="16"/>
            </w:rPr>
          </w:pPr>
          <w:r>
            <w:rPr>
              <w:rFonts w:ascii="Cambria" w:hAnsi="Cambria"/>
              <w:color w:val="002060"/>
              <w:sz w:val="16"/>
              <w:szCs w:val="16"/>
            </w:rPr>
            <w:t>08.02.2024</w:t>
          </w:r>
        </w:p>
      </w:tc>
    </w:tr>
    <w:tr w:rsidR="00A367BA" w14:paraId="5EABC665" w14:textId="77777777" w:rsidTr="00D04D2D">
      <w:trPr>
        <w:trHeight w:val="187"/>
      </w:trPr>
      <w:tc>
        <w:tcPr>
          <w:tcW w:w="2547" w:type="dxa"/>
          <w:vMerge/>
        </w:tcPr>
        <w:p w14:paraId="5EABC661"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A367BA" w:rsidRPr="00171789" w:rsidRDefault="00A367BA" w:rsidP="00534F7F">
          <w:pPr>
            <w:pStyle w:val="stBilgi"/>
            <w:rPr>
              <w:rFonts w:ascii="Cambria" w:hAnsi="Cambria"/>
              <w:color w:val="002060"/>
              <w:sz w:val="16"/>
              <w:szCs w:val="16"/>
            </w:rPr>
          </w:pPr>
          <w:r w:rsidRPr="00171789">
            <w:rPr>
              <w:rFonts w:ascii="Cambria" w:hAnsi="Cambria"/>
              <w:color w:val="002060"/>
              <w:sz w:val="16"/>
              <w:szCs w:val="16"/>
            </w:rPr>
            <w:t>-</w:t>
          </w:r>
        </w:p>
      </w:tc>
    </w:tr>
    <w:tr w:rsidR="00A367BA" w14:paraId="5EABC66A" w14:textId="77777777" w:rsidTr="00D04D2D">
      <w:trPr>
        <w:trHeight w:val="220"/>
      </w:trPr>
      <w:tc>
        <w:tcPr>
          <w:tcW w:w="2547" w:type="dxa"/>
          <w:vMerge/>
        </w:tcPr>
        <w:p w14:paraId="5EABC666" w14:textId="77777777" w:rsidR="00A367BA" w:rsidRDefault="00A367BA"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A367BA" w:rsidRDefault="00A367BA"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A367BA" w:rsidRPr="0092378E" w:rsidRDefault="00A367BA"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A367BA" w:rsidRPr="00171789" w:rsidRDefault="00A367BA"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A367BA" w:rsidRPr="00D04D2D" w:rsidRDefault="00A367BA">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D988EF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4"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645E71"/>
    <w:multiLevelType w:val="hybridMultilevel"/>
    <w:tmpl w:val="B40A8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5"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F50119"/>
    <w:multiLevelType w:val="hybridMultilevel"/>
    <w:tmpl w:val="E676D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8"/>
  </w:num>
  <w:num w:numId="4">
    <w:abstractNumId w:val="8"/>
  </w:num>
  <w:num w:numId="5">
    <w:abstractNumId w:val="17"/>
  </w:num>
  <w:num w:numId="6">
    <w:abstractNumId w:val="6"/>
  </w:num>
  <w:num w:numId="7">
    <w:abstractNumId w:val="12"/>
  </w:num>
  <w:num w:numId="8">
    <w:abstractNumId w:val="20"/>
  </w:num>
  <w:num w:numId="9">
    <w:abstractNumId w:val="15"/>
  </w:num>
  <w:num w:numId="10">
    <w:abstractNumId w:val="4"/>
  </w:num>
  <w:num w:numId="11">
    <w:abstractNumId w:val="10"/>
  </w:num>
  <w:num w:numId="12">
    <w:abstractNumId w:val="2"/>
  </w:num>
  <w:num w:numId="13">
    <w:abstractNumId w:val="11"/>
  </w:num>
  <w:num w:numId="14">
    <w:abstractNumId w:val="1"/>
  </w:num>
  <w:num w:numId="15">
    <w:abstractNumId w:val="9"/>
  </w:num>
  <w:num w:numId="16">
    <w:abstractNumId w:val="21"/>
  </w:num>
  <w:num w:numId="17">
    <w:abstractNumId w:val="13"/>
  </w:num>
  <w:num w:numId="18">
    <w:abstractNumId w:val="0"/>
  </w:num>
  <w:num w:numId="19">
    <w:abstractNumId w:val="14"/>
  </w:num>
  <w:num w:numId="20">
    <w:abstractNumId w:val="19"/>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4377"/>
    <w:rsid w:val="00034A31"/>
    <w:rsid w:val="00046392"/>
    <w:rsid w:val="00046FFB"/>
    <w:rsid w:val="0008521E"/>
    <w:rsid w:val="000A2998"/>
    <w:rsid w:val="000A3978"/>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464E9"/>
    <w:rsid w:val="00157128"/>
    <w:rsid w:val="00164950"/>
    <w:rsid w:val="001802AB"/>
    <w:rsid w:val="0018517F"/>
    <w:rsid w:val="001919AC"/>
    <w:rsid w:val="001C5159"/>
    <w:rsid w:val="001D0C46"/>
    <w:rsid w:val="001E43BD"/>
    <w:rsid w:val="001F16FF"/>
    <w:rsid w:val="0020508C"/>
    <w:rsid w:val="00205643"/>
    <w:rsid w:val="00216C37"/>
    <w:rsid w:val="002335DB"/>
    <w:rsid w:val="00244B8F"/>
    <w:rsid w:val="0025424C"/>
    <w:rsid w:val="00271BDB"/>
    <w:rsid w:val="00272BBF"/>
    <w:rsid w:val="00283B8F"/>
    <w:rsid w:val="002A7BA6"/>
    <w:rsid w:val="002C4415"/>
    <w:rsid w:val="002C693E"/>
    <w:rsid w:val="002F0FD6"/>
    <w:rsid w:val="002F1EFC"/>
    <w:rsid w:val="002F3262"/>
    <w:rsid w:val="002F7535"/>
    <w:rsid w:val="003039F2"/>
    <w:rsid w:val="003230A8"/>
    <w:rsid w:val="00343DA4"/>
    <w:rsid w:val="003544D1"/>
    <w:rsid w:val="003548DA"/>
    <w:rsid w:val="00354D8E"/>
    <w:rsid w:val="00366CE4"/>
    <w:rsid w:val="00385009"/>
    <w:rsid w:val="003A2158"/>
    <w:rsid w:val="003A7092"/>
    <w:rsid w:val="003C0363"/>
    <w:rsid w:val="003C0F72"/>
    <w:rsid w:val="003D6E95"/>
    <w:rsid w:val="003D72D5"/>
    <w:rsid w:val="003F1BDC"/>
    <w:rsid w:val="003F3DD2"/>
    <w:rsid w:val="00401661"/>
    <w:rsid w:val="00404DD1"/>
    <w:rsid w:val="00406E3A"/>
    <w:rsid w:val="00411D12"/>
    <w:rsid w:val="00437CF7"/>
    <w:rsid w:val="0044553A"/>
    <w:rsid w:val="00454C9D"/>
    <w:rsid w:val="00464B62"/>
    <w:rsid w:val="00480768"/>
    <w:rsid w:val="004B24B6"/>
    <w:rsid w:val="004B3C41"/>
    <w:rsid w:val="004B5A49"/>
    <w:rsid w:val="004B5BE5"/>
    <w:rsid w:val="004C2E0A"/>
    <w:rsid w:val="004C63A5"/>
    <w:rsid w:val="004D1788"/>
    <w:rsid w:val="004D47BF"/>
    <w:rsid w:val="004E4897"/>
    <w:rsid w:val="004F6BED"/>
    <w:rsid w:val="00501219"/>
    <w:rsid w:val="00517B39"/>
    <w:rsid w:val="00520467"/>
    <w:rsid w:val="0052647D"/>
    <w:rsid w:val="00531F37"/>
    <w:rsid w:val="00534F7F"/>
    <w:rsid w:val="005400EB"/>
    <w:rsid w:val="0054198A"/>
    <w:rsid w:val="00545607"/>
    <w:rsid w:val="005526CD"/>
    <w:rsid w:val="00556238"/>
    <w:rsid w:val="00561AEB"/>
    <w:rsid w:val="00566544"/>
    <w:rsid w:val="00571641"/>
    <w:rsid w:val="00586E1E"/>
    <w:rsid w:val="00587671"/>
    <w:rsid w:val="00596A99"/>
    <w:rsid w:val="00596B33"/>
    <w:rsid w:val="005B0C52"/>
    <w:rsid w:val="005B7E98"/>
    <w:rsid w:val="005D1E9C"/>
    <w:rsid w:val="006340F8"/>
    <w:rsid w:val="00634A2E"/>
    <w:rsid w:val="00634E90"/>
    <w:rsid w:val="006450D7"/>
    <w:rsid w:val="0064705C"/>
    <w:rsid w:val="00662375"/>
    <w:rsid w:val="00680408"/>
    <w:rsid w:val="00681CF7"/>
    <w:rsid w:val="00685A05"/>
    <w:rsid w:val="00687512"/>
    <w:rsid w:val="006A49A2"/>
    <w:rsid w:val="006B361B"/>
    <w:rsid w:val="006B7C08"/>
    <w:rsid w:val="006D010E"/>
    <w:rsid w:val="006D3E30"/>
    <w:rsid w:val="006F4323"/>
    <w:rsid w:val="007004B9"/>
    <w:rsid w:val="00711CE9"/>
    <w:rsid w:val="00711E85"/>
    <w:rsid w:val="007137DA"/>
    <w:rsid w:val="00713C08"/>
    <w:rsid w:val="007169A4"/>
    <w:rsid w:val="00720EE4"/>
    <w:rsid w:val="00727439"/>
    <w:rsid w:val="00734DFF"/>
    <w:rsid w:val="00735A3D"/>
    <w:rsid w:val="0073760A"/>
    <w:rsid w:val="00751837"/>
    <w:rsid w:val="0075297C"/>
    <w:rsid w:val="00752D09"/>
    <w:rsid w:val="00755E90"/>
    <w:rsid w:val="007612A6"/>
    <w:rsid w:val="0078136B"/>
    <w:rsid w:val="007B17AF"/>
    <w:rsid w:val="007C544E"/>
    <w:rsid w:val="007C7711"/>
    <w:rsid w:val="007D3B4A"/>
    <w:rsid w:val="007F5627"/>
    <w:rsid w:val="007F6D20"/>
    <w:rsid w:val="00810524"/>
    <w:rsid w:val="008144C0"/>
    <w:rsid w:val="008302E9"/>
    <w:rsid w:val="00835F73"/>
    <w:rsid w:val="00846AD8"/>
    <w:rsid w:val="0085403F"/>
    <w:rsid w:val="00857BA4"/>
    <w:rsid w:val="0087039C"/>
    <w:rsid w:val="008856BB"/>
    <w:rsid w:val="00886126"/>
    <w:rsid w:val="008949DF"/>
    <w:rsid w:val="008A398A"/>
    <w:rsid w:val="008A5D4F"/>
    <w:rsid w:val="008B0D27"/>
    <w:rsid w:val="008C370D"/>
    <w:rsid w:val="008C5DE2"/>
    <w:rsid w:val="008D3350"/>
    <w:rsid w:val="008F15A2"/>
    <w:rsid w:val="008F3C18"/>
    <w:rsid w:val="00900183"/>
    <w:rsid w:val="0090478C"/>
    <w:rsid w:val="009153DE"/>
    <w:rsid w:val="009169CF"/>
    <w:rsid w:val="0092584D"/>
    <w:rsid w:val="00927C12"/>
    <w:rsid w:val="00960231"/>
    <w:rsid w:val="00967604"/>
    <w:rsid w:val="0096786C"/>
    <w:rsid w:val="0097340C"/>
    <w:rsid w:val="0097489D"/>
    <w:rsid w:val="00977586"/>
    <w:rsid w:val="0099459A"/>
    <w:rsid w:val="009B37AA"/>
    <w:rsid w:val="009B4ECE"/>
    <w:rsid w:val="009C1A9B"/>
    <w:rsid w:val="009D6289"/>
    <w:rsid w:val="009E3BDA"/>
    <w:rsid w:val="00A0660E"/>
    <w:rsid w:val="00A17B7B"/>
    <w:rsid w:val="00A24D75"/>
    <w:rsid w:val="00A256FB"/>
    <w:rsid w:val="00A34B83"/>
    <w:rsid w:val="00A367BA"/>
    <w:rsid w:val="00A37C6E"/>
    <w:rsid w:val="00A44454"/>
    <w:rsid w:val="00A513AD"/>
    <w:rsid w:val="00A5214F"/>
    <w:rsid w:val="00A9520D"/>
    <w:rsid w:val="00AC44E2"/>
    <w:rsid w:val="00AC5A9B"/>
    <w:rsid w:val="00AC7F75"/>
    <w:rsid w:val="00AF29E2"/>
    <w:rsid w:val="00AF73D1"/>
    <w:rsid w:val="00B054AF"/>
    <w:rsid w:val="00B05CFE"/>
    <w:rsid w:val="00B10E99"/>
    <w:rsid w:val="00B13CBB"/>
    <w:rsid w:val="00B221ED"/>
    <w:rsid w:val="00B2469A"/>
    <w:rsid w:val="00B27866"/>
    <w:rsid w:val="00B279F4"/>
    <w:rsid w:val="00B33929"/>
    <w:rsid w:val="00B33B1E"/>
    <w:rsid w:val="00B403F4"/>
    <w:rsid w:val="00B5494C"/>
    <w:rsid w:val="00B76865"/>
    <w:rsid w:val="00BC2B47"/>
    <w:rsid w:val="00BC4FB2"/>
    <w:rsid w:val="00BC7B40"/>
    <w:rsid w:val="00BD14E1"/>
    <w:rsid w:val="00BE0658"/>
    <w:rsid w:val="00BE3E80"/>
    <w:rsid w:val="00BE623A"/>
    <w:rsid w:val="00BF1250"/>
    <w:rsid w:val="00BF1A7F"/>
    <w:rsid w:val="00C04FEB"/>
    <w:rsid w:val="00C0797D"/>
    <w:rsid w:val="00C07BA8"/>
    <w:rsid w:val="00C23127"/>
    <w:rsid w:val="00C35C8C"/>
    <w:rsid w:val="00C515C7"/>
    <w:rsid w:val="00C55842"/>
    <w:rsid w:val="00C56A4D"/>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42DDB"/>
    <w:rsid w:val="00D66B5F"/>
    <w:rsid w:val="00D76151"/>
    <w:rsid w:val="00D9217B"/>
    <w:rsid w:val="00DA0731"/>
    <w:rsid w:val="00DB3905"/>
    <w:rsid w:val="00DD4EBE"/>
    <w:rsid w:val="00DD7AC5"/>
    <w:rsid w:val="00DE048A"/>
    <w:rsid w:val="00DE2DE1"/>
    <w:rsid w:val="00DF461E"/>
    <w:rsid w:val="00DF735B"/>
    <w:rsid w:val="00E04258"/>
    <w:rsid w:val="00E21461"/>
    <w:rsid w:val="00E22D6F"/>
    <w:rsid w:val="00E30884"/>
    <w:rsid w:val="00E33DDB"/>
    <w:rsid w:val="00E37B68"/>
    <w:rsid w:val="00E47789"/>
    <w:rsid w:val="00E60EBE"/>
    <w:rsid w:val="00E72458"/>
    <w:rsid w:val="00E75914"/>
    <w:rsid w:val="00E95E3F"/>
    <w:rsid w:val="00EB384A"/>
    <w:rsid w:val="00EB72A7"/>
    <w:rsid w:val="00ED08FB"/>
    <w:rsid w:val="00ED32E1"/>
    <w:rsid w:val="00EE5DB5"/>
    <w:rsid w:val="00F04AD2"/>
    <w:rsid w:val="00F06B31"/>
    <w:rsid w:val="00F103AC"/>
    <w:rsid w:val="00F110A4"/>
    <w:rsid w:val="00F349BB"/>
    <w:rsid w:val="00F36B09"/>
    <w:rsid w:val="00F42129"/>
    <w:rsid w:val="00F478AB"/>
    <w:rsid w:val="00F76DE0"/>
    <w:rsid w:val="00F8087F"/>
    <w:rsid w:val="00F958F7"/>
    <w:rsid w:val="00FA1B3F"/>
    <w:rsid w:val="00FA517D"/>
    <w:rsid w:val="00FB7071"/>
    <w:rsid w:val="00FC2123"/>
    <w:rsid w:val="00FC386D"/>
    <w:rsid w:val="00FC5166"/>
    <w:rsid w:val="00FD4373"/>
    <w:rsid w:val="00FE1F5F"/>
    <w:rsid w:val="00FE2ECF"/>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BD1D-2C12-4437-8C20-EDE4E080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1152</Words>
  <Characters>6569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12</cp:revision>
  <cp:lastPrinted>2024-02-07T07:57:00Z</cp:lastPrinted>
  <dcterms:created xsi:type="dcterms:W3CDTF">2024-07-09T09:29:00Z</dcterms:created>
  <dcterms:modified xsi:type="dcterms:W3CDTF">2024-07-16T11:49:00Z</dcterms:modified>
</cp:coreProperties>
</file>