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C6A61" w14:textId="586CDC2C" w:rsidR="00BE623A" w:rsidRPr="00B2663C" w:rsidRDefault="00BE623A" w:rsidP="002335DB">
      <w:pPr>
        <w:spacing w:after="0" w:line="259" w:lineRule="auto"/>
        <w:rPr>
          <w:rFonts w:ascii="Cambria" w:hAnsi="Cambria"/>
          <w:b/>
          <w:bCs/>
          <w:color w:val="002060"/>
          <w:sz w:val="24"/>
          <w:szCs w:val="24"/>
        </w:rPr>
      </w:pPr>
    </w:p>
    <w:tbl>
      <w:tblPr>
        <w:tblStyle w:val="TabloKlavuzu"/>
        <w:tblW w:w="16012" w:type="dxa"/>
        <w:tblInd w:w="-57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74"/>
        <w:gridCol w:w="2628"/>
        <w:gridCol w:w="2085"/>
        <w:gridCol w:w="7938"/>
        <w:gridCol w:w="2679"/>
        <w:gridCol w:w="8"/>
      </w:tblGrid>
      <w:tr w:rsidR="00B2663C" w:rsidRPr="00B2663C" w14:paraId="2F459896" w14:textId="77777777" w:rsidTr="007E5940">
        <w:trPr>
          <w:trHeight w:val="343"/>
        </w:trPr>
        <w:tc>
          <w:tcPr>
            <w:tcW w:w="16012" w:type="dxa"/>
            <w:gridSpan w:val="6"/>
            <w:shd w:val="clear" w:color="auto" w:fill="F2F2F2" w:themeFill="background1" w:themeFillShade="F2"/>
            <w:vAlign w:val="center"/>
          </w:tcPr>
          <w:p w14:paraId="316FF638" w14:textId="7752E7AF" w:rsidR="00B2663C" w:rsidRPr="00B2663C" w:rsidRDefault="00B2663C" w:rsidP="00C80374">
            <w:pPr>
              <w:pStyle w:val="AralkYok"/>
              <w:jc w:val="center"/>
              <w:rPr>
                <w:rFonts w:ascii="Cambria" w:hAnsi="Cambria"/>
                <w:b/>
                <w:bCs/>
                <w:color w:val="002060"/>
                <w:sz w:val="24"/>
                <w:szCs w:val="24"/>
              </w:rPr>
            </w:pPr>
            <w:r>
              <w:rPr>
                <w:rFonts w:ascii="Cambria" w:hAnsi="Cambria"/>
                <w:b/>
                <w:color w:val="002060"/>
              </w:rPr>
              <w:t>657 SAYILI DEVLET MEMURLARI KANUNUDA ÇALIŞMA SAATLERİ, İZİNLER</w:t>
            </w:r>
          </w:p>
        </w:tc>
      </w:tr>
      <w:tr w:rsidR="00B2663C" w:rsidRPr="00B2663C" w14:paraId="07290F84" w14:textId="7EC7195D" w:rsidTr="007E5940">
        <w:trPr>
          <w:trHeight w:val="231"/>
        </w:trPr>
        <w:tc>
          <w:tcPr>
            <w:tcW w:w="3302" w:type="dxa"/>
            <w:gridSpan w:val="2"/>
            <w:shd w:val="clear" w:color="auto" w:fill="F2F2F2" w:themeFill="background1" w:themeFillShade="F2"/>
            <w:vAlign w:val="center"/>
          </w:tcPr>
          <w:p w14:paraId="0D9F354A" w14:textId="55BF9C43" w:rsidR="00B2663C" w:rsidRPr="00B2663C" w:rsidRDefault="00B2663C" w:rsidP="00C80374">
            <w:pPr>
              <w:pStyle w:val="AralkYok"/>
              <w:ind w:left="720"/>
              <w:rPr>
                <w:rFonts w:ascii="Cambria" w:hAnsi="Cambria"/>
                <w:b/>
                <w:bCs/>
                <w:color w:val="002060"/>
                <w:sz w:val="24"/>
                <w:szCs w:val="24"/>
              </w:rPr>
            </w:pPr>
          </w:p>
        </w:tc>
        <w:tc>
          <w:tcPr>
            <w:tcW w:w="2085" w:type="dxa"/>
            <w:shd w:val="clear" w:color="auto" w:fill="F2F2F2" w:themeFill="background1" w:themeFillShade="F2"/>
          </w:tcPr>
          <w:p w14:paraId="279B9000" w14:textId="4BB67722" w:rsidR="00B2663C" w:rsidRPr="00B2663C" w:rsidRDefault="00B2663C" w:rsidP="00C80374">
            <w:pPr>
              <w:pStyle w:val="AralkYok"/>
              <w:jc w:val="center"/>
              <w:rPr>
                <w:rFonts w:ascii="Cambria" w:hAnsi="Cambria"/>
                <w:b/>
                <w:bCs/>
                <w:color w:val="002060"/>
                <w:sz w:val="24"/>
                <w:szCs w:val="24"/>
              </w:rPr>
            </w:pPr>
            <w:r w:rsidRPr="00B2663C">
              <w:rPr>
                <w:rFonts w:ascii="Cambria" w:hAnsi="Cambria"/>
                <w:b/>
                <w:bCs/>
                <w:color w:val="002060"/>
                <w:sz w:val="24"/>
                <w:szCs w:val="24"/>
              </w:rPr>
              <w:t>MEVZUATIN ADI</w:t>
            </w:r>
          </w:p>
        </w:tc>
        <w:tc>
          <w:tcPr>
            <w:tcW w:w="7938" w:type="dxa"/>
            <w:shd w:val="clear" w:color="auto" w:fill="F2F2F2" w:themeFill="background1" w:themeFillShade="F2"/>
            <w:vAlign w:val="center"/>
          </w:tcPr>
          <w:p w14:paraId="40B4876A" w14:textId="3A26A423" w:rsidR="00B2663C" w:rsidRPr="00B2663C" w:rsidRDefault="00525C91" w:rsidP="00C80374">
            <w:pPr>
              <w:pStyle w:val="AralkYok"/>
              <w:jc w:val="center"/>
              <w:rPr>
                <w:rFonts w:ascii="Cambria" w:hAnsi="Cambria"/>
                <w:b/>
                <w:bCs/>
                <w:color w:val="002060"/>
                <w:sz w:val="24"/>
                <w:szCs w:val="24"/>
              </w:rPr>
            </w:pPr>
            <w:r>
              <w:rPr>
                <w:rFonts w:ascii="Cambria" w:hAnsi="Cambria"/>
                <w:b/>
                <w:bCs/>
                <w:color w:val="002060"/>
                <w:sz w:val="24"/>
                <w:szCs w:val="24"/>
              </w:rPr>
              <w:t>MADDE METNİ</w:t>
            </w:r>
          </w:p>
        </w:tc>
        <w:tc>
          <w:tcPr>
            <w:tcW w:w="2687" w:type="dxa"/>
            <w:gridSpan w:val="2"/>
            <w:shd w:val="clear" w:color="auto" w:fill="F2F2F2" w:themeFill="background1" w:themeFillShade="F2"/>
            <w:vAlign w:val="center"/>
          </w:tcPr>
          <w:p w14:paraId="68BBC95E" w14:textId="3D48DB51" w:rsidR="00B2663C" w:rsidRPr="00B2663C" w:rsidRDefault="00525C91" w:rsidP="00C80374">
            <w:pPr>
              <w:pStyle w:val="AralkYok"/>
              <w:jc w:val="center"/>
              <w:rPr>
                <w:rFonts w:ascii="Cambria" w:hAnsi="Cambria"/>
                <w:b/>
                <w:bCs/>
                <w:color w:val="002060"/>
                <w:sz w:val="24"/>
                <w:szCs w:val="24"/>
              </w:rPr>
            </w:pPr>
            <w:r>
              <w:rPr>
                <w:rFonts w:ascii="Cambria" w:hAnsi="Cambria"/>
                <w:b/>
                <w:bCs/>
                <w:color w:val="002060"/>
                <w:sz w:val="24"/>
                <w:szCs w:val="24"/>
              </w:rPr>
              <w:t>MADDE NUMARASI</w:t>
            </w:r>
          </w:p>
        </w:tc>
      </w:tr>
      <w:tr w:rsidR="00B2663C" w:rsidRPr="00B2663C" w14:paraId="228648F8" w14:textId="77777777" w:rsidTr="007E5940">
        <w:trPr>
          <w:trHeight w:val="3033"/>
        </w:trPr>
        <w:tc>
          <w:tcPr>
            <w:tcW w:w="674" w:type="dxa"/>
            <w:shd w:val="clear" w:color="auto" w:fill="F2F2F2" w:themeFill="background1" w:themeFillShade="F2"/>
            <w:vAlign w:val="center"/>
          </w:tcPr>
          <w:p w14:paraId="2F2DA073" w14:textId="3F896FCB" w:rsidR="00B2663C" w:rsidRPr="00B2663C" w:rsidRDefault="00B2663C" w:rsidP="008D3350">
            <w:pPr>
              <w:pStyle w:val="AralkYok"/>
              <w:rPr>
                <w:rFonts w:ascii="Cambria" w:hAnsi="Cambria"/>
                <w:b/>
                <w:bCs/>
                <w:color w:val="002060"/>
                <w:sz w:val="24"/>
                <w:szCs w:val="24"/>
              </w:rPr>
            </w:pPr>
            <w:r w:rsidRPr="00B2663C">
              <w:rPr>
                <w:rFonts w:ascii="Cambria" w:hAnsi="Cambria"/>
                <w:b/>
                <w:bCs/>
                <w:color w:val="002060"/>
                <w:sz w:val="24"/>
                <w:szCs w:val="24"/>
              </w:rPr>
              <w:t>1.</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7136AB" w14:textId="4BF2A68B" w:rsidR="00B2663C" w:rsidRPr="008469AD" w:rsidRDefault="008469AD" w:rsidP="008D3350">
            <w:pPr>
              <w:pStyle w:val="AralkYok"/>
              <w:rPr>
                <w:rFonts w:ascii="Cambria" w:hAnsi="Cambria"/>
                <w:b/>
                <w:bCs/>
                <w:color w:val="002060"/>
                <w:sz w:val="24"/>
                <w:szCs w:val="24"/>
              </w:rPr>
            </w:pPr>
            <w:r w:rsidRPr="008469AD">
              <w:rPr>
                <w:rFonts w:ascii="Cambria" w:hAnsi="Cambria"/>
                <w:b/>
                <w:iCs/>
                <w:color w:val="002060"/>
                <w:sz w:val="24"/>
                <w:szCs w:val="24"/>
              </w:rPr>
              <w:t>ÇALIŞMA SAATLERİ</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E862B4A" w14:textId="77777777" w:rsidR="00B2663C" w:rsidRPr="00B2663C" w:rsidRDefault="00B2663C" w:rsidP="00385009">
            <w:pPr>
              <w:pStyle w:val="nor"/>
              <w:spacing w:before="0" w:beforeAutospacing="0" w:after="0" w:afterAutospacing="0" w:line="220" w:lineRule="atLeast"/>
              <w:rPr>
                <w:rFonts w:ascii="Cambria" w:hAnsi="Cambria"/>
                <w:b/>
                <w:bCs/>
                <w:color w:val="002060"/>
              </w:rPr>
            </w:pPr>
          </w:p>
          <w:p w14:paraId="3D01A6E8" w14:textId="77777777" w:rsidR="00B2663C" w:rsidRPr="00B2663C" w:rsidRDefault="00B2663C" w:rsidP="00385009">
            <w:pPr>
              <w:pStyle w:val="nor"/>
              <w:spacing w:before="0" w:beforeAutospacing="0" w:after="0" w:afterAutospacing="0" w:line="220" w:lineRule="atLeast"/>
              <w:rPr>
                <w:rFonts w:ascii="Cambria" w:hAnsi="Cambria"/>
                <w:b/>
                <w:bCs/>
                <w:color w:val="002060"/>
              </w:rPr>
            </w:pPr>
          </w:p>
          <w:p w14:paraId="314A1C18" w14:textId="77777777" w:rsidR="00B2663C" w:rsidRPr="00B2663C" w:rsidRDefault="00B2663C" w:rsidP="00385009">
            <w:pPr>
              <w:pStyle w:val="nor"/>
              <w:spacing w:before="0" w:beforeAutospacing="0" w:after="0" w:afterAutospacing="0" w:line="220" w:lineRule="atLeast"/>
              <w:rPr>
                <w:rFonts w:ascii="Cambria" w:hAnsi="Cambria"/>
                <w:b/>
                <w:bCs/>
                <w:color w:val="002060"/>
              </w:rPr>
            </w:pPr>
          </w:p>
          <w:p w14:paraId="464562B8" w14:textId="77777777" w:rsidR="008469AD" w:rsidRDefault="008469AD" w:rsidP="00385009">
            <w:pPr>
              <w:pStyle w:val="nor"/>
              <w:spacing w:before="0" w:beforeAutospacing="0" w:after="0" w:afterAutospacing="0" w:line="220" w:lineRule="atLeast"/>
              <w:rPr>
                <w:rFonts w:ascii="Cambria" w:hAnsi="Cambria"/>
                <w:b/>
                <w:color w:val="002060"/>
              </w:rPr>
            </w:pPr>
          </w:p>
          <w:p w14:paraId="3E5AC0D0" w14:textId="77777777" w:rsidR="008469AD" w:rsidRDefault="008469AD" w:rsidP="00385009">
            <w:pPr>
              <w:pStyle w:val="nor"/>
              <w:spacing w:before="0" w:beforeAutospacing="0" w:after="0" w:afterAutospacing="0" w:line="220" w:lineRule="atLeast"/>
              <w:rPr>
                <w:rFonts w:ascii="Cambria" w:hAnsi="Cambria"/>
                <w:b/>
                <w:color w:val="002060"/>
              </w:rPr>
            </w:pPr>
          </w:p>
          <w:p w14:paraId="4F5E112D" w14:textId="33898908" w:rsidR="00B2663C" w:rsidRPr="00B2663C" w:rsidRDefault="00B2663C" w:rsidP="00385009">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p w14:paraId="064AFE43" w14:textId="4B495E30" w:rsidR="00B2663C" w:rsidRPr="00B2663C" w:rsidRDefault="00B2663C" w:rsidP="00385009">
            <w:pPr>
              <w:pStyle w:val="nor"/>
              <w:spacing w:before="0" w:beforeAutospacing="0" w:after="0" w:afterAutospacing="0" w:line="220" w:lineRule="atLeast"/>
              <w:rPr>
                <w:rFonts w:ascii="Cambria" w:hAnsi="Cambria"/>
                <w:b/>
                <w:bCs/>
                <w:color w:val="002060"/>
              </w:rPr>
            </w:pP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8F4503" w14:textId="261EA498" w:rsidR="00B2663C" w:rsidRPr="00F73227" w:rsidRDefault="008469AD" w:rsidP="003E7E69">
            <w:pPr>
              <w:spacing w:after="0" w:line="305" w:lineRule="atLeast"/>
              <w:jc w:val="both"/>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w:t>
            </w:r>
            <w:r w:rsidR="00B2663C" w:rsidRPr="00F73227">
              <w:rPr>
                <w:rFonts w:ascii="Cambria" w:eastAsia="Times New Roman" w:hAnsi="Cambria" w:cs="Times New Roman"/>
                <w:color w:val="000000"/>
                <w:sz w:val="24"/>
                <w:szCs w:val="24"/>
                <w:lang w:eastAsia="tr-TR"/>
              </w:rPr>
              <w:t xml:space="preserve">Memurların haftalık çalışma süresi </w:t>
            </w:r>
            <w:r w:rsidR="00B2663C" w:rsidRPr="00F73227">
              <w:rPr>
                <w:rFonts w:ascii="Cambria" w:eastAsia="Times New Roman" w:hAnsi="Cambria" w:cs="Times New Roman"/>
                <w:color w:val="C00000"/>
                <w:sz w:val="24"/>
                <w:szCs w:val="24"/>
                <w:lang w:eastAsia="tr-TR"/>
              </w:rPr>
              <w:t>genel olarak 40 saattir</w:t>
            </w:r>
            <w:r w:rsidR="00B2663C" w:rsidRPr="00F73227">
              <w:rPr>
                <w:rFonts w:ascii="Cambria" w:eastAsia="Times New Roman" w:hAnsi="Cambria" w:cs="Times New Roman"/>
                <w:color w:val="000000"/>
                <w:sz w:val="24"/>
                <w:szCs w:val="24"/>
                <w:lang w:eastAsia="tr-TR"/>
              </w:rPr>
              <w:t>.</w:t>
            </w:r>
          </w:p>
          <w:p w14:paraId="5E5753D0" w14:textId="049A9E22" w:rsidR="00B2663C" w:rsidRPr="00F73227" w:rsidRDefault="008469AD" w:rsidP="003E7E69">
            <w:pPr>
              <w:spacing w:after="0" w:line="305" w:lineRule="atLeast"/>
              <w:jc w:val="both"/>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w:t>
            </w:r>
            <w:r w:rsidR="00B2663C" w:rsidRPr="00F73227">
              <w:rPr>
                <w:rFonts w:ascii="Cambria" w:eastAsia="Times New Roman" w:hAnsi="Cambria" w:cs="Times New Roman"/>
                <w:color w:val="000000"/>
                <w:sz w:val="24"/>
                <w:szCs w:val="24"/>
                <w:lang w:eastAsia="tr-TR"/>
              </w:rPr>
              <w:t xml:space="preserve">Bu süre </w:t>
            </w:r>
            <w:r w:rsidR="00B2663C" w:rsidRPr="00F73227">
              <w:rPr>
                <w:rFonts w:ascii="Cambria" w:eastAsia="Times New Roman" w:hAnsi="Cambria" w:cs="Times New Roman"/>
                <w:color w:val="C00000"/>
                <w:sz w:val="24"/>
                <w:szCs w:val="24"/>
                <w:lang w:eastAsia="tr-TR"/>
              </w:rPr>
              <w:t xml:space="preserve">Cumartesi ve Pazar günleri tatil olmak üzere </w:t>
            </w:r>
            <w:r w:rsidR="00B2663C" w:rsidRPr="00F73227">
              <w:rPr>
                <w:rFonts w:ascii="Cambria" w:eastAsia="Times New Roman" w:hAnsi="Cambria" w:cs="Times New Roman"/>
                <w:color w:val="000000"/>
                <w:sz w:val="24"/>
                <w:szCs w:val="24"/>
                <w:lang w:eastAsia="tr-TR"/>
              </w:rPr>
              <w:t>düzenlenir.</w:t>
            </w:r>
          </w:p>
          <w:p w14:paraId="57373697" w14:textId="71F91F93" w:rsidR="00B2663C" w:rsidRPr="00F73227" w:rsidRDefault="008469AD" w:rsidP="003E7E69">
            <w:pPr>
              <w:spacing w:after="0" w:line="305" w:lineRule="atLeast"/>
              <w:jc w:val="both"/>
              <w:rPr>
                <w:rFonts w:ascii="Cambria" w:eastAsia="Times New Roman" w:hAnsi="Cambria" w:cs="Times New Roman"/>
                <w:color w:val="C00000"/>
                <w:sz w:val="24"/>
                <w:szCs w:val="24"/>
                <w:lang w:eastAsia="tr-TR"/>
              </w:rPr>
            </w:pPr>
            <w:r>
              <w:rPr>
                <w:rFonts w:ascii="Cambria" w:eastAsia="Times New Roman" w:hAnsi="Cambria" w:cs="Times New Roman"/>
                <w:color w:val="000000"/>
                <w:sz w:val="24"/>
                <w:szCs w:val="24"/>
                <w:lang w:eastAsia="tr-TR"/>
              </w:rPr>
              <w:t>-</w:t>
            </w:r>
            <w:r w:rsidR="00B2663C" w:rsidRPr="00F73227">
              <w:rPr>
                <w:rFonts w:ascii="Cambria" w:eastAsia="Times New Roman" w:hAnsi="Cambria" w:cs="Times New Roman"/>
                <w:color w:val="000000"/>
                <w:sz w:val="24"/>
                <w:szCs w:val="24"/>
                <w:lang w:eastAsia="tr-TR"/>
              </w:rPr>
              <w:t>Ancak </w:t>
            </w:r>
            <w:proofErr w:type="spellStart"/>
            <w:r w:rsidR="00B2663C" w:rsidRPr="00F73227">
              <w:rPr>
                <w:rFonts w:ascii="Cambria" w:eastAsia="Times New Roman" w:hAnsi="Cambria" w:cs="Times New Roman"/>
                <w:color w:val="000000"/>
                <w:sz w:val="24"/>
                <w:szCs w:val="24"/>
                <w:lang w:val="en-US" w:eastAsia="tr-TR"/>
              </w:rPr>
              <w:t>bu</w:t>
            </w:r>
            <w:proofErr w:type="spellEnd"/>
            <w:r w:rsidR="00B2663C" w:rsidRPr="00F73227">
              <w:rPr>
                <w:rFonts w:ascii="Cambria" w:eastAsia="Times New Roman" w:hAnsi="Cambria" w:cs="Times New Roman"/>
                <w:color w:val="000000"/>
                <w:sz w:val="24"/>
                <w:szCs w:val="24"/>
                <w:lang w:val="en-US" w:eastAsia="tr-TR"/>
              </w:rPr>
              <w:t xml:space="preserve"> </w:t>
            </w:r>
            <w:proofErr w:type="spellStart"/>
            <w:r w:rsidR="00B2663C" w:rsidRPr="00F73227">
              <w:rPr>
                <w:rFonts w:ascii="Cambria" w:eastAsia="Times New Roman" w:hAnsi="Cambria" w:cs="Times New Roman"/>
                <w:color w:val="C00000"/>
                <w:sz w:val="24"/>
                <w:szCs w:val="24"/>
                <w:lang w:val="en-US" w:eastAsia="tr-TR"/>
              </w:rPr>
              <w:t>kanuna</w:t>
            </w:r>
            <w:proofErr w:type="spellEnd"/>
            <w:r w:rsidR="00B2663C" w:rsidRPr="00F73227">
              <w:rPr>
                <w:rFonts w:ascii="Cambria" w:eastAsia="Times New Roman" w:hAnsi="Cambria" w:cs="Times New Roman"/>
                <w:color w:val="C00000"/>
                <w:sz w:val="24"/>
                <w:szCs w:val="24"/>
                <w:lang w:val="en-US" w:eastAsia="tr-TR"/>
              </w:rPr>
              <w:t xml:space="preserve">, </w:t>
            </w:r>
            <w:proofErr w:type="spellStart"/>
            <w:r w:rsidR="00B2663C" w:rsidRPr="00F73227">
              <w:rPr>
                <w:rFonts w:ascii="Cambria" w:eastAsia="Times New Roman" w:hAnsi="Cambria" w:cs="Times New Roman"/>
                <w:color w:val="C00000"/>
                <w:sz w:val="24"/>
                <w:szCs w:val="24"/>
                <w:lang w:val="en-US" w:eastAsia="tr-TR"/>
              </w:rPr>
              <w:t>özel</w:t>
            </w:r>
            <w:proofErr w:type="spellEnd"/>
            <w:r w:rsidR="00B2663C" w:rsidRPr="00F73227">
              <w:rPr>
                <w:rFonts w:ascii="Cambria" w:eastAsia="Times New Roman" w:hAnsi="Cambria" w:cs="Times New Roman"/>
                <w:color w:val="C00000"/>
                <w:sz w:val="24"/>
                <w:szCs w:val="24"/>
                <w:lang w:val="en-US" w:eastAsia="tr-TR"/>
              </w:rPr>
              <w:t xml:space="preserve"> kanunlara, Cumhurbaşkanlığı </w:t>
            </w:r>
            <w:proofErr w:type="spellStart"/>
            <w:r w:rsidR="00B2663C" w:rsidRPr="00F73227">
              <w:rPr>
                <w:rFonts w:ascii="Cambria" w:eastAsia="Times New Roman" w:hAnsi="Cambria" w:cs="Times New Roman"/>
                <w:color w:val="C00000"/>
                <w:sz w:val="24"/>
                <w:szCs w:val="24"/>
                <w:lang w:val="en-US" w:eastAsia="tr-TR"/>
              </w:rPr>
              <w:t>kararnamelerine</w:t>
            </w:r>
            <w:proofErr w:type="spellEnd"/>
            <w:r w:rsidR="00B2663C" w:rsidRPr="00F73227">
              <w:rPr>
                <w:rFonts w:ascii="Cambria" w:eastAsia="Times New Roman" w:hAnsi="Cambria" w:cs="Times New Roman"/>
                <w:color w:val="000000"/>
                <w:sz w:val="24"/>
                <w:szCs w:val="24"/>
                <w:lang w:val="en-US" w:eastAsia="tr-TR"/>
              </w:rPr>
              <w:t xml:space="preserve"> </w:t>
            </w:r>
            <w:proofErr w:type="spellStart"/>
            <w:r w:rsidR="00B2663C" w:rsidRPr="00F73227">
              <w:rPr>
                <w:rFonts w:ascii="Cambria" w:eastAsia="Times New Roman" w:hAnsi="Cambria" w:cs="Times New Roman"/>
                <w:color w:val="000000"/>
                <w:sz w:val="24"/>
                <w:szCs w:val="24"/>
                <w:lang w:val="en-US" w:eastAsia="tr-TR"/>
              </w:rPr>
              <w:t>veya</w:t>
            </w:r>
            <w:proofErr w:type="spellEnd"/>
            <w:r w:rsidR="00B2663C" w:rsidRPr="00F73227">
              <w:rPr>
                <w:rFonts w:ascii="Cambria" w:eastAsia="Times New Roman" w:hAnsi="Cambria" w:cs="Times New Roman"/>
                <w:color w:val="000000"/>
                <w:sz w:val="24"/>
                <w:szCs w:val="24"/>
                <w:lang w:val="en-US" w:eastAsia="tr-TR"/>
              </w:rPr>
              <w:t xml:space="preserve"> </w:t>
            </w:r>
            <w:proofErr w:type="spellStart"/>
            <w:r w:rsidR="00B2663C" w:rsidRPr="00F73227">
              <w:rPr>
                <w:rFonts w:ascii="Cambria" w:eastAsia="Times New Roman" w:hAnsi="Cambria" w:cs="Times New Roman"/>
                <w:color w:val="000000"/>
                <w:sz w:val="24"/>
                <w:szCs w:val="24"/>
                <w:lang w:val="en-US" w:eastAsia="tr-TR"/>
              </w:rPr>
              <w:t>bunlara</w:t>
            </w:r>
            <w:proofErr w:type="spellEnd"/>
            <w:r w:rsidR="00B2663C" w:rsidRPr="00F73227">
              <w:rPr>
                <w:rFonts w:ascii="Cambria" w:eastAsia="Times New Roman" w:hAnsi="Cambria" w:cs="Times New Roman"/>
                <w:color w:val="000000"/>
                <w:sz w:val="24"/>
                <w:szCs w:val="24"/>
                <w:lang w:val="en-US" w:eastAsia="tr-TR"/>
              </w:rPr>
              <w:t xml:space="preserve"> </w:t>
            </w:r>
            <w:proofErr w:type="spellStart"/>
            <w:r w:rsidR="00B2663C" w:rsidRPr="00F73227">
              <w:rPr>
                <w:rFonts w:ascii="Cambria" w:eastAsia="Times New Roman" w:hAnsi="Cambria" w:cs="Times New Roman"/>
                <w:color w:val="000000"/>
                <w:sz w:val="24"/>
                <w:szCs w:val="24"/>
                <w:lang w:val="en-US" w:eastAsia="tr-TR"/>
              </w:rPr>
              <w:t>dayanılarak</w:t>
            </w:r>
            <w:proofErr w:type="spellEnd"/>
            <w:r w:rsidR="00B2663C" w:rsidRPr="00F73227">
              <w:rPr>
                <w:rFonts w:ascii="Cambria" w:eastAsia="Times New Roman" w:hAnsi="Cambria" w:cs="Times New Roman"/>
                <w:color w:val="000000"/>
                <w:sz w:val="24"/>
                <w:szCs w:val="24"/>
                <w:lang w:val="en-US" w:eastAsia="tr-TR"/>
              </w:rPr>
              <w:t xml:space="preserve"> </w:t>
            </w:r>
            <w:proofErr w:type="spellStart"/>
            <w:r w:rsidR="00B2663C" w:rsidRPr="00F73227">
              <w:rPr>
                <w:rFonts w:ascii="Cambria" w:eastAsia="Times New Roman" w:hAnsi="Cambria" w:cs="Times New Roman"/>
                <w:color w:val="000000"/>
                <w:sz w:val="24"/>
                <w:szCs w:val="24"/>
                <w:lang w:val="en-US" w:eastAsia="tr-TR"/>
              </w:rPr>
              <w:t>çıkarılacak</w:t>
            </w:r>
            <w:proofErr w:type="spellEnd"/>
            <w:r w:rsidR="00B2663C" w:rsidRPr="00F73227">
              <w:rPr>
                <w:rFonts w:ascii="Cambria" w:eastAsia="Times New Roman" w:hAnsi="Cambria" w:cs="Times New Roman"/>
                <w:color w:val="000000"/>
                <w:sz w:val="24"/>
                <w:szCs w:val="24"/>
                <w:lang w:val="en-US" w:eastAsia="tr-TR"/>
              </w:rPr>
              <w:t> </w:t>
            </w:r>
            <w:r w:rsidRPr="006158FB">
              <w:rPr>
                <w:rFonts w:ascii="Cambria" w:eastAsia="Times New Roman" w:hAnsi="Cambria" w:cs="Times New Roman"/>
                <w:color w:val="C00000"/>
                <w:sz w:val="24"/>
                <w:szCs w:val="24"/>
                <w:lang w:eastAsia="tr-TR"/>
              </w:rPr>
              <w:t>yönetmeliklerle</w:t>
            </w:r>
            <w:r>
              <w:rPr>
                <w:rFonts w:ascii="Cambria" w:eastAsia="Times New Roman" w:hAnsi="Cambria" w:cs="Times New Roman"/>
                <w:color w:val="000000"/>
                <w:sz w:val="24"/>
                <w:szCs w:val="24"/>
                <w:lang w:eastAsia="tr-TR"/>
              </w:rPr>
              <w:t xml:space="preserve">, </w:t>
            </w:r>
            <w:r w:rsidR="00B2663C" w:rsidRPr="00F73227">
              <w:rPr>
                <w:rFonts w:ascii="Cambria" w:eastAsia="Times New Roman" w:hAnsi="Cambria" w:cs="Times New Roman"/>
                <w:color w:val="000000"/>
                <w:sz w:val="24"/>
                <w:szCs w:val="24"/>
                <w:lang w:eastAsia="tr-TR"/>
              </w:rPr>
              <w:t xml:space="preserve">kurumların ve hizmetlerin özellikleri dikkate alınmak suretiyle </w:t>
            </w:r>
            <w:r w:rsidR="00B2663C" w:rsidRPr="00F73227">
              <w:rPr>
                <w:rFonts w:ascii="Cambria" w:eastAsia="Times New Roman" w:hAnsi="Cambria" w:cs="Times New Roman"/>
                <w:color w:val="C00000"/>
                <w:sz w:val="24"/>
                <w:szCs w:val="24"/>
                <w:lang w:eastAsia="tr-TR"/>
              </w:rPr>
              <w:t>farklı çalışma süreleri tespit olunabilir.</w:t>
            </w:r>
          </w:p>
          <w:p w14:paraId="7C362B80" w14:textId="3E3059EF" w:rsidR="00B2663C" w:rsidRPr="00F73227" w:rsidRDefault="008469AD" w:rsidP="003E7E69">
            <w:pPr>
              <w:spacing w:after="0" w:line="305" w:lineRule="atLeast"/>
              <w:jc w:val="both"/>
              <w:rPr>
                <w:rFonts w:ascii="Cambria" w:eastAsia="Times New Roman" w:hAnsi="Cambria" w:cs="Times New Roman"/>
                <w:color w:val="000000"/>
                <w:sz w:val="24"/>
                <w:szCs w:val="24"/>
                <w:lang w:eastAsia="tr-TR"/>
              </w:rPr>
            </w:pPr>
            <w:r>
              <w:rPr>
                <w:rFonts w:ascii="Cambria" w:eastAsia="Times New Roman" w:hAnsi="Cambria" w:cs="Times New Roman"/>
                <w:color w:val="000000"/>
                <w:sz w:val="24"/>
                <w:szCs w:val="24"/>
                <w:lang w:eastAsia="tr-TR"/>
              </w:rPr>
              <w:t>-</w:t>
            </w:r>
            <w:r w:rsidR="00B2663C" w:rsidRPr="00F73227">
              <w:rPr>
                <w:rFonts w:ascii="Cambria" w:eastAsia="Times New Roman" w:hAnsi="Cambria" w:cs="Times New Roman"/>
                <w:color w:val="C00000"/>
                <w:sz w:val="24"/>
                <w:szCs w:val="24"/>
                <w:lang w:eastAsia="tr-TR"/>
              </w:rPr>
              <w:t xml:space="preserve">Cumhurbaşkanı, </w:t>
            </w:r>
            <w:r w:rsidR="00B2663C" w:rsidRPr="00F73227">
              <w:rPr>
                <w:rFonts w:ascii="Cambria" w:eastAsia="Times New Roman" w:hAnsi="Cambria" w:cs="Times New Roman"/>
                <w:color w:val="C00000"/>
                <w:sz w:val="24"/>
                <w:szCs w:val="24"/>
                <w:u w:val="single"/>
                <w:lang w:eastAsia="tr-TR"/>
              </w:rPr>
              <w:t>yurt dışı kuruluşlarda</w:t>
            </w:r>
            <w:r w:rsidR="00B2663C" w:rsidRPr="00F73227">
              <w:rPr>
                <w:rFonts w:ascii="Cambria" w:eastAsia="Times New Roman" w:hAnsi="Cambria" w:cs="Times New Roman"/>
                <w:color w:val="C00000"/>
                <w:sz w:val="24"/>
                <w:szCs w:val="24"/>
                <w:lang w:eastAsia="tr-TR"/>
              </w:rPr>
              <w:t xml:space="preserve"> </w:t>
            </w:r>
            <w:r w:rsidR="00B2663C" w:rsidRPr="00F73227">
              <w:rPr>
                <w:rFonts w:ascii="Cambria" w:eastAsia="Times New Roman" w:hAnsi="Cambria" w:cs="Times New Roman"/>
                <w:color w:val="000000"/>
                <w:sz w:val="24"/>
                <w:szCs w:val="24"/>
                <w:lang w:eastAsia="tr-TR"/>
              </w:rPr>
              <w:t xml:space="preserve">hizmetin gerektirdiği hallerde, </w:t>
            </w:r>
            <w:r w:rsidR="00B2663C" w:rsidRPr="00F73227">
              <w:rPr>
                <w:rFonts w:ascii="Cambria" w:eastAsia="Times New Roman" w:hAnsi="Cambria" w:cs="Times New Roman"/>
                <w:color w:val="C00000"/>
                <w:sz w:val="24"/>
                <w:szCs w:val="24"/>
                <w:lang w:eastAsia="tr-TR"/>
              </w:rPr>
              <w:t xml:space="preserve">hafta tatilini </w:t>
            </w:r>
            <w:r w:rsidR="00B2663C" w:rsidRPr="00F73227">
              <w:rPr>
                <w:rFonts w:ascii="Cambria" w:eastAsia="Times New Roman" w:hAnsi="Cambria" w:cs="Times New Roman"/>
                <w:color w:val="000000"/>
                <w:sz w:val="24"/>
                <w:szCs w:val="24"/>
                <w:lang w:eastAsia="tr-TR"/>
              </w:rPr>
              <w:t xml:space="preserve">Cumartesi ve Pazardan </w:t>
            </w:r>
            <w:r w:rsidR="00B2663C" w:rsidRPr="00F73227">
              <w:rPr>
                <w:rFonts w:ascii="Cambria" w:eastAsia="Times New Roman" w:hAnsi="Cambria" w:cs="Times New Roman"/>
                <w:color w:val="C00000"/>
                <w:sz w:val="24"/>
                <w:szCs w:val="24"/>
                <w:lang w:eastAsia="tr-TR"/>
              </w:rPr>
              <w:t>başka günler olarak tespit edebilir.</w:t>
            </w:r>
          </w:p>
          <w:p w14:paraId="25AD1A87" w14:textId="06EC8C63" w:rsidR="00B2663C" w:rsidRPr="00B2663C" w:rsidRDefault="00B2663C" w:rsidP="008D3350">
            <w:pPr>
              <w:spacing w:after="0" w:line="305" w:lineRule="atLeast"/>
              <w:jc w:val="both"/>
              <w:rPr>
                <w:rFonts w:ascii="Cambria" w:eastAsia="Times New Roman" w:hAnsi="Cambria" w:cs="Times New Roman"/>
                <w:b/>
                <w:bCs/>
                <w:color w:val="000000"/>
                <w:sz w:val="24"/>
                <w:szCs w:val="24"/>
                <w:lang w:eastAsia="tr-TR"/>
              </w:rPr>
            </w:pPr>
          </w:p>
        </w:tc>
        <w:tc>
          <w:tcPr>
            <w:tcW w:w="268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DF6DDA" w14:textId="6C02CE8D" w:rsidR="00B2663C" w:rsidRPr="00B2663C" w:rsidRDefault="008469AD" w:rsidP="0072287A">
            <w:pPr>
              <w:pStyle w:val="AralkYok"/>
              <w:jc w:val="center"/>
              <w:rPr>
                <w:rFonts w:ascii="Cambria" w:hAnsi="Cambria"/>
                <w:b/>
                <w:color w:val="C00000"/>
                <w:sz w:val="24"/>
                <w:szCs w:val="24"/>
              </w:rPr>
            </w:pPr>
            <w:r w:rsidRPr="008469AD">
              <w:rPr>
                <w:rFonts w:ascii="Cambria" w:hAnsi="Cambria"/>
                <w:b/>
                <w:color w:val="C00000"/>
                <w:sz w:val="24"/>
                <w:szCs w:val="24"/>
              </w:rPr>
              <w:t>Madde 99</w:t>
            </w:r>
          </w:p>
        </w:tc>
      </w:tr>
      <w:tr w:rsidR="00B2663C" w:rsidRPr="00B2663C" w14:paraId="3FCFC2C7" w14:textId="77777777" w:rsidTr="007E5940">
        <w:trPr>
          <w:trHeight w:val="920"/>
        </w:trPr>
        <w:tc>
          <w:tcPr>
            <w:tcW w:w="674" w:type="dxa"/>
            <w:shd w:val="clear" w:color="auto" w:fill="F2F2F2" w:themeFill="background1" w:themeFillShade="F2"/>
            <w:vAlign w:val="center"/>
          </w:tcPr>
          <w:p w14:paraId="2071981D" w14:textId="4899346D" w:rsidR="00B2663C" w:rsidRPr="00B2663C" w:rsidRDefault="00B2663C" w:rsidP="008D3350">
            <w:pPr>
              <w:pStyle w:val="AralkYok"/>
              <w:rPr>
                <w:rFonts w:ascii="Cambria" w:hAnsi="Cambria"/>
                <w:b/>
                <w:bCs/>
                <w:color w:val="002060"/>
                <w:sz w:val="24"/>
                <w:szCs w:val="24"/>
              </w:rPr>
            </w:pPr>
            <w:r w:rsidRPr="00B2663C">
              <w:rPr>
                <w:rFonts w:ascii="Cambria" w:hAnsi="Cambria"/>
                <w:b/>
                <w:bCs/>
                <w:color w:val="002060"/>
                <w:sz w:val="24"/>
                <w:szCs w:val="24"/>
              </w:rPr>
              <w:t>2.</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E5419D" w14:textId="406AED63" w:rsidR="00B2663C" w:rsidRPr="008469AD" w:rsidRDefault="008469AD" w:rsidP="008D3350">
            <w:pPr>
              <w:pStyle w:val="AralkYok"/>
              <w:rPr>
                <w:rFonts w:ascii="Cambria" w:hAnsi="Cambria"/>
                <w:b/>
                <w:iCs/>
                <w:color w:val="000000"/>
                <w:sz w:val="24"/>
                <w:szCs w:val="24"/>
              </w:rPr>
            </w:pPr>
            <w:r w:rsidRPr="008469AD">
              <w:rPr>
                <w:rFonts w:ascii="Cambria" w:hAnsi="Cambria"/>
                <w:b/>
                <w:iCs/>
                <w:color w:val="002060"/>
                <w:sz w:val="24"/>
                <w:szCs w:val="24"/>
              </w:rPr>
              <w:t>GÜNLÜK ÇALIŞMA SAATLERİNİN TESBİTİ</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137B6D6" w14:textId="77777777" w:rsidR="00B2663C" w:rsidRPr="00B2663C" w:rsidRDefault="00B2663C" w:rsidP="00F73227">
            <w:pPr>
              <w:pStyle w:val="nor"/>
              <w:spacing w:before="0" w:beforeAutospacing="0" w:after="0" w:afterAutospacing="0" w:line="220" w:lineRule="atLeast"/>
              <w:rPr>
                <w:rFonts w:ascii="Cambria" w:hAnsi="Cambria"/>
                <w:b/>
                <w:bCs/>
                <w:color w:val="002060"/>
              </w:rPr>
            </w:pPr>
          </w:p>
          <w:p w14:paraId="425743FF" w14:textId="77777777" w:rsidR="008469AD" w:rsidRDefault="008469AD" w:rsidP="00F73227">
            <w:pPr>
              <w:pStyle w:val="nor"/>
              <w:spacing w:before="0" w:beforeAutospacing="0" w:after="0" w:afterAutospacing="0" w:line="220" w:lineRule="atLeast"/>
              <w:rPr>
                <w:rFonts w:ascii="Cambria" w:hAnsi="Cambria"/>
                <w:b/>
                <w:color w:val="002060"/>
              </w:rPr>
            </w:pPr>
          </w:p>
          <w:p w14:paraId="25602AA0" w14:textId="77777777" w:rsidR="008469AD" w:rsidRDefault="008469AD" w:rsidP="00F73227">
            <w:pPr>
              <w:pStyle w:val="nor"/>
              <w:spacing w:before="0" w:beforeAutospacing="0" w:after="0" w:afterAutospacing="0" w:line="220" w:lineRule="atLeast"/>
              <w:rPr>
                <w:rFonts w:ascii="Cambria" w:hAnsi="Cambria"/>
                <w:b/>
                <w:color w:val="002060"/>
              </w:rPr>
            </w:pPr>
          </w:p>
          <w:p w14:paraId="3D41A390" w14:textId="77777777" w:rsidR="008469AD" w:rsidRDefault="008469AD" w:rsidP="00F73227">
            <w:pPr>
              <w:pStyle w:val="nor"/>
              <w:spacing w:before="0" w:beforeAutospacing="0" w:after="0" w:afterAutospacing="0" w:line="220" w:lineRule="atLeast"/>
              <w:rPr>
                <w:rFonts w:ascii="Cambria" w:hAnsi="Cambria"/>
                <w:b/>
                <w:color w:val="002060"/>
              </w:rPr>
            </w:pPr>
          </w:p>
          <w:p w14:paraId="316E1665" w14:textId="3F626822" w:rsidR="00B2663C" w:rsidRPr="00B2663C" w:rsidRDefault="00B2663C" w:rsidP="00F73227">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p w14:paraId="3612FCE7" w14:textId="77777777" w:rsidR="00B2663C" w:rsidRPr="00B2663C" w:rsidRDefault="00B2663C" w:rsidP="00385009">
            <w:pPr>
              <w:pStyle w:val="nor"/>
              <w:spacing w:before="0" w:beforeAutospacing="0" w:after="0" w:afterAutospacing="0" w:line="220" w:lineRule="atLeast"/>
              <w:rPr>
                <w:rFonts w:ascii="Cambria" w:hAnsi="Cambria"/>
                <w:b/>
                <w:bCs/>
                <w:color w:val="002060"/>
              </w:rPr>
            </w:pP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9C6FE5" w14:textId="081F7D00" w:rsidR="006158FB" w:rsidRDefault="00B2663C" w:rsidP="00F73227">
            <w:pPr>
              <w:spacing w:after="0" w:line="305" w:lineRule="atLeast"/>
              <w:jc w:val="both"/>
              <w:rPr>
                <w:rFonts w:ascii="Cambria" w:hAnsi="Cambria"/>
                <w:sz w:val="24"/>
                <w:szCs w:val="24"/>
              </w:rPr>
            </w:pPr>
            <w:r w:rsidRPr="00B2663C">
              <w:rPr>
                <w:rFonts w:ascii="Cambria" w:hAnsi="Cambria"/>
                <w:sz w:val="24"/>
                <w:szCs w:val="24"/>
              </w:rPr>
              <w:t xml:space="preserve">– Günlük çalışmanın başlama ve bitme saatleri ile öğle dinlenme süresi, bölgelerin ve hizmetin özelliklerine göre </w:t>
            </w:r>
            <w:r w:rsidRPr="00AF69AB">
              <w:rPr>
                <w:rFonts w:ascii="Cambria" w:hAnsi="Cambria"/>
                <w:color w:val="C00000"/>
                <w:sz w:val="24"/>
                <w:szCs w:val="24"/>
              </w:rPr>
              <w:t xml:space="preserve">merkezde </w:t>
            </w:r>
            <w:r w:rsidR="00575490" w:rsidRPr="00AF69AB">
              <w:rPr>
                <w:rFonts w:ascii="Cambria" w:hAnsi="Cambria"/>
                <w:color w:val="C00000"/>
                <w:sz w:val="24"/>
                <w:szCs w:val="24"/>
                <w:u w:val="single"/>
              </w:rPr>
              <w:t>CUMHURBAŞKANINCA</w:t>
            </w:r>
            <w:r w:rsidR="00575490" w:rsidRPr="00AF69AB">
              <w:rPr>
                <w:rFonts w:ascii="Cambria" w:hAnsi="Cambria"/>
                <w:color w:val="C00000"/>
                <w:sz w:val="24"/>
                <w:szCs w:val="24"/>
              </w:rPr>
              <w:t>,</w:t>
            </w:r>
            <w:r w:rsidRPr="00AF69AB">
              <w:rPr>
                <w:rFonts w:ascii="Cambria" w:hAnsi="Cambria"/>
                <w:color w:val="C00000"/>
                <w:sz w:val="24"/>
                <w:szCs w:val="24"/>
              </w:rPr>
              <w:t xml:space="preserve"> illerde </w:t>
            </w:r>
            <w:r w:rsidR="00575490" w:rsidRPr="00AF69AB">
              <w:rPr>
                <w:rFonts w:ascii="Cambria" w:hAnsi="Cambria"/>
                <w:color w:val="C00000"/>
                <w:sz w:val="24"/>
                <w:szCs w:val="24"/>
                <w:u w:val="single"/>
              </w:rPr>
              <w:t>VALİLER</w:t>
            </w:r>
            <w:r w:rsidRPr="00AF69AB">
              <w:rPr>
                <w:rFonts w:ascii="Cambria" w:hAnsi="Cambria"/>
                <w:color w:val="C00000"/>
                <w:sz w:val="24"/>
                <w:szCs w:val="24"/>
              </w:rPr>
              <w:t xml:space="preserve"> t</w:t>
            </w:r>
            <w:r w:rsidR="000A2356" w:rsidRPr="00AF69AB">
              <w:rPr>
                <w:rFonts w:ascii="Cambria" w:hAnsi="Cambria"/>
                <w:color w:val="C00000"/>
                <w:sz w:val="24"/>
                <w:szCs w:val="24"/>
              </w:rPr>
              <w:t xml:space="preserve">arafından </w:t>
            </w:r>
            <w:r w:rsidR="000A2356">
              <w:rPr>
                <w:rFonts w:ascii="Cambria" w:hAnsi="Cambria"/>
                <w:sz w:val="24"/>
                <w:szCs w:val="24"/>
              </w:rPr>
              <w:t>tesp</w:t>
            </w:r>
            <w:r w:rsidR="006158FB">
              <w:rPr>
                <w:rFonts w:ascii="Cambria" w:hAnsi="Cambria"/>
                <w:sz w:val="24"/>
                <w:szCs w:val="24"/>
              </w:rPr>
              <w:t>it olunur.</w:t>
            </w:r>
          </w:p>
          <w:p w14:paraId="78C82A9F" w14:textId="5F6054AF" w:rsidR="006158FB" w:rsidRDefault="000A2356" w:rsidP="00F73227">
            <w:pPr>
              <w:spacing w:after="0" w:line="305" w:lineRule="atLeast"/>
              <w:jc w:val="both"/>
              <w:rPr>
                <w:rFonts w:ascii="Cambria" w:hAnsi="Cambria"/>
                <w:sz w:val="24"/>
                <w:szCs w:val="24"/>
              </w:rPr>
            </w:pPr>
            <w:r>
              <w:rPr>
                <w:rFonts w:ascii="Cambria" w:hAnsi="Cambria"/>
                <w:sz w:val="24"/>
                <w:szCs w:val="24"/>
              </w:rPr>
              <w:t>-</w:t>
            </w:r>
            <w:r w:rsidR="00B2663C" w:rsidRPr="00B2663C">
              <w:rPr>
                <w:rFonts w:ascii="Cambria" w:hAnsi="Cambria"/>
                <w:sz w:val="24"/>
                <w:szCs w:val="24"/>
              </w:rPr>
              <w:t xml:space="preserve">Ancak </w:t>
            </w:r>
            <w:r w:rsidR="00B2663C" w:rsidRPr="00AF69AB">
              <w:rPr>
                <w:rFonts w:ascii="Cambria" w:hAnsi="Cambria"/>
                <w:b/>
                <w:color w:val="C00000"/>
                <w:sz w:val="24"/>
                <w:szCs w:val="24"/>
                <w:u w:val="single"/>
              </w:rPr>
              <w:t>engelliler için;</w:t>
            </w:r>
            <w:r w:rsidR="00B2663C" w:rsidRPr="00AF69AB">
              <w:rPr>
                <w:rFonts w:ascii="Cambria" w:hAnsi="Cambria"/>
                <w:color w:val="C00000"/>
                <w:sz w:val="24"/>
                <w:szCs w:val="24"/>
              </w:rPr>
              <w:t xml:space="preserve"> </w:t>
            </w:r>
            <w:r w:rsidR="00B2663C" w:rsidRPr="00B2663C">
              <w:rPr>
                <w:rFonts w:ascii="Cambria" w:hAnsi="Cambria"/>
                <w:sz w:val="24"/>
                <w:szCs w:val="24"/>
              </w:rPr>
              <w:t xml:space="preserve">engel durumu, hizmet gerekleri, iklim ve ulaşım şartları göz önünde bulundurulmak suretiyle günlük çalışmanın başlama ve bitiş saatleri ile öğle dinlenme süreleri </w:t>
            </w:r>
            <w:r w:rsidR="00B2663C" w:rsidRPr="00AF69AB">
              <w:rPr>
                <w:rFonts w:ascii="Cambria" w:hAnsi="Cambria"/>
                <w:color w:val="C00000"/>
                <w:sz w:val="24"/>
                <w:szCs w:val="24"/>
              </w:rPr>
              <w:t xml:space="preserve">merkezde </w:t>
            </w:r>
            <w:r w:rsidR="00B2663C" w:rsidRPr="00AF69AB">
              <w:rPr>
                <w:rFonts w:ascii="Cambria" w:hAnsi="Cambria"/>
                <w:color w:val="C00000"/>
                <w:sz w:val="24"/>
                <w:szCs w:val="24"/>
                <w:u w:val="single"/>
              </w:rPr>
              <w:t>üst yönetici</w:t>
            </w:r>
            <w:r w:rsidR="00B2663C" w:rsidRPr="00AF69AB">
              <w:rPr>
                <w:rFonts w:ascii="Cambria" w:hAnsi="Cambria"/>
                <w:color w:val="C00000"/>
                <w:sz w:val="24"/>
                <w:szCs w:val="24"/>
              </w:rPr>
              <w:t xml:space="preserve">, taşrada </w:t>
            </w:r>
            <w:r w:rsidR="00B2663C" w:rsidRPr="00AF69AB">
              <w:rPr>
                <w:rFonts w:ascii="Cambria" w:hAnsi="Cambria"/>
                <w:color w:val="C00000"/>
                <w:sz w:val="24"/>
                <w:szCs w:val="24"/>
                <w:u w:val="single"/>
              </w:rPr>
              <w:t>mülki amirlerce</w:t>
            </w:r>
            <w:r w:rsidR="00B2663C" w:rsidRPr="00AF69AB">
              <w:rPr>
                <w:rFonts w:ascii="Cambria" w:hAnsi="Cambria"/>
                <w:color w:val="C00000"/>
                <w:sz w:val="24"/>
                <w:szCs w:val="24"/>
              </w:rPr>
              <w:t xml:space="preserve"> </w:t>
            </w:r>
            <w:r w:rsidR="00B2663C" w:rsidRPr="00B2663C">
              <w:rPr>
                <w:rFonts w:ascii="Cambria" w:hAnsi="Cambria"/>
                <w:sz w:val="24"/>
                <w:szCs w:val="24"/>
              </w:rPr>
              <w:t>farklı belirlenebilir.</w:t>
            </w:r>
          </w:p>
          <w:p w14:paraId="00B8E12D" w14:textId="2DBC8AA1" w:rsidR="00B2663C" w:rsidRPr="00B2663C" w:rsidRDefault="000A2356" w:rsidP="006158FB">
            <w:pPr>
              <w:spacing w:after="0" w:line="305" w:lineRule="atLeast"/>
              <w:jc w:val="both"/>
              <w:rPr>
                <w:rFonts w:ascii="Cambria" w:eastAsia="Times New Roman" w:hAnsi="Cambria" w:cs="Times New Roman"/>
                <w:color w:val="000000"/>
                <w:sz w:val="24"/>
                <w:szCs w:val="24"/>
                <w:lang w:eastAsia="tr-TR"/>
              </w:rPr>
            </w:pPr>
            <w:r>
              <w:rPr>
                <w:rFonts w:ascii="Cambria" w:hAnsi="Cambria"/>
                <w:sz w:val="24"/>
                <w:szCs w:val="24"/>
              </w:rPr>
              <w:t>-</w:t>
            </w:r>
            <w:r w:rsidR="00B2663C" w:rsidRPr="00B2663C">
              <w:rPr>
                <w:rFonts w:ascii="Cambria" w:hAnsi="Cambria"/>
                <w:sz w:val="24"/>
                <w:szCs w:val="24"/>
              </w:rPr>
              <w:t xml:space="preserve">Memurların yürüttükleri hizmetin özelliklerine göre, bu madde uyarınca tespit edilen çalışma saat ve süreleri ile görev yerlerine bağlı olmaksızın çalışabilmeleri mümkündür. Bu hususa ilişkin </w:t>
            </w:r>
            <w:proofErr w:type="spellStart"/>
            <w:r w:rsidR="00B2663C" w:rsidRPr="00B2663C">
              <w:rPr>
                <w:rFonts w:ascii="Cambria" w:hAnsi="Cambria"/>
                <w:sz w:val="24"/>
                <w:szCs w:val="24"/>
              </w:rPr>
              <w:t>usûl</w:t>
            </w:r>
            <w:proofErr w:type="spellEnd"/>
            <w:r w:rsidR="00B2663C" w:rsidRPr="00B2663C">
              <w:rPr>
                <w:rFonts w:ascii="Cambria" w:hAnsi="Cambria"/>
                <w:sz w:val="24"/>
                <w:szCs w:val="24"/>
              </w:rPr>
              <w:t xml:space="preserve"> ve esasla</w:t>
            </w:r>
            <w:r w:rsidR="006158FB">
              <w:rPr>
                <w:rFonts w:ascii="Cambria" w:hAnsi="Cambria"/>
                <w:sz w:val="24"/>
                <w:szCs w:val="24"/>
              </w:rPr>
              <w:t xml:space="preserve">r, </w:t>
            </w:r>
            <w:r w:rsidR="006158FB" w:rsidRPr="00AF69AB">
              <w:rPr>
                <w:rFonts w:ascii="Cambria" w:hAnsi="Cambria"/>
                <w:color w:val="C00000"/>
                <w:sz w:val="24"/>
                <w:szCs w:val="24"/>
              </w:rPr>
              <w:t>Cumhurbaşkanınca belirlenir.</w:t>
            </w:r>
          </w:p>
        </w:tc>
        <w:tc>
          <w:tcPr>
            <w:tcW w:w="268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0801CB0" w14:textId="3E078638" w:rsidR="00B2663C" w:rsidRPr="008469AD" w:rsidRDefault="00044764" w:rsidP="0072287A">
            <w:pPr>
              <w:spacing w:after="0" w:line="305" w:lineRule="atLeast"/>
              <w:ind w:firstLine="567"/>
              <w:rPr>
                <w:rFonts w:ascii="Cambria" w:hAnsi="Cambria"/>
                <w:b/>
                <w:color w:val="C00000"/>
                <w:sz w:val="24"/>
                <w:szCs w:val="24"/>
              </w:rPr>
            </w:pPr>
            <w:r>
              <w:rPr>
                <w:rFonts w:ascii="Cambria" w:hAnsi="Cambria"/>
                <w:b/>
                <w:color w:val="C00000"/>
                <w:sz w:val="24"/>
                <w:szCs w:val="24"/>
              </w:rPr>
              <w:t xml:space="preserve"> </w:t>
            </w:r>
            <w:r w:rsidR="00B2663C" w:rsidRPr="008469AD">
              <w:rPr>
                <w:rFonts w:ascii="Cambria" w:hAnsi="Cambria"/>
                <w:b/>
                <w:color w:val="C00000"/>
                <w:sz w:val="24"/>
                <w:szCs w:val="24"/>
              </w:rPr>
              <w:t>Madde 100</w:t>
            </w:r>
          </w:p>
          <w:p w14:paraId="4FA31E57" w14:textId="77777777" w:rsidR="00B2663C" w:rsidRPr="00B2663C" w:rsidRDefault="00B2663C" w:rsidP="008D3350">
            <w:pPr>
              <w:pStyle w:val="AralkYok"/>
              <w:jc w:val="center"/>
              <w:rPr>
                <w:rFonts w:ascii="Cambria" w:hAnsi="Cambria"/>
                <w:b/>
                <w:color w:val="C00000"/>
                <w:sz w:val="24"/>
                <w:szCs w:val="24"/>
              </w:rPr>
            </w:pPr>
          </w:p>
        </w:tc>
      </w:tr>
      <w:tr w:rsidR="00B2663C" w:rsidRPr="00B2663C" w14:paraId="283CCF34" w14:textId="77777777" w:rsidTr="007E5940">
        <w:trPr>
          <w:trHeight w:hRule="exact" w:val="2835"/>
        </w:trPr>
        <w:tc>
          <w:tcPr>
            <w:tcW w:w="674" w:type="dxa"/>
            <w:shd w:val="clear" w:color="auto" w:fill="F2F2F2" w:themeFill="background1" w:themeFillShade="F2"/>
            <w:vAlign w:val="center"/>
          </w:tcPr>
          <w:p w14:paraId="62BD7267" w14:textId="757735C5" w:rsidR="00B2663C" w:rsidRPr="00B2663C" w:rsidRDefault="00B2663C" w:rsidP="008D3350">
            <w:pPr>
              <w:pStyle w:val="AralkYok"/>
              <w:rPr>
                <w:rFonts w:ascii="Cambria" w:hAnsi="Cambria"/>
                <w:b/>
                <w:bCs/>
                <w:color w:val="002060"/>
                <w:sz w:val="24"/>
                <w:szCs w:val="24"/>
              </w:rPr>
            </w:pPr>
            <w:r w:rsidRPr="00B2663C">
              <w:rPr>
                <w:rFonts w:ascii="Cambria" w:hAnsi="Cambria"/>
                <w:b/>
                <w:bCs/>
                <w:color w:val="002060"/>
                <w:sz w:val="24"/>
                <w:szCs w:val="24"/>
              </w:rPr>
              <w:lastRenderedPageBreak/>
              <w:t>3.</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8DABFFF" w14:textId="064F48B5" w:rsidR="00B2663C" w:rsidRPr="008469AD" w:rsidRDefault="008469AD" w:rsidP="008D3350">
            <w:pPr>
              <w:pStyle w:val="AralkYok"/>
              <w:rPr>
                <w:rFonts w:ascii="Cambria" w:hAnsi="Cambria"/>
                <w:b/>
                <w:color w:val="002060"/>
                <w:sz w:val="24"/>
                <w:szCs w:val="24"/>
              </w:rPr>
            </w:pPr>
            <w:r w:rsidRPr="008469AD">
              <w:rPr>
                <w:rFonts w:ascii="Cambria" w:hAnsi="Cambria"/>
                <w:b/>
                <w:color w:val="002060"/>
                <w:sz w:val="24"/>
                <w:szCs w:val="24"/>
              </w:rPr>
              <w:t>GÜNÜN 24 SAATİNDE DEVAMLILIK GÖSTEREN HİZMETLER</w:t>
            </w:r>
            <w:r w:rsidR="00575490">
              <w:rPr>
                <w:rFonts w:ascii="Cambria" w:hAnsi="Cambria"/>
                <w:b/>
                <w:color w:val="002060"/>
                <w:sz w:val="24"/>
                <w:szCs w:val="24"/>
              </w:rPr>
              <w:t>DE ÇALIŞMA SAAT VE USULÜNÜN TESP</w:t>
            </w:r>
            <w:r w:rsidRPr="008469AD">
              <w:rPr>
                <w:rFonts w:ascii="Cambria" w:hAnsi="Cambria"/>
                <w:b/>
                <w:color w:val="002060"/>
                <w:sz w:val="24"/>
                <w:szCs w:val="24"/>
              </w:rPr>
              <w:t>İTİ</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E020AB1" w14:textId="77777777" w:rsidR="00B2663C" w:rsidRPr="00B2663C" w:rsidRDefault="00B2663C" w:rsidP="00385009">
            <w:pPr>
              <w:pStyle w:val="nor"/>
              <w:spacing w:before="0" w:beforeAutospacing="0" w:after="0" w:afterAutospacing="0" w:line="220" w:lineRule="atLeast"/>
              <w:rPr>
                <w:rFonts w:ascii="Cambria" w:hAnsi="Cambria"/>
                <w:b/>
                <w:color w:val="002060"/>
              </w:rPr>
            </w:pPr>
          </w:p>
          <w:p w14:paraId="4F3D7245" w14:textId="77777777" w:rsidR="00B2663C" w:rsidRPr="00B2663C" w:rsidRDefault="00B2663C" w:rsidP="00385009">
            <w:pPr>
              <w:pStyle w:val="nor"/>
              <w:spacing w:before="0" w:beforeAutospacing="0" w:after="0" w:afterAutospacing="0" w:line="220" w:lineRule="atLeast"/>
              <w:rPr>
                <w:rFonts w:ascii="Cambria" w:hAnsi="Cambria"/>
                <w:b/>
                <w:color w:val="002060"/>
              </w:rPr>
            </w:pPr>
          </w:p>
          <w:p w14:paraId="1B0466AA" w14:textId="6F8FECBF" w:rsidR="00B2663C" w:rsidRPr="00B2663C" w:rsidRDefault="00B2663C" w:rsidP="00385009">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C35D66" w14:textId="77777777" w:rsidR="00462AC6" w:rsidRDefault="00B2663C" w:rsidP="000A2356">
            <w:pPr>
              <w:pStyle w:val="nor"/>
              <w:spacing w:before="0" w:beforeAutospacing="0" w:after="0" w:afterAutospacing="0" w:line="220" w:lineRule="atLeast"/>
              <w:jc w:val="both"/>
              <w:rPr>
                <w:rFonts w:ascii="Cambria" w:hAnsi="Cambria"/>
                <w:color w:val="C00000"/>
              </w:rPr>
            </w:pPr>
            <w:r w:rsidRPr="00B2663C">
              <w:rPr>
                <w:rFonts w:ascii="Cambria" w:hAnsi="Cambria"/>
              </w:rPr>
              <w:t>–</w:t>
            </w:r>
            <w:r w:rsidRPr="00462AC6">
              <w:rPr>
                <w:rFonts w:ascii="Cambria" w:hAnsi="Cambria"/>
                <w:color w:val="C00000"/>
              </w:rPr>
              <w:t xml:space="preserve">Günün </w:t>
            </w:r>
            <w:proofErr w:type="spellStart"/>
            <w:r w:rsidRPr="00462AC6">
              <w:rPr>
                <w:rFonts w:ascii="Cambria" w:hAnsi="Cambria"/>
                <w:color w:val="C00000"/>
              </w:rPr>
              <w:t>yirmidört</w:t>
            </w:r>
            <w:proofErr w:type="spellEnd"/>
            <w:r w:rsidRPr="00462AC6">
              <w:rPr>
                <w:rFonts w:ascii="Cambria" w:hAnsi="Cambria"/>
                <w:color w:val="C00000"/>
              </w:rPr>
              <w:t xml:space="preserve"> saatinde devamlılık gösteren hizmetlerde </w:t>
            </w:r>
            <w:r w:rsidRPr="00B2663C">
              <w:rPr>
                <w:rFonts w:ascii="Cambria" w:hAnsi="Cambria"/>
              </w:rPr>
              <w:t xml:space="preserve">çalışan Devlet memurlarının çalışma saat ve şekilleri </w:t>
            </w:r>
            <w:r w:rsidRPr="00462AC6">
              <w:rPr>
                <w:rFonts w:ascii="Cambria" w:hAnsi="Cambria"/>
                <w:color w:val="C00000"/>
              </w:rPr>
              <w:t>kurumlarınca düzenlenir</w:t>
            </w:r>
            <w:r w:rsidRPr="00B2663C">
              <w:rPr>
                <w:rFonts w:ascii="Cambria" w:hAnsi="Cambria"/>
              </w:rPr>
              <w:t xml:space="preserve">. Ancak, kadın memurlara; tabip raporunda belirtilmesi hâlinde </w:t>
            </w:r>
            <w:r w:rsidRPr="00462AC6">
              <w:rPr>
                <w:rFonts w:ascii="Cambria" w:hAnsi="Cambria"/>
                <w:color w:val="C00000"/>
              </w:rPr>
              <w:t xml:space="preserve">hamileliğin </w:t>
            </w:r>
            <w:proofErr w:type="spellStart"/>
            <w:r w:rsidRPr="00462AC6">
              <w:rPr>
                <w:rFonts w:ascii="Cambria" w:hAnsi="Cambria"/>
                <w:color w:val="C00000"/>
                <w:u w:val="single"/>
              </w:rPr>
              <w:t>yirmidördüncü</w:t>
            </w:r>
            <w:proofErr w:type="spellEnd"/>
            <w:r w:rsidRPr="00462AC6">
              <w:rPr>
                <w:rFonts w:ascii="Cambria" w:hAnsi="Cambria"/>
                <w:color w:val="C00000"/>
                <w:u w:val="single"/>
              </w:rPr>
              <w:t xml:space="preserve"> haftasından önce</w:t>
            </w:r>
            <w:r w:rsidRPr="00462AC6">
              <w:rPr>
                <w:rFonts w:ascii="Cambria" w:hAnsi="Cambria"/>
                <w:color w:val="C00000"/>
              </w:rPr>
              <w:t xml:space="preserve"> ve her hâlde </w:t>
            </w:r>
            <w:r w:rsidRPr="00462AC6">
              <w:rPr>
                <w:rFonts w:ascii="Cambria" w:hAnsi="Cambria"/>
                <w:color w:val="C00000"/>
                <w:u w:val="single"/>
              </w:rPr>
              <w:t xml:space="preserve">hamileliğin </w:t>
            </w:r>
            <w:proofErr w:type="spellStart"/>
            <w:r w:rsidRPr="00462AC6">
              <w:rPr>
                <w:rFonts w:ascii="Cambria" w:hAnsi="Cambria"/>
                <w:color w:val="C00000"/>
                <w:u w:val="single"/>
              </w:rPr>
              <w:t>yirmidördüncü</w:t>
            </w:r>
            <w:proofErr w:type="spellEnd"/>
            <w:r w:rsidRPr="00462AC6">
              <w:rPr>
                <w:rFonts w:ascii="Cambria" w:hAnsi="Cambria"/>
                <w:color w:val="C00000"/>
                <w:u w:val="single"/>
              </w:rPr>
              <w:t xml:space="preserve"> haftasından itibaren </w:t>
            </w:r>
            <w:r w:rsidRPr="00462AC6">
              <w:rPr>
                <w:rFonts w:ascii="Cambria" w:hAnsi="Cambria"/>
                <w:color w:val="C00000"/>
              </w:rPr>
              <w:t xml:space="preserve">ve doğumdan sonraki </w:t>
            </w:r>
            <w:r w:rsidRPr="00462AC6">
              <w:rPr>
                <w:rFonts w:ascii="Cambria" w:hAnsi="Cambria"/>
                <w:color w:val="C00000"/>
                <w:u w:val="single"/>
              </w:rPr>
              <w:t>iki yıl süreyle</w:t>
            </w:r>
            <w:r w:rsidRPr="00462AC6">
              <w:rPr>
                <w:rFonts w:ascii="Cambria" w:hAnsi="Cambria"/>
                <w:color w:val="C00000"/>
              </w:rPr>
              <w:t xml:space="preserve"> gece nöbeti ve gece vardiyası görevi verilemez. </w:t>
            </w:r>
          </w:p>
          <w:p w14:paraId="36918E5C" w14:textId="74ACDE8A" w:rsidR="00B2663C" w:rsidRPr="00B2663C" w:rsidRDefault="00462AC6" w:rsidP="000A2356">
            <w:pPr>
              <w:pStyle w:val="nor"/>
              <w:spacing w:before="0" w:beforeAutospacing="0" w:after="0" w:afterAutospacing="0" w:line="220" w:lineRule="atLeast"/>
              <w:jc w:val="both"/>
              <w:rPr>
                <w:rFonts w:ascii="Cambria" w:hAnsi="Cambria"/>
                <w:b/>
                <w:lang w:eastAsia="en-US"/>
              </w:rPr>
            </w:pPr>
            <w:r w:rsidRPr="00462AC6">
              <w:rPr>
                <w:rFonts w:ascii="Cambria" w:hAnsi="Cambria"/>
              </w:rPr>
              <w:t>-</w:t>
            </w:r>
            <w:r w:rsidR="00B2663C" w:rsidRPr="00462AC6">
              <w:rPr>
                <w:rFonts w:ascii="Cambria" w:hAnsi="Cambria"/>
                <w:color w:val="C00000"/>
              </w:rPr>
              <w:t xml:space="preserve">Engelli memurlara </w:t>
            </w:r>
            <w:r w:rsidR="00B2663C" w:rsidRPr="00B2663C">
              <w:rPr>
                <w:rFonts w:ascii="Cambria" w:hAnsi="Cambria"/>
              </w:rPr>
              <w:t>da isteği dışında gece nöbeti ve gece vardiyası görevi verilemez</w:t>
            </w:r>
          </w:p>
        </w:tc>
        <w:tc>
          <w:tcPr>
            <w:tcW w:w="268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90F3A50" w14:textId="441ABD65" w:rsidR="00B2663C" w:rsidRPr="00B2663C" w:rsidRDefault="000A2356" w:rsidP="008D3350">
            <w:pPr>
              <w:pStyle w:val="AralkYok"/>
              <w:jc w:val="center"/>
              <w:rPr>
                <w:rFonts w:ascii="Cambria" w:hAnsi="Cambria"/>
                <w:bCs/>
                <w:color w:val="002060"/>
                <w:sz w:val="24"/>
                <w:szCs w:val="24"/>
              </w:rPr>
            </w:pPr>
            <w:r w:rsidRPr="000A2356">
              <w:rPr>
                <w:rFonts w:ascii="Cambria" w:hAnsi="Cambria"/>
                <w:color w:val="C00000"/>
                <w:sz w:val="24"/>
                <w:szCs w:val="24"/>
              </w:rPr>
              <w:t>Madde 101</w:t>
            </w:r>
          </w:p>
        </w:tc>
      </w:tr>
      <w:tr w:rsidR="00B2663C" w:rsidRPr="00B2663C" w14:paraId="76DEF2D9" w14:textId="77777777" w:rsidTr="007E5940">
        <w:trPr>
          <w:trHeight w:hRule="exact" w:val="2835"/>
        </w:trPr>
        <w:tc>
          <w:tcPr>
            <w:tcW w:w="674" w:type="dxa"/>
            <w:shd w:val="clear" w:color="auto" w:fill="F2F2F2" w:themeFill="background1" w:themeFillShade="F2"/>
            <w:vAlign w:val="center"/>
          </w:tcPr>
          <w:p w14:paraId="767EB9CA" w14:textId="6A1DEFEF" w:rsidR="00B2663C" w:rsidRPr="00B2663C" w:rsidRDefault="000A2356" w:rsidP="008D3350">
            <w:pPr>
              <w:pStyle w:val="AralkYok"/>
              <w:rPr>
                <w:rFonts w:ascii="Cambria" w:hAnsi="Cambria"/>
                <w:b/>
                <w:bCs/>
                <w:color w:val="002060"/>
                <w:sz w:val="24"/>
                <w:szCs w:val="24"/>
              </w:rPr>
            </w:pPr>
            <w:r>
              <w:rPr>
                <w:rFonts w:ascii="Cambria" w:hAnsi="Cambria"/>
                <w:b/>
                <w:bCs/>
                <w:color w:val="002060"/>
                <w:sz w:val="24"/>
                <w:szCs w:val="24"/>
              </w:rPr>
              <w:t>4.</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6AA7929" w14:textId="7821637A" w:rsidR="00B2663C" w:rsidRPr="008469AD" w:rsidRDefault="008469AD" w:rsidP="00575490">
            <w:pPr>
              <w:pStyle w:val="AralkYok"/>
              <w:rPr>
                <w:rFonts w:ascii="Cambria" w:hAnsi="Cambria"/>
                <w:b/>
                <w:color w:val="002060"/>
                <w:sz w:val="24"/>
                <w:szCs w:val="24"/>
              </w:rPr>
            </w:pPr>
            <w:r w:rsidRPr="008469AD">
              <w:rPr>
                <w:rFonts w:ascii="Cambria" w:hAnsi="Cambria"/>
                <w:b/>
                <w:color w:val="002060"/>
                <w:sz w:val="24"/>
                <w:szCs w:val="24"/>
              </w:rPr>
              <w:t>YILLIK İZİN</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4F700A0" w14:textId="224C1E94" w:rsidR="0072287A" w:rsidRDefault="000A2356" w:rsidP="008469AD">
            <w:pPr>
              <w:pStyle w:val="nor"/>
              <w:spacing w:before="0" w:beforeAutospacing="0" w:after="0" w:afterAutospacing="0" w:line="220" w:lineRule="atLeast"/>
              <w:ind w:left="-360"/>
              <w:rPr>
                <w:rFonts w:ascii="Cambria" w:hAnsi="Cambria"/>
                <w:b/>
                <w:bCs/>
                <w:color w:val="002060"/>
              </w:rPr>
            </w:pPr>
            <w:r>
              <w:rPr>
                <w:rFonts w:ascii="Cambria" w:hAnsi="Cambria"/>
                <w:b/>
                <w:color w:val="002060"/>
              </w:rPr>
              <w:t>6</w:t>
            </w:r>
          </w:p>
          <w:p w14:paraId="5D3DE669" w14:textId="369CFA18" w:rsidR="0072287A" w:rsidRDefault="0072287A" w:rsidP="0072287A">
            <w:pPr>
              <w:rPr>
                <w:lang w:eastAsia="tr-TR"/>
              </w:rPr>
            </w:pPr>
          </w:p>
          <w:p w14:paraId="3F333A38" w14:textId="29426F8C" w:rsidR="0072287A" w:rsidRPr="0072287A" w:rsidRDefault="0072287A" w:rsidP="0072287A">
            <w:pPr>
              <w:rPr>
                <w:lang w:eastAsia="tr-TR"/>
              </w:rPr>
            </w:pPr>
            <w:r w:rsidRPr="00B2663C">
              <w:rPr>
                <w:rFonts w:ascii="Cambria" w:hAnsi="Cambria"/>
                <w:b/>
                <w:color w:val="002060"/>
                <w:sz w:val="24"/>
                <w:szCs w:val="24"/>
              </w:rPr>
              <w:t>657 SAYILI DEVLET MEMURLARI KANUNU</w:t>
            </w: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DB31324" w14:textId="77777777" w:rsidR="000A2356" w:rsidRDefault="00B2663C" w:rsidP="00F73227">
            <w:pPr>
              <w:pStyle w:val="nor"/>
              <w:spacing w:before="0" w:beforeAutospacing="0" w:after="0" w:afterAutospacing="0" w:line="220" w:lineRule="atLeast"/>
              <w:jc w:val="both"/>
              <w:rPr>
                <w:rFonts w:ascii="Cambria" w:hAnsi="Cambria"/>
              </w:rPr>
            </w:pPr>
            <w:r w:rsidRPr="00B2663C">
              <w:rPr>
                <w:rFonts w:ascii="Cambria" w:hAnsi="Cambria"/>
              </w:rPr>
              <w:t>Devlet memurlarının yıllık izin süresi,</w:t>
            </w:r>
          </w:p>
          <w:p w14:paraId="73A2CFF1" w14:textId="3E13F06B" w:rsidR="000A2356" w:rsidRPr="000A2356" w:rsidRDefault="00B2663C" w:rsidP="000A2356">
            <w:pPr>
              <w:pStyle w:val="nor"/>
              <w:numPr>
                <w:ilvl w:val="0"/>
                <w:numId w:val="6"/>
              </w:numPr>
              <w:spacing w:before="0" w:beforeAutospacing="0" w:after="0" w:afterAutospacing="0" w:line="220" w:lineRule="atLeast"/>
              <w:jc w:val="both"/>
              <w:rPr>
                <w:rFonts w:ascii="Cambria" w:hAnsi="Cambria"/>
                <w:b/>
                <w:lang w:eastAsia="en-US"/>
              </w:rPr>
            </w:pPr>
            <w:proofErr w:type="gramStart"/>
            <w:r w:rsidRPr="00B2663C">
              <w:rPr>
                <w:rFonts w:ascii="Cambria" w:hAnsi="Cambria"/>
              </w:rPr>
              <w:t>hizmeti</w:t>
            </w:r>
            <w:proofErr w:type="gramEnd"/>
            <w:r w:rsidRPr="00B2663C">
              <w:rPr>
                <w:rFonts w:ascii="Cambria" w:hAnsi="Cambria"/>
              </w:rPr>
              <w:t xml:space="preserve"> </w:t>
            </w:r>
            <w:r w:rsidRPr="00462AC6">
              <w:rPr>
                <w:rFonts w:ascii="Cambria" w:hAnsi="Cambria"/>
                <w:color w:val="C00000"/>
              </w:rPr>
              <w:t>1 yıldan on yıla kadar (</w:t>
            </w:r>
            <w:r w:rsidRPr="00F269D7">
              <w:rPr>
                <w:rFonts w:ascii="Cambria" w:hAnsi="Cambria"/>
                <w:color w:val="C00000"/>
                <w:u w:val="single"/>
              </w:rPr>
              <w:t>On yıl dahil</w:t>
            </w:r>
            <w:r w:rsidRPr="00462AC6">
              <w:rPr>
                <w:rFonts w:ascii="Cambria" w:hAnsi="Cambria"/>
                <w:color w:val="C00000"/>
              </w:rPr>
              <w:t>)</w:t>
            </w:r>
            <w:r w:rsidRPr="00B2663C">
              <w:rPr>
                <w:rFonts w:ascii="Cambria" w:hAnsi="Cambria"/>
              </w:rPr>
              <w:t xml:space="preserve"> olanlar için </w:t>
            </w:r>
            <w:r w:rsidR="003E7E69" w:rsidRPr="00462AC6">
              <w:rPr>
                <w:rFonts w:ascii="Cambria" w:hAnsi="Cambria"/>
                <w:color w:val="C00000"/>
              </w:rPr>
              <w:t xml:space="preserve">YİRMİ GÜN, </w:t>
            </w:r>
          </w:p>
          <w:p w14:paraId="0DF94253" w14:textId="7F693653" w:rsidR="000A2356" w:rsidRPr="000A2356" w:rsidRDefault="00B2663C" w:rsidP="000A2356">
            <w:pPr>
              <w:pStyle w:val="nor"/>
              <w:numPr>
                <w:ilvl w:val="0"/>
                <w:numId w:val="6"/>
              </w:numPr>
              <w:spacing w:before="0" w:beforeAutospacing="0" w:after="0" w:afterAutospacing="0" w:line="220" w:lineRule="atLeast"/>
              <w:jc w:val="both"/>
              <w:rPr>
                <w:rFonts w:ascii="Cambria" w:hAnsi="Cambria"/>
                <w:b/>
                <w:lang w:eastAsia="en-US"/>
              </w:rPr>
            </w:pPr>
            <w:proofErr w:type="gramStart"/>
            <w:r w:rsidRPr="00462AC6">
              <w:rPr>
                <w:rFonts w:ascii="Cambria" w:hAnsi="Cambria"/>
                <w:color w:val="C00000"/>
              </w:rPr>
              <w:t>hizmeti</w:t>
            </w:r>
            <w:proofErr w:type="gramEnd"/>
            <w:r w:rsidRPr="00462AC6">
              <w:rPr>
                <w:rFonts w:ascii="Cambria" w:hAnsi="Cambria"/>
                <w:color w:val="C00000"/>
              </w:rPr>
              <w:t xml:space="preserve"> on yıldan fazla olanlar için </w:t>
            </w:r>
            <w:r w:rsidR="003E7E69" w:rsidRPr="00462AC6">
              <w:rPr>
                <w:rFonts w:ascii="Cambria" w:hAnsi="Cambria"/>
                <w:color w:val="C00000"/>
              </w:rPr>
              <w:t xml:space="preserve">30 GÜNDÜR. </w:t>
            </w:r>
          </w:p>
          <w:p w14:paraId="2A41BC8D" w14:textId="22C22B06" w:rsidR="00B2663C" w:rsidRPr="00B2663C" w:rsidRDefault="00B2663C" w:rsidP="000A2356">
            <w:pPr>
              <w:pStyle w:val="nor"/>
              <w:spacing w:before="0" w:beforeAutospacing="0" w:after="0" w:afterAutospacing="0" w:line="220" w:lineRule="atLeast"/>
              <w:ind w:left="780"/>
              <w:jc w:val="both"/>
              <w:rPr>
                <w:rFonts w:ascii="Cambria" w:hAnsi="Cambria"/>
                <w:b/>
                <w:lang w:eastAsia="en-US"/>
              </w:rPr>
            </w:pPr>
            <w:r w:rsidRPr="00B2663C">
              <w:rPr>
                <w:rFonts w:ascii="Cambria" w:hAnsi="Cambria"/>
              </w:rPr>
              <w:t xml:space="preserve">Zorunlu hallerde bu sürelere gidiş ve dönüş için </w:t>
            </w:r>
            <w:r w:rsidRPr="00462AC6">
              <w:rPr>
                <w:rFonts w:ascii="Cambria" w:hAnsi="Cambria"/>
                <w:color w:val="C00000"/>
              </w:rPr>
              <w:t>en çok ikişer gün eklenebilir.</w:t>
            </w:r>
          </w:p>
        </w:tc>
        <w:tc>
          <w:tcPr>
            <w:tcW w:w="268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EB2B0A" w14:textId="76C72237" w:rsidR="00B2663C" w:rsidRPr="00B2663C" w:rsidRDefault="00B2663C" w:rsidP="008D3350">
            <w:pPr>
              <w:pStyle w:val="AralkYok"/>
              <w:jc w:val="center"/>
              <w:rPr>
                <w:rFonts w:ascii="Cambria" w:hAnsi="Cambria"/>
                <w:bCs/>
                <w:color w:val="002060"/>
                <w:sz w:val="24"/>
                <w:szCs w:val="24"/>
              </w:rPr>
            </w:pPr>
            <w:r w:rsidRPr="0072287A">
              <w:rPr>
                <w:rFonts w:ascii="Cambria" w:hAnsi="Cambria"/>
                <w:color w:val="C00000"/>
                <w:sz w:val="24"/>
                <w:szCs w:val="24"/>
              </w:rPr>
              <w:t>Madde 102</w:t>
            </w:r>
          </w:p>
        </w:tc>
      </w:tr>
      <w:tr w:rsidR="00B2663C" w:rsidRPr="00B2663C" w14:paraId="346DC1B8" w14:textId="77777777" w:rsidTr="007E5940">
        <w:trPr>
          <w:gridAfter w:val="1"/>
          <w:wAfter w:w="8" w:type="dxa"/>
          <w:trHeight w:hRule="exact" w:val="2835"/>
        </w:trPr>
        <w:tc>
          <w:tcPr>
            <w:tcW w:w="674" w:type="dxa"/>
            <w:shd w:val="clear" w:color="auto" w:fill="F2F2F2" w:themeFill="background1" w:themeFillShade="F2"/>
            <w:vAlign w:val="center"/>
          </w:tcPr>
          <w:p w14:paraId="7DDE02AB" w14:textId="78C45592" w:rsidR="00B2663C" w:rsidRPr="00B2663C" w:rsidRDefault="000A2356" w:rsidP="008D3350">
            <w:pPr>
              <w:pStyle w:val="AralkYok"/>
              <w:rPr>
                <w:rFonts w:ascii="Cambria" w:hAnsi="Cambria"/>
                <w:b/>
                <w:bCs/>
                <w:color w:val="002060"/>
                <w:sz w:val="24"/>
                <w:szCs w:val="24"/>
              </w:rPr>
            </w:pPr>
            <w:r>
              <w:rPr>
                <w:rFonts w:ascii="Cambria" w:hAnsi="Cambria"/>
                <w:b/>
                <w:bCs/>
                <w:color w:val="002060"/>
                <w:sz w:val="24"/>
                <w:szCs w:val="24"/>
              </w:rPr>
              <w:t>5.</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1951A2" w14:textId="0AD7547A" w:rsidR="00B2663C" w:rsidRPr="008469AD" w:rsidRDefault="008469AD" w:rsidP="008D3350">
            <w:pPr>
              <w:pStyle w:val="AralkYok"/>
              <w:rPr>
                <w:rFonts w:ascii="Cambria" w:hAnsi="Cambria"/>
                <w:b/>
                <w:sz w:val="24"/>
                <w:szCs w:val="24"/>
              </w:rPr>
            </w:pPr>
            <w:r w:rsidRPr="008469AD">
              <w:rPr>
                <w:rFonts w:ascii="Cambria" w:hAnsi="Cambria"/>
                <w:b/>
                <w:color w:val="002060"/>
                <w:sz w:val="24"/>
                <w:szCs w:val="24"/>
              </w:rPr>
              <w:t>YILLIK İZİNLERİN KULLANILIŞI</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9BBF6C2" w14:textId="77777777" w:rsidR="00B2663C" w:rsidRDefault="00B2663C" w:rsidP="00385009">
            <w:pPr>
              <w:pStyle w:val="nor"/>
              <w:spacing w:before="0" w:beforeAutospacing="0" w:after="0" w:afterAutospacing="0" w:line="220" w:lineRule="atLeast"/>
              <w:rPr>
                <w:rFonts w:ascii="Cambria" w:hAnsi="Cambria"/>
                <w:b/>
                <w:bCs/>
                <w:color w:val="002060"/>
              </w:rPr>
            </w:pPr>
          </w:p>
          <w:p w14:paraId="0DDC8C0C" w14:textId="77777777" w:rsidR="000A2356" w:rsidRDefault="000A2356" w:rsidP="00385009">
            <w:pPr>
              <w:pStyle w:val="nor"/>
              <w:spacing w:before="0" w:beforeAutospacing="0" w:after="0" w:afterAutospacing="0" w:line="220" w:lineRule="atLeast"/>
              <w:rPr>
                <w:rFonts w:ascii="Cambria" w:hAnsi="Cambria"/>
                <w:b/>
                <w:bCs/>
                <w:color w:val="002060"/>
              </w:rPr>
            </w:pPr>
          </w:p>
          <w:p w14:paraId="54F973C4" w14:textId="77777777" w:rsidR="000A2356" w:rsidRDefault="000A2356" w:rsidP="00385009">
            <w:pPr>
              <w:pStyle w:val="nor"/>
              <w:spacing w:before="0" w:beforeAutospacing="0" w:after="0" w:afterAutospacing="0" w:line="220" w:lineRule="atLeast"/>
              <w:rPr>
                <w:rFonts w:ascii="Cambria" w:hAnsi="Cambria"/>
                <w:b/>
                <w:bCs/>
                <w:color w:val="002060"/>
              </w:rPr>
            </w:pPr>
          </w:p>
          <w:p w14:paraId="6B5D82E6" w14:textId="5C924AF5" w:rsidR="000A2356" w:rsidRPr="00B2663C" w:rsidRDefault="000A2356" w:rsidP="00385009">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3831DC4" w14:textId="4A318DCB" w:rsidR="000A2356" w:rsidRDefault="000A2356" w:rsidP="000A2356">
            <w:pPr>
              <w:pStyle w:val="nor"/>
              <w:spacing w:before="0" w:beforeAutospacing="0" w:after="0" w:afterAutospacing="0" w:line="220" w:lineRule="atLeast"/>
              <w:jc w:val="both"/>
              <w:rPr>
                <w:rFonts w:ascii="Cambria" w:hAnsi="Cambria"/>
                <w:color w:val="C00000"/>
              </w:rPr>
            </w:pPr>
            <w:r>
              <w:rPr>
                <w:rFonts w:ascii="Cambria" w:hAnsi="Cambria"/>
              </w:rPr>
              <w:t>-</w:t>
            </w:r>
            <w:r w:rsidR="00B2663C" w:rsidRPr="00B2663C">
              <w:rPr>
                <w:rFonts w:ascii="Cambria" w:hAnsi="Cambria"/>
              </w:rPr>
              <w:t xml:space="preserve">Yıllık izinler, amirin uygun bulacağı zamanlarda, </w:t>
            </w:r>
            <w:r w:rsidR="00B2663C" w:rsidRPr="000A2356">
              <w:rPr>
                <w:rFonts w:ascii="Cambria" w:hAnsi="Cambria"/>
                <w:color w:val="C00000"/>
              </w:rPr>
              <w:t>toptan</w:t>
            </w:r>
            <w:r w:rsidR="00B2663C" w:rsidRPr="00B2663C">
              <w:rPr>
                <w:rFonts w:ascii="Cambria" w:hAnsi="Cambria"/>
              </w:rPr>
              <w:t xml:space="preserve"> </w:t>
            </w:r>
            <w:r w:rsidR="00B2663C" w:rsidRPr="000A2356">
              <w:rPr>
                <w:rFonts w:ascii="Cambria" w:hAnsi="Cambria"/>
                <w:color w:val="C00000"/>
                <w:u w:val="single"/>
              </w:rPr>
              <w:t>veya</w:t>
            </w:r>
            <w:r w:rsidR="00B2663C" w:rsidRPr="00B2663C">
              <w:rPr>
                <w:rFonts w:ascii="Cambria" w:hAnsi="Cambria"/>
              </w:rPr>
              <w:t xml:space="preserve"> ihtiyaca göre </w:t>
            </w:r>
            <w:r w:rsidR="00B2663C" w:rsidRPr="000A2356">
              <w:rPr>
                <w:rFonts w:ascii="Cambria" w:hAnsi="Cambria"/>
                <w:color w:val="C00000"/>
              </w:rPr>
              <w:t xml:space="preserve">kısım </w:t>
            </w:r>
            <w:proofErr w:type="spellStart"/>
            <w:r w:rsidR="00B2663C" w:rsidRPr="000A2356">
              <w:rPr>
                <w:rFonts w:ascii="Cambria" w:hAnsi="Cambria"/>
                <w:color w:val="C00000"/>
              </w:rPr>
              <w:t>kısım</w:t>
            </w:r>
            <w:proofErr w:type="spellEnd"/>
            <w:r w:rsidR="00B2663C" w:rsidRPr="000A2356">
              <w:rPr>
                <w:rFonts w:ascii="Cambria" w:hAnsi="Cambria"/>
                <w:color w:val="C00000"/>
              </w:rPr>
              <w:t xml:space="preserve"> </w:t>
            </w:r>
            <w:r>
              <w:rPr>
                <w:rFonts w:ascii="Cambria" w:hAnsi="Cambria"/>
              </w:rPr>
              <w:t>kullanılabilir. Birbirini izle</w:t>
            </w:r>
            <w:r w:rsidR="00B2663C" w:rsidRPr="00B2663C">
              <w:rPr>
                <w:rFonts w:ascii="Cambria" w:hAnsi="Cambria"/>
              </w:rPr>
              <w:t xml:space="preserve">yen iki yılın izni bir arada verilebilir. </w:t>
            </w:r>
            <w:r w:rsidR="00B2663C" w:rsidRPr="000A2356">
              <w:rPr>
                <w:rFonts w:ascii="Cambria" w:hAnsi="Cambria"/>
                <w:color w:val="C00000"/>
              </w:rPr>
              <w:t xml:space="preserve">Cari yıl ile bir önceki yıl hariç, önceki yıllara ait kullanılmayan izin hakları düşer. </w:t>
            </w:r>
          </w:p>
          <w:p w14:paraId="6A1976B7" w14:textId="77777777" w:rsidR="000A2356" w:rsidRDefault="000A2356" w:rsidP="000A2356">
            <w:pPr>
              <w:pStyle w:val="nor"/>
              <w:spacing w:before="0" w:beforeAutospacing="0" w:after="0" w:afterAutospacing="0" w:line="220" w:lineRule="atLeast"/>
              <w:jc w:val="both"/>
              <w:rPr>
                <w:rFonts w:ascii="Cambria" w:hAnsi="Cambria"/>
              </w:rPr>
            </w:pPr>
          </w:p>
          <w:p w14:paraId="0F315814" w14:textId="14921D11" w:rsidR="000A2356" w:rsidRDefault="000A2356" w:rsidP="000A2356">
            <w:pPr>
              <w:pStyle w:val="nor"/>
              <w:spacing w:before="0" w:beforeAutospacing="0" w:after="0" w:afterAutospacing="0" w:line="220" w:lineRule="atLeast"/>
              <w:jc w:val="both"/>
              <w:rPr>
                <w:rFonts w:ascii="Cambria" w:hAnsi="Cambria"/>
                <w:color w:val="C00000"/>
              </w:rPr>
            </w:pPr>
            <w:r>
              <w:rPr>
                <w:rFonts w:ascii="Cambria" w:hAnsi="Cambria"/>
              </w:rPr>
              <w:t>-</w:t>
            </w:r>
            <w:r w:rsidR="00B2663C" w:rsidRPr="000A2356">
              <w:rPr>
                <w:rFonts w:ascii="Cambria" w:hAnsi="Cambria"/>
                <w:b/>
                <w:color w:val="C00000"/>
                <w:u w:val="single"/>
              </w:rPr>
              <w:t>Öğretmenler</w:t>
            </w:r>
            <w:r w:rsidR="00B2663C" w:rsidRPr="000A2356">
              <w:rPr>
                <w:rFonts w:ascii="Cambria" w:hAnsi="Cambria"/>
                <w:color w:val="C00000"/>
              </w:rPr>
              <w:t xml:space="preserve"> yaz tatili ile dinlenme tatillerinde izinli sayılırlar.</w:t>
            </w:r>
            <w:r w:rsidRPr="000A2356">
              <w:rPr>
                <w:rFonts w:ascii="Cambria" w:hAnsi="Cambria"/>
                <w:color w:val="C00000"/>
              </w:rPr>
              <w:t xml:space="preserve"> </w:t>
            </w:r>
            <w:r w:rsidR="00B2663C" w:rsidRPr="000A2356">
              <w:rPr>
                <w:rFonts w:ascii="Cambria" w:hAnsi="Cambria"/>
                <w:color w:val="C00000"/>
              </w:rPr>
              <w:t xml:space="preserve">Bunlara, hastalık ve diğer mazeret izinleri dışında, </w:t>
            </w:r>
            <w:r w:rsidR="00B2663C" w:rsidRPr="000A2356">
              <w:rPr>
                <w:rFonts w:ascii="Cambria" w:hAnsi="Cambria"/>
                <w:b/>
                <w:color w:val="C00000"/>
                <w:u w:val="single"/>
              </w:rPr>
              <w:t>ayrıca yıllık izin verilmez</w:t>
            </w:r>
            <w:r w:rsidR="00B2663C" w:rsidRPr="000A2356">
              <w:rPr>
                <w:rFonts w:ascii="Cambria" w:hAnsi="Cambria"/>
                <w:color w:val="C00000"/>
              </w:rPr>
              <w:t xml:space="preserve">. </w:t>
            </w:r>
          </w:p>
          <w:p w14:paraId="4471CA26" w14:textId="77777777" w:rsidR="000A2356" w:rsidRDefault="000A2356" w:rsidP="000A2356">
            <w:pPr>
              <w:pStyle w:val="nor"/>
              <w:spacing w:before="0" w:beforeAutospacing="0" w:after="0" w:afterAutospacing="0" w:line="220" w:lineRule="atLeast"/>
              <w:jc w:val="both"/>
              <w:rPr>
                <w:rFonts w:ascii="Cambria" w:hAnsi="Cambria"/>
                <w:color w:val="C00000"/>
              </w:rPr>
            </w:pPr>
          </w:p>
          <w:p w14:paraId="40685912" w14:textId="77777777" w:rsidR="00B2663C" w:rsidRDefault="000A2356" w:rsidP="000A2356">
            <w:pPr>
              <w:pStyle w:val="nor"/>
              <w:spacing w:before="0" w:beforeAutospacing="0" w:after="0" w:afterAutospacing="0" w:line="220" w:lineRule="atLeast"/>
              <w:jc w:val="both"/>
              <w:rPr>
                <w:rFonts w:ascii="Cambria" w:hAnsi="Cambria"/>
                <w:b/>
                <w:color w:val="C00000"/>
                <w:u w:val="single"/>
              </w:rPr>
            </w:pPr>
            <w:r w:rsidRPr="000A2356">
              <w:rPr>
                <w:rFonts w:ascii="Cambria" w:hAnsi="Cambria"/>
              </w:rPr>
              <w:t>-</w:t>
            </w:r>
            <w:r w:rsidR="00B2663C" w:rsidRPr="00B2663C">
              <w:rPr>
                <w:rFonts w:ascii="Cambria" w:hAnsi="Cambria"/>
              </w:rPr>
              <w:t xml:space="preserve">Hizmetleri sırasında </w:t>
            </w:r>
            <w:r w:rsidR="00B2663C" w:rsidRPr="000A2356">
              <w:rPr>
                <w:rFonts w:ascii="Cambria" w:hAnsi="Cambria"/>
                <w:b/>
                <w:color w:val="C00000"/>
                <w:u w:val="single"/>
              </w:rPr>
              <w:t>radyoaktif ışınlarla çalışan</w:t>
            </w:r>
            <w:r w:rsidR="00B2663C" w:rsidRPr="000A2356">
              <w:rPr>
                <w:rFonts w:ascii="Cambria" w:hAnsi="Cambria"/>
                <w:color w:val="C00000"/>
              </w:rPr>
              <w:t xml:space="preserve"> personele,</w:t>
            </w:r>
            <w:r w:rsidR="00B2663C" w:rsidRPr="00B2663C">
              <w:rPr>
                <w:rFonts w:ascii="Cambria" w:hAnsi="Cambria"/>
              </w:rPr>
              <w:t xml:space="preserve"> her yıl yıllık izinlerine </w:t>
            </w:r>
            <w:r w:rsidR="00B2663C" w:rsidRPr="000A2356">
              <w:rPr>
                <w:rFonts w:ascii="Cambria" w:hAnsi="Cambria"/>
                <w:b/>
                <w:color w:val="C00000"/>
                <w:u w:val="single"/>
              </w:rPr>
              <w:t>ilaveten bir aylık sağlık izni verilir.</w:t>
            </w:r>
          </w:p>
          <w:p w14:paraId="5857E9BD" w14:textId="7BBDEE35" w:rsidR="007E5940" w:rsidRPr="00B2663C" w:rsidRDefault="007E5940" w:rsidP="000A2356">
            <w:pPr>
              <w:pStyle w:val="nor"/>
              <w:spacing w:before="0" w:beforeAutospacing="0" w:after="0" w:afterAutospacing="0" w:line="220" w:lineRule="atLeast"/>
              <w:jc w:val="both"/>
              <w:rPr>
                <w:rFonts w:ascii="Cambria" w:hAnsi="Cambria"/>
              </w:rPr>
            </w:pPr>
          </w:p>
        </w:tc>
        <w:tc>
          <w:tcPr>
            <w:tcW w:w="267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AEEAAD" w14:textId="46D08C1A" w:rsidR="00B2663C" w:rsidRPr="00B2663C" w:rsidRDefault="00B2663C" w:rsidP="008D3350">
            <w:pPr>
              <w:pStyle w:val="AralkYok"/>
              <w:jc w:val="center"/>
              <w:rPr>
                <w:rFonts w:ascii="Cambria" w:hAnsi="Cambria"/>
                <w:sz w:val="24"/>
                <w:szCs w:val="24"/>
              </w:rPr>
            </w:pPr>
            <w:r w:rsidRPr="000A2356">
              <w:rPr>
                <w:rFonts w:ascii="Cambria" w:hAnsi="Cambria"/>
                <w:color w:val="C00000"/>
                <w:sz w:val="24"/>
                <w:szCs w:val="24"/>
              </w:rPr>
              <w:t>Madde 103</w:t>
            </w:r>
          </w:p>
        </w:tc>
      </w:tr>
      <w:tr w:rsidR="00044764" w:rsidRPr="00B2663C" w14:paraId="39D764BA" w14:textId="77777777" w:rsidTr="001B466D">
        <w:trPr>
          <w:trHeight w:val="16329"/>
        </w:trPr>
        <w:tc>
          <w:tcPr>
            <w:tcW w:w="674" w:type="dxa"/>
            <w:shd w:val="clear" w:color="auto" w:fill="F2F2F2" w:themeFill="background1" w:themeFillShade="F2"/>
            <w:vAlign w:val="center"/>
          </w:tcPr>
          <w:p w14:paraId="14CA754B" w14:textId="25D2894D" w:rsidR="00044764" w:rsidRPr="00B2663C" w:rsidRDefault="00044764" w:rsidP="008D3350">
            <w:pPr>
              <w:pStyle w:val="AralkYok"/>
              <w:rPr>
                <w:rFonts w:ascii="Cambria" w:hAnsi="Cambria"/>
                <w:b/>
                <w:bCs/>
                <w:color w:val="002060"/>
                <w:sz w:val="24"/>
                <w:szCs w:val="24"/>
              </w:rPr>
            </w:pPr>
            <w:r>
              <w:rPr>
                <w:rFonts w:ascii="Cambria" w:hAnsi="Cambria"/>
                <w:b/>
                <w:bCs/>
                <w:color w:val="002060"/>
                <w:sz w:val="24"/>
                <w:szCs w:val="24"/>
              </w:rPr>
              <w:lastRenderedPageBreak/>
              <w:t>6.</w:t>
            </w:r>
          </w:p>
        </w:tc>
        <w:tc>
          <w:tcPr>
            <w:tcW w:w="2628"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360276F8" w14:textId="156416DA" w:rsidR="00044764" w:rsidRPr="008469AD" w:rsidRDefault="00044764" w:rsidP="008D3350">
            <w:pPr>
              <w:pStyle w:val="AralkYok"/>
              <w:rPr>
                <w:rFonts w:ascii="Cambria" w:hAnsi="Cambria"/>
                <w:b/>
                <w:sz w:val="24"/>
                <w:szCs w:val="24"/>
              </w:rPr>
            </w:pPr>
            <w:r w:rsidRPr="008469AD">
              <w:rPr>
                <w:rFonts w:ascii="Cambria" w:hAnsi="Cambria"/>
                <w:b/>
                <w:color w:val="002060"/>
                <w:sz w:val="24"/>
                <w:szCs w:val="24"/>
              </w:rPr>
              <w:t>MAZERET İZNİ</w:t>
            </w:r>
          </w:p>
        </w:tc>
        <w:tc>
          <w:tcPr>
            <w:tcW w:w="2085"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228B2861" w14:textId="77777777" w:rsidR="00044764" w:rsidRDefault="00044764" w:rsidP="00385009">
            <w:pPr>
              <w:pStyle w:val="nor"/>
              <w:spacing w:before="0" w:beforeAutospacing="0" w:after="0" w:afterAutospacing="0" w:line="220" w:lineRule="atLeast"/>
              <w:rPr>
                <w:rFonts w:ascii="Cambria" w:hAnsi="Cambria"/>
                <w:b/>
                <w:bCs/>
                <w:color w:val="002060"/>
              </w:rPr>
            </w:pPr>
          </w:p>
          <w:p w14:paraId="7937ED91" w14:textId="77777777" w:rsidR="00044764" w:rsidRDefault="00044764" w:rsidP="00385009">
            <w:pPr>
              <w:pStyle w:val="nor"/>
              <w:spacing w:before="0" w:beforeAutospacing="0" w:after="0" w:afterAutospacing="0" w:line="220" w:lineRule="atLeast"/>
              <w:rPr>
                <w:rFonts w:ascii="Cambria" w:hAnsi="Cambria"/>
                <w:b/>
                <w:bCs/>
                <w:color w:val="002060"/>
              </w:rPr>
            </w:pPr>
          </w:p>
          <w:p w14:paraId="2E949ABD" w14:textId="77777777" w:rsidR="00044764" w:rsidRDefault="00044764" w:rsidP="00385009">
            <w:pPr>
              <w:pStyle w:val="nor"/>
              <w:spacing w:before="0" w:beforeAutospacing="0" w:after="0" w:afterAutospacing="0" w:line="220" w:lineRule="atLeast"/>
              <w:rPr>
                <w:rFonts w:ascii="Cambria" w:hAnsi="Cambria"/>
                <w:b/>
                <w:bCs/>
                <w:color w:val="002060"/>
              </w:rPr>
            </w:pPr>
          </w:p>
          <w:p w14:paraId="339C650C" w14:textId="77777777" w:rsidR="00044764" w:rsidRDefault="00044764" w:rsidP="00385009">
            <w:pPr>
              <w:pStyle w:val="nor"/>
              <w:spacing w:before="0" w:beforeAutospacing="0" w:after="0" w:afterAutospacing="0" w:line="220" w:lineRule="atLeast"/>
              <w:rPr>
                <w:rFonts w:ascii="Cambria" w:hAnsi="Cambria"/>
                <w:b/>
                <w:bCs/>
                <w:color w:val="002060"/>
              </w:rPr>
            </w:pPr>
          </w:p>
          <w:p w14:paraId="680CB024" w14:textId="77777777" w:rsidR="00044764" w:rsidRDefault="00044764" w:rsidP="00385009">
            <w:pPr>
              <w:pStyle w:val="nor"/>
              <w:spacing w:before="0" w:beforeAutospacing="0" w:after="0" w:afterAutospacing="0" w:line="220" w:lineRule="atLeast"/>
              <w:rPr>
                <w:rFonts w:ascii="Cambria" w:hAnsi="Cambria"/>
                <w:b/>
                <w:bCs/>
                <w:color w:val="002060"/>
              </w:rPr>
            </w:pPr>
          </w:p>
          <w:p w14:paraId="126CE695" w14:textId="77777777" w:rsidR="00044764" w:rsidRDefault="00044764" w:rsidP="00385009">
            <w:pPr>
              <w:pStyle w:val="nor"/>
              <w:spacing w:before="0" w:beforeAutospacing="0" w:after="0" w:afterAutospacing="0" w:line="220" w:lineRule="atLeast"/>
              <w:rPr>
                <w:rFonts w:ascii="Cambria" w:hAnsi="Cambria"/>
                <w:b/>
                <w:bCs/>
                <w:color w:val="002060"/>
              </w:rPr>
            </w:pPr>
          </w:p>
          <w:p w14:paraId="72F383A8" w14:textId="77777777" w:rsidR="00044764" w:rsidRDefault="00044764" w:rsidP="00385009">
            <w:pPr>
              <w:pStyle w:val="nor"/>
              <w:spacing w:before="0" w:beforeAutospacing="0" w:after="0" w:afterAutospacing="0" w:line="220" w:lineRule="atLeast"/>
              <w:rPr>
                <w:rFonts w:ascii="Cambria" w:hAnsi="Cambria"/>
                <w:b/>
                <w:bCs/>
                <w:color w:val="002060"/>
              </w:rPr>
            </w:pPr>
          </w:p>
          <w:p w14:paraId="1FBEC125" w14:textId="77777777" w:rsidR="00044764" w:rsidRDefault="00044764" w:rsidP="00385009">
            <w:pPr>
              <w:pStyle w:val="nor"/>
              <w:spacing w:before="0" w:beforeAutospacing="0" w:after="0" w:afterAutospacing="0" w:line="220" w:lineRule="atLeast"/>
              <w:rPr>
                <w:rFonts w:ascii="Cambria" w:hAnsi="Cambria"/>
                <w:b/>
                <w:bCs/>
                <w:color w:val="002060"/>
              </w:rPr>
            </w:pPr>
          </w:p>
          <w:p w14:paraId="7265BA87" w14:textId="77777777" w:rsidR="00044764" w:rsidRDefault="00044764" w:rsidP="00385009">
            <w:pPr>
              <w:pStyle w:val="nor"/>
              <w:spacing w:before="0" w:beforeAutospacing="0" w:after="0" w:afterAutospacing="0" w:line="220" w:lineRule="atLeast"/>
              <w:rPr>
                <w:rFonts w:ascii="Cambria" w:hAnsi="Cambria"/>
                <w:b/>
                <w:bCs/>
                <w:color w:val="002060"/>
              </w:rPr>
            </w:pPr>
          </w:p>
          <w:p w14:paraId="590CE720" w14:textId="77777777" w:rsidR="00044764" w:rsidRDefault="00044764" w:rsidP="00385009">
            <w:pPr>
              <w:pStyle w:val="nor"/>
              <w:spacing w:before="0" w:beforeAutospacing="0" w:after="0" w:afterAutospacing="0" w:line="220" w:lineRule="atLeast"/>
              <w:rPr>
                <w:rFonts w:ascii="Cambria" w:hAnsi="Cambria"/>
                <w:b/>
                <w:color w:val="002060"/>
              </w:rPr>
            </w:pPr>
          </w:p>
          <w:p w14:paraId="730C3240" w14:textId="77777777" w:rsidR="00044764" w:rsidRDefault="00044764" w:rsidP="00385009">
            <w:pPr>
              <w:pStyle w:val="nor"/>
              <w:spacing w:before="0" w:beforeAutospacing="0" w:after="0" w:afterAutospacing="0" w:line="220" w:lineRule="atLeast"/>
              <w:rPr>
                <w:rFonts w:ascii="Cambria" w:hAnsi="Cambria"/>
                <w:b/>
                <w:color w:val="002060"/>
              </w:rPr>
            </w:pPr>
          </w:p>
          <w:p w14:paraId="55F3F225" w14:textId="77777777" w:rsidR="00044764" w:rsidRDefault="00044764" w:rsidP="00385009">
            <w:pPr>
              <w:pStyle w:val="nor"/>
              <w:spacing w:before="0" w:beforeAutospacing="0" w:after="0" w:afterAutospacing="0" w:line="220" w:lineRule="atLeast"/>
              <w:rPr>
                <w:rFonts w:ascii="Cambria" w:hAnsi="Cambria"/>
                <w:b/>
                <w:color w:val="002060"/>
              </w:rPr>
            </w:pPr>
          </w:p>
          <w:p w14:paraId="4E901F59" w14:textId="77777777" w:rsidR="00044764" w:rsidRDefault="00044764" w:rsidP="00385009">
            <w:pPr>
              <w:pStyle w:val="nor"/>
              <w:spacing w:before="0" w:beforeAutospacing="0" w:after="0" w:afterAutospacing="0" w:line="220" w:lineRule="atLeast"/>
              <w:rPr>
                <w:rFonts w:ascii="Cambria" w:hAnsi="Cambria"/>
                <w:b/>
                <w:color w:val="002060"/>
              </w:rPr>
            </w:pPr>
          </w:p>
          <w:p w14:paraId="08DF1017" w14:textId="77777777" w:rsidR="00044764" w:rsidRDefault="00044764" w:rsidP="00385009">
            <w:pPr>
              <w:pStyle w:val="nor"/>
              <w:spacing w:before="0" w:beforeAutospacing="0" w:after="0" w:afterAutospacing="0" w:line="220" w:lineRule="atLeast"/>
              <w:rPr>
                <w:rFonts w:ascii="Cambria" w:hAnsi="Cambria"/>
                <w:b/>
                <w:color w:val="002060"/>
              </w:rPr>
            </w:pPr>
          </w:p>
          <w:p w14:paraId="179ACED4" w14:textId="1288101E" w:rsidR="00044764" w:rsidRPr="00B2663C" w:rsidRDefault="00044764" w:rsidP="00385009">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tc>
        <w:tc>
          <w:tcPr>
            <w:tcW w:w="7938"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5E3AE0D" w14:textId="77777777" w:rsidR="00044764" w:rsidRDefault="00044764" w:rsidP="00D076D4">
            <w:pPr>
              <w:pStyle w:val="nor"/>
              <w:spacing w:before="0" w:beforeAutospacing="0" w:after="0" w:afterAutospacing="0" w:line="220" w:lineRule="atLeast"/>
              <w:jc w:val="both"/>
              <w:rPr>
                <w:rFonts w:ascii="Cambria" w:hAnsi="Cambria"/>
              </w:rPr>
            </w:pPr>
            <w:r w:rsidRPr="00D076D4">
              <w:rPr>
                <w:rFonts w:ascii="Cambria" w:hAnsi="Cambria"/>
              </w:rPr>
              <w:t>A)</w:t>
            </w:r>
            <w:r w:rsidRPr="000A2356">
              <w:rPr>
                <w:rFonts w:ascii="Cambria" w:hAnsi="Cambria"/>
                <w:color w:val="C00000"/>
              </w:rPr>
              <w:t xml:space="preserve">Kadın memura; </w:t>
            </w:r>
            <w:r w:rsidRPr="000A2356">
              <w:rPr>
                <w:rFonts w:ascii="Cambria" w:hAnsi="Cambria"/>
                <w:color w:val="C00000"/>
                <w:u w:val="single"/>
              </w:rPr>
              <w:t>doğumdan önce sekiz</w:t>
            </w:r>
            <w:r w:rsidRPr="000A2356">
              <w:rPr>
                <w:rFonts w:ascii="Cambria" w:hAnsi="Cambria"/>
                <w:color w:val="C00000"/>
              </w:rPr>
              <w:t xml:space="preserve">, </w:t>
            </w:r>
            <w:r w:rsidRPr="000A2356">
              <w:rPr>
                <w:rFonts w:ascii="Cambria" w:hAnsi="Cambria"/>
                <w:color w:val="C00000"/>
                <w:u w:val="single"/>
              </w:rPr>
              <w:t>doğumdan sonra sekiz hafta</w:t>
            </w:r>
            <w:r w:rsidRPr="000A2356">
              <w:rPr>
                <w:rFonts w:ascii="Cambria" w:hAnsi="Cambria"/>
                <w:color w:val="C00000"/>
              </w:rPr>
              <w:t xml:space="preserve"> olmak üzere toplam </w:t>
            </w:r>
            <w:r w:rsidRPr="000A2356">
              <w:rPr>
                <w:rFonts w:ascii="Cambria" w:hAnsi="Cambria"/>
                <w:color w:val="C00000"/>
              </w:rPr>
              <w:t xml:space="preserve">ONALTI HAFTA </w:t>
            </w:r>
            <w:r w:rsidRPr="000A2356">
              <w:rPr>
                <w:rFonts w:ascii="Cambria" w:hAnsi="Cambria"/>
                <w:color w:val="C00000"/>
              </w:rPr>
              <w:t xml:space="preserve">süreyle analık izni verilir. </w:t>
            </w:r>
            <w:r w:rsidRPr="00462AC6">
              <w:rPr>
                <w:rFonts w:ascii="Cambria" w:hAnsi="Cambria"/>
                <w:color w:val="C00000"/>
                <w:u w:val="single"/>
              </w:rPr>
              <w:t>Çoğul gebelik</w:t>
            </w:r>
            <w:r w:rsidRPr="00462AC6">
              <w:rPr>
                <w:rFonts w:ascii="Cambria" w:hAnsi="Cambria"/>
                <w:color w:val="C00000"/>
              </w:rPr>
              <w:t xml:space="preserve"> </w:t>
            </w:r>
            <w:r w:rsidRPr="00B2663C">
              <w:rPr>
                <w:rFonts w:ascii="Cambria" w:hAnsi="Cambria"/>
              </w:rPr>
              <w:t xml:space="preserve">durumunda, doğum öncesi sekiz haftalık analık izni süresine </w:t>
            </w:r>
            <w:r w:rsidRPr="00462AC6">
              <w:rPr>
                <w:rFonts w:ascii="Cambria" w:hAnsi="Cambria"/>
                <w:color w:val="C00000"/>
                <w:u w:val="single"/>
              </w:rPr>
              <w:t>İKİ HAFTA EKLENİR.</w:t>
            </w:r>
            <w:r w:rsidRPr="00B2663C">
              <w:rPr>
                <w:rFonts w:ascii="Cambria" w:hAnsi="Cambria"/>
              </w:rPr>
              <w:t xml:space="preserve"> </w:t>
            </w:r>
            <w:r w:rsidRPr="00B2663C">
              <w:rPr>
                <w:rFonts w:ascii="Cambria" w:hAnsi="Cambria"/>
              </w:rPr>
              <w:t xml:space="preserve">Ancak beklenen doğum tarihinden sekiz hafta öncesine kadar sağlık durumunun çalışmaya uygun olduğunu tabip raporuyla belgeleyen kadın memur, isteği hâlinde doğumdan önceki </w:t>
            </w:r>
            <w:r w:rsidRPr="00462AC6">
              <w:rPr>
                <w:rFonts w:ascii="Cambria" w:hAnsi="Cambria"/>
                <w:color w:val="C00000"/>
              </w:rPr>
              <w:t xml:space="preserve">üç haftaya kadar kurumunda çalışabilir. </w:t>
            </w:r>
            <w:r w:rsidRPr="00B2663C">
              <w:rPr>
                <w:rFonts w:ascii="Cambria" w:hAnsi="Cambria"/>
              </w:rPr>
              <w:t>Bu durumda, doğum öncesinde bu rapora dayanarak fiilen çalıştığı süreler doğum sonrası analık izni süresine eklenir. Doğumun erken gerçekleşmesi sebebiyle, doğum öncesi analık izninin kullanılamayan bölümü de doğum sonrası analı</w:t>
            </w:r>
            <w:r>
              <w:rPr>
                <w:rFonts w:ascii="Cambria" w:hAnsi="Cambria"/>
              </w:rPr>
              <w:t xml:space="preserve">k izni süresine ilave edilir. </w:t>
            </w:r>
            <w:r w:rsidRPr="00B2663C">
              <w:rPr>
                <w:rFonts w:ascii="Cambria" w:hAnsi="Cambria"/>
              </w:rPr>
              <w:t xml:space="preserve"> 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hâlinde, isteği üzerine memur olan babaya anne için öngörülen süre kadar izin verilir</w:t>
            </w:r>
            <w:r>
              <w:rPr>
                <w:rFonts w:ascii="Cambria" w:hAnsi="Cambria"/>
              </w:rPr>
              <w:t xml:space="preserve">. </w:t>
            </w:r>
            <w:r w:rsidRPr="00462AC6">
              <w:rPr>
                <w:rFonts w:ascii="Cambria" w:hAnsi="Cambria"/>
                <w:color w:val="C00000"/>
              </w:rPr>
              <w:t xml:space="preserve">Üç yaşını doldurmamış bir çocuğu </w:t>
            </w:r>
            <w:r w:rsidRPr="0072287A">
              <w:rPr>
                <w:rFonts w:ascii="Cambria" w:hAnsi="Cambria"/>
              </w:rPr>
              <w:t xml:space="preserve">eşiyle birlikte veya münferit olarak </w:t>
            </w:r>
            <w:r w:rsidRPr="00462AC6">
              <w:rPr>
                <w:rFonts w:ascii="Cambria" w:hAnsi="Cambria"/>
                <w:color w:val="C00000"/>
              </w:rPr>
              <w:t>evlat edinen memurlar ile memur olmayan eşin münferit olarak evlat edinmesi hâlinde memur olan eşlerine</w:t>
            </w:r>
            <w:r w:rsidRPr="0072287A">
              <w:rPr>
                <w:rFonts w:ascii="Cambria" w:hAnsi="Cambria"/>
              </w:rPr>
              <w:t xml:space="preserve">, </w:t>
            </w:r>
            <w:r w:rsidRPr="00462AC6">
              <w:rPr>
                <w:rFonts w:ascii="Cambria" w:hAnsi="Cambria"/>
                <w:color w:val="C00000"/>
                <w:u w:val="single"/>
              </w:rPr>
              <w:t>çocuğun teslim edildiği tarihten itibaren sekiz hafta süre ile izin verilir</w:t>
            </w:r>
            <w:r w:rsidRPr="0072287A">
              <w:rPr>
                <w:rFonts w:ascii="Cambria" w:hAnsi="Cambria"/>
              </w:rPr>
              <w:t>. Bu izin evlatlık kararı verilmeden önce çocuğun fiilen teslim edildiği durumlarda da uygulanır.</w:t>
            </w:r>
          </w:p>
          <w:p w14:paraId="4BB6FE54" w14:textId="77777777" w:rsidR="00044764" w:rsidRPr="00B2663C" w:rsidRDefault="00044764" w:rsidP="00E04258">
            <w:pPr>
              <w:pStyle w:val="nor"/>
              <w:spacing w:before="0" w:beforeAutospacing="0" w:after="0" w:afterAutospacing="0" w:line="220" w:lineRule="atLeast"/>
              <w:jc w:val="both"/>
              <w:rPr>
                <w:rFonts w:ascii="Cambria" w:hAnsi="Cambria"/>
              </w:rPr>
            </w:pPr>
            <w:r w:rsidRPr="00B2663C">
              <w:rPr>
                <w:rFonts w:ascii="Cambria" w:hAnsi="Cambria"/>
              </w:rPr>
              <w:t xml:space="preserve">B) </w:t>
            </w:r>
            <w:r w:rsidRPr="00147748">
              <w:rPr>
                <w:rFonts w:ascii="Cambria" w:hAnsi="Cambria"/>
                <w:color w:val="C00000"/>
              </w:rPr>
              <w:t xml:space="preserve">Memura, eşinin doğum yapması hâlinde, </w:t>
            </w:r>
            <w:r w:rsidRPr="00B2663C">
              <w:rPr>
                <w:rFonts w:ascii="Cambria" w:hAnsi="Cambria"/>
              </w:rPr>
              <w:t xml:space="preserve">isteği üzerine </w:t>
            </w:r>
            <w:r w:rsidRPr="00147748">
              <w:rPr>
                <w:rFonts w:ascii="Cambria" w:hAnsi="Cambria"/>
                <w:color w:val="C00000"/>
                <w:u w:val="single"/>
              </w:rPr>
              <w:t>on gün</w:t>
            </w:r>
            <w:r w:rsidRPr="00147748">
              <w:rPr>
                <w:rFonts w:ascii="Cambria" w:hAnsi="Cambria"/>
                <w:color w:val="C00000"/>
              </w:rPr>
              <w:t xml:space="preserve"> </w:t>
            </w:r>
            <w:r w:rsidRPr="00147748">
              <w:rPr>
                <w:rFonts w:ascii="Cambria" w:hAnsi="Cambria"/>
                <w:color w:val="C00000"/>
              </w:rPr>
              <w:t>BABALIK İZNİ</w:t>
            </w:r>
            <w:r w:rsidRPr="00147748">
              <w:rPr>
                <w:rFonts w:ascii="Cambria" w:hAnsi="Cambria"/>
                <w:color w:val="C00000"/>
              </w:rPr>
              <w:t>;</w:t>
            </w:r>
            <w:r w:rsidRPr="00B2663C">
              <w:rPr>
                <w:rFonts w:ascii="Cambria" w:hAnsi="Cambria"/>
              </w:rPr>
              <w:t xml:space="preserve"> </w:t>
            </w:r>
            <w:r w:rsidRPr="00147748">
              <w:rPr>
                <w:rFonts w:ascii="Cambria" w:hAnsi="Cambria"/>
                <w:color w:val="C00000"/>
              </w:rPr>
              <w:t xml:space="preserve">kendisinin veya çocuğunun </w:t>
            </w:r>
            <w:r w:rsidRPr="00147748">
              <w:rPr>
                <w:rFonts w:ascii="Cambria" w:hAnsi="Cambria"/>
                <w:color w:val="C00000"/>
              </w:rPr>
              <w:t xml:space="preserve">EVLENMESİ </w:t>
            </w:r>
            <w:r w:rsidRPr="00147748">
              <w:rPr>
                <w:rFonts w:ascii="Cambria" w:hAnsi="Cambria"/>
                <w:color w:val="C00000"/>
              </w:rPr>
              <w:t xml:space="preserve">ya da eşinin, çocuğunun, kendisinin veya eşinin ana, baba ve kardeşinin </w:t>
            </w:r>
            <w:r w:rsidRPr="00147748">
              <w:rPr>
                <w:rFonts w:ascii="Cambria" w:hAnsi="Cambria"/>
                <w:color w:val="C00000"/>
              </w:rPr>
              <w:t xml:space="preserve">ÖLÜMÜ </w:t>
            </w:r>
            <w:r w:rsidRPr="00147748">
              <w:rPr>
                <w:rFonts w:ascii="Cambria" w:hAnsi="Cambria"/>
                <w:color w:val="C00000"/>
              </w:rPr>
              <w:t xml:space="preserve">hâllerinde isteği üzerine </w:t>
            </w:r>
            <w:r w:rsidRPr="00147748">
              <w:rPr>
                <w:rFonts w:ascii="Cambria" w:hAnsi="Cambria"/>
                <w:color w:val="C00000"/>
                <w:u w:val="single"/>
              </w:rPr>
              <w:t>yedi gün</w:t>
            </w:r>
            <w:r w:rsidRPr="00147748">
              <w:rPr>
                <w:rFonts w:ascii="Cambria" w:hAnsi="Cambria"/>
                <w:color w:val="C00000"/>
              </w:rPr>
              <w:t xml:space="preserve"> izin verilir.</w:t>
            </w:r>
          </w:p>
          <w:p w14:paraId="4647ADD0" w14:textId="77777777" w:rsidR="00044764" w:rsidRPr="00B2663C" w:rsidRDefault="00044764" w:rsidP="00E04258">
            <w:pPr>
              <w:pStyle w:val="nor"/>
              <w:spacing w:before="0" w:beforeAutospacing="0" w:after="0" w:afterAutospacing="0" w:line="220" w:lineRule="atLeast"/>
              <w:jc w:val="both"/>
              <w:rPr>
                <w:rFonts w:ascii="Cambria" w:hAnsi="Cambria"/>
              </w:rPr>
            </w:pPr>
            <w:r w:rsidRPr="00B2663C">
              <w:rPr>
                <w:rFonts w:ascii="Cambria" w:hAnsi="Cambria"/>
              </w:rPr>
              <w:t xml:space="preserve">C) (A) ve (B) fıkralarında belirtilen hâller dışında, </w:t>
            </w:r>
            <w:r w:rsidRPr="00147748">
              <w:rPr>
                <w:rFonts w:ascii="Cambria" w:hAnsi="Cambria"/>
                <w:color w:val="C00000"/>
              </w:rPr>
              <w:t xml:space="preserve">merkezde atamaya yetkili amir, ilde vali, ilçede kaymakam ve yurt dışında diplomatik </w:t>
            </w:r>
            <w:proofErr w:type="gramStart"/>
            <w:r w:rsidRPr="00147748">
              <w:rPr>
                <w:rFonts w:ascii="Cambria" w:hAnsi="Cambria"/>
                <w:color w:val="C00000"/>
              </w:rPr>
              <w:t>misyon</w:t>
            </w:r>
            <w:proofErr w:type="gramEnd"/>
            <w:r w:rsidRPr="00147748">
              <w:rPr>
                <w:rFonts w:ascii="Cambria" w:hAnsi="Cambria"/>
                <w:color w:val="C00000"/>
              </w:rPr>
              <w:t xml:space="preserve"> şefi tarafından, birim amirinin muvafakati ile bir yıl içinde</w:t>
            </w:r>
            <w:r w:rsidRPr="00B2663C">
              <w:rPr>
                <w:rFonts w:ascii="Cambria" w:hAnsi="Cambria"/>
              </w:rPr>
              <w:t xml:space="preserve"> toptan veya bölümler hâlinde, </w:t>
            </w:r>
            <w:r w:rsidRPr="00147748">
              <w:rPr>
                <w:rFonts w:ascii="Cambria" w:hAnsi="Cambria"/>
                <w:color w:val="C00000"/>
              </w:rPr>
              <w:t xml:space="preserve">MAZERETLERİ SEBEBİYLE </w:t>
            </w:r>
            <w:r w:rsidRPr="00B2663C">
              <w:rPr>
                <w:rFonts w:ascii="Cambria" w:hAnsi="Cambria"/>
              </w:rPr>
              <w:t xml:space="preserve">memurlara </w:t>
            </w:r>
            <w:r w:rsidRPr="00147748">
              <w:rPr>
                <w:rFonts w:ascii="Cambria" w:hAnsi="Cambria"/>
                <w:color w:val="C00000"/>
              </w:rPr>
              <w:t xml:space="preserve">on gün izin verilebilir. </w:t>
            </w:r>
            <w:r w:rsidRPr="00B2663C">
              <w:rPr>
                <w:rFonts w:ascii="Cambria" w:hAnsi="Cambria"/>
              </w:rPr>
              <w:t xml:space="preserve">Zaruret hâlinde öğretmenler hariç olmak üzere, </w:t>
            </w:r>
            <w:r w:rsidRPr="00147748">
              <w:rPr>
                <w:rFonts w:ascii="Cambria" w:hAnsi="Cambria"/>
                <w:color w:val="C00000"/>
              </w:rPr>
              <w:t xml:space="preserve">aynı </w:t>
            </w:r>
            <w:proofErr w:type="spellStart"/>
            <w:r w:rsidRPr="00147748">
              <w:rPr>
                <w:rFonts w:ascii="Cambria" w:hAnsi="Cambria"/>
                <w:color w:val="C00000"/>
              </w:rPr>
              <w:t>usûlle</w:t>
            </w:r>
            <w:proofErr w:type="spellEnd"/>
            <w:r w:rsidRPr="00147748">
              <w:rPr>
                <w:rFonts w:ascii="Cambria" w:hAnsi="Cambria"/>
                <w:color w:val="C00000"/>
              </w:rPr>
              <w:t xml:space="preserve"> on gün daha mazeret izni verilebilir. Bu takdirde, ikinci kez verilen bu izin, yıllık izinden düşülür.</w:t>
            </w:r>
            <w:r w:rsidRPr="00B2663C">
              <w:rPr>
                <w:rFonts w:ascii="Cambria" w:hAnsi="Cambria"/>
              </w:rPr>
              <w:t xml:space="preserve"> </w:t>
            </w:r>
          </w:p>
          <w:p w14:paraId="46E3E179" w14:textId="77777777" w:rsidR="00044764" w:rsidRPr="00B2663C" w:rsidRDefault="00044764" w:rsidP="00E04258">
            <w:pPr>
              <w:pStyle w:val="nor"/>
              <w:spacing w:before="0" w:beforeAutospacing="0" w:after="0" w:afterAutospacing="0" w:line="220" w:lineRule="atLeast"/>
              <w:jc w:val="both"/>
              <w:rPr>
                <w:rFonts w:ascii="Cambria" w:hAnsi="Cambria"/>
              </w:rPr>
            </w:pPr>
            <w:r w:rsidRPr="00B2663C">
              <w:rPr>
                <w:rFonts w:ascii="Cambria" w:hAnsi="Cambria"/>
              </w:rPr>
              <w:lastRenderedPageBreak/>
              <w:t xml:space="preserve">D) Kadın memura, çocuğunu emzirmesi için doğum sonrası analık izni süresinin bitim tarihinden itibaren </w:t>
            </w:r>
            <w:r w:rsidRPr="00D076D4">
              <w:rPr>
                <w:rFonts w:ascii="Cambria" w:hAnsi="Cambria"/>
                <w:color w:val="C00000"/>
                <w:u w:val="single"/>
              </w:rPr>
              <w:t>ilk altı ayda</w:t>
            </w:r>
            <w:r w:rsidRPr="00147748">
              <w:rPr>
                <w:rFonts w:ascii="Cambria" w:hAnsi="Cambria"/>
                <w:color w:val="C00000"/>
              </w:rPr>
              <w:t xml:space="preserve"> günde </w:t>
            </w:r>
            <w:r w:rsidRPr="00147748">
              <w:rPr>
                <w:rFonts w:ascii="Cambria" w:hAnsi="Cambria"/>
                <w:color w:val="C00000"/>
              </w:rPr>
              <w:t>ÜÇ SAAT</w:t>
            </w:r>
            <w:r w:rsidRPr="00B2663C">
              <w:rPr>
                <w:rFonts w:ascii="Cambria" w:hAnsi="Cambria"/>
              </w:rPr>
              <w:t xml:space="preserve">, </w:t>
            </w:r>
            <w:r w:rsidRPr="00D076D4">
              <w:rPr>
                <w:rFonts w:ascii="Cambria" w:hAnsi="Cambria"/>
                <w:color w:val="C00000"/>
                <w:u w:val="single"/>
              </w:rPr>
              <w:t>ikinci altı ayda</w:t>
            </w:r>
            <w:r w:rsidRPr="00147748">
              <w:rPr>
                <w:rFonts w:ascii="Cambria" w:hAnsi="Cambria"/>
                <w:color w:val="C00000"/>
              </w:rPr>
              <w:t xml:space="preserve"> günde </w:t>
            </w:r>
            <w:r w:rsidRPr="00147748">
              <w:rPr>
                <w:rFonts w:ascii="Cambria" w:hAnsi="Cambria"/>
                <w:color w:val="C00000"/>
              </w:rPr>
              <w:t xml:space="preserve">BİRBUÇUK SAAT </w:t>
            </w:r>
            <w:r w:rsidRPr="00147748">
              <w:rPr>
                <w:rFonts w:ascii="Cambria" w:hAnsi="Cambria"/>
                <w:color w:val="C00000"/>
              </w:rPr>
              <w:t xml:space="preserve">süt izni verilir. </w:t>
            </w:r>
            <w:r w:rsidRPr="00B2663C">
              <w:rPr>
                <w:rFonts w:ascii="Cambria" w:hAnsi="Cambria"/>
              </w:rPr>
              <w:t>Süt izninin hangi saatler arasında ve günde kaç kez kullanılacağı hususunda, kadın memurun tercihi esastır.</w:t>
            </w:r>
          </w:p>
          <w:p w14:paraId="2F4DC1CA" w14:textId="77777777" w:rsidR="00044764" w:rsidRDefault="00044764" w:rsidP="00E04258">
            <w:pPr>
              <w:pStyle w:val="nor"/>
              <w:spacing w:before="0" w:beforeAutospacing="0" w:after="0" w:afterAutospacing="0" w:line="220" w:lineRule="atLeast"/>
              <w:jc w:val="both"/>
              <w:rPr>
                <w:rFonts w:ascii="Cambria" w:hAnsi="Cambria"/>
              </w:rPr>
            </w:pPr>
            <w:r>
              <w:rPr>
                <w:rFonts w:ascii="Cambria" w:hAnsi="Cambria"/>
              </w:rPr>
              <w:t xml:space="preserve">E) </w:t>
            </w:r>
            <w:r w:rsidRPr="00B2663C">
              <w:rPr>
                <w:rFonts w:ascii="Cambria" w:hAnsi="Cambria"/>
              </w:rPr>
              <w:t xml:space="preserve">Memurlara; </w:t>
            </w:r>
            <w:r w:rsidRPr="00147748">
              <w:rPr>
                <w:rFonts w:ascii="Cambria" w:hAnsi="Cambria"/>
                <w:color w:val="C00000"/>
              </w:rPr>
              <w:t>en az yüzde 70 oranında engelli ya da süreğen hastalığı olan çocuğunun (çocuğun evli olması durumunda eşinin de en az yüzde 70 oranında engelli olması kaydıyla) hastalanması hâlinde</w:t>
            </w:r>
            <w:r w:rsidRPr="00B2663C">
              <w:rPr>
                <w:rFonts w:ascii="Cambria" w:hAnsi="Cambria"/>
              </w:rPr>
              <w:t xml:space="preserve"> hastalık raporuna dayalı olarak ana veya babadan sadece biri tarafından kullanılması kaydıyla bir yıl içinde toptan veya bölümler hâlinde </w:t>
            </w:r>
            <w:r w:rsidRPr="00147748">
              <w:rPr>
                <w:rFonts w:ascii="Cambria" w:hAnsi="Cambria"/>
                <w:color w:val="C00000"/>
              </w:rPr>
              <w:t>ON GÜNE KADAR MAZERET İZNİ VERİLİR.</w:t>
            </w:r>
          </w:p>
          <w:p w14:paraId="55102C43" w14:textId="77777777" w:rsidR="00044764" w:rsidRDefault="00044764" w:rsidP="00E04258">
            <w:pPr>
              <w:pStyle w:val="nor"/>
              <w:spacing w:before="0" w:beforeAutospacing="0" w:after="0" w:afterAutospacing="0" w:line="220" w:lineRule="atLeast"/>
              <w:jc w:val="both"/>
              <w:rPr>
                <w:rFonts w:ascii="Cambria" w:hAnsi="Cambria"/>
              </w:rPr>
            </w:pPr>
            <w:r w:rsidRPr="00B2663C">
              <w:rPr>
                <w:rFonts w:ascii="Cambria" w:hAnsi="Cambria"/>
              </w:rPr>
              <w:t xml:space="preserve">F) Doğum sonrası analık izni süresi sonunda kadın memur, isteği hâlinde çocuğun hayatta olması kaydıyla analık izni bitiminde başlamak üzere ayrıca süt izni verilmeksizin </w:t>
            </w:r>
            <w:r w:rsidRPr="00147748">
              <w:rPr>
                <w:rFonts w:ascii="Cambria" w:hAnsi="Cambria"/>
                <w:color w:val="C00000"/>
              </w:rPr>
              <w:t xml:space="preserve">BİRİNCİ DOĞUMDA İKİ AY, İKİNCİ DOĞUMDA DÖRT AY, SONRAKİ DOĞUMLARDA İSE ALTI AY SÜREYLE GÜNLÜK ÇALIŞMA SÜRESİNİN YARISI KADAR ÇALIŞABİLİR. </w:t>
            </w:r>
            <w:r w:rsidRPr="00147748">
              <w:rPr>
                <w:rFonts w:ascii="Cambria" w:hAnsi="Cambria"/>
                <w:color w:val="C00000"/>
              </w:rPr>
              <w:t xml:space="preserve">Çoğul doğumlarda bu sürelere </w:t>
            </w:r>
            <w:r w:rsidRPr="00147748">
              <w:rPr>
                <w:rFonts w:ascii="Cambria" w:hAnsi="Cambria"/>
                <w:color w:val="C00000"/>
                <w:u w:val="single"/>
              </w:rPr>
              <w:t>birer ay ilave edilir</w:t>
            </w:r>
            <w:r w:rsidRPr="00147748">
              <w:rPr>
                <w:rFonts w:ascii="Cambria" w:hAnsi="Cambria"/>
                <w:color w:val="C00000"/>
              </w:rPr>
              <w:t xml:space="preserve">. </w:t>
            </w:r>
            <w:r w:rsidRPr="00B2663C">
              <w:rPr>
                <w:rFonts w:ascii="Cambria" w:hAnsi="Cambria"/>
              </w:rPr>
              <w:t xml:space="preserve">Çocuğun engelli doğması veya doğumdan sonraki on iki ay içinde çocuğun engellilik durumunun tespiti hâllerinde </w:t>
            </w:r>
            <w:r w:rsidRPr="00147748">
              <w:rPr>
                <w:rFonts w:ascii="Cambria" w:hAnsi="Cambria"/>
                <w:color w:val="C00000"/>
              </w:rPr>
              <w:t>bu süreler on iki ay olarak uygulanır.</w:t>
            </w:r>
            <w:r w:rsidRPr="00B2663C">
              <w:rPr>
                <w:rFonts w:ascii="Cambria" w:hAnsi="Cambria"/>
              </w:rPr>
              <w:t xml:space="preserve"> Üç yaşını doldurmamış bir çocuğu eşiyle birlikte veya münferit olarak evlat edinen memurlar ile memur olmayan eşin münferit olarak evlat edinmesi hâlinde memur olan eşleri de, istekleri üzerine (A) fıkrası uyarınca verilen sekiz haftalık iznin bitiminden itibaren bu haktan aynı esaslar çerçevesinde yararlanır. Memurun çalışacağı süreler ilgili kur</w:t>
            </w:r>
            <w:r>
              <w:rPr>
                <w:rFonts w:ascii="Cambria" w:hAnsi="Cambria"/>
              </w:rPr>
              <w:t>um tarafından belirlenir.</w:t>
            </w:r>
          </w:p>
          <w:p w14:paraId="1B6AEA69" w14:textId="687EE3EC" w:rsidR="00044764" w:rsidRPr="0072287A" w:rsidRDefault="00044764" w:rsidP="00E04258">
            <w:pPr>
              <w:pStyle w:val="nor"/>
              <w:spacing w:before="0" w:after="0" w:line="220" w:lineRule="atLeast"/>
              <w:jc w:val="both"/>
              <w:rPr>
                <w:rFonts w:ascii="Cambria" w:hAnsi="Cambria"/>
              </w:rPr>
            </w:pPr>
            <w:r w:rsidRPr="00B2663C">
              <w:rPr>
                <w:rFonts w:ascii="Cambria" w:hAnsi="Cambria"/>
              </w:rPr>
              <w:t xml:space="preserve">G) Yıllık izin ve mazeret izinleri sırasında fiili çalışmaya bağlı her türlü ödemeler hariç </w:t>
            </w:r>
            <w:r w:rsidRPr="00147748">
              <w:rPr>
                <w:rFonts w:ascii="Cambria" w:hAnsi="Cambria"/>
                <w:color w:val="C00000"/>
              </w:rPr>
              <w:t>malî haklar ile</w:t>
            </w:r>
            <w:r w:rsidRPr="00147748">
              <w:rPr>
                <w:rFonts w:ascii="Cambria" w:hAnsi="Cambria"/>
                <w:color w:val="C00000"/>
              </w:rPr>
              <w:t xml:space="preserve"> sosyal yardımlara dokunulmaz.</w:t>
            </w:r>
          </w:p>
        </w:tc>
        <w:tc>
          <w:tcPr>
            <w:tcW w:w="2687"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FAF798F" w14:textId="11A8C472" w:rsidR="00044764" w:rsidRPr="00B2663C" w:rsidRDefault="00044764" w:rsidP="008D3350">
            <w:pPr>
              <w:pStyle w:val="AralkYok"/>
              <w:jc w:val="center"/>
              <w:rPr>
                <w:rFonts w:ascii="Cambria" w:hAnsi="Cambria"/>
                <w:sz w:val="24"/>
                <w:szCs w:val="24"/>
              </w:rPr>
            </w:pPr>
            <w:r w:rsidRPr="000A2356">
              <w:rPr>
                <w:rFonts w:ascii="Cambria" w:hAnsi="Cambria"/>
                <w:color w:val="C00000"/>
                <w:sz w:val="24"/>
                <w:szCs w:val="24"/>
              </w:rPr>
              <w:lastRenderedPageBreak/>
              <w:t>Madde 104</w:t>
            </w:r>
          </w:p>
        </w:tc>
      </w:tr>
      <w:tr w:rsidR="00B2663C" w:rsidRPr="00B2663C" w14:paraId="7A352F9F" w14:textId="77777777" w:rsidTr="007E5940">
        <w:trPr>
          <w:trHeight w:val="4466"/>
        </w:trPr>
        <w:tc>
          <w:tcPr>
            <w:tcW w:w="674" w:type="dxa"/>
            <w:shd w:val="clear" w:color="auto" w:fill="F2F2F2" w:themeFill="background1" w:themeFillShade="F2"/>
            <w:vAlign w:val="center"/>
          </w:tcPr>
          <w:p w14:paraId="25EE2FDA" w14:textId="23FC9D13" w:rsidR="00B2663C" w:rsidRPr="00B2663C" w:rsidRDefault="00AF69AB" w:rsidP="008D3350">
            <w:pPr>
              <w:pStyle w:val="AralkYok"/>
              <w:rPr>
                <w:rFonts w:ascii="Cambria" w:hAnsi="Cambria"/>
                <w:b/>
                <w:bCs/>
                <w:color w:val="002060"/>
                <w:sz w:val="24"/>
                <w:szCs w:val="24"/>
              </w:rPr>
            </w:pPr>
            <w:r>
              <w:rPr>
                <w:rFonts w:ascii="Cambria" w:hAnsi="Cambria"/>
                <w:b/>
                <w:bCs/>
                <w:color w:val="002060"/>
                <w:sz w:val="24"/>
                <w:szCs w:val="24"/>
              </w:rPr>
              <w:lastRenderedPageBreak/>
              <w:t>7.</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AE762B" w14:textId="70CAA161" w:rsidR="00B2663C" w:rsidRPr="000A2356" w:rsidRDefault="000A2356" w:rsidP="008D3350">
            <w:pPr>
              <w:pStyle w:val="AralkYok"/>
              <w:rPr>
                <w:rFonts w:ascii="Cambria" w:hAnsi="Cambria"/>
                <w:b/>
                <w:color w:val="002060"/>
                <w:sz w:val="24"/>
                <w:szCs w:val="24"/>
              </w:rPr>
            </w:pPr>
            <w:r w:rsidRPr="000A2356">
              <w:rPr>
                <w:rFonts w:ascii="Cambria" w:hAnsi="Cambria"/>
                <w:b/>
                <w:color w:val="002060"/>
                <w:sz w:val="24"/>
                <w:szCs w:val="24"/>
              </w:rPr>
              <w:t>HASTALIK VE REFAKAT İZNİ</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68BB4F1" w14:textId="77777777" w:rsidR="00B2663C" w:rsidRDefault="00B2663C" w:rsidP="00385009">
            <w:pPr>
              <w:pStyle w:val="nor"/>
              <w:spacing w:before="0" w:beforeAutospacing="0" w:after="0" w:afterAutospacing="0" w:line="220" w:lineRule="atLeast"/>
              <w:rPr>
                <w:rFonts w:ascii="Cambria" w:hAnsi="Cambria"/>
                <w:b/>
                <w:bCs/>
                <w:color w:val="002060"/>
              </w:rPr>
            </w:pPr>
          </w:p>
          <w:p w14:paraId="6FB97EFE" w14:textId="77777777" w:rsidR="000A2356" w:rsidRDefault="000A2356" w:rsidP="00385009">
            <w:pPr>
              <w:pStyle w:val="nor"/>
              <w:spacing w:before="0" w:beforeAutospacing="0" w:after="0" w:afterAutospacing="0" w:line="220" w:lineRule="atLeast"/>
              <w:rPr>
                <w:rFonts w:ascii="Cambria" w:hAnsi="Cambria"/>
                <w:b/>
                <w:bCs/>
                <w:color w:val="002060"/>
              </w:rPr>
            </w:pPr>
          </w:p>
          <w:p w14:paraId="12C6DE42" w14:textId="77777777" w:rsidR="000A2356" w:rsidRDefault="000A2356" w:rsidP="00385009">
            <w:pPr>
              <w:pStyle w:val="nor"/>
              <w:spacing w:before="0" w:beforeAutospacing="0" w:after="0" w:afterAutospacing="0" w:line="220" w:lineRule="atLeast"/>
              <w:rPr>
                <w:rFonts w:ascii="Cambria" w:hAnsi="Cambria"/>
                <w:b/>
                <w:bCs/>
                <w:color w:val="002060"/>
              </w:rPr>
            </w:pPr>
          </w:p>
          <w:p w14:paraId="54516E03" w14:textId="77777777" w:rsidR="000A2356" w:rsidRDefault="000A2356" w:rsidP="00385009">
            <w:pPr>
              <w:pStyle w:val="nor"/>
              <w:spacing w:before="0" w:beforeAutospacing="0" w:after="0" w:afterAutospacing="0" w:line="220" w:lineRule="atLeast"/>
              <w:rPr>
                <w:rFonts w:ascii="Cambria" w:hAnsi="Cambria"/>
                <w:b/>
                <w:bCs/>
                <w:color w:val="002060"/>
              </w:rPr>
            </w:pPr>
          </w:p>
          <w:p w14:paraId="4051D14F" w14:textId="77777777" w:rsidR="000A2356" w:rsidRDefault="000A2356" w:rsidP="00385009">
            <w:pPr>
              <w:pStyle w:val="nor"/>
              <w:spacing w:before="0" w:beforeAutospacing="0" w:after="0" w:afterAutospacing="0" w:line="220" w:lineRule="atLeast"/>
              <w:rPr>
                <w:rFonts w:ascii="Cambria" w:hAnsi="Cambria"/>
                <w:b/>
                <w:bCs/>
                <w:color w:val="002060"/>
              </w:rPr>
            </w:pPr>
          </w:p>
          <w:p w14:paraId="46B1BB1A" w14:textId="77777777" w:rsidR="000A2356" w:rsidRDefault="000A2356" w:rsidP="00385009">
            <w:pPr>
              <w:pStyle w:val="nor"/>
              <w:spacing w:before="0" w:beforeAutospacing="0" w:after="0" w:afterAutospacing="0" w:line="220" w:lineRule="atLeast"/>
              <w:rPr>
                <w:rFonts w:ascii="Cambria" w:hAnsi="Cambria"/>
                <w:b/>
                <w:bCs/>
                <w:color w:val="002060"/>
              </w:rPr>
            </w:pPr>
          </w:p>
          <w:p w14:paraId="093362BA" w14:textId="77777777" w:rsidR="000A2356" w:rsidRDefault="000A2356" w:rsidP="00385009">
            <w:pPr>
              <w:pStyle w:val="nor"/>
              <w:spacing w:before="0" w:beforeAutospacing="0" w:after="0" w:afterAutospacing="0" w:line="220" w:lineRule="atLeast"/>
              <w:rPr>
                <w:rFonts w:ascii="Cambria" w:hAnsi="Cambria"/>
                <w:b/>
                <w:bCs/>
                <w:color w:val="002060"/>
              </w:rPr>
            </w:pPr>
          </w:p>
          <w:p w14:paraId="0C189C33" w14:textId="77777777" w:rsidR="000A2356" w:rsidRDefault="000A2356" w:rsidP="00385009">
            <w:pPr>
              <w:pStyle w:val="nor"/>
              <w:spacing w:before="0" w:beforeAutospacing="0" w:after="0" w:afterAutospacing="0" w:line="220" w:lineRule="atLeast"/>
              <w:rPr>
                <w:rFonts w:ascii="Cambria" w:hAnsi="Cambria"/>
                <w:b/>
                <w:bCs/>
                <w:color w:val="002060"/>
              </w:rPr>
            </w:pPr>
          </w:p>
          <w:p w14:paraId="7B32648A" w14:textId="77777777" w:rsidR="000A2356" w:rsidRDefault="000A2356" w:rsidP="00385009">
            <w:pPr>
              <w:pStyle w:val="nor"/>
              <w:spacing w:before="0" w:beforeAutospacing="0" w:after="0" w:afterAutospacing="0" w:line="220" w:lineRule="atLeast"/>
              <w:rPr>
                <w:rFonts w:ascii="Cambria" w:hAnsi="Cambria"/>
                <w:b/>
                <w:bCs/>
                <w:color w:val="002060"/>
              </w:rPr>
            </w:pPr>
          </w:p>
          <w:p w14:paraId="0CE0B1CF" w14:textId="77777777" w:rsidR="000A2356" w:rsidRDefault="000A2356" w:rsidP="00385009">
            <w:pPr>
              <w:pStyle w:val="nor"/>
              <w:spacing w:before="0" w:beforeAutospacing="0" w:after="0" w:afterAutospacing="0" w:line="220" w:lineRule="atLeast"/>
              <w:rPr>
                <w:rFonts w:ascii="Cambria" w:hAnsi="Cambria"/>
                <w:b/>
                <w:bCs/>
                <w:color w:val="002060"/>
              </w:rPr>
            </w:pPr>
          </w:p>
          <w:p w14:paraId="1FE7CA74" w14:textId="77777777" w:rsidR="00044764" w:rsidRDefault="00044764" w:rsidP="00385009">
            <w:pPr>
              <w:pStyle w:val="nor"/>
              <w:spacing w:before="0" w:beforeAutospacing="0" w:after="0" w:afterAutospacing="0" w:line="220" w:lineRule="atLeast"/>
              <w:rPr>
                <w:rFonts w:ascii="Cambria" w:hAnsi="Cambria"/>
                <w:b/>
                <w:color w:val="002060"/>
              </w:rPr>
            </w:pPr>
          </w:p>
          <w:p w14:paraId="31E5238A" w14:textId="77777777" w:rsidR="00044764" w:rsidRDefault="00044764" w:rsidP="00385009">
            <w:pPr>
              <w:pStyle w:val="nor"/>
              <w:spacing w:before="0" w:beforeAutospacing="0" w:after="0" w:afterAutospacing="0" w:line="220" w:lineRule="atLeast"/>
              <w:rPr>
                <w:rFonts w:ascii="Cambria" w:hAnsi="Cambria"/>
                <w:b/>
                <w:color w:val="002060"/>
              </w:rPr>
            </w:pPr>
          </w:p>
          <w:p w14:paraId="48765275" w14:textId="77777777" w:rsidR="00044764" w:rsidRDefault="00044764" w:rsidP="00385009">
            <w:pPr>
              <w:pStyle w:val="nor"/>
              <w:spacing w:before="0" w:beforeAutospacing="0" w:after="0" w:afterAutospacing="0" w:line="220" w:lineRule="atLeast"/>
              <w:rPr>
                <w:rFonts w:ascii="Cambria" w:hAnsi="Cambria"/>
                <w:b/>
                <w:color w:val="002060"/>
              </w:rPr>
            </w:pPr>
          </w:p>
          <w:p w14:paraId="68F81D65" w14:textId="1E0888D7" w:rsidR="000A2356" w:rsidRPr="00B2663C" w:rsidRDefault="000A2356" w:rsidP="00385009">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53B28FC" w14:textId="77777777" w:rsidR="00636F0B" w:rsidRDefault="00636F0B" w:rsidP="00E04258">
            <w:pPr>
              <w:pStyle w:val="nor"/>
              <w:spacing w:before="0" w:beforeAutospacing="0" w:after="0" w:afterAutospacing="0" w:line="220" w:lineRule="atLeast"/>
              <w:jc w:val="both"/>
              <w:rPr>
                <w:rFonts w:ascii="Cambria" w:hAnsi="Cambria"/>
              </w:rPr>
            </w:pPr>
          </w:p>
          <w:p w14:paraId="1B76AE34" w14:textId="50208B41" w:rsidR="00636F0B" w:rsidRDefault="0072287A" w:rsidP="00E04258">
            <w:pPr>
              <w:pStyle w:val="nor"/>
              <w:spacing w:before="0" w:beforeAutospacing="0" w:after="0" w:afterAutospacing="0" w:line="220" w:lineRule="atLeast"/>
              <w:jc w:val="both"/>
              <w:rPr>
                <w:rFonts w:ascii="Cambria" w:hAnsi="Cambria"/>
              </w:rPr>
            </w:pPr>
            <w:r>
              <w:rPr>
                <w:rFonts w:ascii="Cambria" w:hAnsi="Cambria"/>
              </w:rPr>
              <w:t>-</w:t>
            </w:r>
            <w:r w:rsidR="00B2663C" w:rsidRPr="00B2663C">
              <w:rPr>
                <w:rFonts w:ascii="Cambria" w:hAnsi="Cambria"/>
              </w:rPr>
              <w:t xml:space="preserve">Memura, aylık ve özlük hakları korunarak, verilecek raporda gösterilecek lüzum üzerine, </w:t>
            </w:r>
            <w:r w:rsidR="00B2663C" w:rsidRPr="00147748">
              <w:rPr>
                <w:rFonts w:ascii="Cambria" w:hAnsi="Cambria"/>
                <w:color w:val="C00000"/>
              </w:rPr>
              <w:t xml:space="preserve">kanser, verem ve akıl hastalığı gibi uzun süreli bir tedaviye ihtiyaç gösteren hastalığı hâlinde </w:t>
            </w:r>
            <w:r w:rsidR="00147748" w:rsidRPr="00147748">
              <w:rPr>
                <w:rFonts w:ascii="Cambria" w:hAnsi="Cambria"/>
                <w:color w:val="C00000"/>
              </w:rPr>
              <w:t>ONSEKİZ AYA KADAR</w:t>
            </w:r>
            <w:r w:rsidR="00B2663C" w:rsidRPr="00147748">
              <w:rPr>
                <w:rFonts w:ascii="Cambria" w:hAnsi="Cambria"/>
                <w:color w:val="C00000"/>
              </w:rPr>
              <w:t xml:space="preserve">, diğer hastalık hâllerinde ise </w:t>
            </w:r>
            <w:r w:rsidR="00147748" w:rsidRPr="00147748">
              <w:rPr>
                <w:rFonts w:ascii="Cambria" w:hAnsi="Cambria"/>
                <w:color w:val="C00000"/>
              </w:rPr>
              <w:t xml:space="preserve">ONİKİ AYA KADAR </w:t>
            </w:r>
            <w:r w:rsidR="00B2663C" w:rsidRPr="00147748">
              <w:rPr>
                <w:rFonts w:ascii="Cambria" w:hAnsi="Cambria"/>
                <w:color w:val="C00000"/>
              </w:rPr>
              <w:t xml:space="preserve">izin verilir. </w:t>
            </w:r>
            <w:r w:rsidR="00B2663C" w:rsidRPr="00B2663C">
              <w:rPr>
                <w:rFonts w:ascii="Cambria" w:hAnsi="Cambria"/>
              </w:rPr>
              <w:t xml:space="preserve">Memurun, hastalığı sebebiyle yataklı tedavi kurumunda yatarak gördüğü tedavi süreleri, hastalık iznine ait sürenin hesabında dikkate alınır. Bu maddede yazılı azamî süreler kadar izin verilen memurun, bu iznin sonunda işe başlayabilmesi için, iyileştiğine dair raporu (yurt dışındaki memurlar için mahallî </w:t>
            </w:r>
            <w:proofErr w:type="spellStart"/>
            <w:r w:rsidR="00B2663C" w:rsidRPr="00B2663C">
              <w:rPr>
                <w:rFonts w:ascii="Cambria" w:hAnsi="Cambria"/>
              </w:rPr>
              <w:t>usûle</w:t>
            </w:r>
            <w:proofErr w:type="spellEnd"/>
            <w:r w:rsidR="00B2663C" w:rsidRPr="00B2663C">
              <w:rPr>
                <w:rFonts w:ascii="Cambria" w:hAnsi="Cambria"/>
              </w:rPr>
              <w:t xml:space="preserve"> göre verilecek raporu) ibraz etmesi zorunludur. İzin süresinin sonunda, hastalığının devam ettiği resmî sağlık kurulu raporu ile tespit edilen memurun izni, birinci fıkrada belirtilen süreler kadar uzatılır, bu sürenin sonunda da iyileşemeyen memur hakkında emeklilik hükümleri uygulanır. Bunlardan gerekli sağlık şartlarını yeniden kazandıkları resmî sağlık kurullarınca tespit edilen ve emeklilik hakkını elde etmemiş olanlar, yeniden memuriyete dönmek istemeleri hâlinde, niteliklerine uygun kadrolara öncelikle atanırlar. </w:t>
            </w:r>
            <w:r w:rsidR="00B2663C" w:rsidRPr="00636F0B">
              <w:rPr>
                <w:rFonts w:ascii="Cambria" w:hAnsi="Cambria"/>
                <w:color w:val="C00000"/>
              </w:rPr>
              <w:t xml:space="preserve">Görevi sırasında veya görevinden dolayı bir kazaya veya saldırıya uğrayan veya bir meslek hastalığına tutulan memur, iyileşinceye kadar izinli sayılır. </w:t>
            </w:r>
            <w:r w:rsidR="00B2663C" w:rsidRPr="00B2663C">
              <w:rPr>
                <w:rFonts w:ascii="Cambria" w:hAnsi="Cambria"/>
              </w:rPr>
              <w:t xml:space="preserve">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 </w:t>
            </w:r>
          </w:p>
          <w:p w14:paraId="0B7FE089" w14:textId="63710567" w:rsidR="00B2663C" w:rsidRPr="00575490" w:rsidRDefault="00636F0B" w:rsidP="00575490">
            <w:pPr>
              <w:pStyle w:val="nor"/>
              <w:spacing w:before="0" w:beforeAutospacing="0" w:after="0" w:afterAutospacing="0" w:line="220" w:lineRule="atLeast"/>
              <w:jc w:val="both"/>
              <w:rPr>
                <w:rFonts w:ascii="Cambria" w:hAnsi="Cambria"/>
              </w:rPr>
            </w:pPr>
            <w:r>
              <w:rPr>
                <w:rFonts w:ascii="Cambria" w:hAnsi="Cambria"/>
              </w:rPr>
              <w:t>-</w:t>
            </w:r>
            <w:r w:rsidR="00B2663C" w:rsidRPr="00B2663C">
              <w:rPr>
                <w:rFonts w:ascii="Cambria" w:hAnsi="Cambria"/>
              </w:rPr>
              <w:t xml:space="preserve">Ayrıca, memurun bakmakla yükümlü olduğu veya memur refakat etmediği takdirde hayatı tehlikeye girecek ana, baba, eş ve çocukları ile kardeşlerinden birinin ağır bir kaza geçirmesi veya tedavisi uzun süren bir hastalığının bulunması hâllerinde, bu hâllerin sağlık kurulu raporuyla belgelendirilmesi şartıyla, aylık ve özlük hakları korunarak, </w:t>
            </w:r>
            <w:r w:rsidR="00B2663C" w:rsidRPr="00D076D4">
              <w:rPr>
                <w:rFonts w:ascii="Cambria" w:hAnsi="Cambria"/>
                <w:color w:val="C00000"/>
                <w:u w:val="single"/>
              </w:rPr>
              <w:t>üç aya kadar</w:t>
            </w:r>
            <w:r w:rsidR="00B2663C" w:rsidRPr="00636F0B">
              <w:rPr>
                <w:rFonts w:ascii="Cambria" w:hAnsi="Cambria"/>
                <w:color w:val="C00000"/>
              </w:rPr>
              <w:t xml:space="preserve"> izin verilir. Gerektiğinde bu süre </w:t>
            </w:r>
            <w:r w:rsidRPr="00D076D4">
              <w:rPr>
                <w:rFonts w:ascii="Cambria" w:hAnsi="Cambria"/>
                <w:color w:val="C00000"/>
                <w:u w:val="single"/>
              </w:rPr>
              <w:t>BİR KATINA KADAR UZATILIR.</w:t>
            </w:r>
          </w:p>
        </w:tc>
        <w:tc>
          <w:tcPr>
            <w:tcW w:w="268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4ADCA42" w14:textId="6B462FDE" w:rsidR="00B2663C" w:rsidRPr="00B2663C" w:rsidRDefault="00B2663C" w:rsidP="008D3350">
            <w:pPr>
              <w:pStyle w:val="AralkYok"/>
              <w:jc w:val="center"/>
              <w:rPr>
                <w:rFonts w:ascii="Cambria" w:hAnsi="Cambria"/>
                <w:bCs/>
                <w:color w:val="002060"/>
                <w:sz w:val="24"/>
                <w:szCs w:val="24"/>
              </w:rPr>
            </w:pPr>
            <w:r w:rsidRPr="0072287A">
              <w:rPr>
                <w:rFonts w:ascii="Cambria" w:hAnsi="Cambria"/>
                <w:color w:val="C00000"/>
                <w:sz w:val="24"/>
                <w:szCs w:val="24"/>
              </w:rPr>
              <w:t>Madde 105</w:t>
            </w:r>
          </w:p>
        </w:tc>
      </w:tr>
      <w:tr w:rsidR="00B2663C" w:rsidRPr="00B2663C" w14:paraId="13845351" w14:textId="77777777" w:rsidTr="007E5940">
        <w:trPr>
          <w:trHeight w:val="3755"/>
        </w:trPr>
        <w:tc>
          <w:tcPr>
            <w:tcW w:w="674" w:type="dxa"/>
            <w:shd w:val="clear" w:color="auto" w:fill="F2F2F2" w:themeFill="background1" w:themeFillShade="F2"/>
            <w:vAlign w:val="center"/>
          </w:tcPr>
          <w:p w14:paraId="4312D79C" w14:textId="2F5456E0" w:rsidR="00B2663C" w:rsidRPr="00B2663C" w:rsidRDefault="00AF69AB" w:rsidP="008D3350">
            <w:pPr>
              <w:pStyle w:val="AralkYok"/>
              <w:rPr>
                <w:rFonts w:ascii="Cambria" w:hAnsi="Cambria"/>
                <w:b/>
                <w:bCs/>
                <w:color w:val="002060"/>
                <w:sz w:val="24"/>
                <w:szCs w:val="24"/>
              </w:rPr>
            </w:pPr>
            <w:r>
              <w:rPr>
                <w:rFonts w:ascii="Cambria" w:hAnsi="Cambria"/>
                <w:b/>
                <w:bCs/>
                <w:color w:val="002060"/>
                <w:sz w:val="24"/>
                <w:szCs w:val="24"/>
              </w:rPr>
              <w:lastRenderedPageBreak/>
              <w:t>8.</w:t>
            </w:r>
          </w:p>
        </w:tc>
        <w:tc>
          <w:tcPr>
            <w:tcW w:w="26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4E64D45" w14:textId="7671974A" w:rsidR="00B2663C" w:rsidRPr="0072287A" w:rsidRDefault="0072287A" w:rsidP="008D3350">
            <w:pPr>
              <w:pStyle w:val="AralkYok"/>
              <w:rPr>
                <w:rFonts w:ascii="Cambria" w:hAnsi="Cambria"/>
                <w:b/>
                <w:color w:val="002060"/>
                <w:sz w:val="24"/>
                <w:szCs w:val="24"/>
              </w:rPr>
            </w:pPr>
            <w:r w:rsidRPr="0072287A">
              <w:rPr>
                <w:rFonts w:ascii="Cambria" w:hAnsi="Cambria"/>
                <w:b/>
                <w:color w:val="002060"/>
                <w:sz w:val="24"/>
                <w:szCs w:val="24"/>
              </w:rPr>
              <w:t>AYLIKSIZ İZİN</w:t>
            </w:r>
          </w:p>
        </w:tc>
        <w:tc>
          <w:tcPr>
            <w:tcW w:w="208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75119E0" w14:textId="77777777" w:rsidR="00B2663C" w:rsidRDefault="00B2663C" w:rsidP="00385009">
            <w:pPr>
              <w:pStyle w:val="nor"/>
              <w:spacing w:before="0" w:beforeAutospacing="0" w:after="0" w:afterAutospacing="0" w:line="220" w:lineRule="atLeast"/>
              <w:rPr>
                <w:rFonts w:ascii="Cambria" w:hAnsi="Cambria"/>
                <w:b/>
                <w:bCs/>
                <w:color w:val="002060"/>
              </w:rPr>
            </w:pPr>
          </w:p>
          <w:p w14:paraId="5BC8BC48" w14:textId="77777777" w:rsidR="0072287A" w:rsidRDefault="0072287A" w:rsidP="00385009">
            <w:pPr>
              <w:pStyle w:val="nor"/>
              <w:spacing w:before="0" w:beforeAutospacing="0" w:after="0" w:afterAutospacing="0" w:line="220" w:lineRule="atLeast"/>
              <w:rPr>
                <w:rFonts w:ascii="Cambria" w:hAnsi="Cambria"/>
                <w:b/>
                <w:bCs/>
                <w:color w:val="002060"/>
              </w:rPr>
            </w:pPr>
          </w:p>
          <w:p w14:paraId="1FEF5A6D" w14:textId="77777777" w:rsidR="0072287A" w:rsidRDefault="0072287A" w:rsidP="00385009">
            <w:pPr>
              <w:pStyle w:val="nor"/>
              <w:spacing w:before="0" w:beforeAutospacing="0" w:after="0" w:afterAutospacing="0" w:line="220" w:lineRule="atLeast"/>
              <w:rPr>
                <w:rFonts w:ascii="Cambria" w:hAnsi="Cambria"/>
                <w:b/>
                <w:bCs/>
                <w:color w:val="002060"/>
              </w:rPr>
            </w:pPr>
          </w:p>
          <w:p w14:paraId="38FC32B2" w14:textId="77777777" w:rsidR="0072287A" w:rsidRDefault="0072287A" w:rsidP="00385009">
            <w:pPr>
              <w:pStyle w:val="nor"/>
              <w:spacing w:before="0" w:beforeAutospacing="0" w:after="0" w:afterAutospacing="0" w:line="220" w:lineRule="atLeast"/>
              <w:rPr>
                <w:rFonts w:ascii="Cambria" w:hAnsi="Cambria"/>
                <w:b/>
                <w:bCs/>
                <w:color w:val="002060"/>
              </w:rPr>
            </w:pPr>
          </w:p>
          <w:p w14:paraId="52295800" w14:textId="77777777" w:rsidR="0072287A" w:rsidRDefault="0072287A" w:rsidP="00385009">
            <w:pPr>
              <w:pStyle w:val="nor"/>
              <w:spacing w:before="0" w:beforeAutospacing="0" w:after="0" w:afterAutospacing="0" w:line="220" w:lineRule="atLeast"/>
              <w:rPr>
                <w:rFonts w:ascii="Cambria" w:hAnsi="Cambria"/>
                <w:b/>
                <w:bCs/>
                <w:color w:val="002060"/>
              </w:rPr>
            </w:pPr>
          </w:p>
          <w:p w14:paraId="1AF1745A" w14:textId="77777777" w:rsidR="0072287A" w:rsidRDefault="0072287A" w:rsidP="00385009">
            <w:pPr>
              <w:pStyle w:val="nor"/>
              <w:spacing w:before="0" w:beforeAutospacing="0" w:after="0" w:afterAutospacing="0" w:line="220" w:lineRule="atLeast"/>
              <w:rPr>
                <w:rFonts w:ascii="Cambria" w:hAnsi="Cambria"/>
                <w:b/>
                <w:bCs/>
                <w:color w:val="002060"/>
              </w:rPr>
            </w:pPr>
          </w:p>
          <w:p w14:paraId="5E22B434" w14:textId="77777777" w:rsidR="00044764" w:rsidRDefault="00044764" w:rsidP="00385009">
            <w:pPr>
              <w:pStyle w:val="nor"/>
              <w:spacing w:before="0" w:beforeAutospacing="0" w:after="0" w:afterAutospacing="0" w:line="220" w:lineRule="atLeast"/>
              <w:rPr>
                <w:rFonts w:ascii="Cambria" w:hAnsi="Cambria"/>
                <w:b/>
                <w:color w:val="002060"/>
              </w:rPr>
            </w:pPr>
          </w:p>
          <w:p w14:paraId="1814FB20" w14:textId="77777777" w:rsidR="00044764" w:rsidRDefault="00044764" w:rsidP="00385009">
            <w:pPr>
              <w:pStyle w:val="nor"/>
              <w:spacing w:before="0" w:beforeAutospacing="0" w:after="0" w:afterAutospacing="0" w:line="220" w:lineRule="atLeast"/>
              <w:rPr>
                <w:rFonts w:ascii="Cambria" w:hAnsi="Cambria"/>
                <w:b/>
                <w:color w:val="002060"/>
              </w:rPr>
            </w:pPr>
          </w:p>
          <w:p w14:paraId="258DF843" w14:textId="77777777" w:rsidR="00044764" w:rsidRDefault="00044764" w:rsidP="00385009">
            <w:pPr>
              <w:pStyle w:val="nor"/>
              <w:spacing w:before="0" w:beforeAutospacing="0" w:after="0" w:afterAutospacing="0" w:line="220" w:lineRule="atLeast"/>
              <w:rPr>
                <w:rFonts w:ascii="Cambria" w:hAnsi="Cambria"/>
                <w:b/>
                <w:color w:val="002060"/>
              </w:rPr>
            </w:pPr>
          </w:p>
          <w:p w14:paraId="637FD4A2" w14:textId="77777777" w:rsidR="00044764" w:rsidRDefault="00044764" w:rsidP="00385009">
            <w:pPr>
              <w:pStyle w:val="nor"/>
              <w:spacing w:before="0" w:beforeAutospacing="0" w:after="0" w:afterAutospacing="0" w:line="220" w:lineRule="atLeast"/>
              <w:rPr>
                <w:rFonts w:ascii="Cambria" w:hAnsi="Cambria"/>
                <w:b/>
                <w:color w:val="002060"/>
              </w:rPr>
            </w:pPr>
          </w:p>
          <w:p w14:paraId="4AF56E1C" w14:textId="77777777" w:rsidR="00044764" w:rsidRDefault="00044764" w:rsidP="00385009">
            <w:pPr>
              <w:pStyle w:val="nor"/>
              <w:spacing w:before="0" w:beforeAutospacing="0" w:after="0" w:afterAutospacing="0" w:line="220" w:lineRule="atLeast"/>
              <w:rPr>
                <w:rFonts w:ascii="Cambria" w:hAnsi="Cambria"/>
                <w:b/>
                <w:color w:val="002060"/>
              </w:rPr>
            </w:pPr>
          </w:p>
          <w:p w14:paraId="6BAC0D62" w14:textId="77777777" w:rsidR="00044764" w:rsidRDefault="00044764" w:rsidP="00385009">
            <w:pPr>
              <w:pStyle w:val="nor"/>
              <w:spacing w:before="0" w:beforeAutospacing="0" w:after="0" w:afterAutospacing="0" w:line="220" w:lineRule="atLeast"/>
              <w:rPr>
                <w:rFonts w:ascii="Cambria" w:hAnsi="Cambria"/>
                <w:b/>
                <w:color w:val="002060"/>
              </w:rPr>
            </w:pPr>
            <w:bookmarkStart w:id="0" w:name="_GoBack"/>
            <w:bookmarkEnd w:id="0"/>
          </w:p>
          <w:p w14:paraId="4A03019F" w14:textId="77777777" w:rsidR="00044764" w:rsidRDefault="00044764" w:rsidP="00385009">
            <w:pPr>
              <w:pStyle w:val="nor"/>
              <w:spacing w:before="0" w:beforeAutospacing="0" w:after="0" w:afterAutospacing="0" w:line="220" w:lineRule="atLeast"/>
              <w:rPr>
                <w:rFonts w:ascii="Cambria" w:hAnsi="Cambria"/>
                <w:b/>
                <w:color w:val="002060"/>
              </w:rPr>
            </w:pPr>
          </w:p>
          <w:p w14:paraId="66675FA5" w14:textId="77777777" w:rsidR="00653DFD" w:rsidRDefault="00653DFD" w:rsidP="00385009">
            <w:pPr>
              <w:pStyle w:val="nor"/>
              <w:spacing w:before="0" w:beforeAutospacing="0" w:after="0" w:afterAutospacing="0" w:line="220" w:lineRule="atLeast"/>
              <w:rPr>
                <w:rFonts w:ascii="Cambria" w:hAnsi="Cambria"/>
                <w:b/>
                <w:color w:val="002060"/>
              </w:rPr>
            </w:pPr>
          </w:p>
          <w:p w14:paraId="522F227D" w14:textId="254BC23D" w:rsidR="0072287A" w:rsidRPr="00B2663C" w:rsidRDefault="0072287A" w:rsidP="00385009">
            <w:pPr>
              <w:pStyle w:val="nor"/>
              <w:spacing w:before="0" w:beforeAutospacing="0" w:after="0" w:afterAutospacing="0" w:line="220" w:lineRule="atLeast"/>
              <w:rPr>
                <w:rFonts w:ascii="Cambria" w:hAnsi="Cambria"/>
                <w:b/>
                <w:bCs/>
                <w:color w:val="002060"/>
              </w:rPr>
            </w:pPr>
            <w:r w:rsidRPr="00B2663C">
              <w:rPr>
                <w:rFonts w:ascii="Cambria" w:hAnsi="Cambria"/>
                <w:b/>
                <w:color w:val="002060"/>
              </w:rPr>
              <w:t>657 SAYILI DEVLET MEMURLARI KANUNU</w:t>
            </w:r>
          </w:p>
        </w:tc>
        <w:tc>
          <w:tcPr>
            <w:tcW w:w="79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61DC897" w14:textId="4540C7E1" w:rsidR="00B2663C" w:rsidRPr="00B2663C" w:rsidRDefault="00B2663C" w:rsidP="00B2663C">
            <w:pPr>
              <w:pStyle w:val="nor"/>
              <w:spacing w:before="0" w:beforeAutospacing="0" w:after="0" w:afterAutospacing="0" w:line="220" w:lineRule="atLeast"/>
              <w:jc w:val="both"/>
              <w:rPr>
                <w:rFonts w:ascii="Cambria" w:hAnsi="Cambria"/>
              </w:rPr>
            </w:pPr>
            <w:r w:rsidRPr="00B2663C">
              <w:rPr>
                <w:rFonts w:ascii="Cambria" w:hAnsi="Cambria"/>
              </w:rPr>
              <w:t xml:space="preserve">A) </w:t>
            </w:r>
            <w:r w:rsidRPr="00BB76E3">
              <w:rPr>
                <w:rFonts w:ascii="Cambria" w:hAnsi="Cambria"/>
                <w:color w:val="C00000"/>
              </w:rPr>
              <w:t xml:space="preserve">Memura, 105 inci maddenin son fıkrası uyarınca verilen iznin bitiminden itibaren, sağlık kurulu raporuyla belgelendirilmesi şartıyla, istekleri üzerine </w:t>
            </w:r>
            <w:r w:rsidR="006B14FA" w:rsidRPr="00BB76E3">
              <w:rPr>
                <w:rFonts w:ascii="Cambria" w:hAnsi="Cambria"/>
                <w:color w:val="C00000"/>
                <w:u w:val="single"/>
              </w:rPr>
              <w:t xml:space="preserve">ONSEKİZ AYA KADAR </w:t>
            </w:r>
            <w:r w:rsidRPr="00BB76E3">
              <w:rPr>
                <w:rFonts w:ascii="Cambria" w:hAnsi="Cambria"/>
                <w:color w:val="C00000"/>
                <w:u w:val="single"/>
              </w:rPr>
              <w:t>aylıksız izin verilebilir.</w:t>
            </w:r>
            <w:r w:rsidRPr="00BB76E3">
              <w:rPr>
                <w:rFonts w:ascii="Cambria" w:hAnsi="Cambria"/>
                <w:color w:val="C00000"/>
              </w:rPr>
              <w:t xml:space="preserve"> </w:t>
            </w:r>
            <w:r w:rsidRPr="00B2663C">
              <w:rPr>
                <w:rFonts w:ascii="Cambria" w:hAnsi="Cambria"/>
              </w:rPr>
              <w:t xml:space="preserve">B) </w:t>
            </w:r>
            <w:r w:rsidRPr="00BB76E3">
              <w:rPr>
                <w:rFonts w:ascii="Cambria" w:hAnsi="Cambria"/>
                <w:color w:val="C00000"/>
              </w:rPr>
              <w:t xml:space="preserve">Doğum yapan memura, </w:t>
            </w:r>
            <w:r w:rsidRPr="00B2663C">
              <w:rPr>
                <w:rFonts w:ascii="Cambria" w:hAnsi="Cambria"/>
              </w:rPr>
              <w:t xml:space="preserve">104 üncü madde uyarınca verilen doğum sonrası analık izni süresinin veya aynı maddenin (F) fıkrası uyarınca verilen izin süresinin bitiminden; </w:t>
            </w:r>
            <w:r w:rsidRPr="00BB76E3">
              <w:rPr>
                <w:rFonts w:ascii="Cambria" w:hAnsi="Cambria"/>
                <w:color w:val="C00000"/>
              </w:rPr>
              <w:t xml:space="preserve">eşi doğum yapan memura ise, doğum tarihinden itibaren istekleri üzerine </w:t>
            </w:r>
            <w:r w:rsidR="006B14FA" w:rsidRPr="00BB76E3">
              <w:rPr>
                <w:rFonts w:ascii="Cambria" w:hAnsi="Cambria"/>
                <w:color w:val="C00000"/>
              </w:rPr>
              <w:t xml:space="preserve">YİRMİDÖRT AYA KADAR </w:t>
            </w:r>
            <w:r w:rsidR="00462AC6" w:rsidRPr="00BB76E3">
              <w:rPr>
                <w:rFonts w:ascii="Cambria" w:hAnsi="Cambria"/>
                <w:color w:val="C00000"/>
              </w:rPr>
              <w:t>aylıksız izin verilir.</w:t>
            </w:r>
          </w:p>
          <w:p w14:paraId="6240F4F7" w14:textId="77777777" w:rsidR="00BE73C5" w:rsidRDefault="0072287A" w:rsidP="00B2663C">
            <w:pPr>
              <w:pStyle w:val="nor"/>
              <w:spacing w:before="0" w:beforeAutospacing="0" w:after="0" w:afterAutospacing="0" w:line="220" w:lineRule="atLeast"/>
              <w:jc w:val="both"/>
              <w:rPr>
                <w:rFonts w:ascii="Cambria" w:hAnsi="Cambria"/>
                <w:color w:val="C00000"/>
              </w:rPr>
            </w:pPr>
            <w:r>
              <w:rPr>
                <w:rFonts w:ascii="Cambria" w:hAnsi="Cambria"/>
              </w:rPr>
              <w:t>C)</w:t>
            </w:r>
            <w:r w:rsidR="00B2663C" w:rsidRPr="00B2663C">
              <w:rPr>
                <w:rFonts w:ascii="Cambria" w:hAnsi="Cambria"/>
              </w:rPr>
              <w:t xml:space="preserve"> </w:t>
            </w:r>
            <w:r w:rsidR="00B2663C" w:rsidRPr="00462AC6">
              <w:rPr>
                <w:rFonts w:ascii="Cambria" w:hAnsi="Cambria"/>
                <w:color w:val="C00000"/>
              </w:rPr>
              <w:t xml:space="preserve">Üç yaşını doldurmamış bir çocuğu </w:t>
            </w:r>
            <w:r w:rsidR="00B2663C" w:rsidRPr="00B2663C">
              <w:rPr>
                <w:rFonts w:ascii="Cambria" w:hAnsi="Cambria"/>
              </w:rPr>
              <w:t xml:space="preserve">eşiyle birlikte veya münferit olarak evlat edinen memurlar ile memur olmayan eşin münferit olarak evlat edinmesi hâlinde memur olan eşlerine, </w:t>
            </w:r>
            <w:r w:rsidR="00B2663C" w:rsidRPr="00BB76E3">
              <w:rPr>
                <w:rFonts w:ascii="Cambria" w:hAnsi="Cambria"/>
                <w:color w:val="C00000"/>
              </w:rPr>
              <w:t xml:space="preserve">104 üncü maddenin (A) fıkrası uyarınca verilen sekiz haftalık iznin veya aynı maddenin (F) fıkrası uyarınca izin kullanılması hâlinde bu iznin bitiminden itibaren, istekleri üzerine </w:t>
            </w:r>
            <w:r w:rsidR="006B14FA" w:rsidRPr="00BB76E3">
              <w:rPr>
                <w:rFonts w:ascii="Cambria" w:hAnsi="Cambria"/>
                <w:color w:val="C00000"/>
                <w:u w:val="single"/>
              </w:rPr>
              <w:t>YİRMİ DÖRT AYA KADAR</w:t>
            </w:r>
            <w:r w:rsidR="006B14FA" w:rsidRPr="00BB76E3">
              <w:rPr>
                <w:rFonts w:ascii="Cambria" w:hAnsi="Cambria"/>
                <w:color w:val="C00000"/>
              </w:rPr>
              <w:t xml:space="preserve"> </w:t>
            </w:r>
            <w:r w:rsidR="00B2663C" w:rsidRPr="00BB76E3">
              <w:rPr>
                <w:rFonts w:ascii="Cambria" w:hAnsi="Cambria"/>
                <w:color w:val="C00000"/>
              </w:rPr>
              <w:t xml:space="preserve">aylıksız izin verilir. </w:t>
            </w:r>
            <w:r w:rsidR="00B2663C" w:rsidRPr="00B2663C">
              <w:rPr>
                <w:rFonts w:ascii="Cambria" w:hAnsi="Cambria"/>
              </w:rPr>
              <w:t xml:space="preserve">Evlat edinen </w:t>
            </w:r>
            <w:r w:rsidR="00B2663C" w:rsidRPr="00BB76E3">
              <w:rPr>
                <w:rFonts w:ascii="Cambria" w:hAnsi="Cambria"/>
                <w:color w:val="C00000"/>
                <w:u w:val="single"/>
              </w:rPr>
              <w:t>her iki eşin memur olması durumunda</w:t>
            </w:r>
            <w:r w:rsidR="00B2663C" w:rsidRPr="00BB76E3">
              <w:rPr>
                <w:rFonts w:ascii="Cambria" w:hAnsi="Cambria"/>
                <w:color w:val="C00000"/>
              </w:rPr>
              <w:t xml:space="preserve"> bu süre, eşlerin talebi üzerine </w:t>
            </w:r>
            <w:proofErr w:type="spellStart"/>
            <w:r w:rsidR="00B2663C" w:rsidRPr="00BB76E3">
              <w:rPr>
                <w:rFonts w:ascii="Cambria" w:hAnsi="Cambria"/>
                <w:color w:val="C00000"/>
              </w:rPr>
              <w:t>yirmidört</w:t>
            </w:r>
            <w:proofErr w:type="spellEnd"/>
            <w:r w:rsidR="00B2663C" w:rsidRPr="00BB76E3">
              <w:rPr>
                <w:rFonts w:ascii="Cambria" w:hAnsi="Cambria"/>
                <w:color w:val="C00000"/>
              </w:rPr>
              <w:t xml:space="preserve"> aylık süreyi geçmeyecek şekilde, birbirini izleyen iki bölüm hâlinde eşlere kullandırılabilir. </w:t>
            </w:r>
          </w:p>
          <w:p w14:paraId="2CE1AB1C" w14:textId="22826356" w:rsidR="00D076D4" w:rsidRPr="00BE73C5" w:rsidRDefault="00BB76E3" w:rsidP="00B2663C">
            <w:pPr>
              <w:pStyle w:val="nor"/>
              <w:spacing w:before="0" w:beforeAutospacing="0" w:after="0" w:afterAutospacing="0" w:line="220" w:lineRule="atLeast"/>
              <w:jc w:val="both"/>
              <w:rPr>
                <w:rFonts w:ascii="Cambria" w:hAnsi="Cambria"/>
                <w:color w:val="C00000"/>
              </w:rPr>
            </w:pPr>
            <w:r>
              <w:rPr>
                <w:rFonts w:ascii="Cambria" w:hAnsi="Cambria"/>
              </w:rPr>
              <w:t>D)</w:t>
            </w:r>
            <w:r w:rsidR="00B2663C" w:rsidRPr="00B2663C">
              <w:rPr>
                <w:rFonts w:ascii="Cambria" w:hAnsi="Cambria"/>
              </w:rPr>
              <w:t xml:space="preserve">Özel burs sağlayan ve bu burstan istifade etmesi için kendilerine aylıksız izin verilenler de dâhil olmak üzere burslu olarak ya da bütçe imkânlarıyla yetiştirilmek üzere </w:t>
            </w:r>
            <w:r w:rsidR="00B2663C" w:rsidRPr="00462AC6">
              <w:rPr>
                <w:rFonts w:ascii="Cambria" w:hAnsi="Cambria"/>
                <w:color w:val="C00000"/>
              </w:rPr>
              <w:t xml:space="preserve">yurtdışına gönderilen veya sürekli görevle yurtiçine ya da yurtdışına atanan veya en az altı ay süreyle yurtdışında geçici olarak görevlendirilen memurlar veya diğer personel kanunlarına tâbi olanlar ile yurtdışına kamu kurumlarınca gönderilmiş olan öğrencilerin memur olan eşleri ile 77 </w:t>
            </w:r>
            <w:proofErr w:type="spellStart"/>
            <w:r w:rsidR="00B2663C" w:rsidRPr="00462AC6">
              <w:rPr>
                <w:rFonts w:ascii="Cambria" w:hAnsi="Cambria"/>
                <w:color w:val="C00000"/>
              </w:rPr>
              <w:t>nci</w:t>
            </w:r>
            <w:proofErr w:type="spellEnd"/>
            <w:r w:rsidR="00B2663C" w:rsidRPr="00462AC6">
              <w:rPr>
                <w:rFonts w:ascii="Cambria" w:hAnsi="Cambria"/>
                <w:color w:val="C00000"/>
              </w:rPr>
              <w:t xml:space="preserve"> maddeye göre izin verilenlerin memur olan eşlerine görev veya öğrenim süresi içinde aylıksız izin verilebilir. </w:t>
            </w:r>
          </w:p>
          <w:p w14:paraId="76CBEFD0" w14:textId="2002F79B" w:rsidR="0072287A" w:rsidRPr="00462AC6" w:rsidRDefault="00B2663C" w:rsidP="00B2663C">
            <w:pPr>
              <w:pStyle w:val="nor"/>
              <w:spacing w:before="0" w:beforeAutospacing="0" w:after="0" w:afterAutospacing="0" w:line="220" w:lineRule="atLeast"/>
              <w:jc w:val="both"/>
              <w:rPr>
                <w:rFonts w:ascii="Cambria" w:hAnsi="Cambria"/>
                <w:color w:val="C00000"/>
              </w:rPr>
            </w:pPr>
            <w:r w:rsidRPr="00B2663C">
              <w:rPr>
                <w:rFonts w:ascii="Cambria" w:hAnsi="Cambria"/>
              </w:rPr>
              <w:t xml:space="preserve">E) Memura, yıllık izinde esas alınan süreler itibarıyla </w:t>
            </w:r>
            <w:r w:rsidR="006B14FA" w:rsidRPr="00462AC6">
              <w:rPr>
                <w:rFonts w:ascii="Cambria" w:hAnsi="Cambria"/>
                <w:color w:val="C00000"/>
                <w:u w:val="single"/>
              </w:rPr>
              <w:t>BEŞ HİZMET YILINI TAMAMLAMIŞ OLMASI</w:t>
            </w:r>
            <w:r w:rsidRPr="00462AC6">
              <w:rPr>
                <w:rFonts w:ascii="Cambria" w:hAnsi="Cambria"/>
                <w:color w:val="C00000"/>
              </w:rPr>
              <w:t xml:space="preserve"> ve isteği hâlinde memuriyeti boyunca ve </w:t>
            </w:r>
            <w:r w:rsidRPr="00462AC6">
              <w:rPr>
                <w:rFonts w:ascii="Cambria" w:hAnsi="Cambria"/>
                <w:color w:val="C00000"/>
                <w:u w:val="single"/>
              </w:rPr>
              <w:t>en fazla iki defada kullanılmak üzere</w:t>
            </w:r>
            <w:r w:rsidRPr="00462AC6">
              <w:rPr>
                <w:rFonts w:ascii="Cambria" w:hAnsi="Cambria"/>
                <w:color w:val="C00000"/>
              </w:rPr>
              <w:t xml:space="preserve">, </w:t>
            </w:r>
            <w:r w:rsidR="006B14FA" w:rsidRPr="00462AC6">
              <w:rPr>
                <w:rFonts w:ascii="Cambria" w:hAnsi="Cambria"/>
                <w:b/>
                <w:color w:val="C00000"/>
                <w:u w:val="single"/>
              </w:rPr>
              <w:t>TOPLAM BİR YILA KADAR</w:t>
            </w:r>
            <w:r w:rsidRPr="00462AC6">
              <w:rPr>
                <w:rFonts w:ascii="Cambria" w:hAnsi="Cambria"/>
                <w:color w:val="C00000"/>
              </w:rPr>
              <w:t xml:space="preserve"> aylıksız izin verilebilir. </w:t>
            </w:r>
          </w:p>
          <w:p w14:paraId="39400D05" w14:textId="02692ADE" w:rsidR="0072287A" w:rsidRDefault="0072287A" w:rsidP="00B2663C">
            <w:pPr>
              <w:pStyle w:val="nor"/>
              <w:spacing w:before="0" w:beforeAutospacing="0" w:after="0" w:afterAutospacing="0" w:line="220" w:lineRule="atLeast"/>
              <w:jc w:val="both"/>
              <w:rPr>
                <w:rFonts w:ascii="Cambria" w:hAnsi="Cambria"/>
              </w:rPr>
            </w:pPr>
            <w:r>
              <w:rPr>
                <w:rFonts w:ascii="Cambria" w:hAnsi="Cambria"/>
              </w:rPr>
              <w:t>Ancak,</w:t>
            </w:r>
            <w:r w:rsidR="00B2663C" w:rsidRPr="00B2663C">
              <w:rPr>
                <w:rFonts w:ascii="Cambria" w:hAnsi="Cambria"/>
              </w:rPr>
              <w:t xml:space="preserve"> olağanüstü hâl veya genel hayata müessir afe</w:t>
            </w:r>
            <w:r>
              <w:rPr>
                <w:rFonts w:ascii="Cambria" w:hAnsi="Cambria"/>
              </w:rPr>
              <w:t>t hâli ilan edilen bölgelere 72</w:t>
            </w:r>
            <w:r w:rsidR="00B2663C" w:rsidRPr="00B2663C">
              <w:rPr>
                <w:rFonts w:ascii="Cambria" w:hAnsi="Cambria"/>
              </w:rPr>
              <w:t xml:space="preserve">nci madde gereğince belli bir süre görev yapmak üzere zorunlu </w:t>
            </w:r>
            <w:r w:rsidR="00B2663C" w:rsidRPr="00B2663C">
              <w:rPr>
                <w:rFonts w:ascii="Cambria" w:hAnsi="Cambria"/>
              </w:rPr>
              <w:lastRenderedPageBreak/>
              <w:t>olarak sürekli görevle atananlar hakkında bu bölgelerdeki görev süreleri içind</w:t>
            </w:r>
            <w:r>
              <w:rPr>
                <w:rFonts w:ascii="Cambria" w:hAnsi="Cambria"/>
              </w:rPr>
              <w:t>e bu fıkra hükmü uygulanmaz.</w:t>
            </w:r>
          </w:p>
          <w:p w14:paraId="3F4BE4D3" w14:textId="175EC73C" w:rsidR="0072287A" w:rsidRDefault="00B2663C" w:rsidP="00B2663C">
            <w:pPr>
              <w:pStyle w:val="nor"/>
              <w:spacing w:before="0" w:beforeAutospacing="0" w:after="0" w:afterAutospacing="0" w:line="220" w:lineRule="atLeast"/>
              <w:jc w:val="both"/>
              <w:rPr>
                <w:rFonts w:ascii="Cambria" w:hAnsi="Cambria"/>
              </w:rPr>
            </w:pPr>
            <w:r w:rsidRPr="00B2663C">
              <w:rPr>
                <w:rFonts w:ascii="Cambria" w:hAnsi="Cambria"/>
              </w:rPr>
              <w:t xml:space="preserve">F) Aylıksız izin süresinin bitiminden önce mazereti gerektiren sebebin ortadan kalkması hâlinde, </w:t>
            </w:r>
            <w:r w:rsidR="00F92997" w:rsidRPr="00462AC6">
              <w:rPr>
                <w:rFonts w:ascii="Cambria" w:hAnsi="Cambria"/>
                <w:color w:val="C00000"/>
                <w:u w:val="single"/>
              </w:rPr>
              <w:t>ON GÜN İÇİNDE</w:t>
            </w:r>
            <w:r w:rsidR="00F92997" w:rsidRPr="00462AC6">
              <w:rPr>
                <w:rFonts w:ascii="Cambria" w:hAnsi="Cambria"/>
                <w:color w:val="C00000"/>
              </w:rPr>
              <w:t xml:space="preserve"> </w:t>
            </w:r>
            <w:r w:rsidRPr="00B2663C">
              <w:rPr>
                <w:rFonts w:ascii="Cambria" w:hAnsi="Cambria"/>
              </w:rPr>
              <w:t xml:space="preserve">göreve dönülmesi zorunludur. Aylıksız izin süresinin bitiminde veya mazeret sebebinin kalkmasını izleyen </w:t>
            </w:r>
            <w:r w:rsidRPr="00462AC6">
              <w:rPr>
                <w:rFonts w:ascii="Cambria" w:hAnsi="Cambria"/>
                <w:color w:val="C00000"/>
              </w:rPr>
              <w:t xml:space="preserve">on gün içinde görevine dönmeyenler, memuriyetten çekilmiş sayılır. </w:t>
            </w:r>
          </w:p>
          <w:p w14:paraId="61034508" w14:textId="665D6415" w:rsidR="00B2663C" w:rsidRDefault="00B2663C" w:rsidP="00B2663C">
            <w:pPr>
              <w:pStyle w:val="nor"/>
              <w:spacing w:before="0" w:beforeAutospacing="0" w:after="0" w:afterAutospacing="0" w:line="220" w:lineRule="atLeast"/>
              <w:jc w:val="both"/>
              <w:rPr>
                <w:rFonts w:ascii="Cambria" w:hAnsi="Cambria"/>
                <w:color w:val="C00000"/>
              </w:rPr>
            </w:pPr>
            <w:r w:rsidRPr="00B2663C">
              <w:rPr>
                <w:rFonts w:ascii="Cambria" w:hAnsi="Cambria"/>
              </w:rPr>
              <w:t xml:space="preserve">G) </w:t>
            </w:r>
            <w:r w:rsidRPr="00462AC6">
              <w:rPr>
                <w:rFonts w:ascii="Cambria" w:hAnsi="Cambria"/>
                <w:color w:val="C00000"/>
              </w:rPr>
              <w:t xml:space="preserve">Muvazzaf askerliğe </w:t>
            </w:r>
            <w:r w:rsidRPr="00B2663C">
              <w:rPr>
                <w:rFonts w:ascii="Cambria" w:hAnsi="Cambria"/>
              </w:rPr>
              <w:t xml:space="preserve">ayrılan memurlar </w:t>
            </w:r>
            <w:r w:rsidRPr="00462AC6">
              <w:rPr>
                <w:rFonts w:ascii="Cambria" w:hAnsi="Cambria"/>
                <w:color w:val="C00000"/>
              </w:rPr>
              <w:t>askerlik süresince görev yeri saklı kalarak aylıksız izinli sayılır.</w:t>
            </w:r>
          </w:p>
          <w:p w14:paraId="27D56BAC" w14:textId="77777777" w:rsidR="00BE73C5" w:rsidRDefault="00BE73C5" w:rsidP="00B2663C">
            <w:pPr>
              <w:pStyle w:val="nor"/>
              <w:spacing w:before="0" w:beforeAutospacing="0" w:after="0" w:afterAutospacing="0" w:line="220" w:lineRule="atLeast"/>
              <w:jc w:val="both"/>
              <w:rPr>
                <w:rFonts w:ascii="Cambria" w:hAnsi="Cambria"/>
                <w:color w:val="C00000"/>
              </w:rPr>
            </w:pPr>
          </w:p>
          <w:p w14:paraId="55A9C8DA" w14:textId="765975A5" w:rsidR="00D076D4" w:rsidRPr="00B2663C" w:rsidRDefault="00D076D4" w:rsidP="00B2663C">
            <w:pPr>
              <w:pStyle w:val="nor"/>
              <w:spacing w:before="0" w:beforeAutospacing="0" w:after="0" w:afterAutospacing="0" w:line="220" w:lineRule="atLeast"/>
              <w:jc w:val="both"/>
              <w:rPr>
                <w:rFonts w:ascii="Cambria" w:hAnsi="Cambria"/>
              </w:rPr>
            </w:pPr>
          </w:p>
        </w:tc>
        <w:tc>
          <w:tcPr>
            <w:tcW w:w="2687"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D8B4934" w14:textId="28418AB2" w:rsidR="00B2663C" w:rsidRPr="00B2663C" w:rsidRDefault="00B2663C" w:rsidP="008D3350">
            <w:pPr>
              <w:pStyle w:val="AralkYok"/>
              <w:jc w:val="center"/>
              <w:rPr>
                <w:rFonts w:ascii="Cambria" w:hAnsi="Cambria"/>
                <w:bCs/>
                <w:color w:val="002060"/>
                <w:sz w:val="24"/>
                <w:szCs w:val="24"/>
              </w:rPr>
            </w:pPr>
            <w:r w:rsidRPr="00AF69AB">
              <w:rPr>
                <w:rFonts w:ascii="Cambria" w:hAnsi="Cambria"/>
                <w:color w:val="C00000"/>
                <w:sz w:val="24"/>
                <w:szCs w:val="24"/>
              </w:rPr>
              <w:lastRenderedPageBreak/>
              <w:t>Madde 108</w:t>
            </w:r>
          </w:p>
        </w:tc>
      </w:tr>
    </w:tbl>
    <w:p w14:paraId="1EA3C34D" w14:textId="2825D8DE" w:rsidR="000C3B7E" w:rsidRPr="00B2663C" w:rsidRDefault="000C3B7E" w:rsidP="00FA517D">
      <w:pPr>
        <w:spacing w:after="0" w:line="259" w:lineRule="auto"/>
        <w:rPr>
          <w:rFonts w:ascii="Cambria" w:hAnsi="Cambria"/>
          <w:b/>
          <w:bCs/>
          <w:color w:val="002060"/>
          <w:sz w:val="24"/>
          <w:szCs w:val="24"/>
        </w:rPr>
      </w:pPr>
    </w:p>
    <w:sectPr w:rsidR="000C3B7E" w:rsidRPr="00B2663C" w:rsidSect="00C55842">
      <w:headerReference w:type="default" r:id="rId8"/>
      <w:footerReference w:type="default" r:id="rId9"/>
      <w:pgSz w:w="16838" w:h="11906" w:orient="landscape"/>
      <w:pgMar w:top="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EF39" w14:textId="77777777" w:rsidR="00B05322" w:rsidRDefault="00B05322" w:rsidP="00534F7F">
      <w:pPr>
        <w:spacing w:after="0" w:line="240" w:lineRule="auto"/>
      </w:pPr>
      <w:r>
        <w:separator/>
      </w:r>
    </w:p>
  </w:endnote>
  <w:endnote w:type="continuationSeparator" w:id="0">
    <w:p w14:paraId="33993A8B" w14:textId="77777777" w:rsidR="00B05322" w:rsidRDefault="00B0532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78A6DC82"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53DFD">
            <w:rPr>
              <w:rFonts w:ascii="Cambria" w:hAnsi="Cambria"/>
              <w:b/>
              <w:bCs/>
              <w:noProof/>
              <w:color w:val="002060"/>
              <w:sz w:val="16"/>
              <w:szCs w:val="16"/>
            </w:rPr>
            <w:t>7</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53DFD">
            <w:rPr>
              <w:rFonts w:ascii="Cambria" w:hAnsi="Cambria"/>
              <w:b/>
              <w:bCs/>
              <w:noProof/>
              <w:color w:val="002060"/>
              <w:sz w:val="16"/>
              <w:szCs w:val="16"/>
            </w:rPr>
            <w:t>7</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3DCB" w14:textId="77777777" w:rsidR="00B05322" w:rsidRDefault="00B05322" w:rsidP="00534F7F">
      <w:pPr>
        <w:spacing w:after="0" w:line="240" w:lineRule="auto"/>
      </w:pPr>
      <w:r>
        <w:separator/>
      </w:r>
    </w:p>
  </w:footnote>
  <w:footnote w:type="continuationSeparator" w:id="0">
    <w:p w14:paraId="7B5302D3" w14:textId="77777777" w:rsidR="00B05322" w:rsidRDefault="00B0532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7" name="Resim 7"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699CDA4A" w:rsidR="00534F7F" w:rsidRPr="0099459A" w:rsidRDefault="00F73227" w:rsidP="0044553A">
          <w:pPr>
            <w:pStyle w:val="stBilgi"/>
            <w:jc w:val="center"/>
            <w:rPr>
              <w:rFonts w:ascii="Cambria" w:hAnsi="Cambria"/>
              <w:b/>
              <w:color w:val="002060"/>
            </w:rPr>
          </w:pPr>
          <w:r>
            <w:rPr>
              <w:rFonts w:ascii="Cambria" w:hAnsi="Cambria"/>
              <w:b/>
              <w:color w:val="002060"/>
            </w:rPr>
            <w:t xml:space="preserve"> 657 SAYILI DEVLET MEMURLARI KANUNUDA ÇALIŞMA SAATLERİ, İZİNLER</w:t>
          </w:r>
          <w:r w:rsidR="001457EC">
            <w:rPr>
              <w:rFonts w:ascii="Cambria" w:hAnsi="Cambria"/>
              <w:b/>
              <w:color w:val="002060"/>
            </w:rPr>
            <w:t xml:space="preserve"> </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3E8"/>
    <w:multiLevelType w:val="hybridMultilevel"/>
    <w:tmpl w:val="B7D6FAA6"/>
    <w:lvl w:ilvl="0" w:tplc="F2788B90">
      <w:start w:val="1"/>
      <w:numFmt w:val="upperLetter"/>
      <w:lvlText w:val="%1)"/>
      <w:lvlJc w:val="left"/>
      <w:pPr>
        <w:ind w:left="720" w:hanging="360"/>
      </w:pPr>
      <w:rPr>
        <w:rFonts w:hint="default"/>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2" w15:restartNumberingAfterBreak="0">
    <w:nsid w:val="21D050C7"/>
    <w:multiLevelType w:val="hybridMultilevel"/>
    <w:tmpl w:val="4ABEDF16"/>
    <w:lvl w:ilvl="0" w:tplc="F4F86F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633C19"/>
    <w:multiLevelType w:val="hybridMultilevel"/>
    <w:tmpl w:val="83F6DCC2"/>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53B459E4"/>
    <w:multiLevelType w:val="hybridMultilevel"/>
    <w:tmpl w:val="DF7AC850"/>
    <w:lvl w:ilvl="0" w:tplc="82209F7C">
      <w:start w:val="1"/>
      <w:numFmt w:val="upperLetter"/>
      <w:lvlText w:val="%1)"/>
      <w:lvlJc w:val="left"/>
      <w:pPr>
        <w:ind w:left="720" w:hanging="360"/>
      </w:pPr>
      <w:rPr>
        <w:rFonts w:hint="default"/>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7"/>
  </w:num>
  <w:num w:numId="6">
    <w:abstractNumId w:val="4"/>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44764"/>
    <w:rsid w:val="00046392"/>
    <w:rsid w:val="00046FFB"/>
    <w:rsid w:val="00061676"/>
    <w:rsid w:val="0008521E"/>
    <w:rsid w:val="000A1DFF"/>
    <w:rsid w:val="000A2356"/>
    <w:rsid w:val="000A2998"/>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7748"/>
    <w:rsid w:val="00157128"/>
    <w:rsid w:val="00164950"/>
    <w:rsid w:val="0018517F"/>
    <w:rsid w:val="001919AC"/>
    <w:rsid w:val="001C5159"/>
    <w:rsid w:val="001E43BD"/>
    <w:rsid w:val="001F16FF"/>
    <w:rsid w:val="0020508C"/>
    <w:rsid w:val="00205643"/>
    <w:rsid w:val="00216C37"/>
    <w:rsid w:val="002335DB"/>
    <w:rsid w:val="0025424C"/>
    <w:rsid w:val="00271BDB"/>
    <w:rsid w:val="00283B8F"/>
    <w:rsid w:val="002C4415"/>
    <w:rsid w:val="002C693E"/>
    <w:rsid w:val="002F0FD6"/>
    <w:rsid w:val="002F1EFC"/>
    <w:rsid w:val="002F3262"/>
    <w:rsid w:val="002F7535"/>
    <w:rsid w:val="003039F2"/>
    <w:rsid w:val="00315875"/>
    <w:rsid w:val="003230A8"/>
    <w:rsid w:val="00343DA4"/>
    <w:rsid w:val="003544D1"/>
    <w:rsid w:val="003548DA"/>
    <w:rsid w:val="00354D8E"/>
    <w:rsid w:val="00366CE4"/>
    <w:rsid w:val="00385009"/>
    <w:rsid w:val="003A2158"/>
    <w:rsid w:val="003C0363"/>
    <w:rsid w:val="003C0F72"/>
    <w:rsid w:val="003D72D5"/>
    <w:rsid w:val="003E7E69"/>
    <w:rsid w:val="00404DD1"/>
    <w:rsid w:val="00406E3A"/>
    <w:rsid w:val="00437CF7"/>
    <w:rsid w:val="0044553A"/>
    <w:rsid w:val="00454C9D"/>
    <w:rsid w:val="00462AC6"/>
    <w:rsid w:val="00464B62"/>
    <w:rsid w:val="004B24B6"/>
    <w:rsid w:val="004B3C41"/>
    <w:rsid w:val="004B5BE5"/>
    <w:rsid w:val="004C63A5"/>
    <w:rsid w:val="004D1788"/>
    <w:rsid w:val="004F6BED"/>
    <w:rsid w:val="00501219"/>
    <w:rsid w:val="00517B39"/>
    <w:rsid w:val="00520467"/>
    <w:rsid w:val="00525C91"/>
    <w:rsid w:val="0052647D"/>
    <w:rsid w:val="00531F37"/>
    <w:rsid w:val="00534F7F"/>
    <w:rsid w:val="005400EB"/>
    <w:rsid w:val="00545607"/>
    <w:rsid w:val="005526CD"/>
    <w:rsid w:val="00556238"/>
    <w:rsid w:val="00561AEB"/>
    <w:rsid w:val="00566544"/>
    <w:rsid w:val="00575490"/>
    <w:rsid w:val="00586E1E"/>
    <w:rsid w:val="00587671"/>
    <w:rsid w:val="00596A99"/>
    <w:rsid w:val="00596B33"/>
    <w:rsid w:val="005B0C52"/>
    <w:rsid w:val="005B7E98"/>
    <w:rsid w:val="005D1E9C"/>
    <w:rsid w:val="006158FB"/>
    <w:rsid w:val="006340F8"/>
    <w:rsid w:val="00634A2E"/>
    <w:rsid w:val="00634E90"/>
    <w:rsid w:val="00636F0B"/>
    <w:rsid w:val="0064705C"/>
    <w:rsid w:val="00653DFD"/>
    <w:rsid w:val="00664CA7"/>
    <w:rsid w:val="00680408"/>
    <w:rsid w:val="00681CF7"/>
    <w:rsid w:val="00687512"/>
    <w:rsid w:val="00690693"/>
    <w:rsid w:val="00695C4D"/>
    <w:rsid w:val="006A49A2"/>
    <w:rsid w:val="006B14FA"/>
    <w:rsid w:val="006B7C08"/>
    <w:rsid w:val="006D3E30"/>
    <w:rsid w:val="007004B9"/>
    <w:rsid w:val="00711CE9"/>
    <w:rsid w:val="007137DA"/>
    <w:rsid w:val="00713C08"/>
    <w:rsid w:val="007169A4"/>
    <w:rsid w:val="00720EE4"/>
    <w:rsid w:val="0072287A"/>
    <w:rsid w:val="00734DFF"/>
    <w:rsid w:val="00735A3D"/>
    <w:rsid w:val="0073760A"/>
    <w:rsid w:val="00751837"/>
    <w:rsid w:val="0075297C"/>
    <w:rsid w:val="00752D09"/>
    <w:rsid w:val="00755E90"/>
    <w:rsid w:val="007612A6"/>
    <w:rsid w:val="0078136B"/>
    <w:rsid w:val="007B17AF"/>
    <w:rsid w:val="007B250F"/>
    <w:rsid w:val="007C544E"/>
    <w:rsid w:val="007C7711"/>
    <w:rsid w:val="007D3B4A"/>
    <w:rsid w:val="007E5940"/>
    <w:rsid w:val="007F6D20"/>
    <w:rsid w:val="008144C0"/>
    <w:rsid w:val="00835F73"/>
    <w:rsid w:val="008469AD"/>
    <w:rsid w:val="00846AD8"/>
    <w:rsid w:val="0085313D"/>
    <w:rsid w:val="0085403F"/>
    <w:rsid w:val="008856BB"/>
    <w:rsid w:val="00886126"/>
    <w:rsid w:val="00894701"/>
    <w:rsid w:val="008949DF"/>
    <w:rsid w:val="008A454B"/>
    <w:rsid w:val="008C370D"/>
    <w:rsid w:val="008C5DE2"/>
    <w:rsid w:val="008D3350"/>
    <w:rsid w:val="008F15A2"/>
    <w:rsid w:val="00900183"/>
    <w:rsid w:val="0090478C"/>
    <w:rsid w:val="009153DE"/>
    <w:rsid w:val="009169CF"/>
    <w:rsid w:val="00960231"/>
    <w:rsid w:val="00967604"/>
    <w:rsid w:val="0097340C"/>
    <w:rsid w:val="00977586"/>
    <w:rsid w:val="0099459A"/>
    <w:rsid w:val="009B37AA"/>
    <w:rsid w:val="009B4ECE"/>
    <w:rsid w:val="009D6289"/>
    <w:rsid w:val="009E3BDA"/>
    <w:rsid w:val="00A0660E"/>
    <w:rsid w:val="00A17B7B"/>
    <w:rsid w:val="00A24D75"/>
    <w:rsid w:val="00A34B83"/>
    <w:rsid w:val="00A44454"/>
    <w:rsid w:val="00A513AD"/>
    <w:rsid w:val="00A5214F"/>
    <w:rsid w:val="00AC44E2"/>
    <w:rsid w:val="00AC7F75"/>
    <w:rsid w:val="00AE61DD"/>
    <w:rsid w:val="00AF29E2"/>
    <w:rsid w:val="00AF69AB"/>
    <w:rsid w:val="00B05322"/>
    <w:rsid w:val="00B054AF"/>
    <w:rsid w:val="00B05CFE"/>
    <w:rsid w:val="00B10E99"/>
    <w:rsid w:val="00B221ED"/>
    <w:rsid w:val="00B2469A"/>
    <w:rsid w:val="00B2663C"/>
    <w:rsid w:val="00B27866"/>
    <w:rsid w:val="00B279F4"/>
    <w:rsid w:val="00B33929"/>
    <w:rsid w:val="00B33B1E"/>
    <w:rsid w:val="00B5494C"/>
    <w:rsid w:val="00BB76E3"/>
    <w:rsid w:val="00BC7B40"/>
    <w:rsid w:val="00BD14E1"/>
    <w:rsid w:val="00BE0658"/>
    <w:rsid w:val="00BE3E80"/>
    <w:rsid w:val="00BE623A"/>
    <w:rsid w:val="00BE73C5"/>
    <w:rsid w:val="00BF1A7F"/>
    <w:rsid w:val="00C04FEB"/>
    <w:rsid w:val="00C0797D"/>
    <w:rsid w:val="00C07BA8"/>
    <w:rsid w:val="00C23127"/>
    <w:rsid w:val="00C515C7"/>
    <w:rsid w:val="00C55842"/>
    <w:rsid w:val="00C65A00"/>
    <w:rsid w:val="00C817FD"/>
    <w:rsid w:val="00CB3A35"/>
    <w:rsid w:val="00CC3670"/>
    <w:rsid w:val="00CC3E17"/>
    <w:rsid w:val="00CD4A9F"/>
    <w:rsid w:val="00CE2049"/>
    <w:rsid w:val="00CE4130"/>
    <w:rsid w:val="00CF5DBC"/>
    <w:rsid w:val="00D00CA5"/>
    <w:rsid w:val="00D04D2D"/>
    <w:rsid w:val="00D076D4"/>
    <w:rsid w:val="00D10A8C"/>
    <w:rsid w:val="00D26431"/>
    <w:rsid w:val="00D76151"/>
    <w:rsid w:val="00D9217B"/>
    <w:rsid w:val="00DA0731"/>
    <w:rsid w:val="00DD4EBE"/>
    <w:rsid w:val="00DE048A"/>
    <w:rsid w:val="00DF735B"/>
    <w:rsid w:val="00E04258"/>
    <w:rsid w:val="00E1651F"/>
    <w:rsid w:val="00E21461"/>
    <w:rsid w:val="00E30884"/>
    <w:rsid w:val="00E75914"/>
    <w:rsid w:val="00EB72A7"/>
    <w:rsid w:val="00ED08FB"/>
    <w:rsid w:val="00EE5DB5"/>
    <w:rsid w:val="00F06B31"/>
    <w:rsid w:val="00F110A4"/>
    <w:rsid w:val="00F269D7"/>
    <w:rsid w:val="00F36B09"/>
    <w:rsid w:val="00F42129"/>
    <w:rsid w:val="00F478AB"/>
    <w:rsid w:val="00F73227"/>
    <w:rsid w:val="00F76DE0"/>
    <w:rsid w:val="00F8087F"/>
    <w:rsid w:val="00F92997"/>
    <w:rsid w:val="00F958F7"/>
    <w:rsid w:val="00FA517D"/>
    <w:rsid w:val="00FB7071"/>
    <w:rsid w:val="00FC2123"/>
    <w:rsid w:val="00FC5166"/>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166747908">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67A13-F25F-4FD9-BECD-FA8127B3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1715</Words>
  <Characters>9779</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BARU</cp:lastModifiedBy>
  <cp:revision>94</cp:revision>
  <cp:lastPrinted>2024-02-07T07:57:00Z</cp:lastPrinted>
  <dcterms:created xsi:type="dcterms:W3CDTF">2024-04-29T10:37:00Z</dcterms:created>
  <dcterms:modified xsi:type="dcterms:W3CDTF">2024-04-29T12:15:00Z</dcterms:modified>
</cp:coreProperties>
</file>