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083"/>
        <w:gridCol w:w="7513"/>
      </w:tblGrid>
      <w:tr w:rsidR="0096786C" w:rsidRPr="006C7CF1" w14:paraId="07290F84" w14:textId="4A9E208B" w:rsidTr="00410221">
        <w:trPr>
          <w:trHeight w:val="231"/>
        </w:trPr>
        <w:tc>
          <w:tcPr>
            <w:tcW w:w="7083" w:type="dxa"/>
            <w:tcBorders>
              <w:bottom w:val="single" w:sz="4" w:space="0" w:color="D0CECE" w:themeColor="background2" w:themeShade="E6"/>
            </w:tcBorders>
            <w:shd w:val="clear" w:color="auto" w:fill="F2F2F2" w:themeFill="background1" w:themeFillShade="F2"/>
          </w:tcPr>
          <w:p w14:paraId="279B9000" w14:textId="065590CA" w:rsidR="0096786C" w:rsidRPr="006C7CF1" w:rsidRDefault="0096786C" w:rsidP="00AC5A9B">
            <w:pPr>
              <w:pStyle w:val="AralkYok"/>
              <w:jc w:val="center"/>
              <w:rPr>
                <w:rFonts w:ascii="Cambria" w:hAnsi="Cambria"/>
                <w:b/>
                <w:bCs/>
                <w:color w:val="C00000"/>
              </w:rPr>
            </w:pPr>
            <w:r w:rsidRPr="006C7CF1">
              <w:rPr>
                <w:rFonts w:ascii="Cambria" w:hAnsi="Cambria"/>
                <w:b/>
                <w:bCs/>
                <w:color w:val="C00000"/>
              </w:rPr>
              <w:t>MEVZUAT ADI</w:t>
            </w:r>
          </w:p>
        </w:tc>
        <w:tc>
          <w:tcPr>
            <w:tcW w:w="7513"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6C7CF1" w:rsidRDefault="0096786C" w:rsidP="00AC5A9B">
            <w:pPr>
              <w:pStyle w:val="AralkYok"/>
              <w:jc w:val="center"/>
              <w:rPr>
                <w:rFonts w:ascii="Cambria" w:hAnsi="Cambria"/>
                <w:b/>
                <w:bCs/>
                <w:color w:val="C00000"/>
              </w:rPr>
            </w:pPr>
            <w:r w:rsidRPr="006C7CF1">
              <w:rPr>
                <w:rFonts w:ascii="Cambria" w:hAnsi="Cambria"/>
                <w:b/>
                <w:bCs/>
                <w:color w:val="C00000"/>
              </w:rPr>
              <w:t>MEVZUAT HÜKMÜ</w:t>
            </w:r>
          </w:p>
        </w:tc>
      </w:tr>
      <w:tr w:rsidR="001869B4" w:rsidRPr="006C7CF1" w14:paraId="322BB532" w14:textId="77777777" w:rsidTr="00622022">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BF808EA" w14:textId="5B11A9B6" w:rsidR="001869B4" w:rsidRPr="006C7CF1" w:rsidRDefault="00FF7F95" w:rsidP="00622022">
            <w:pPr>
              <w:spacing w:after="0" w:line="305" w:lineRule="atLeast"/>
              <w:rPr>
                <w:rFonts w:ascii="Cambria" w:hAnsi="Cambria"/>
                <w:b/>
                <w:color w:val="002060"/>
              </w:rPr>
            </w:pPr>
            <w:r w:rsidRPr="006C7CF1">
              <w:rPr>
                <w:rFonts w:ascii="Cambria" w:hAnsi="Cambria"/>
                <w:b/>
                <w:color w:val="002060"/>
              </w:rPr>
              <w:t>2547 sayılı Yükseköğretim Kanunu (Madde-</w:t>
            </w:r>
            <w:r w:rsidR="008B77FD" w:rsidRPr="006C7CF1">
              <w:rPr>
                <w:rFonts w:ascii="Cambria" w:hAnsi="Cambria"/>
                <w:b/>
                <w:color w:val="002060"/>
              </w:rPr>
              <w:t>44</w:t>
            </w:r>
            <w:r w:rsidRPr="006C7CF1">
              <w:rPr>
                <w:rFonts w:ascii="Cambria" w:hAnsi="Cambria"/>
                <w:b/>
                <w:color w:val="002060"/>
              </w:rPr>
              <w:t>)</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57AC6DB" w14:textId="335903B8" w:rsidR="001869B4" w:rsidRPr="006C7CF1" w:rsidRDefault="008B77FD" w:rsidP="00375229">
            <w:pPr>
              <w:pStyle w:val="ListeParagraf"/>
              <w:numPr>
                <w:ilvl w:val="0"/>
                <w:numId w:val="18"/>
              </w:numPr>
              <w:spacing w:after="0" w:line="305" w:lineRule="atLeast"/>
              <w:jc w:val="both"/>
              <w:rPr>
                <w:rFonts w:ascii="Cambria" w:hAnsi="Cambria"/>
              </w:rPr>
            </w:pPr>
            <w:bookmarkStart w:id="0" w:name="_GoBack"/>
            <w:bookmarkEnd w:id="0"/>
            <w:proofErr w:type="gramStart"/>
            <w:r w:rsidRPr="006C7CF1">
              <w:rPr>
                <w:rFonts w:ascii="Cambria" w:hAnsi="Cambria"/>
              </w:rPr>
              <w:t xml:space="preserve">Öğrenciler, bir yıl süreli yabancı dil hazırlık sınıfı hariç, kayıt olduğu programa ilişkin derslerin verildiği dönemden başlamak üzere, her dönem için kayıt yaptırıp yaptırmadığına bakılmaksızın öğrenim süresi </w:t>
            </w:r>
            <w:r w:rsidR="00140FB8" w:rsidRPr="006C7CF1">
              <w:rPr>
                <w:rFonts w:ascii="Cambria" w:hAnsi="Cambria"/>
              </w:rPr>
              <w:t xml:space="preserve">iki yıl olan </w:t>
            </w:r>
            <w:proofErr w:type="spellStart"/>
            <w:r w:rsidR="00140FB8" w:rsidRPr="006C7CF1">
              <w:rPr>
                <w:rFonts w:ascii="Cambria" w:hAnsi="Cambria"/>
              </w:rPr>
              <w:t>önlisans</w:t>
            </w:r>
            <w:proofErr w:type="spellEnd"/>
            <w:r w:rsidR="00140FB8" w:rsidRPr="006C7CF1">
              <w:rPr>
                <w:rFonts w:ascii="Cambria" w:hAnsi="Cambria"/>
              </w:rPr>
              <w:t xml:space="preserve"> programlarını azami dört yıl, öğrenim süresi dört yıl olan lisans programlarını azami yedi yıl, öğrenim süresi beş yıl olan lisans programlarını azami sekiz yıl, öğrenim </w:t>
            </w:r>
            <w:r w:rsidRPr="006C7CF1">
              <w:rPr>
                <w:rFonts w:ascii="Cambria" w:hAnsi="Cambria"/>
              </w:rPr>
              <w:t xml:space="preserve">süresi </w:t>
            </w:r>
            <w:r w:rsidR="00F35B2C" w:rsidRPr="00F35B2C">
              <w:rPr>
                <w:rFonts w:ascii="Cambria" w:hAnsi="Cambria"/>
                <w:b/>
                <w:color w:val="C00000"/>
              </w:rPr>
              <w:t>ALTI YIL</w:t>
            </w:r>
            <w:r w:rsidRPr="006C7CF1">
              <w:rPr>
                <w:rFonts w:ascii="Cambria" w:hAnsi="Cambria"/>
              </w:rPr>
              <w:t xml:space="preserve"> olan lisans programlarını azami </w:t>
            </w:r>
            <w:r w:rsidR="00140FB8" w:rsidRPr="006C7CF1">
              <w:rPr>
                <w:rFonts w:ascii="Cambria" w:hAnsi="Cambria"/>
              </w:rPr>
              <w:t>dokuz</w:t>
            </w:r>
            <w:r w:rsidRPr="006C7CF1">
              <w:rPr>
                <w:rFonts w:ascii="Cambria" w:hAnsi="Cambria"/>
              </w:rPr>
              <w:t xml:space="preserve"> yıl içinde tamamlamak zorundadırlar</w:t>
            </w:r>
            <w:r w:rsidR="00392744">
              <w:rPr>
                <w:rFonts w:ascii="Cambria" w:hAnsi="Cambria"/>
              </w:rPr>
              <w:t>.</w:t>
            </w:r>
            <w:proofErr w:type="gramEnd"/>
          </w:p>
        </w:tc>
      </w:tr>
      <w:tr w:rsidR="001869B4" w:rsidRPr="006C7CF1" w14:paraId="2CBFE0A0" w14:textId="77777777" w:rsidTr="0062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99C9CD" w14:textId="1E91894B" w:rsidR="001869B4" w:rsidRPr="006C7CF1" w:rsidRDefault="008B77FD" w:rsidP="00622022">
            <w:pPr>
              <w:spacing w:after="0" w:line="305" w:lineRule="atLeast"/>
              <w:rPr>
                <w:rFonts w:ascii="Cambria" w:hAnsi="Cambria"/>
                <w:b/>
                <w:color w:val="002060"/>
              </w:rPr>
            </w:pPr>
            <w:r w:rsidRPr="006C7CF1">
              <w:rPr>
                <w:rFonts w:ascii="Cambria" w:hAnsi="Cambria"/>
                <w:b/>
                <w:color w:val="002060"/>
              </w:rPr>
              <w:t>2547 sayılı Yükseköğretim Kanunu (Madde-46)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DF8A0D" w14:textId="3B12A52D" w:rsidR="001869B4" w:rsidRPr="006C7CF1" w:rsidRDefault="008B77FD" w:rsidP="00D22B75">
            <w:pPr>
              <w:pStyle w:val="ListeParagraf"/>
              <w:numPr>
                <w:ilvl w:val="0"/>
                <w:numId w:val="18"/>
              </w:numPr>
              <w:spacing w:after="0" w:line="305" w:lineRule="atLeast"/>
              <w:jc w:val="both"/>
              <w:rPr>
                <w:rFonts w:ascii="Cambria" w:hAnsi="Cambria"/>
              </w:rPr>
            </w:pPr>
            <w:r w:rsidRPr="006C7CF1">
              <w:rPr>
                <w:rFonts w:ascii="Cambria" w:hAnsi="Cambria"/>
              </w:rPr>
              <w:t xml:space="preserve">Diploma programlarının hazırlık sınıfı eğitimi hariç olmak üzere, iki yıllık ön lisans ve dört, beş ve </w:t>
            </w:r>
            <w:r w:rsidR="00F35B2C" w:rsidRPr="00F35B2C">
              <w:rPr>
                <w:rFonts w:ascii="Cambria" w:hAnsi="Cambria"/>
                <w:b/>
                <w:color w:val="C00000"/>
              </w:rPr>
              <w:t xml:space="preserve">ALTI YILLIK </w:t>
            </w:r>
            <w:r w:rsidRPr="006C7CF1">
              <w:rPr>
                <w:rFonts w:ascii="Cambria" w:hAnsi="Cambria"/>
              </w:rPr>
              <w:t xml:space="preserve">lisans programlarından bu süreler sonunda mezun olamayan öğrencilerden, ilgili dönem için öngörülen katkı payı ve öğrenim ücreti alınır. Çift ana dal programında kayıtlı olan öğrencilerden ise diploma programının </w:t>
            </w:r>
            <w:r w:rsidR="00F35B2C">
              <w:rPr>
                <w:rFonts w:ascii="Cambria" w:hAnsi="Cambria"/>
              </w:rPr>
              <w:t xml:space="preserve">öğrenim süresi ve ilave bir yıl </w:t>
            </w:r>
            <w:r w:rsidRPr="006C7CF1">
              <w:rPr>
                <w:rFonts w:ascii="Cambria" w:hAnsi="Cambria"/>
              </w:rPr>
              <w:t>sonunda bu madde hükümlerine göre katkı payı alınır. Yükseköğretim Kurulu tarafından belirlenen öğrenim sürelerinde lisansüstü programlardan mezun olamayan öğrencilerden de bu madde hükümlerine göre katkı payı alınır.</w:t>
            </w:r>
          </w:p>
        </w:tc>
      </w:tr>
      <w:tr w:rsidR="001869B4" w:rsidRPr="006C7CF1" w14:paraId="238B1EB3" w14:textId="77777777" w:rsidTr="0062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19340A" w14:textId="0EC658EB" w:rsidR="001869B4" w:rsidRPr="006C7CF1" w:rsidRDefault="008B77FD" w:rsidP="00622022">
            <w:pPr>
              <w:spacing w:after="0" w:line="305" w:lineRule="atLeast"/>
              <w:rPr>
                <w:rFonts w:ascii="Cambria" w:hAnsi="Cambria"/>
                <w:b/>
                <w:color w:val="002060"/>
              </w:rPr>
            </w:pPr>
            <w:r w:rsidRPr="006C7CF1">
              <w:rPr>
                <w:rFonts w:ascii="Cambria" w:hAnsi="Cambria"/>
                <w:b/>
                <w:color w:val="002060"/>
              </w:rPr>
              <w:t>2547 sayılı Yükseköğretim Kanunu (Madde-53/C)</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EE3C46" w14:textId="6B6CA758" w:rsidR="001869B4" w:rsidRPr="006C7CF1" w:rsidRDefault="008B77FD" w:rsidP="00D22B75">
            <w:pPr>
              <w:pStyle w:val="ListeParagraf"/>
              <w:numPr>
                <w:ilvl w:val="0"/>
                <w:numId w:val="18"/>
              </w:numPr>
              <w:spacing w:after="0" w:line="305" w:lineRule="atLeast"/>
              <w:jc w:val="both"/>
              <w:rPr>
                <w:rFonts w:ascii="Cambria" w:hAnsi="Cambria"/>
              </w:rPr>
            </w:pPr>
            <w:r w:rsidRPr="006C7CF1">
              <w:rPr>
                <w:rFonts w:ascii="Cambria" w:hAnsi="Cambria"/>
              </w:rPr>
              <w:t xml:space="preserve">Disiplin cezası verilmesini gerektiren fiillerin işlendiği tarihten itibaren </w:t>
            </w:r>
            <w:r w:rsidR="00140FB8" w:rsidRPr="006C7CF1">
              <w:rPr>
                <w:rFonts w:ascii="Cambria" w:hAnsi="Cambria"/>
              </w:rPr>
              <w:t xml:space="preserve">iki </w:t>
            </w:r>
            <w:r w:rsidRPr="006C7CF1">
              <w:rPr>
                <w:rFonts w:ascii="Cambria" w:hAnsi="Cambria"/>
              </w:rPr>
              <w:t xml:space="preserve">yıl, üniversite öğretim mesleğinden çıkarma cezasını gerektiren fiil açısından </w:t>
            </w:r>
            <w:r w:rsidR="00F35B2C" w:rsidRPr="00F35B2C">
              <w:rPr>
                <w:rFonts w:ascii="Cambria" w:hAnsi="Cambria"/>
                <w:b/>
                <w:color w:val="C00000"/>
              </w:rPr>
              <w:t>ALTI YIL</w:t>
            </w:r>
            <w:r w:rsidRPr="006C7CF1">
              <w:rPr>
                <w:rFonts w:ascii="Cambria" w:hAnsi="Cambria"/>
              </w:rPr>
              <w:t xml:space="preserve"> geçmiş ise disiplin cezası verilemez.</w:t>
            </w:r>
          </w:p>
        </w:tc>
      </w:tr>
      <w:tr w:rsidR="001869B4" w:rsidRPr="006C7CF1" w14:paraId="4022B794" w14:textId="77777777" w:rsidTr="0062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2587A1" w14:textId="4928B9EC" w:rsidR="001869B4" w:rsidRPr="006C7CF1" w:rsidRDefault="008B77FD" w:rsidP="00622022">
            <w:pPr>
              <w:spacing w:after="0" w:line="305" w:lineRule="atLeast"/>
              <w:rPr>
                <w:rFonts w:ascii="Cambria" w:hAnsi="Cambria"/>
                <w:b/>
                <w:color w:val="002060"/>
              </w:rPr>
            </w:pPr>
            <w:r w:rsidRPr="006C7CF1">
              <w:rPr>
                <w:rFonts w:ascii="Cambria" w:hAnsi="Cambria"/>
                <w:b/>
                <w:color w:val="002060"/>
              </w:rPr>
              <w:t xml:space="preserve">2547 </w:t>
            </w:r>
            <w:r w:rsidR="00140FB8">
              <w:rPr>
                <w:rFonts w:ascii="Cambria" w:hAnsi="Cambria"/>
                <w:b/>
                <w:color w:val="002060"/>
              </w:rPr>
              <w:t xml:space="preserve">sayılı Yükseköğretim Kanunu (Ek </w:t>
            </w:r>
            <w:r w:rsidRPr="006C7CF1">
              <w:rPr>
                <w:rFonts w:ascii="Cambria" w:hAnsi="Cambria"/>
                <w:b/>
                <w:color w:val="002060"/>
              </w:rPr>
              <w:t>Madde-33)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D0F3B8" w14:textId="7F56FF98" w:rsidR="001869B4" w:rsidRPr="006C7CF1" w:rsidRDefault="008B77FD" w:rsidP="00D22B75">
            <w:pPr>
              <w:pStyle w:val="ListeParagraf"/>
              <w:numPr>
                <w:ilvl w:val="0"/>
                <w:numId w:val="18"/>
              </w:numPr>
              <w:spacing w:after="0" w:line="305" w:lineRule="atLeast"/>
              <w:jc w:val="both"/>
              <w:rPr>
                <w:rFonts w:ascii="Cambria" w:hAnsi="Cambria"/>
              </w:rPr>
            </w:pPr>
            <w:r w:rsidRPr="006C7CF1">
              <w:rPr>
                <w:rFonts w:ascii="Cambria" w:hAnsi="Cambria"/>
              </w:rPr>
              <w:t xml:space="preserve">Devlet yükseköğretim kurumlarının öğretim üyesi kadrosunda fiilen </w:t>
            </w:r>
            <w:r w:rsidR="00F35B2C" w:rsidRPr="00F35B2C">
              <w:rPr>
                <w:rFonts w:ascii="Cambria" w:hAnsi="Cambria"/>
                <w:b/>
                <w:color w:val="C00000"/>
              </w:rPr>
              <w:t>ALTI YIL</w:t>
            </w:r>
            <w:r w:rsidRPr="006C7CF1">
              <w:rPr>
                <w:rFonts w:ascii="Cambria" w:hAnsi="Cambria"/>
              </w:rPr>
              <w:t xml:space="preserve"> çalışan öğretim üyelerine, yurt içinde ve yurt dışında alanıyla ilgili Ar-Ge niteliğinde çalışmak üzere, fakülte yönetim kurulunun görüşü ve hizmetin aksamaması için gerekli tedbirlerin alınmış olması kaydıyla ilgili üniversite yönetim kurulu kararı ile öğretim üyesinin hazırladığı çalışma programı değerlendirilerek </w:t>
            </w:r>
            <w:r w:rsidR="00140FB8" w:rsidRPr="006C7CF1">
              <w:rPr>
                <w:rFonts w:ascii="Cambria" w:hAnsi="Cambria"/>
              </w:rPr>
              <w:t>bir</w:t>
            </w:r>
            <w:r w:rsidRPr="006C7CF1">
              <w:rPr>
                <w:rFonts w:ascii="Cambria" w:hAnsi="Cambria"/>
              </w:rPr>
              <w:t xml:space="preserve"> yıl süreyle ücretli izin verilebilir. İkinci defa ücretli izin kullanılabilmesi için öğretim </w:t>
            </w:r>
            <w:r w:rsidRPr="006C7CF1">
              <w:rPr>
                <w:rFonts w:ascii="Cambria" w:hAnsi="Cambria"/>
              </w:rPr>
              <w:lastRenderedPageBreak/>
              <w:t xml:space="preserve">üyesinin, birinci iznin sona erdiği tarihten itibaren asgari </w:t>
            </w:r>
            <w:r w:rsidR="00F35B2C" w:rsidRPr="00F35B2C">
              <w:rPr>
                <w:rFonts w:ascii="Cambria" w:hAnsi="Cambria"/>
                <w:b/>
                <w:color w:val="C00000"/>
              </w:rPr>
              <w:t>ALTI YIL</w:t>
            </w:r>
            <w:r w:rsidRPr="006C7CF1">
              <w:rPr>
                <w:rFonts w:ascii="Cambria" w:hAnsi="Cambria"/>
              </w:rPr>
              <w:t xml:space="preserve"> süreyle bir Devlet yükseköğretim kurumunda görev yapması gerekir.</w:t>
            </w:r>
          </w:p>
        </w:tc>
      </w:tr>
      <w:tr w:rsidR="001869B4" w:rsidRPr="006C7CF1" w14:paraId="2BF8C090" w14:textId="77777777" w:rsidTr="0062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E98B86" w14:textId="4CA89E3B" w:rsidR="001869B4" w:rsidRPr="006C7CF1" w:rsidRDefault="008B77FD" w:rsidP="00622022">
            <w:pPr>
              <w:spacing w:after="0" w:line="305" w:lineRule="atLeast"/>
              <w:rPr>
                <w:rFonts w:ascii="Cambria" w:hAnsi="Cambria"/>
                <w:b/>
                <w:color w:val="002060"/>
              </w:rPr>
            </w:pPr>
            <w:r w:rsidRPr="006C7CF1">
              <w:rPr>
                <w:rFonts w:ascii="Cambria" w:hAnsi="Cambria"/>
                <w:b/>
                <w:color w:val="002060"/>
              </w:rPr>
              <w:lastRenderedPageBreak/>
              <w:t>657 sayılı Devlet Memurları Kanunu (Madde-68)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9A5698" w14:textId="490358E8" w:rsidR="001869B4" w:rsidRPr="006C7CF1" w:rsidRDefault="008B77FD" w:rsidP="001869B4">
            <w:pPr>
              <w:pStyle w:val="ListeParagraf"/>
              <w:numPr>
                <w:ilvl w:val="0"/>
                <w:numId w:val="18"/>
              </w:numPr>
              <w:spacing w:after="0" w:line="305" w:lineRule="atLeast"/>
              <w:jc w:val="both"/>
              <w:rPr>
                <w:rFonts w:ascii="Cambria" w:hAnsi="Cambria"/>
              </w:rPr>
            </w:pPr>
            <w:r w:rsidRPr="006C7CF1">
              <w:rPr>
                <w:rFonts w:ascii="Cambria" w:hAnsi="Cambria"/>
              </w:rPr>
              <w:t xml:space="preserve">c) 3 üncü ve 4 üncü dereceli kadrolar için en az 8 yıl, hizmetinin bulunması ve yükseköğrenim görmüş olması şarttır. Dört yıldan az süreli yükseköğrenim görenler için bu </w:t>
            </w:r>
            <w:r w:rsidR="00140FB8" w:rsidRPr="006C7CF1">
              <w:rPr>
                <w:rFonts w:ascii="Cambria" w:hAnsi="Cambria"/>
              </w:rPr>
              <w:t xml:space="preserve">sürelere iki yıl ilave </w:t>
            </w:r>
            <w:r w:rsidRPr="006C7CF1">
              <w:rPr>
                <w:rFonts w:ascii="Cambria" w:hAnsi="Cambria"/>
              </w:rPr>
              <w:t xml:space="preserve">edilir. Bu sürelerin hesabında; 8/6/1984 tarihli ve 217 sayılı Kanun Hükmünde Kararnamenin 2 nci maddesi kapsamına dâhil kurumlarda fiilen çalışılan süreler ile Yasama Organı Üyeliğinde, belediye başkanlığında, belediye ve il genel meclisi üyeliğinde, kanunlarla kurulan fonlarda, muvazzaf askerlikte, okul devresi dâhil yedek astsubaylık ve yedek subaylıkta ve uluslararası kuruluşlarda geçen sürelerin tamamı ile yükseköğrenim gördükten sonra özel kurumlarda veya serbest olarak çalıştıkları sürenin; Başbakanlık ve bakanlıkların bağlı ve ilgili kuruluşlarının müsteşar ve müsteşar yardımcıları ile en üst yönetici konumundaki genel müdür ve başkan kadrolarına atanacaklar için tamamı, </w:t>
            </w:r>
            <w:r w:rsidR="00C14422" w:rsidRPr="006C7CF1">
              <w:rPr>
                <w:rFonts w:ascii="Cambria" w:hAnsi="Cambria"/>
              </w:rPr>
              <w:t xml:space="preserve">diğer kadrolara atanacaklar için </w:t>
            </w:r>
            <w:r w:rsidR="00F35B2C" w:rsidRPr="00F35B2C">
              <w:rPr>
                <w:rFonts w:ascii="Cambria" w:hAnsi="Cambria"/>
                <w:b/>
                <w:color w:val="C00000"/>
              </w:rPr>
              <w:t>ALTI YI</w:t>
            </w:r>
            <w:r w:rsidR="00F35B2C" w:rsidRPr="00C14422">
              <w:rPr>
                <w:rFonts w:ascii="Cambria" w:hAnsi="Cambria"/>
                <w:b/>
                <w:color w:val="C00000"/>
              </w:rPr>
              <w:t>L</w:t>
            </w:r>
            <w:r w:rsidRPr="00C14422">
              <w:rPr>
                <w:rFonts w:ascii="Cambria" w:hAnsi="Cambria"/>
                <w:b/>
                <w:color w:val="C00000"/>
              </w:rPr>
              <w:t>I</w:t>
            </w:r>
            <w:r w:rsidRPr="00F35B2C">
              <w:rPr>
                <w:rFonts w:ascii="Cambria" w:hAnsi="Cambria"/>
                <w:color w:val="C00000"/>
              </w:rPr>
              <w:t xml:space="preserve"> </w:t>
            </w:r>
            <w:r w:rsidR="00C14422" w:rsidRPr="006C7CF1">
              <w:rPr>
                <w:rFonts w:ascii="Cambria" w:hAnsi="Cambria"/>
              </w:rPr>
              <w:t>geçmemek üz</w:t>
            </w:r>
            <w:r w:rsidR="00C14422">
              <w:rPr>
                <w:rFonts w:ascii="Cambria" w:hAnsi="Cambria"/>
              </w:rPr>
              <w:t>ere dörtte üçü dikkate alınır. B</w:t>
            </w:r>
            <w:r w:rsidR="00C14422" w:rsidRPr="006C7CF1">
              <w:rPr>
                <w:rFonts w:ascii="Cambria" w:hAnsi="Cambria"/>
              </w:rPr>
              <w:t xml:space="preserve">u bent hükümlerine </w:t>
            </w:r>
            <w:r w:rsidRPr="006C7CF1">
              <w:rPr>
                <w:rFonts w:ascii="Cambria" w:hAnsi="Cambria"/>
              </w:rPr>
              <w:t xml:space="preserve">göre atananlar atandıkları kadronun aylık (Ek gösterge </w:t>
            </w:r>
            <w:proofErr w:type="gramStart"/>
            <w:r w:rsidRPr="006C7CF1">
              <w:rPr>
                <w:rFonts w:ascii="Cambria" w:hAnsi="Cambria"/>
              </w:rPr>
              <w:t>dahil</w:t>
            </w:r>
            <w:proofErr w:type="gramEnd"/>
            <w:r w:rsidRPr="006C7CF1">
              <w:rPr>
                <w:rFonts w:ascii="Cambria" w:hAnsi="Cambria"/>
              </w:rPr>
              <w:t>) ve diğer haklarından yararlanırlar</w:t>
            </w:r>
            <w:r w:rsidR="00C14422">
              <w:rPr>
                <w:rFonts w:ascii="Cambria" w:hAnsi="Cambria"/>
              </w:rPr>
              <w:t>.</w:t>
            </w:r>
          </w:p>
        </w:tc>
      </w:tr>
      <w:tr w:rsidR="001869B4" w:rsidRPr="006C7CF1" w14:paraId="705ED83B" w14:textId="77777777" w:rsidTr="0062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E7D595" w14:textId="72A78548" w:rsidR="001869B4" w:rsidRPr="006C7CF1" w:rsidRDefault="006F147B" w:rsidP="00622022">
            <w:pPr>
              <w:spacing w:after="0" w:line="305" w:lineRule="atLeast"/>
              <w:rPr>
                <w:rFonts w:ascii="Cambria" w:hAnsi="Cambria"/>
                <w:b/>
                <w:color w:val="002060"/>
              </w:rPr>
            </w:pPr>
            <w:r w:rsidRPr="006C7CF1">
              <w:rPr>
                <w:rFonts w:ascii="Cambria" w:hAnsi="Cambria"/>
                <w:b/>
                <w:color w:val="002060"/>
              </w:rPr>
              <w:t>3 sayılı Üst Kademe Kamu Yöneticileri İle Kamu Kurum ve Kuruluşlarında Atama Usullerine Dair Cumhurbaşkanlığı Kararnamesi (Madde-6)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48EB49" w14:textId="77777777" w:rsidR="00C14422" w:rsidRDefault="006F147B" w:rsidP="001869B4">
            <w:pPr>
              <w:pStyle w:val="ListeParagraf"/>
              <w:numPr>
                <w:ilvl w:val="0"/>
                <w:numId w:val="18"/>
              </w:numPr>
              <w:spacing w:after="0" w:line="305" w:lineRule="atLeast"/>
              <w:jc w:val="both"/>
              <w:rPr>
                <w:rFonts w:ascii="Cambria" w:hAnsi="Cambria"/>
              </w:rPr>
            </w:pPr>
            <w:r w:rsidRPr="006C7CF1">
              <w:rPr>
                <w:rFonts w:ascii="Cambria" w:hAnsi="Cambria"/>
              </w:rPr>
              <w:t xml:space="preserve">(1) Kamu görevlisi olmayanlar arasından üst kademe kamu yöneticisi kadro, pozisyon ve görevlerine atananlardan görevleri sona eren veya görevden alınanlara tazminat ödenip ödenmemesi ve tazminat miktarı ile buna ilişkin diğer hususlar Cumhurbaşkanınca belirlenir. Yurtdışı kadrolarda bulunmakta iken görev süresi sona eren veya görevden alınanlar için ödenecek tazminat miktarı, yurtiçindeki emsali personelin fiili çalışmaya bağlı ödemeler hariç, ödeme unsurları üzerinden hesaplanır. </w:t>
            </w:r>
          </w:p>
          <w:p w14:paraId="3F4E8AC7" w14:textId="6513C48A" w:rsidR="00C14422" w:rsidRDefault="006F147B" w:rsidP="00C14422">
            <w:pPr>
              <w:pStyle w:val="ListeParagraf"/>
              <w:spacing w:after="0" w:line="305" w:lineRule="atLeast"/>
              <w:jc w:val="both"/>
              <w:rPr>
                <w:rFonts w:ascii="Cambria" w:hAnsi="Cambria"/>
              </w:rPr>
            </w:pPr>
            <w:r w:rsidRPr="006C7CF1">
              <w:rPr>
                <w:rFonts w:ascii="Cambria" w:hAnsi="Cambria"/>
              </w:rPr>
              <w:lastRenderedPageBreak/>
              <w:t xml:space="preserve">(3) Üst kademe kamu yöneticisi kadro, pozisyon ve görevlerine kamu görevlileri arasından atananlardan görev süresi sona eren veya </w:t>
            </w:r>
            <w:r w:rsidR="00C14422" w:rsidRPr="006C7CF1">
              <w:rPr>
                <w:rFonts w:ascii="Cambria" w:hAnsi="Cambria"/>
              </w:rPr>
              <w:t>en az bir yıl gö</w:t>
            </w:r>
            <w:r w:rsidRPr="006C7CF1">
              <w:rPr>
                <w:rFonts w:ascii="Cambria" w:hAnsi="Cambria"/>
              </w:rPr>
              <w:t>rev yaptıktan sonra görevden alınanlardan, görev sürelerinin sona erdiği veya görevden alındıkları tarih itibarıyla emeklilik aylığı bağlanmasına hak kazanmış olmaları şartıyla, yaş haddini beklemeksizin emekli olmaları du</w:t>
            </w:r>
            <w:r w:rsidR="00C14422">
              <w:rPr>
                <w:rFonts w:ascii="Cambria" w:hAnsi="Cambria"/>
              </w:rPr>
              <w:t>rumunda emeklilik ikramiyeleri;</w:t>
            </w:r>
          </w:p>
          <w:p w14:paraId="47329A15" w14:textId="77777777" w:rsidR="00C14422" w:rsidRDefault="006F147B" w:rsidP="00C14422">
            <w:pPr>
              <w:pStyle w:val="ListeParagraf"/>
              <w:spacing w:after="0" w:line="305" w:lineRule="atLeast"/>
              <w:jc w:val="both"/>
              <w:rPr>
                <w:rFonts w:ascii="Cambria" w:hAnsi="Cambria"/>
              </w:rPr>
            </w:pPr>
            <w:r w:rsidRPr="006C7CF1">
              <w:rPr>
                <w:rFonts w:ascii="Cambria" w:hAnsi="Cambria"/>
              </w:rPr>
              <w:t xml:space="preserve">a) Yaş haddinden emekliliğine </w:t>
            </w:r>
            <w:r w:rsidR="00C14422" w:rsidRPr="006C7CF1">
              <w:rPr>
                <w:rFonts w:ascii="Cambria" w:hAnsi="Cambria"/>
              </w:rPr>
              <w:t xml:space="preserve">en fazla üç yıl kalmış olanlara yüzde otuz, </w:t>
            </w:r>
          </w:p>
          <w:p w14:paraId="15E42C15" w14:textId="77777777" w:rsidR="00C14422" w:rsidRDefault="006F147B" w:rsidP="00C14422">
            <w:pPr>
              <w:pStyle w:val="ListeParagraf"/>
              <w:spacing w:after="0" w:line="305" w:lineRule="atLeast"/>
              <w:jc w:val="both"/>
              <w:rPr>
                <w:rFonts w:ascii="Cambria" w:hAnsi="Cambria"/>
              </w:rPr>
            </w:pPr>
            <w:r w:rsidRPr="006C7CF1">
              <w:rPr>
                <w:rFonts w:ascii="Cambria" w:hAnsi="Cambria"/>
              </w:rPr>
              <w:t xml:space="preserve">b) Yaş haddinden emekliliğine </w:t>
            </w:r>
            <w:r w:rsidR="00C14422" w:rsidRPr="006C7CF1">
              <w:rPr>
                <w:rFonts w:ascii="Cambria" w:hAnsi="Cambria"/>
              </w:rPr>
              <w:t xml:space="preserve">üç yıldan çok, </w:t>
            </w:r>
            <w:r w:rsidR="00F35B2C" w:rsidRPr="00F35B2C">
              <w:rPr>
                <w:rFonts w:ascii="Cambria" w:hAnsi="Cambria"/>
                <w:b/>
                <w:color w:val="C00000"/>
              </w:rPr>
              <w:t>ALTI YIL</w:t>
            </w:r>
            <w:r w:rsidRPr="00F35B2C">
              <w:rPr>
                <w:rFonts w:ascii="Cambria" w:hAnsi="Cambria"/>
                <w:b/>
                <w:color w:val="C00000"/>
              </w:rPr>
              <w:t xml:space="preserve">DAN </w:t>
            </w:r>
            <w:r w:rsidRPr="00C14422">
              <w:rPr>
                <w:rFonts w:ascii="Cambria" w:hAnsi="Cambria"/>
                <w:b/>
                <w:color w:val="C00000"/>
              </w:rPr>
              <w:t>AZ</w:t>
            </w:r>
            <w:r w:rsidRPr="00C14422">
              <w:rPr>
                <w:rFonts w:ascii="Cambria" w:hAnsi="Cambria"/>
                <w:color w:val="C00000"/>
              </w:rPr>
              <w:t xml:space="preserve"> (</w:t>
            </w:r>
            <w:r w:rsidR="00F35B2C" w:rsidRPr="00C14422">
              <w:rPr>
                <w:rFonts w:ascii="Cambria" w:hAnsi="Cambria"/>
                <w:b/>
                <w:color w:val="C00000"/>
              </w:rPr>
              <w:t xml:space="preserve">ALTI </w:t>
            </w:r>
            <w:r w:rsidR="00F35B2C" w:rsidRPr="00F35B2C">
              <w:rPr>
                <w:rFonts w:ascii="Cambria" w:hAnsi="Cambria"/>
                <w:b/>
                <w:color w:val="C00000"/>
              </w:rPr>
              <w:t>YIL</w:t>
            </w:r>
            <w:r w:rsidRPr="006C7CF1">
              <w:rPr>
                <w:rFonts w:ascii="Cambria" w:hAnsi="Cambria"/>
              </w:rPr>
              <w:t xml:space="preserve"> </w:t>
            </w:r>
            <w:r w:rsidR="00C14422" w:rsidRPr="006C7CF1">
              <w:rPr>
                <w:rFonts w:ascii="Cambria" w:hAnsi="Cambria"/>
              </w:rPr>
              <w:t>dâhil) kalmış olanlara yüzde kırk</w:t>
            </w:r>
            <w:r w:rsidRPr="006C7CF1">
              <w:rPr>
                <w:rFonts w:ascii="Cambria" w:hAnsi="Cambria"/>
              </w:rPr>
              <w:t xml:space="preserve">, </w:t>
            </w:r>
          </w:p>
          <w:p w14:paraId="30F98B39" w14:textId="7F2AC03F" w:rsidR="001869B4" w:rsidRPr="006C7CF1" w:rsidRDefault="006F147B" w:rsidP="00C14422">
            <w:pPr>
              <w:pStyle w:val="ListeParagraf"/>
              <w:spacing w:after="0" w:line="305" w:lineRule="atLeast"/>
              <w:jc w:val="both"/>
              <w:rPr>
                <w:rFonts w:ascii="Cambria" w:hAnsi="Cambria"/>
              </w:rPr>
            </w:pPr>
            <w:r w:rsidRPr="006C7CF1">
              <w:rPr>
                <w:rFonts w:ascii="Cambria" w:hAnsi="Cambria"/>
              </w:rPr>
              <w:t xml:space="preserve">c) Yaş haddinden emekliliğine </w:t>
            </w:r>
            <w:r w:rsidR="00F35B2C" w:rsidRPr="00F35B2C">
              <w:rPr>
                <w:rFonts w:ascii="Cambria" w:hAnsi="Cambria"/>
                <w:b/>
                <w:color w:val="C00000"/>
              </w:rPr>
              <w:t>ALTI YIL</w:t>
            </w:r>
            <w:r w:rsidRPr="00F35B2C">
              <w:rPr>
                <w:rFonts w:ascii="Cambria" w:hAnsi="Cambria"/>
                <w:b/>
                <w:color w:val="C00000"/>
              </w:rPr>
              <w:t>DAN FAZLA</w:t>
            </w:r>
            <w:r w:rsidRPr="00F35B2C">
              <w:rPr>
                <w:rFonts w:ascii="Cambria" w:hAnsi="Cambria"/>
                <w:color w:val="C00000"/>
              </w:rPr>
              <w:t xml:space="preserve"> </w:t>
            </w:r>
            <w:r w:rsidR="00C14422" w:rsidRPr="006C7CF1">
              <w:rPr>
                <w:rFonts w:ascii="Cambria" w:hAnsi="Cambria"/>
              </w:rPr>
              <w:t xml:space="preserve">kalmış olanlara yüzde elli fazlasıyla ödenir, </w:t>
            </w:r>
            <w:r w:rsidR="00C14422">
              <w:rPr>
                <w:rFonts w:ascii="Cambria" w:hAnsi="Cambria"/>
              </w:rPr>
              <w:t>B</w:t>
            </w:r>
            <w:r w:rsidRPr="006C7CF1">
              <w:rPr>
                <w:rFonts w:ascii="Cambria" w:hAnsi="Cambria"/>
              </w:rPr>
              <w:t xml:space="preserve">u tutar Cumhurbaşkanı tarafından </w:t>
            </w:r>
            <w:r w:rsidR="00C14422" w:rsidRPr="006C7CF1">
              <w:rPr>
                <w:rFonts w:ascii="Cambria" w:hAnsi="Cambria"/>
              </w:rPr>
              <w:t>bir</w:t>
            </w:r>
            <w:r w:rsidRPr="006C7CF1">
              <w:rPr>
                <w:rFonts w:ascii="Cambria" w:hAnsi="Cambria"/>
              </w:rPr>
              <w:t xml:space="preserve"> </w:t>
            </w:r>
            <w:r w:rsidR="00C14422" w:rsidRPr="006C7CF1">
              <w:rPr>
                <w:rFonts w:ascii="Cambria" w:hAnsi="Cambria"/>
              </w:rPr>
              <w:t>katına</w:t>
            </w:r>
            <w:r w:rsidRPr="006C7CF1">
              <w:rPr>
                <w:rFonts w:ascii="Cambria" w:hAnsi="Cambria"/>
              </w:rPr>
              <w:t xml:space="preserve"> kadar arttırılabilir</w:t>
            </w:r>
          </w:p>
        </w:tc>
      </w:tr>
      <w:tr w:rsidR="001869B4" w:rsidRPr="006C7CF1" w14:paraId="1A2B8322" w14:textId="77777777" w:rsidTr="0062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309E96" w14:textId="65AC546E" w:rsidR="001869B4" w:rsidRPr="006C7CF1" w:rsidRDefault="006C7CF1" w:rsidP="00622022">
            <w:pPr>
              <w:spacing w:after="0" w:line="305" w:lineRule="atLeast"/>
              <w:rPr>
                <w:rFonts w:ascii="Cambria" w:hAnsi="Cambria"/>
                <w:b/>
                <w:color w:val="002060"/>
              </w:rPr>
            </w:pPr>
            <w:r w:rsidRPr="006C7CF1">
              <w:rPr>
                <w:rFonts w:ascii="Cambria" w:hAnsi="Cambria"/>
                <w:b/>
                <w:color w:val="002060"/>
              </w:rPr>
              <w:lastRenderedPageBreak/>
              <w:t>Yükseköğretim Kurumlarında Önlisans Ve Lisans Düzeyindeki Programlar Arasında Geçiş, Çift Anadal, Yan Dal İle Kurumlar Arası Kredi Transferi Yapılması Esaslarına İlişkin Yönetmelik (Madde-11)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40D4AB" w14:textId="0DFC0DB1" w:rsidR="00F57333" w:rsidRPr="006C7CF1" w:rsidRDefault="006C7CF1" w:rsidP="00F57333">
            <w:pPr>
              <w:pStyle w:val="ListeParagraf"/>
              <w:numPr>
                <w:ilvl w:val="0"/>
                <w:numId w:val="18"/>
              </w:numPr>
              <w:spacing w:after="0" w:line="305" w:lineRule="atLeast"/>
              <w:jc w:val="both"/>
              <w:rPr>
                <w:rFonts w:ascii="Cambria" w:hAnsi="Cambria"/>
              </w:rPr>
            </w:pPr>
            <w:r w:rsidRPr="006C7CF1">
              <w:rPr>
                <w:rFonts w:ascii="Cambria" w:hAnsi="Cambria"/>
              </w:rPr>
              <w:t xml:space="preserve">Lisans derecesi verilen diploma programlarında; </w:t>
            </w:r>
            <w:r w:rsidR="00C14422" w:rsidRPr="006C7CF1">
              <w:rPr>
                <w:rFonts w:ascii="Cambria" w:hAnsi="Cambria"/>
              </w:rPr>
              <w:t>dört yıllık eğitim verenlerde ikinci ve üçüncü sınıfları için, beş yıllık eğitim verenlerde ikinci, üçüncü ve dördüncü sınıflar için</w:t>
            </w:r>
            <w:r w:rsidRPr="006C7CF1">
              <w:rPr>
                <w:rFonts w:ascii="Cambria" w:hAnsi="Cambria"/>
              </w:rPr>
              <w:t xml:space="preserve">, </w:t>
            </w:r>
            <w:r w:rsidR="00F35B2C" w:rsidRPr="00F35B2C">
              <w:rPr>
                <w:rFonts w:ascii="Cambria" w:hAnsi="Cambria"/>
                <w:b/>
                <w:color w:val="C00000"/>
              </w:rPr>
              <w:t>ALTI YIL</w:t>
            </w:r>
            <w:r w:rsidRPr="006C7CF1">
              <w:rPr>
                <w:rFonts w:ascii="Cambria" w:hAnsi="Cambria"/>
              </w:rPr>
              <w:t xml:space="preserve">LIK </w:t>
            </w:r>
            <w:r w:rsidR="00C14422" w:rsidRPr="006C7CF1">
              <w:rPr>
                <w:rFonts w:ascii="Cambria" w:hAnsi="Cambria"/>
              </w:rPr>
              <w:t xml:space="preserve">eğitim verenlerde ikinci, üçüncü, dördüncü ve beşinci sınıflar </w:t>
            </w:r>
            <w:r w:rsidR="00213519" w:rsidRPr="006C7CF1">
              <w:rPr>
                <w:rFonts w:ascii="Cambria" w:hAnsi="Cambria"/>
              </w:rPr>
              <w:t>için</w:t>
            </w:r>
            <w:r w:rsidRPr="006C7CF1">
              <w:rPr>
                <w:rFonts w:ascii="Cambria" w:hAnsi="Cambria"/>
              </w:rPr>
              <w:t xml:space="preserve"> yatay geçiş kontenjanları ile başvuru ve değerlendirme takvimi </w:t>
            </w:r>
            <w:r w:rsidR="00C14422" w:rsidRPr="006C7CF1">
              <w:rPr>
                <w:rFonts w:ascii="Cambria" w:hAnsi="Cambria"/>
              </w:rPr>
              <w:t>Temmuz</w:t>
            </w:r>
            <w:r w:rsidRPr="006C7CF1">
              <w:rPr>
                <w:rFonts w:ascii="Cambria" w:hAnsi="Cambria"/>
              </w:rPr>
              <w:t xml:space="preserve"> </w:t>
            </w:r>
            <w:r w:rsidR="00C14422" w:rsidRPr="006C7CF1">
              <w:rPr>
                <w:rFonts w:ascii="Cambria" w:hAnsi="Cambria"/>
              </w:rPr>
              <w:t>ayı içinde ilan edilir.</w:t>
            </w:r>
          </w:p>
        </w:tc>
      </w:tr>
      <w:tr w:rsidR="001869B4" w:rsidRPr="006C7CF1" w14:paraId="1EE7222A" w14:textId="77777777" w:rsidTr="00622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C27F66" w14:textId="3DDB25C9" w:rsidR="001869B4" w:rsidRPr="006C7CF1" w:rsidRDefault="006C7CF1" w:rsidP="00622022">
            <w:pPr>
              <w:spacing w:after="0" w:line="305" w:lineRule="atLeast"/>
              <w:rPr>
                <w:rFonts w:ascii="Cambria" w:hAnsi="Cambria"/>
                <w:b/>
                <w:color w:val="002060"/>
              </w:rPr>
            </w:pPr>
            <w:r w:rsidRPr="006C7CF1">
              <w:rPr>
                <w:rFonts w:ascii="Cambria" w:hAnsi="Cambria"/>
                <w:b/>
                <w:color w:val="002060"/>
              </w:rPr>
              <w:t>Yükseköğretim Kurumlarında Önlisans Ve Lisans Düzeyindeki Programlar Arasında Geçiş, Çift Anadal, Yan Dal İle Kurumlar Arası Kredi Transferi Yapılması Esaslarına İlişkin Yönetmelik (Madde-17)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9E2B13" w14:textId="5177AEA2" w:rsidR="001869B4" w:rsidRPr="006C7CF1" w:rsidRDefault="006C7CF1" w:rsidP="001869B4">
            <w:pPr>
              <w:pStyle w:val="ListeParagraf"/>
              <w:numPr>
                <w:ilvl w:val="0"/>
                <w:numId w:val="18"/>
              </w:numPr>
              <w:spacing w:after="0" w:line="305" w:lineRule="atLeast"/>
              <w:jc w:val="both"/>
              <w:rPr>
                <w:rFonts w:ascii="Cambria" w:hAnsi="Cambria"/>
              </w:rPr>
            </w:pPr>
            <w:r w:rsidRPr="006C7CF1">
              <w:rPr>
                <w:rFonts w:ascii="Cambria" w:hAnsi="Cambria"/>
              </w:rPr>
              <w:t xml:space="preserve">Öğrenci ikinci anadal diploma programına, anadal lisans diploma programında </w:t>
            </w:r>
            <w:r w:rsidR="00213519" w:rsidRPr="006C7CF1">
              <w:rPr>
                <w:rFonts w:ascii="Cambria" w:hAnsi="Cambria"/>
              </w:rPr>
              <w:t>en erken üçüncü yarıyılın başında, en geç ise dört yıllık programlarda beşinci yarıyılın başında, beş yıllık programlarda yedinci yarıyılın başında</w:t>
            </w:r>
            <w:r w:rsidRPr="006C7CF1">
              <w:rPr>
                <w:rFonts w:ascii="Cambria" w:hAnsi="Cambria"/>
              </w:rPr>
              <w:t xml:space="preserve">, </w:t>
            </w:r>
            <w:r w:rsidR="00F35B2C" w:rsidRPr="00F35B2C">
              <w:rPr>
                <w:rFonts w:ascii="Cambria" w:hAnsi="Cambria"/>
                <w:b/>
                <w:color w:val="C00000"/>
              </w:rPr>
              <w:t>ALTI YIL</w:t>
            </w:r>
            <w:r w:rsidRPr="006C7CF1">
              <w:rPr>
                <w:rFonts w:ascii="Cambria" w:hAnsi="Cambria"/>
              </w:rPr>
              <w:t xml:space="preserve">LIK </w:t>
            </w:r>
            <w:r w:rsidR="00213519" w:rsidRPr="006C7CF1">
              <w:rPr>
                <w:rFonts w:ascii="Cambria" w:hAnsi="Cambria"/>
              </w:rPr>
              <w:t xml:space="preserve">programlarda ise dokuzuncu yarıyılın başında, </w:t>
            </w:r>
            <w:proofErr w:type="spellStart"/>
            <w:r w:rsidR="00213519" w:rsidRPr="006C7CF1">
              <w:rPr>
                <w:rFonts w:ascii="Cambria" w:hAnsi="Cambria"/>
              </w:rPr>
              <w:t>anadal</w:t>
            </w:r>
            <w:proofErr w:type="spellEnd"/>
            <w:r w:rsidR="00213519" w:rsidRPr="006C7CF1">
              <w:rPr>
                <w:rFonts w:ascii="Cambria" w:hAnsi="Cambria"/>
              </w:rPr>
              <w:t xml:space="preserve"> </w:t>
            </w:r>
            <w:proofErr w:type="spellStart"/>
            <w:r w:rsidR="00213519" w:rsidRPr="006C7CF1">
              <w:rPr>
                <w:rFonts w:ascii="Cambria" w:hAnsi="Cambria"/>
              </w:rPr>
              <w:t>önlisans</w:t>
            </w:r>
            <w:proofErr w:type="spellEnd"/>
            <w:r w:rsidR="00213519" w:rsidRPr="006C7CF1">
              <w:rPr>
                <w:rFonts w:ascii="Cambria" w:hAnsi="Cambria"/>
              </w:rPr>
              <w:t xml:space="preserve"> diploma programında en erken ikinci yarıyılın başında, en geç ise üçüncü yarıyılın başında başvurabilir.</w:t>
            </w:r>
          </w:p>
        </w:tc>
      </w:tr>
    </w:tbl>
    <w:p w14:paraId="1EA3C34D" w14:textId="2825D8DE" w:rsidR="000C3B7E" w:rsidRPr="006C7CF1" w:rsidRDefault="000C3B7E" w:rsidP="00E33DDB">
      <w:pPr>
        <w:spacing w:after="0" w:line="259" w:lineRule="auto"/>
        <w:ind w:right="993"/>
        <w:jc w:val="both"/>
        <w:rPr>
          <w:rFonts w:ascii="Cambria" w:hAnsi="Cambria"/>
          <w:b/>
          <w:bCs/>
          <w:color w:val="002060"/>
        </w:rPr>
      </w:pPr>
    </w:p>
    <w:sectPr w:rsidR="000C3B7E" w:rsidRPr="006C7CF1"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C9AA9" w14:textId="77777777" w:rsidR="00633ED6" w:rsidRDefault="00633ED6" w:rsidP="00534F7F">
      <w:pPr>
        <w:spacing w:after="0" w:line="240" w:lineRule="auto"/>
      </w:pPr>
      <w:r>
        <w:separator/>
      </w:r>
    </w:p>
  </w:endnote>
  <w:endnote w:type="continuationSeparator" w:id="0">
    <w:p w14:paraId="44A000E1" w14:textId="77777777" w:rsidR="00633ED6" w:rsidRDefault="00633ED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760E46" w:rsidRPr="002B7435" w:rsidRDefault="00760E46"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760E46" w:rsidRPr="0081560B" w14:paraId="5EABC67A" w14:textId="77777777" w:rsidTr="00E75914">
      <w:trPr>
        <w:trHeight w:val="416"/>
      </w:trPr>
      <w:tc>
        <w:tcPr>
          <w:tcW w:w="666" w:type="dxa"/>
        </w:tcPr>
        <w:p w14:paraId="5EABC66D" w14:textId="77777777" w:rsidR="00760E46" w:rsidRPr="00C4163E" w:rsidRDefault="00760E4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760E46" w:rsidRDefault="00760E46"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760E46" w:rsidRPr="0081560B" w:rsidRDefault="00760E46" w:rsidP="00534F7F">
          <w:pPr>
            <w:pStyle w:val="AltBilgi"/>
            <w:jc w:val="right"/>
            <w:rPr>
              <w:rFonts w:ascii="Cambria" w:hAnsi="Cambria"/>
              <w:sz w:val="16"/>
              <w:szCs w:val="16"/>
            </w:rPr>
          </w:pPr>
        </w:p>
      </w:tc>
      <w:tc>
        <w:tcPr>
          <w:tcW w:w="284" w:type="dxa"/>
        </w:tcPr>
        <w:p w14:paraId="5EABC673"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w:t>
          </w:r>
        </w:p>
        <w:p w14:paraId="5EABC675" w14:textId="1F4B8AC7" w:rsidR="00760E46" w:rsidRPr="0081560B" w:rsidRDefault="00760E46"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760E46" w:rsidRPr="0081560B" w:rsidRDefault="00760E4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760E46" w:rsidRPr="0081560B" w:rsidRDefault="00760E4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760E46" w:rsidRPr="0081560B" w:rsidRDefault="00760E46"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760E46" w:rsidRPr="0081560B" w:rsidRDefault="00760E46"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5D9563F8" w:rsidR="00760E46" w:rsidRPr="0081560B" w:rsidRDefault="00760E4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392744">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392744">
            <w:rPr>
              <w:rFonts w:ascii="Cambria" w:hAnsi="Cambria"/>
              <w:b/>
              <w:bCs/>
              <w:noProof/>
              <w:color w:val="002060"/>
              <w:sz w:val="16"/>
              <w:szCs w:val="16"/>
            </w:rPr>
            <w:t>3</w:t>
          </w:r>
          <w:r w:rsidRPr="00171789">
            <w:rPr>
              <w:rFonts w:ascii="Cambria" w:hAnsi="Cambria"/>
              <w:b/>
              <w:bCs/>
              <w:color w:val="002060"/>
              <w:sz w:val="16"/>
              <w:szCs w:val="16"/>
            </w:rPr>
            <w:fldChar w:fldCharType="end"/>
          </w:r>
        </w:p>
      </w:tc>
    </w:tr>
  </w:tbl>
  <w:p w14:paraId="5EABC67B" w14:textId="77777777" w:rsidR="00760E46" w:rsidRDefault="00760E46">
    <w:pPr>
      <w:pStyle w:val="AltBilgi"/>
      <w:rPr>
        <w:sz w:val="6"/>
        <w:szCs w:val="6"/>
      </w:rPr>
    </w:pPr>
  </w:p>
  <w:p w14:paraId="5EABC67C" w14:textId="77777777" w:rsidR="00760E46" w:rsidRPr="00900183" w:rsidRDefault="00760E4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3F47D" w14:textId="77777777" w:rsidR="00633ED6" w:rsidRDefault="00633ED6" w:rsidP="00534F7F">
      <w:pPr>
        <w:spacing w:after="0" w:line="240" w:lineRule="auto"/>
      </w:pPr>
      <w:r>
        <w:separator/>
      </w:r>
    </w:p>
  </w:footnote>
  <w:footnote w:type="continuationSeparator" w:id="0">
    <w:p w14:paraId="4CA79D67" w14:textId="77777777" w:rsidR="00633ED6" w:rsidRDefault="00633ED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760E46" w14:paraId="5EABC65B" w14:textId="77777777" w:rsidTr="00D04D2D">
      <w:trPr>
        <w:trHeight w:val="189"/>
      </w:trPr>
      <w:tc>
        <w:tcPr>
          <w:tcW w:w="2547" w:type="dxa"/>
          <w:vMerge w:val="restart"/>
        </w:tcPr>
        <w:p w14:paraId="5EABC657" w14:textId="77777777" w:rsidR="00760E46" w:rsidRDefault="00760E46"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4D1D27AE" w:rsidR="00760E46" w:rsidRPr="0099459A" w:rsidRDefault="00760E46" w:rsidP="0015314C">
          <w:pPr>
            <w:pStyle w:val="stBilgi"/>
            <w:jc w:val="center"/>
            <w:rPr>
              <w:rFonts w:ascii="Cambria" w:hAnsi="Cambria"/>
              <w:b/>
              <w:color w:val="002060"/>
            </w:rPr>
          </w:pPr>
          <w:r>
            <w:rPr>
              <w:rFonts w:ascii="Cambria" w:hAnsi="Cambria"/>
              <w:b/>
              <w:color w:val="002060"/>
            </w:rPr>
            <w:t xml:space="preserve">GYS KONULARI İÇERİSİNDE </w:t>
          </w:r>
          <w:r w:rsidR="0015314C">
            <w:rPr>
              <w:rFonts w:ascii="Cambria" w:hAnsi="Cambria"/>
              <w:b/>
              <w:color w:val="C00000"/>
            </w:rPr>
            <w:t>6</w:t>
          </w:r>
          <w:r>
            <w:rPr>
              <w:rFonts w:ascii="Cambria" w:hAnsi="Cambria"/>
              <w:b/>
              <w:color w:val="C00000"/>
            </w:rPr>
            <w:t xml:space="preserve"> </w:t>
          </w:r>
          <w:r w:rsidR="00581A0C">
            <w:rPr>
              <w:rFonts w:ascii="Cambria" w:hAnsi="Cambria"/>
              <w:b/>
              <w:color w:val="C00000"/>
            </w:rPr>
            <w:t>YIL</w:t>
          </w:r>
          <w:r w:rsidR="001127D8">
            <w:rPr>
              <w:rFonts w:ascii="Cambria" w:hAnsi="Cambria"/>
              <w:b/>
              <w:color w:val="C00000"/>
            </w:rPr>
            <w:t>/</w:t>
          </w:r>
          <w:r w:rsidR="000F27E6">
            <w:rPr>
              <w:rFonts w:ascii="Cambria" w:hAnsi="Cambria"/>
              <w:b/>
              <w:color w:val="C00000"/>
            </w:rPr>
            <w:t>ALTI</w:t>
          </w:r>
          <w:r w:rsidR="005341F9" w:rsidRPr="005341F9">
            <w:rPr>
              <w:rFonts w:ascii="Cambria" w:hAnsi="Cambria"/>
              <w:b/>
              <w:color w:val="C00000"/>
            </w:rPr>
            <w:t xml:space="preserve"> YIL</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FRM-1016</w:t>
          </w:r>
        </w:p>
      </w:tc>
    </w:tr>
    <w:tr w:rsidR="00760E46" w14:paraId="5EABC660" w14:textId="77777777" w:rsidTr="00D04D2D">
      <w:trPr>
        <w:trHeight w:val="187"/>
      </w:trPr>
      <w:tc>
        <w:tcPr>
          <w:tcW w:w="2547" w:type="dxa"/>
          <w:vMerge/>
        </w:tcPr>
        <w:p w14:paraId="5EABC65C"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08.02.2024</w:t>
          </w:r>
        </w:p>
      </w:tc>
    </w:tr>
    <w:tr w:rsidR="00760E46" w14:paraId="5EABC665" w14:textId="77777777" w:rsidTr="00D04D2D">
      <w:trPr>
        <w:trHeight w:val="187"/>
      </w:trPr>
      <w:tc>
        <w:tcPr>
          <w:tcW w:w="2547" w:type="dxa"/>
          <w:vMerge/>
        </w:tcPr>
        <w:p w14:paraId="5EABC661"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w:t>
          </w:r>
        </w:p>
      </w:tc>
    </w:tr>
    <w:tr w:rsidR="00760E46" w14:paraId="5EABC66A" w14:textId="77777777" w:rsidTr="00D04D2D">
      <w:trPr>
        <w:trHeight w:val="220"/>
      </w:trPr>
      <w:tc>
        <w:tcPr>
          <w:tcW w:w="2547" w:type="dxa"/>
          <w:vMerge/>
        </w:tcPr>
        <w:p w14:paraId="5EABC666"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760E46" w:rsidRPr="00D04D2D" w:rsidRDefault="00760E46">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271001E0"/>
    <w:lvl w:ilvl="0" w:tplc="8A3A7B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B7498"/>
    <w:multiLevelType w:val="hybridMultilevel"/>
    <w:tmpl w:val="BF6C4386"/>
    <w:lvl w:ilvl="0" w:tplc="719CE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5"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645E71"/>
    <w:multiLevelType w:val="hybridMultilevel"/>
    <w:tmpl w:val="AF70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E106B0"/>
    <w:multiLevelType w:val="hybridMultilevel"/>
    <w:tmpl w:val="5E8A2EA8"/>
    <w:lvl w:ilvl="0" w:tplc="85A21C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7" w15:restartNumberingAfterBreak="0">
    <w:nsid w:val="56677217"/>
    <w:multiLevelType w:val="hybridMultilevel"/>
    <w:tmpl w:val="7F0C6000"/>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8"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BF50119"/>
    <w:multiLevelType w:val="hybridMultilevel"/>
    <w:tmpl w:val="EBCA4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96107BD"/>
    <w:multiLevelType w:val="hybridMultilevel"/>
    <w:tmpl w:val="2B96A098"/>
    <w:lvl w:ilvl="0" w:tplc="03529A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1"/>
  </w:num>
  <w:num w:numId="4">
    <w:abstractNumId w:val="9"/>
  </w:num>
  <w:num w:numId="5">
    <w:abstractNumId w:val="20"/>
  </w:num>
  <w:num w:numId="6">
    <w:abstractNumId w:val="7"/>
  </w:num>
  <w:num w:numId="7">
    <w:abstractNumId w:val="13"/>
  </w:num>
  <w:num w:numId="8">
    <w:abstractNumId w:val="23"/>
  </w:num>
  <w:num w:numId="9">
    <w:abstractNumId w:val="18"/>
  </w:num>
  <w:num w:numId="10">
    <w:abstractNumId w:val="5"/>
  </w:num>
  <w:num w:numId="11">
    <w:abstractNumId w:val="11"/>
  </w:num>
  <w:num w:numId="12">
    <w:abstractNumId w:val="3"/>
  </w:num>
  <w:num w:numId="13">
    <w:abstractNumId w:val="12"/>
  </w:num>
  <w:num w:numId="14">
    <w:abstractNumId w:val="2"/>
  </w:num>
  <w:num w:numId="15">
    <w:abstractNumId w:val="10"/>
  </w:num>
  <w:num w:numId="16">
    <w:abstractNumId w:val="25"/>
  </w:num>
  <w:num w:numId="17">
    <w:abstractNumId w:val="14"/>
  </w:num>
  <w:num w:numId="18">
    <w:abstractNumId w:val="0"/>
  </w:num>
  <w:num w:numId="19">
    <w:abstractNumId w:val="16"/>
  </w:num>
  <w:num w:numId="20">
    <w:abstractNumId w:val="22"/>
  </w:num>
  <w:num w:numId="21">
    <w:abstractNumId w:val="8"/>
  </w:num>
  <w:num w:numId="22">
    <w:abstractNumId w:val="6"/>
  </w:num>
  <w:num w:numId="23">
    <w:abstractNumId w:val="1"/>
  </w:num>
  <w:num w:numId="24">
    <w:abstractNumId w:val="15"/>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0D99"/>
    <w:rsid w:val="00013099"/>
    <w:rsid w:val="00014C27"/>
    <w:rsid w:val="00030B03"/>
    <w:rsid w:val="0003170C"/>
    <w:rsid w:val="00034377"/>
    <w:rsid w:val="00034A31"/>
    <w:rsid w:val="00046392"/>
    <w:rsid w:val="00046FFB"/>
    <w:rsid w:val="0008521E"/>
    <w:rsid w:val="0009112C"/>
    <w:rsid w:val="000A0BE5"/>
    <w:rsid w:val="000A2998"/>
    <w:rsid w:val="000A3978"/>
    <w:rsid w:val="000A4BBA"/>
    <w:rsid w:val="000B252C"/>
    <w:rsid w:val="000B4EAC"/>
    <w:rsid w:val="000B5CD3"/>
    <w:rsid w:val="000B7F9F"/>
    <w:rsid w:val="000C1F8D"/>
    <w:rsid w:val="000C3B7E"/>
    <w:rsid w:val="000C50BD"/>
    <w:rsid w:val="000D737E"/>
    <w:rsid w:val="000E3E6B"/>
    <w:rsid w:val="000E49BE"/>
    <w:rsid w:val="000E714D"/>
    <w:rsid w:val="000F27E6"/>
    <w:rsid w:val="000F6E4A"/>
    <w:rsid w:val="00105214"/>
    <w:rsid w:val="00105D9E"/>
    <w:rsid w:val="001127D8"/>
    <w:rsid w:val="00116198"/>
    <w:rsid w:val="00116355"/>
    <w:rsid w:val="00122027"/>
    <w:rsid w:val="00125E33"/>
    <w:rsid w:val="00132225"/>
    <w:rsid w:val="00133596"/>
    <w:rsid w:val="001368C2"/>
    <w:rsid w:val="00140FB8"/>
    <w:rsid w:val="001457EC"/>
    <w:rsid w:val="001464E9"/>
    <w:rsid w:val="0015314C"/>
    <w:rsid w:val="00157128"/>
    <w:rsid w:val="00164950"/>
    <w:rsid w:val="00165D43"/>
    <w:rsid w:val="001802AB"/>
    <w:rsid w:val="0018517F"/>
    <w:rsid w:val="001869B4"/>
    <w:rsid w:val="001919AC"/>
    <w:rsid w:val="001B57FD"/>
    <w:rsid w:val="001C5159"/>
    <w:rsid w:val="001D0C46"/>
    <w:rsid w:val="001E43BD"/>
    <w:rsid w:val="001F16FF"/>
    <w:rsid w:val="0020508C"/>
    <w:rsid w:val="00205643"/>
    <w:rsid w:val="00213519"/>
    <w:rsid w:val="002140FF"/>
    <w:rsid w:val="00216C37"/>
    <w:rsid w:val="0022640A"/>
    <w:rsid w:val="002335DB"/>
    <w:rsid w:val="00244B8F"/>
    <w:rsid w:val="0025424C"/>
    <w:rsid w:val="00254B06"/>
    <w:rsid w:val="00271BDB"/>
    <w:rsid w:val="00272BBF"/>
    <w:rsid w:val="00283B8F"/>
    <w:rsid w:val="002A552D"/>
    <w:rsid w:val="002A7BA6"/>
    <w:rsid w:val="002C4415"/>
    <w:rsid w:val="002C693E"/>
    <w:rsid w:val="002E649E"/>
    <w:rsid w:val="002F0FD6"/>
    <w:rsid w:val="002F1EFC"/>
    <w:rsid w:val="002F3262"/>
    <w:rsid w:val="002F7535"/>
    <w:rsid w:val="003039F2"/>
    <w:rsid w:val="00305D03"/>
    <w:rsid w:val="003230A8"/>
    <w:rsid w:val="00324804"/>
    <w:rsid w:val="00326E6F"/>
    <w:rsid w:val="00343DA4"/>
    <w:rsid w:val="003544D1"/>
    <w:rsid w:val="003548DA"/>
    <w:rsid w:val="00354D8E"/>
    <w:rsid w:val="00366CE4"/>
    <w:rsid w:val="00367DA4"/>
    <w:rsid w:val="00375229"/>
    <w:rsid w:val="00385009"/>
    <w:rsid w:val="00386B9D"/>
    <w:rsid w:val="0039130E"/>
    <w:rsid w:val="00392744"/>
    <w:rsid w:val="00395C20"/>
    <w:rsid w:val="003A2158"/>
    <w:rsid w:val="003A7092"/>
    <w:rsid w:val="003C0363"/>
    <w:rsid w:val="003C0F72"/>
    <w:rsid w:val="003D6E95"/>
    <w:rsid w:val="003D6F7D"/>
    <w:rsid w:val="003D72D5"/>
    <w:rsid w:val="003F1BDC"/>
    <w:rsid w:val="003F3DD2"/>
    <w:rsid w:val="003F7DD3"/>
    <w:rsid w:val="00401661"/>
    <w:rsid w:val="00404C49"/>
    <w:rsid w:val="00404DD1"/>
    <w:rsid w:val="00406E3A"/>
    <w:rsid w:val="0040733D"/>
    <w:rsid w:val="00410221"/>
    <w:rsid w:val="00411D12"/>
    <w:rsid w:val="00434ED4"/>
    <w:rsid w:val="00437CF7"/>
    <w:rsid w:val="004429E0"/>
    <w:rsid w:val="0044553A"/>
    <w:rsid w:val="00452A49"/>
    <w:rsid w:val="00454C9D"/>
    <w:rsid w:val="004560EB"/>
    <w:rsid w:val="00460D9F"/>
    <w:rsid w:val="00464B62"/>
    <w:rsid w:val="00480768"/>
    <w:rsid w:val="00481176"/>
    <w:rsid w:val="0048241A"/>
    <w:rsid w:val="004B24B6"/>
    <w:rsid w:val="004B3C41"/>
    <w:rsid w:val="004B5A49"/>
    <w:rsid w:val="004B5BE5"/>
    <w:rsid w:val="004C2105"/>
    <w:rsid w:val="004C2E0A"/>
    <w:rsid w:val="004C4A81"/>
    <w:rsid w:val="004C63A5"/>
    <w:rsid w:val="004D1788"/>
    <w:rsid w:val="004D47BF"/>
    <w:rsid w:val="004E3A06"/>
    <w:rsid w:val="004E4897"/>
    <w:rsid w:val="004E7B03"/>
    <w:rsid w:val="004E7ECF"/>
    <w:rsid w:val="004F6BED"/>
    <w:rsid w:val="00501219"/>
    <w:rsid w:val="00510FC4"/>
    <w:rsid w:val="00517B39"/>
    <w:rsid w:val="00520467"/>
    <w:rsid w:val="0052647D"/>
    <w:rsid w:val="00531F37"/>
    <w:rsid w:val="005341F9"/>
    <w:rsid w:val="00534F7F"/>
    <w:rsid w:val="005400EB"/>
    <w:rsid w:val="0054198A"/>
    <w:rsid w:val="00545607"/>
    <w:rsid w:val="005526CD"/>
    <w:rsid w:val="00556238"/>
    <w:rsid w:val="00561AEB"/>
    <w:rsid w:val="00566544"/>
    <w:rsid w:val="00571641"/>
    <w:rsid w:val="00576D80"/>
    <w:rsid w:val="00581A0C"/>
    <w:rsid w:val="005835F9"/>
    <w:rsid w:val="00586E1E"/>
    <w:rsid w:val="00587671"/>
    <w:rsid w:val="00596A99"/>
    <w:rsid w:val="00596B33"/>
    <w:rsid w:val="005A66FD"/>
    <w:rsid w:val="005B0C52"/>
    <w:rsid w:val="005B6AB8"/>
    <w:rsid w:val="005B7E98"/>
    <w:rsid w:val="005C0082"/>
    <w:rsid w:val="005C44CD"/>
    <w:rsid w:val="005D1E9C"/>
    <w:rsid w:val="005D389D"/>
    <w:rsid w:val="005E26E1"/>
    <w:rsid w:val="006207BF"/>
    <w:rsid w:val="00622022"/>
    <w:rsid w:val="00633ED6"/>
    <w:rsid w:val="006340F8"/>
    <w:rsid w:val="00634A2E"/>
    <w:rsid w:val="00634E90"/>
    <w:rsid w:val="006450D7"/>
    <w:rsid w:val="0064705C"/>
    <w:rsid w:val="00662375"/>
    <w:rsid w:val="006647DE"/>
    <w:rsid w:val="00675FA8"/>
    <w:rsid w:val="00680408"/>
    <w:rsid w:val="00681CF7"/>
    <w:rsid w:val="00685A05"/>
    <w:rsid w:val="00686168"/>
    <w:rsid w:val="00687512"/>
    <w:rsid w:val="006A49A2"/>
    <w:rsid w:val="006B133E"/>
    <w:rsid w:val="006B361B"/>
    <w:rsid w:val="006B7C08"/>
    <w:rsid w:val="006C7CF1"/>
    <w:rsid w:val="006D010E"/>
    <w:rsid w:val="006D3E30"/>
    <w:rsid w:val="006E2B8F"/>
    <w:rsid w:val="006F147B"/>
    <w:rsid w:val="006F4323"/>
    <w:rsid w:val="007004B9"/>
    <w:rsid w:val="007017A8"/>
    <w:rsid w:val="00711CE9"/>
    <w:rsid w:val="00711E85"/>
    <w:rsid w:val="0071366B"/>
    <w:rsid w:val="007137DA"/>
    <w:rsid w:val="00713C08"/>
    <w:rsid w:val="007169A4"/>
    <w:rsid w:val="00720EE4"/>
    <w:rsid w:val="00721CC2"/>
    <w:rsid w:val="00724ACD"/>
    <w:rsid w:val="00727439"/>
    <w:rsid w:val="00734DFF"/>
    <w:rsid w:val="00735A3D"/>
    <w:rsid w:val="0073760A"/>
    <w:rsid w:val="00751837"/>
    <w:rsid w:val="0075297C"/>
    <w:rsid w:val="00752D09"/>
    <w:rsid w:val="00755E90"/>
    <w:rsid w:val="00760E46"/>
    <w:rsid w:val="007612A6"/>
    <w:rsid w:val="007669B5"/>
    <w:rsid w:val="007756CA"/>
    <w:rsid w:val="00777DAA"/>
    <w:rsid w:val="0078136B"/>
    <w:rsid w:val="007B17AF"/>
    <w:rsid w:val="007B57C1"/>
    <w:rsid w:val="007B651E"/>
    <w:rsid w:val="007C06F5"/>
    <w:rsid w:val="007C544E"/>
    <w:rsid w:val="007C5819"/>
    <w:rsid w:val="007C7711"/>
    <w:rsid w:val="007D3B4A"/>
    <w:rsid w:val="007F5627"/>
    <w:rsid w:val="007F6D20"/>
    <w:rsid w:val="00803CDF"/>
    <w:rsid w:val="00810524"/>
    <w:rsid w:val="00812359"/>
    <w:rsid w:val="008144C0"/>
    <w:rsid w:val="008302E9"/>
    <w:rsid w:val="00835F73"/>
    <w:rsid w:val="008365F6"/>
    <w:rsid w:val="008460A1"/>
    <w:rsid w:val="00846AD8"/>
    <w:rsid w:val="0085403F"/>
    <w:rsid w:val="00855045"/>
    <w:rsid w:val="00857BA4"/>
    <w:rsid w:val="0087039C"/>
    <w:rsid w:val="008856BB"/>
    <w:rsid w:val="00886126"/>
    <w:rsid w:val="008949DF"/>
    <w:rsid w:val="008A398A"/>
    <w:rsid w:val="008A5D4F"/>
    <w:rsid w:val="008B0D27"/>
    <w:rsid w:val="008B77FD"/>
    <w:rsid w:val="008C370D"/>
    <w:rsid w:val="008C5DE2"/>
    <w:rsid w:val="008D3350"/>
    <w:rsid w:val="008D3D1F"/>
    <w:rsid w:val="008F15A2"/>
    <w:rsid w:val="008F3C18"/>
    <w:rsid w:val="00900183"/>
    <w:rsid w:val="00901B17"/>
    <w:rsid w:val="0090478C"/>
    <w:rsid w:val="0090528A"/>
    <w:rsid w:val="00905ECA"/>
    <w:rsid w:val="009153DE"/>
    <w:rsid w:val="009169CF"/>
    <w:rsid w:val="0092584D"/>
    <w:rsid w:val="00927C12"/>
    <w:rsid w:val="0095298F"/>
    <w:rsid w:val="00954331"/>
    <w:rsid w:val="00960231"/>
    <w:rsid w:val="00967604"/>
    <w:rsid w:val="0096786C"/>
    <w:rsid w:val="0097340C"/>
    <w:rsid w:val="0097489D"/>
    <w:rsid w:val="00977586"/>
    <w:rsid w:val="00982066"/>
    <w:rsid w:val="0099459A"/>
    <w:rsid w:val="009B31EE"/>
    <w:rsid w:val="009B37AA"/>
    <w:rsid w:val="009B4ECE"/>
    <w:rsid w:val="009C1A9B"/>
    <w:rsid w:val="009D6289"/>
    <w:rsid w:val="009E3BDA"/>
    <w:rsid w:val="00A0660E"/>
    <w:rsid w:val="00A17B7B"/>
    <w:rsid w:val="00A24AA3"/>
    <w:rsid w:val="00A24D75"/>
    <w:rsid w:val="00A256FB"/>
    <w:rsid w:val="00A30451"/>
    <w:rsid w:val="00A30FDD"/>
    <w:rsid w:val="00A34B83"/>
    <w:rsid w:val="00A367BA"/>
    <w:rsid w:val="00A37C6E"/>
    <w:rsid w:val="00A414C8"/>
    <w:rsid w:val="00A44454"/>
    <w:rsid w:val="00A44D03"/>
    <w:rsid w:val="00A513AD"/>
    <w:rsid w:val="00A5214F"/>
    <w:rsid w:val="00A74875"/>
    <w:rsid w:val="00A9520D"/>
    <w:rsid w:val="00AA5D61"/>
    <w:rsid w:val="00AC44E2"/>
    <w:rsid w:val="00AC5A9B"/>
    <w:rsid w:val="00AC7352"/>
    <w:rsid w:val="00AC7F75"/>
    <w:rsid w:val="00AF12B1"/>
    <w:rsid w:val="00AF29E2"/>
    <w:rsid w:val="00B03034"/>
    <w:rsid w:val="00B054AF"/>
    <w:rsid w:val="00B05CFE"/>
    <w:rsid w:val="00B10E99"/>
    <w:rsid w:val="00B13CBB"/>
    <w:rsid w:val="00B221ED"/>
    <w:rsid w:val="00B2469A"/>
    <w:rsid w:val="00B27866"/>
    <w:rsid w:val="00B279F4"/>
    <w:rsid w:val="00B33476"/>
    <w:rsid w:val="00B33929"/>
    <w:rsid w:val="00B33B1E"/>
    <w:rsid w:val="00B403F4"/>
    <w:rsid w:val="00B41B94"/>
    <w:rsid w:val="00B5494C"/>
    <w:rsid w:val="00B57D03"/>
    <w:rsid w:val="00B66EF2"/>
    <w:rsid w:val="00B76865"/>
    <w:rsid w:val="00B81347"/>
    <w:rsid w:val="00BB6FB8"/>
    <w:rsid w:val="00BC2B47"/>
    <w:rsid w:val="00BC4FB2"/>
    <w:rsid w:val="00BC7B40"/>
    <w:rsid w:val="00BD14E1"/>
    <w:rsid w:val="00BD300C"/>
    <w:rsid w:val="00BD35AA"/>
    <w:rsid w:val="00BD7659"/>
    <w:rsid w:val="00BE0658"/>
    <w:rsid w:val="00BE3E80"/>
    <w:rsid w:val="00BE623A"/>
    <w:rsid w:val="00BF1250"/>
    <w:rsid w:val="00BF1A7F"/>
    <w:rsid w:val="00C04FEB"/>
    <w:rsid w:val="00C0797D"/>
    <w:rsid w:val="00C07BA8"/>
    <w:rsid w:val="00C122A1"/>
    <w:rsid w:val="00C1256C"/>
    <w:rsid w:val="00C14422"/>
    <w:rsid w:val="00C23127"/>
    <w:rsid w:val="00C35C8C"/>
    <w:rsid w:val="00C465E1"/>
    <w:rsid w:val="00C515C7"/>
    <w:rsid w:val="00C55842"/>
    <w:rsid w:val="00C56A4D"/>
    <w:rsid w:val="00C62E32"/>
    <w:rsid w:val="00C65A00"/>
    <w:rsid w:val="00C65D86"/>
    <w:rsid w:val="00C817FD"/>
    <w:rsid w:val="00C9798C"/>
    <w:rsid w:val="00CA174C"/>
    <w:rsid w:val="00CA368B"/>
    <w:rsid w:val="00CB3A35"/>
    <w:rsid w:val="00CC07B2"/>
    <w:rsid w:val="00CC3E17"/>
    <w:rsid w:val="00CD0F1E"/>
    <w:rsid w:val="00CD4A9F"/>
    <w:rsid w:val="00CE2049"/>
    <w:rsid w:val="00CE4130"/>
    <w:rsid w:val="00CF5DBC"/>
    <w:rsid w:val="00D00CA5"/>
    <w:rsid w:val="00D03F5A"/>
    <w:rsid w:val="00D04D2D"/>
    <w:rsid w:val="00D10A8C"/>
    <w:rsid w:val="00D12596"/>
    <w:rsid w:val="00D16495"/>
    <w:rsid w:val="00D17EED"/>
    <w:rsid w:val="00D26431"/>
    <w:rsid w:val="00D278C6"/>
    <w:rsid w:val="00D34AA2"/>
    <w:rsid w:val="00D42DDB"/>
    <w:rsid w:val="00D53595"/>
    <w:rsid w:val="00D66B5F"/>
    <w:rsid w:val="00D76151"/>
    <w:rsid w:val="00D83209"/>
    <w:rsid w:val="00D859BC"/>
    <w:rsid w:val="00D9217B"/>
    <w:rsid w:val="00DA0731"/>
    <w:rsid w:val="00DB3905"/>
    <w:rsid w:val="00DC03CD"/>
    <w:rsid w:val="00DC18E1"/>
    <w:rsid w:val="00DD4EBE"/>
    <w:rsid w:val="00DD7AC5"/>
    <w:rsid w:val="00DE048A"/>
    <w:rsid w:val="00DE15E6"/>
    <w:rsid w:val="00DE2DE1"/>
    <w:rsid w:val="00DF461E"/>
    <w:rsid w:val="00DF735B"/>
    <w:rsid w:val="00E0398B"/>
    <w:rsid w:val="00E04258"/>
    <w:rsid w:val="00E21461"/>
    <w:rsid w:val="00E22D6F"/>
    <w:rsid w:val="00E30884"/>
    <w:rsid w:val="00E339A9"/>
    <w:rsid w:val="00E33DDB"/>
    <w:rsid w:val="00E37B68"/>
    <w:rsid w:val="00E47789"/>
    <w:rsid w:val="00E53CBC"/>
    <w:rsid w:val="00E53E35"/>
    <w:rsid w:val="00E60EBE"/>
    <w:rsid w:val="00E72458"/>
    <w:rsid w:val="00E75914"/>
    <w:rsid w:val="00E84978"/>
    <w:rsid w:val="00E877EA"/>
    <w:rsid w:val="00E95E3F"/>
    <w:rsid w:val="00EA1ACE"/>
    <w:rsid w:val="00EA1C24"/>
    <w:rsid w:val="00EB1BD8"/>
    <w:rsid w:val="00EB384A"/>
    <w:rsid w:val="00EB72A7"/>
    <w:rsid w:val="00ED08FB"/>
    <w:rsid w:val="00ED32E1"/>
    <w:rsid w:val="00EE1223"/>
    <w:rsid w:val="00EE5DB5"/>
    <w:rsid w:val="00EF0F83"/>
    <w:rsid w:val="00F04AD2"/>
    <w:rsid w:val="00F067B2"/>
    <w:rsid w:val="00F06B31"/>
    <w:rsid w:val="00F103AC"/>
    <w:rsid w:val="00F110A4"/>
    <w:rsid w:val="00F35B2C"/>
    <w:rsid w:val="00F36B09"/>
    <w:rsid w:val="00F42129"/>
    <w:rsid w:val="00F478AB"/>
    <w:rsid w:val="00F57333"/>
    <w:rsid w:val="00F64534"/>
    <w:rsid w:val="00F76DE0"/>
    <w:rsid w:val="00F8087F"/>
    <w:rsid w:val="00F958F7"/>
    <w:rsid w:val="00FA1B3F"/>
    <w:rsid w:val="00FA517D"/>
    <w:rsid w:val="00FB0D2A"/>
    <w:rsid w:val="00FB7071"/>
    <w:rsid w:val="00FC1B9D"/>
    <w:rsid w:val="00FC2123"/>
    <w:rsid w:val="00FC386D"/>
    <w:rsid w:val="00FC5166"/>
    <w:rsid w:val="00FD4373"/>
    <w:rsid w:val="00FE1F5F"/>
    <w:rsid w:val="00FE2ECF"/>
    <w:rsid w:val="00FE4DFC"/>
    <w:rsid w:val="00FF0D1F"/>
    <w:rsid w:val="00FF7F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459121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36793362">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1982D-3B04-438F-8CC2-092C1E08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859</Words>
  <Characters>4897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oidb</cp:lastModifiedBy>
  <cp:revision>25</cp:revision>
  <cp:lastPrinted>2024-02-07T07:57:00Z</cp:lastPrinted>
  <dcterms:created xsi:type="dcterms:W3CDTF">2024-07-25T22:25:00Z</dcterms:created>
  <dcterms:modified xsi:type="dcterms:W3CDTF">2024-07-28T17:25:00Z</dcterms:modified>
</cp:coreProperties>
</file>