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5504" w:type="pct"/>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9366"/>
        <w:gridCol w:w="1442"/>
        <w:gridCol w:w="1445"/>
        <w:gridCol w:w="1442"/>
        <w:gridCol w:w="2322"/>
      </w:tblGrid>
      <w:tr w:rsidR="00E52C36" w:rsidRPr="00370AF9" w14:paraId="7C4A0E9C" w14:textId="77777777" w:rsidTr="00E52C36">
        <w:trPr>
          <w:trHeight w:val="277"/>
        </w:trPr>
        <w:tc>
          <w:tcPr>
            <w:tcW w:w="5000" w:type="pct"/>
            <w:gridSpan w:val="5"/>
            <w:shd w:val="clear" w:color="auto" w:fill="FFFFFF" w:themeFill="background1"/>
            <w:vAlign w:val="center"/>
          </w:tcPr>
          <w:p w14:paraId="6A9BF670" w14:textId="11E078F9" w:rsidR="00E52C36" w:rsidRPr="00370AF9" w:rsidRDefault="00E52C36" w:rsidP="003909EF">
            <w:pPr>
              <w:pStyle w:val="TableParagraph"/>
              <w:spacing w:before="61"/>
              <w:ind w:left="104"/>
              <w:rPr>
                <w:rFonts w:ascii="Cambria" w:hAnsi="Cambria"/>
                <w:b/>
                <w:sz w:val="24"/>
                <w:szCs w:val="24"/>
              </w:rPr>
            </w:pPr>
            <w:r w:rsidRPr="00422B0D">
              <w:rPr>
                <w:rFonts w:ascii="Cambria" w:hAnsi="Cambria"/>
                <w:b/>
                <w:color w:val="002060"/>
                <w:sz w:val="24"/>
                <w:szCs w:val="24"/>
              </w:rPr>
              <w:t>657 SAYILI DEVLET MEMURLARI KANUNUNA GÖRE SINIFLARIN ÖĞRENİM DURUMLARINA GÖRE GİRİŞ VE YÜKSELEBİLECEĞİ DERECE VE KADEMELER</w:t>
            </w:r>
          </w:p>
        </w:tc>
      </w:tr>
      <w:tr w:rsidR="00DD4462" w:rsidRPr="00370AF9" w14:paraId="7156EC31" w14:textId="77777777" w:rsidTr="00E52C36">
        <w:trPr>
          <w:trHeight w:val="277"/>
        </w:trPr>
        <w:tc>
          <w:tcPr>
            <w:tcW w:w="2924" w:type="pct"/>
            <w:vMerge w:val="restart"/>
            <w:shd w:val="clear" w:color="auto" w:fill="FBE4D5" w:themeFill="accent2" w:themeFillTint="33"/>
            <w:vAlign w:val="center"/>
          </w:tcPr>
          <w:p w14:paraId="2B1E5885" w14:textId="77777777" w:rsidR="006E3F56" w:rsidRPr="00370AF9" w:rsidRDefault="006E3F56" w:rsidP="00882C4F">
            <w:pPr>
              <w:pStyle w:val="TableParagraph"/>
              <w:ind w:left="57"/>
              <w:jc w:val="left"/>
              <w:rPr>
                <w:rFonts w:ascii="Cambria" w:hAnsi="Cambria"/>
                <w:b/>
                <w:sz w:val="24"/>
                <w:szCs w:val="24"/>
              </w:rPr>
            </w:pPr>
            <w:proofErr w:type="spellStart"/>
            <w:r w:rsidRPr="00370AF9">
              <w:rPr>
                <w:rFonts w:ascii="Cambria" w:hAnsi="Cambria"/>
                <w:b/>
                <w:sz w:val="24"/>
                <w:szCs w:val="24"/>
              </w:rPr>
              <w:t>Öğrenim</w:t>
            </w:r>
            <w:proofErr w:type="spellEnd"/>
            <w:r w:rsidRPr="00370AF9">
              <w:rPr>
                <w:rFonts w:ascii="Cambria" w:hAnsi="Cambria"/>
                <w:b/>
                <w:spacing w:val="-6"/>
                <w:sz w:val="24"/>
                <w:szCs w:val="24"/>
              </w:rPr>
              <w:t xml:space="preserve"> </w:t>
            </w:r>
            <w:proofErr w:type="spellStart"/>
            <w:r w:rsidRPr="00370AF9">
              <w:rPr>
                <w:rFonts w:ascii="Cambria" w:hAnsi="Cambria"/>
                <w:b/>
                <w:sz w:val="24"/>
                <w:szCs w:val="24"/>
              </w:rPr>
              <w:t>durumu</w:t>
            </w:r>
            <w:proofErr w:type="spellEnd"/>
          </w:p>
        </w:tc>
        <w:tc>
          <w:tcPr>
            <w:tcW w:w="901" w:type="pct"/>
            <w:gridSpan w:val="2"/>
            <w:shd w:val="clear" w:color="auto" w:fill="FBE4D5" w:themeFill="accent2" w:themeFillTint="33"/>
            <w:vAlign w:val="center"/>
          </w:tcPr>
          <w:p w14:paraId="4636AE66" w14:textId="77777777" w:rsidR="006E3F56" w:rsidRPr="00370AF9" w:rsidRDefault="006E3F56" w:rsidP="00882C4F">
            <w:pPr>
              <w:pStyle w:val="TableParagraph"/>
              <w:spacing w:before="61"/>
              <w:ind w:left="493" w:right="476"/>
              <w:rPr>
                <w:rFonts w:ascii="Cambria" w:hAnsi="Cambria"/>
                <w:b/>
                <w:sz w:val="24"/>
                <w:szCs w:val="24"/>
              </w:rPr>
            </w:pPr>
            <w:proofErr w:type="spellStart"/>
            <w:r w:rsidRPr="00370AF9">
              <w:rPr>
                <w:rFonts w:ascii="Cambria" w:hAnsi="Cambria"/>
                <w:b/>
                <w:sz w:val="24"/>
                <w:szCs w:val="24"/>
              </w:rPr>
              <w:t>Giriş</w:t>
            </w:r>
            <w:proofErr w:type="spellEnd"/>
          </w:p>
        </w:tc>
        <w:tc>
          <w:tcPr>
            <w:tcW w:w="1175" w:type="pct"/>
            <w:gridSpan w:val="2"/>
            <w:shd w:val="clear" w:color="auto" w:fill="FBE4D5" w:themeFill="accent2" w:themeFillTint="33"/>
            <w:vAlign w:val="center"/>
          </w:tcPr>
          <w:p w14:paraId="3ACD4EDB" w14:textId="77777777" w:rsidR="006E3F56" w:rsidRPr="00370AF9" w:rsidRDefault="006E3F56" w:rsidP="003909EF">
            <w:pPr>
              <w:pStyle w:val="TableParagraph"/>
              <w:spacing w:before="61"/>
              <w:ind w:left="104"/>
              <w:rPr>
                <w:rFonts w:ascii="Cambria" w:hAnsi="Cambria"/>
                <w:b/>
                <w:sz w:val="24"/>
                <w:szCs w:val="24"/>
              </w:rPr>
            </w:pPr>
            <w:proofErr w:type="spellStart"/>
            <w:r w:rsidRPr="00370AF9">
              <w:rPr>
                <w:rFonts w:ascii="Cambria" w:hAnsi="Cambria"/>
                <w:b/>
                <w:sz w:val="24"/>
                <w:szCs w:val="24"/>
              </w:rPr>
              <w:t>Yükselinebilecek</w:t>
            </w:r>
            <w:proofErr w:type="spellEnd"/>
          </w:p>
        </w:tc>
      </w:tr>
      <w:tr w:rsidR="0058198F" w:rsidRPr="00370AF9" w14:paraId="672376DD" w14:textId="77777777" w:rsidTr="00E52C36">
        <w:trPr>
          <w:trHeight w:val="255"/>
        </w:trPr>
        <w:tc>
          <w:tcPr>
            <w:tcW w:w="2924" w:type="pct"/>
            <w:vMerge/>
            <w:tcBorders>
              <w:top w:val="nil"/>
            </w:tcBorders>
            <w:shd w:val="clear" w:color="auto" w:fill="FBE4D5" w:themeFill="accent2" w:themeFillTint="33"/>
            <w:vAlign w:val="center"/>
          </w:tcPr>
          <w:p w14:paraId="2EAFFC54" w14:textId="77777777" w:rsidR="006E3F56" w:rsidRPr="00370AF9" w:rsidRDefault="006E3F56" w:rsidP="00882C4F">
            <w:pPr>
              <w:rPr>
                <w:rFonts w:ascii="Cambria" w:hAnsi="Cambria"/>
                <w:sz w:val="24"/>
                <w:szCs w:val="24"/>
              </w:rPr>
            </w:pPr>
          </w:p>
        </w:tc>
        <w:tc>
          <w:tcPr>
            <w:tcW w:w="450" w:type="pct"/>
            <w:shd w:val="clear" w:color="auto" w:fill="FBE4D5" w:themeFill="accent2" w:themeFillTint="33"/>
            <w:vAlign w:val="center"/>
          </w:tcPr>
          <w:p w14:paraId="306FE4FA" w14:textId="77777777" w:rsidR="006E3F56" w:rsidRPr="00370AF9" w:rsidRDefault="006E3F56" w:rsidP="00882C4F">
            <w:pPr>
              <w:pStyle w:val="TableParagraph"/>
              <w:spacing w:before="40"/>
              <w:ind w:left="84" w:right="65"/>
              <w:rPr>
                <w:rFonts w:ascii="Cambria" w:hAnsi="Cambria"/>
                <w:b/>
                <w:sz w:val="24"/>
                <w:szCs w:val="24"/>
              </w:rPr>
            </w:pPr>
            <w:proofErr w:type="spellStart"/>
            <w:r w:rsidRPr="00370AF9">
              <w:rPr>
                <w:rFonts w:ascii="Cambria" w:hAnsi="Cambria"/>
                <w:b/>
                <w:sz w:val="24"/>
                <w:szCs w:val="24"/>
              </w:rPr>
              <w:t>Derece</w:t>
            </w:r>
            <w:proofErr w:type="spellEnd"/>
          </w:p>
        </w:tc>
        <w:tc>
          <w:tcPr>
            <w:tcW w:w="451" w:type="pct"/>
            <w:shd w:val="clear" w:color="auto" w:fill="FBE4D5" w:themeFill="accent2" w:themeFillTint="33"/>
            <w:vAlign w:val="center"/>
          </w:tcPr>
          <w:p w14:paraId="4FB02914" w14:textId="77777777" w:rsidR="006E3F56" w:rsidRPr="00370AF9" w:rsidRDefault="006E3F56" w:rsidP="00882C4F">
            <w:pPr>
              <w:pStyle w:val="TableParagraph"/>
              <w:spacing w:before="40"/>
              <w:ind w:left="38" w:right="22"/>
              <w:rPr>
                <w:rFonts w:ascii="Cambria" w:hAnsi="Cambria"/>
                <w:b/>
                <w:sz w:val="24"/>
                <w:szCs w:val="24"/>
              </w:rPr>
            </w:pPr>
            <w:r w:rsidRPr="00370AF9">
              <w:rPr>
                <w:rFonts w:ascii="Cambria" w:hAnsi="Cambria"/>
                <w:b/>
                <w:sz w:val="24"/>
                <w:szCs w:val="24"/>
              </w:rPr>
              <w:t>Kademe</w:t>
            </w:r>
          </w:p>
        </w:tc>
        <w:tc>
          <w:tcPr>
            <w:tcW w:w="450" w:type="pct"/>
            <w:shd w:val="clear" w:color="auto" w:fill="FBE4D5" w:themeFill="accent2" w:themeFillTint="33"/>
            <w:vAlign w:val="center"/>
          </w:tcPr>
          <w:p w14:paraId="3424D170" w14:textId="77777777" w:rsidR="006E3F56" w:rsidRPr="00370AF9" w:rsidRDefault="006E3F56" w:rsidP="00882C4F">
            <w:pPr>
              <w:pStyle w:val="TableParagraph"/>
              <w:spacing w:before="40"/>
              <w:ind w:left="81" w:right="68"/>
              <w:rPr>
                <w:rFonts w:ascii="Cambria" w:hAnsi="Cambria"/>
                <w:b/>
                <w:sz w:val="24"/>
                <w:szCs w:val="24"/>
              </w:rPr>
            </w:pPr>
            <w:proofErr w:type="spellStart"/>
            <w:r w:rsidRPr="00370AF9">
              <w:rPr>
                <w:rFonts w:ascii="Cambria" w:hAnsi="Cambria"/>
                <w:b/>
                <w:sz w:val="24"/>
                <w:szCs w:val="24"/>
              </w:rPr>
              <w:t>Derece</w:t>
            </w:r>
            <w:proofErr w:type="spellEnd"/>
          </w:p>
        </w:tc>
        <w:tc>
          <w:tcPr>
            <w:tcW w:w="725" w:type="pct"/>
            <w:shd w:val="clear" w:color="auto" w:fill="FBE4D5" w:themeFill="accent2" w:themeFillTint="33"/>
            <w:vAlign w:val="center"/>
          </w:tcPr>
          <w:p w14:paraId="0383821E" w14:textId="77777777" w:rsidR="006E3F56" w:rsidRPr="00370AF9" w:rsidRDefault="006E3F56" w:rsidP="00882C4F">
            <w:pPr>
              <w:pStyle w:val="TableParagraph"/>
              <w:spacing w:before="40"/>
              <w:ind w:left="38" w:right="19"/>
              <w:rPr>
                <w:rFonts w:ascii="Cambria" w:hAnsi="Cambria"/>
                <w:b/>
                <w:sz w:val="24"/>
                <w:szCs w:val="24"/>
              </w:rPr>
            </w:pPr>
            <w:r w:rsidRPr="00370AF9">
              <w:rPr>
                <w:rFonts w:ascii="Cambria" w:hAnsi="Cambria"/>
                <w:b/>
                <w:sz w:val="24"/>
                <w:szCs w:val="24"/>
              </w:rPr>
              <w:t>Kademe</w:t>
            </w:r>
          </w:p>
        </w:tc>
      </w:tr>
      <w:tr w:rsidR="0058198F" w:rsidRPr="00370AF9" w14:paraId="27022B9E" w14:textId="77777777" w:rsidTr="00E52C36">
        <w:trPr>
          <w:trHeight w:val="255"/>
        </w:trPr>
        <w:tc>
          <w:tcPr>
            <w:tcW w:w="2924" w:type="pct"/>
            <w:shd w:val="clear" w:color="auto" w:fill="FFE599" w:themeFill="accent4" w:themeFillTint="66"/>
            <w:vAlign w:val="center"/>
          </w:tcPr>
          <w:p w14:paraId="5693DE71" w14:textId="77777777" w:rsidR="006E3F56" w:rsidRPr="00370AF9" w:rsidRDefault="006E3F56" w:rsidP="00882C4F">
            <w:pPr>
              <w:pStyle w:val="TableParagraph"/>
              <w:spacing w:before="37"/>
              <w:ind w:left="57"/>
              <w:jc w:val="left"/>
              <w:rPr>
                <w:rFonts w:ascii="Cambria" w:hAnsi="Cambria"/>
                <w:sz w:val="24"/>
                <w:szCs w:val="24"/>
              </w:rPr>
            </w:pPr>
            <w:proofErr w:type="spellStart"/>
            <w:r w:rsidRPr="00370AF9">
              <w:rPr>
                <w:rFonts w:ascii="Cambria" w:hAnsi="Cambria"/>
                <w:sz w:val="24"/>
                <w:szCs w:val="24"/>
              </w:rPr>
              <w:t>İlkokulu</w:t>
            </w:r>
            <w:proofErr w:type="spellEnd"/>
            <w:r w:rsidRPr="00370AF9">
              <w:rPr>
                <w:rFonts w:ascii="Cambria" w:hAnsi="Cambria"/>
                <w:spacing w:val="-5"/>
                <w:sz w:val="24"/>
                <w:szCs w:val="24"/>
              </w:rPr>
              <w:t xml:space="preserve"> </w:t>
            </w:r>
            <w:proofErr w:type="spellStart"/>
            <w:r w:rsidRPr="00370AF9">
              <w:rPr>
                <w:rFonts w:ascii="Cambria" w:hAnsi="Cambria"/>
                <w:sz w:val="24"/>
                <w:szCs w:val="24"/>
              </w:rPr>
              <w:t>bitirenler</w:t>
            </w:r>
            <w:proofErr w:type="spellEnd"/>
          </w:p>
        </w:tc>
        <w:tc>
          <w:tcPr>
            <w:tcW w:w="450" w:type="pct"/>
            <w:shd w:val="clear" w:color="auto" w:fill="FFE599" w:themeFill="accent4" w:themeFillTint="66"/>
            <w:vAlign w:val="center"/>
          </w:tcPr>
          <w:p w14:paraId="01C96CF2" w14:textId="77777777" w:rsidR="006E3F56" w:rsidRPr="00370AF9" w:rsidRDefault="006E3F56" w:rsidP="00882C4F">
            <w:pPr>
              <w:pStyle w:val="TableParagraph"/>
              <w:spacing w:before="37"/>
              <w:ind w:left="84" w:right="61"/>
              <w:rPr>
                <w:rFonts w:ascii="Cambria" w:hAnsi="Cambria"/>
                <w:sz w:val="24"/>
                <w:szCs w:val="24"/>
              </w:rPr>
            </w:pPr>
            <w:r w:rsidRPr="00370AF9">
              <w:rPr>
                <w:rFonts w:ascii="Cambria" w:hAnsi="Cambria"/>
                <w:sz w:val="24"/>
                <w:szCs w:val="24"/>
              </w:rPr>
              <w:t>15</w:t>
            </w:r>
          </w:p>
        </w:tc>
        <w:tc>
          <w:tcPr>
            <w:tcW w:w="451" w:type="pct"/>
            <w:shd w:val="clear" w:color="auto" w:fill="FFE599" w:themeFill="accent4" w:themeFillTint="66"/>
            <w:vAlign w:val="center"/>
          </w:tcPr>
          <w:p w14:paraId="276535DD" w14:textId="77777777" w:rsidR="006E3F56" w:rsidRPr="00370AF9" w:rsidRDefault="006E3F56" w:rsidP="00882C4F">
            <w:pPr>
              <w:pStyle w:val="TableParagraph"/>
              <w:spacing w:before="37"/>
              <w:ind w:left="18"/>
              <w:rPr>
                <w:rFonts w:ascii="Cambria" w:hAnsi="Cambria"/>
                <w:sz w:val="24"/>
                <w:szCs w:val="24"/>
              </w:rPr>
            </w:pPr>
            <w:r w:rsidRPr="00370AF9">
              <w:rPr>
                <w:rFonts w:ascii="Cambria" w:hAnsi="Cambria"/>
                <w:sz w:val="24"/>
                <w:szCs w:val="24"/>
              </w:rPr>
              <w:t>1</w:t>
            </w:r>
          </w:p>
        </w:tc>
        <w:tc>
          <w:tcPr>
            <w:tcW w:w="450" w:type="pct"/>
            <w:shd w:val="clear" w:color="auto" w:fill="FFE599" w:themeFill="accent4" w:themeFillTint="66"/>
            <w:vAlign w:val="center"/>
          </w:tcPr>
          <w:p w14:paraId="70D030BB" w14:textId="77777777" w:rsidR="006E3F56" w:rsidRPr="00370AF9" w:rsidRDefault="006E3F56" w:rsidP="00882C4F">
            <w:pPr>
              <w:pStyle w:val="TableParagraph"/>
              <w:spacing w:before="37"/>
              <w:ind w:left="16"/>
              <w:rPr>
                <w:rFonts w:ascii="Cambria" w:hAnsi="Cambria"/>
                <w:sz w:val="24"/>
                <w:szCs w:val="24"/>
              </w:rPr>
            </w:pPr>
            <w:r w:rsidRPr="00370AF9">
              <w:rPr>
                <w:rFonts w:ascii="Cambria" w:hAnsi="Cambria"/>
                <w:sz w:val="24"/>
                <w:szCs w:val="24"/>
              </w:rPr>
              <w:t>7</w:t>
            </w:r>
          </w:p>
        </w:tc>
        <w:tc>
          <w:tcPr>
            <w:tcW w:w="725" w:type="pct"/>
            <w:shd w:val="clear" w:color="auto" w:fill="FFE599" w:themeFill="accent4" w:themeFillTint="66"/>
            <w:vAlign w:val="center"/>
          </w:tcPr>
          <w:p w14:paraId="7DEA77C8" w14:textId="77777777" w:rsidR="006E3F56" w:rsidRPr="00370AF9" w:rsidRDefault="006E3F56" w:rsidP="00882C4F">
            <w:pPr>
              <w:pStyle w:val="TableParagraph"/>
              <w:spacing w:before="37"/>
              <w:ind w:left="34" w:right="19"/>
              <w:rPr>
                <w:rFonts w:ascii="Cambria" w:hAnsi="Cambria"/>
                <w:sz w:val="24"/>
                <w:szCs w:val="24"/>
              </w:rPr>
            </w:pPr>
            <w:r w:rsidRPr="00370AF9">
              <w:rPr>
                <w:rFonts w:ascii="Cambria" w:hAnsi="Cambria"/>
                <w:sz w:val="24"/>
                <w:szCs w:val="24"/>
              </w:rPr>
              <w:t>Son</w:t>
            </w:r>
          </w:p>
        </w:tc>
      </w:tr>
      <w:tr w:rsidR="0058198F" w:rsidRPr="00370AF9" w14:paraId="6BF48AA5" w14:textId="77777777" w:rsidTr="00E52C36">
        <w:trPr>
          <w:trHeight w:val="255"/>
        </w:trPr>
        <w:tc>
          <w:tcPr>
            <w:tcW w:w="2924" w:type="pct"/>
            <w:shd w:val="clear" w:color="auto" w:fill="BDD6EE" w:themeFill="accent1" w:themeFillTint="66"/>
            <w:vAlign w:val="center"/>
          </w:tcPr>
          <w:p w14:paraId="19501EE6" w14:textId="77777777" w:rsidR="006E3F56" w:rsidRPr="00370AF9" w:rsidRDefault="006E3F56" w:rsidP="00882C4F">
            <w:pPr>
              <w:pStyle w:val="TableParagraph"/>
              <w:spacing w:before="37"/>
              <w:ind w:left="57"/>
              <w:jc w:val="left"/>
              <w:rPr>
                <w:rFonts w:ascii="Cambria" w:hAnsi="Cambria"/>
                <w:sz w:val="24"/>
                <w:szCs w:val="24"/>
              </w:rPr>
            </w:pPr>
            <w:proofErr w:type="spellStart"/>
            <w:r w:rsidRPr="00370AF9">
              <w:rPr>
                <w:rFonts w:ascii="Cambria" w:hAnsi="Cambria"/>
                <w:sz w:val="24"/>
                <w:szCs w:val="24"/>
              </w:rPr>
              <w:t>Ortaokulu</w:t>
            </w:r>
            <w:proofErr w:type="spellEnd"/>
            <w:r w:rsidRPr="00370AF9">
              <w:rPr>
                <w:rFonts w:ascii="Cambria" w:hAnsi="Cambria"/>
                <w:spacing w:val="-6"/>
                <w:sz w:val="24"/>
                <w:szCs w:val="24"/>
              </w:rPr>
              <w:t xml:space="preserve"> </w:t>
            </w:r>
            <w:proofErr w:type="spellStart"/>
            <w:r w:rsidRPr="00370AF9">
              <w:rPr>
                <w:rFonts w:ascii="Cambria" w:hAnsi="Cambria"/>
                <w:sz w:val="24"/>
                <w:szCs w:val="24"/>
              </w:rPr>
              <w:t>bitirenler</w:t>
            </w:r>
            <w:proofErr w:type="spellEnd"/>
          </w:p>
        </w:tc>
        <w:tc>
          <w:tcPr>
            <w:tcW w:w="450" w:type="pct"/>
            <w:shd w:val="clear" w:color="auto" w:fill="BDD6EE" w:themeFill="accent1" w:themeFillTint="66"/>
            <w:vAlign w:val="center"/>
          </w:tcPr>
          <w:p w14:paraId="31BE1082" w14:textId="77777777" w:rsidR="006E3F56" w:rsidRPr="00370AF9" w:rsidRDefault="006E3F56" w:rsidP="00882C4F">
            <w:pPr>
              <w:pStyle w:val="TableParagraph"/>
              <w:spacing w:before="37"/>
              <w:ind w:left="84" w:right="61"/>
              <w:rPr>
                <w:rFonts w:ascii="Cambria" w:hAnsi="Cambria"/>
                <w:sz w:val="24"/>
                <w:szCs w:val="24"/>
              </w:rPr>
            </w:pPr>
            <w:r w:rsidRPr="00370AF9">
              <w:rPr>
                <w:rFonts w:ascii="Cambria" w:hAnsi="Cambria"/>
                <w:sz w:val="24"/>
                <w:szCs w:val="24"/>
              </w:rPr>
              <w:t>14</w:t>
            </w:r>
          </w:p>
        </w:tc>
        <w:tc>
          <w:tcPr>
            <w:tcW w:w="451" w:type="pct"/>
            <w:shd w:val="clear" w:color="auto" w:fill="BDD6EE" w:themeFill="accent1" w:themeFillTint="66"/>
            <w:vAlign w:val="center"/>
          </w:tcPr>
          <w:p w14:paraId="638C127B" w14:textId="77777777" w:rsidR="006E3F56" w:rsidRPr="00370AF9" w:rsidRDefault="006E3F56" w:rsidP="00882C4F">
            <w:pPr>
              <w:pStyle w:val="TableParagraph"/>
              <w:spacing w:before="37"/>
              <w:ind w:left="18"/>
              <w:rPr>
                <w:rFonts w:ascii="Cambria" w:hAnsi="Cambria"/>
                <w:sz w:val="24"/>
                <w:szCs w:val="24"/>
              </w:rPr>
            </w:pPr>
            <w:r w:rsidRPr="00370AF9">
              <w:rPr>
                <w:rFonts w:ascii="Cambria" w:hAnsi="Cambria"/>
                <w:sz w:val="24"/>
                <w:szCs w:val="24"/>
              </w:rPr>
              <w:t>2</w:t>
            </w:r>
          </w:p>
        </w:tc>
        <w:tc>
          <w:tcPr>
            <w:tcW w:w="450" w:type="pct"/>
            <w:shd w:val="clear" w:color="auto" w:fill="BDD6EE" w:themeFill="accent1" w:themeFillTint="66"/>
            <w:vAlign w:val="center"/>
          </w:tcPr>
          <w:p w14:paraId="0FADEEEC" w14:textId="77777777" w:rsidR="006E3F56" w:rsidRPr="00370AF9" w:rsidRDefault="006E3F56" w:rsidP="00882C4F">
            <w:pPr>
              <w:pStyle w:val="TableParagraph"/>
              <w:spacing w:before="37"/>
              <w:ind w:left="16"/>
              <w:rPr>
                <w:rFonts w:ascii="Cambria" w:hAnsi="Cambria"/>
                <w:sz w:val="24"/>
                <w:szCs w:val="24"/>
              </w:rPr>
            </w:pPr>
            <w:r w:rsidRPr="00370AF9">
              <w:rPr>
                <w:rFonts w:ascii="Cambria" w:hAnsi="Cambria"/>
                <w:sz w:val="24"/>
                <w:szCs w:val="24"/>
              </w:rPr>
              <w:t>5</w:t>
            </w:r>
          </w:p>
        </w:tc>
        <w:tc>
          <w:tcPr>
            <w:tcW w:w="725" w:type="pct"/>
            <w:shd w:val="clear" w:color="auto" w:fill="BDD6EE" w:themeFill="accent1" w:themeFillTint="66"/>
            <w:vAlign w:val="center"/>
          </w:tcPr>
          <w:p w14:paraId="1EB39F57" w14:textId="77777777" w:rsidR="006E3F56" w:rsidRPr="00370AF9" w:rsidRDefault="006E3F56" w:rsidP="00882C4F">
            <w:pPr>
              <w:pStyle w:val="TableParagraph"/>
              <w:spacing w:before="37"/>
              <w:ind w:left="35" w:right="19"/>
              <w:rPr>
                <w:rFonts w:ascii="Cambria" w:hAnsi="Cambria"/>
                <w:sz w:val="24"/>
                <w:szCs w:val="24"/>
              </w:rPr>
            </w:pPr>
            <w:r w:rsidRPr="00370AF9">
              <w:rPr>
                <w:rFonts w:ascii="Cambria" w:hAnsi="Cambria"/>
                <w:sz w:val="24"/>
                <w:szCs w:val="24"/>
              </w:rPr>
              <w:t>Son</w:t>
            </w:r>
          </w:p>
        </w:tc>
      </w:tr>
      <w:tr w:rsidR="0058198F" w:rsidRPr="00370AF9" w14:paraId="76BC4771" w14:textId="77777777" w:rsidTr="00E52C36">
        <w:trPr>
          <w:trHeight w:val="256"/>
        </w:trPr>
        <w:tc>
          <w:tcPr>
            <w:tcW w:w="2924" w:type="pct"/>
            <w:shd w:val="clear" w:color="auto" w:fill="BDD6EE" w:themeFill="accent1" w:themeFillTint="66"/>
            <w:vAlign w:val="center"/>
          </w:tcPr>
          <w:p w14:paraId="1F77C511" w14:textId="77777777" w:rsidR="006E3F56" w:rsidRPr="00370AF9" w:rsidRDefault="006E3F56" w:rsidP="00882C4F">
            <w:pPr>
              <w:pStyle w:val="TableParagraph"/>
              <w:spacing w:before="37"/>
              <w:ind w:left="57"/>
              <w:jc w:val="left"/>
              <w:rPr>
                <w:rFonts w:ascii="Cambria" w:hAnsi="Cambria"/>
                <w:sz w:val="24"/>
                <w:szCs w:val="24"/>
              </w:rPr>
            </w:pPr>
            <w:proofErr w:type="spellStart"/>
            <w:r w:rsidRPr="00370AF9">
              <w:rPr>
                <w:rFonts w:ascii="Cambria" w:hAnsi="Cambria"/>
                <w:sz w:val="24"/>
                <w:szCs w:val="24"/>
              </w:rPr>
              <w:t>Ortaokul</w:t>
            </w:r>
            <w:proofErr w:type="spellEnd"/>
            <w:r w:rsidRPr="00370AF9">
              <w:rPr>
                <w:rFonts w:ascii="Cambria" w:hAnsi="Cambria"/>
                <w:spacing w:val="-5"/>
                <w:sz w:val="24"/>
                <w:szCs w:val="24"/>
              </w:rPr>
              <w:t xml:space="preserve"> </w:t>
            </w:r>
            <w:proofErr w:type="spellStart"/>
            <w:r w:rsidRPr="00370AF9">
              <w:rPr>
                <w:rFonts w:ascii="Cambria" w:hAnsi="Cambria"/>
                <w:sz w:val="24"/>
                <w:szCs w:val="24"/>
              </w:rPr>
              <w:t>dengi</w:t>
            </w:r>
            <w:proofErr w:type="spellEnd"/>
            <w:r w:rsidRPr="00370AF9">
              <w:rPr>
                <w:rFonts w:ascii="Cambria" w:hAnsi="Cambria"/>
                <w:spacing w:val="-5"/>
                <w:sz w:val="24"/>
                <w:szCs w:val="24"/>
              </w:rPr>
              <w:t xml:space="preserve"> </w:t>
            </w:r>
            <w:proofErr w:type="spellStart"/>
            <w:r w:rsidRPr="00370AF9">
              <w:rPr>
                <w:rFonts w:ascii="Cambria" w:hAnsi="Cambria"/>
                <w:sz w:val="24"/>
                <w:szCs w:val="24"/>
              </w:rPr>
              <w:t>mesleki</w:t>
            </w:r>
            <w:proofErr w:type="spellEnd"/>
            <w:r w:rsidRPr="00370AF9">
              <w:rPr>
                <w:rFonts w:ascii="Cambria" w:hAnsi="Cambria"/>
                <w:spacing w:val="-3"/>
                <w:sz w:val="24"/>
                <w:szCs w:val="24"/>
              </w:rPr>
              <w:t xml:space="preserve"> </w:t>
            </w:r>
            <w:r w:rsidRPr="00370AF9">
              <w:rPr>
                <w:rFonts w:ascii="Cambria" w:hAnsi="Cambria"/>
                <w:sz w:val="24"/>
                <w:szCs w:val="24"/>
              </w:rPr>
              <w:t>veya</w:t>
            </w:r>
            <w:r w:rsidRPr="00370AF9">
              <w:rPr>
                <w:rFonts w:ascii="Cambria" w:hAnsi="Cambria"/>
                <w:spacing w:val="-3"/>
                <w:sz w:val="24"/>
                <w:szCs w:val="24"/>
              </w:rPr>
              <w:t xml:space="preserve"> </w:t>
            </w:r>
            <w:proofErr w:type="spellStart"/>
            <w:r w:rsidRPr="00370AF9">
              <w:rPr>
                <w:rFonts w:ascii="Cambria" w:hAnsi="Cambria"/>
                <w:sz w:val="24"/>
                <w:szCs w:val="24"/>
              </w:rPr>
              <w:t>teknik</w:t>
            </w:r>
            <w:proofErr w:type="spellEnd"/>
            <w:r w:rsidRPr="00370AF9">
              <w:rPr>
                <w:rFonts w:ascii="Cambria" w:hAnsi="Cambria"/>
                <w:spacing w:val="-4"/>
                <w:sz w:val="24"/>
                <w:szCs w:val="24"/>
              </w:rPr>
              <w:t xml:space="preserve"> </w:t>
            </w:r>
            <w:proofErr w:type="spellStart"/>
            <w:r w:rsidRPr="00370AF9">
              <w:rPr>
                <w:rFonts w:ascii="Cambria" w:hAnsi="Cambria"/>
                <w:sz w:val="24"/>
                <w:szCs w:val="24"/>
              </w:rPr>
              <w:t>öğrenimi</w:t>
            </w:r>
            <w:proofErr w:type="spellEnd"/>
            <w:r w:rsidRPr="00370AF9">
              <w:rPr>
                <w:rFonts w:ascii="Cambria" w:hAnsi="Cambria"/>
                <w:spacing w:val="-6"/>
                <w:sz w:val="24"/>
                <w:szCs w:val="24"/>
              </w:rPr>
              <w:t xml:space="preserve"> </w:t>
            </w:r>
            <w:proofErr w:type="spellStart"/>
            <w:r w:rsidRPr="00370AF9">
              <w:rPr>
                <w:rFonts w:ascii="Cambria" w:hAnsi="Cambria"/>
                <w:sz w:val="24"/>
                <w:szCs w:val="24"/>
              </w:rPr>
              <w:t>bitirenler</w:t>
            </w:r>
            <w:proofErr w:type="spellEnd"/>
          </w:p>
        </w:tc>
        <w:tc>
          <w:tcPr>
            <w:tcW w:w="450" w:type="pct"/>
            <w:shd w:val="clear" w:color="auto" w:fill="BDD6EE" w:themeFill="accent1" w:themeFillTint="66"/>
            <w:vAlign w:val="center"/>
          </w:tcPr>
          <w:p w14:paraId="50CFF105" w14:textId="77777777" w:rsidR="006E3F56" w:rsidRPr="00370AF9" w:rsidRDefault="006E3F56" w:rsidP="00882C4F">
            <w:pPr>
              <w:pStyle w:val="TableParagraph"/>
              <w:spacing w:before="37"/>
              <w:ind w:left="84" w:right="61"/>
              <w:rPr>
                <w:rFonts w:ascii="Cambria" w:hAnsi="Cambria"/>
                <w:sz w:val="24"/>
                <w:szCs w:val="24"/>
              </w:rPr>
            </w:pPr>
            <w:r w:rsidRPr="00370AF9">
              <w:rPr>
                <w:rFonts w:ascii="Cambria" w:hAnsi="Cambria"/>
                <w:sz w:val="24"/>
                <w:szCs w:val="24"/>
              </w:rPr>
              <w:t>14</w:t>
            </w:r>
          </w:p>
        </w:tc>
        <w:tc>
          <w:tcPr>
            <w:tcW w:w="451" w:type="pct"/>
            <w:shd w:val="clear" w:color="auto" w:fill="BDD6EE" w:themeFill="accent1" w:themeFillTint="66"/>
            <w:vAlign w:val="center"/>
          </w:tcPr>
          <w:p w14:paraId="545E3078" w14:textId="77777777" w:rsidR="006E3F56" w:rsidRPr="00370AF9" w:rsidRDefault="006E3F56" w:rsidP="00882C4F">
            <w:pPr>
              <w:pStyle w:val="TableParagraph"/>
              <w:spacing w:before="37"/>
              <w:ind w:left="18"/>
              <w:rPr>
                <w:rFonts w:ascii="Cambria" w:hAnsi="Cambria"/>
                <w:sz w:val="24"/>
                <w:szCs w:val="24"/>
              </w:rPr>
            </w:pPr>
            <w:r w:rsidRPr="00370AF9">
              <w:rPr>
                <w:rFonts w:ascii="Cambria" w:hAnsi="Cambria"/>
                <w:sz w:val="24"/>
                <w:szCs w:val="24"/>
              </w:rPr>
              <w:t>3</w:t>
            </w:r>
          </w:p>
        </w:tc>
        <w:tc>
          <w:tcPr>
            <w:tcW w:w="450" w:type="pct"/>
            <w:shd w:val="clear" w:color="auto" w:fill="BDD6EE" w:themeFill="accent1" w:themeFillTint="66"/>
            <w:vAlign w:val="center"/>
          </w:tcPr>
          <w:p w14:paraId="3C765BC3" w14:textId="77777777" w:rsidR="006E3F56" w:rsidRPr="00370AF9" w:rsidRDefault="006E3F56" w:rsidP="00882C4F">
            <w:pPr>
              <w:pStyle w:val="TableParagraph"/>
              <w:spacing w:before="37"/>
              <w:ind w:left="16"/>
              <w:rPr>
                <w:rFonts w:ascii="Cambria" w:hAnsi="Cambria"/>
                <w:sz w:val="24"/>
                <w:szCs w:val="24"/>
              </w:rPr>
            </w:pPr>
            <w:r w:rsidRPr="00370AF9">
              <w:rPr>
                <w:rFonts w:ascii="Cambria" w:hAnsi="Cambria"/>
                <w:sz w:val="24"/>
                <w:szCs w:val="24"/>
              </w:rPr>
              <w:t>5</w:t>
            </w:r>
          </w:p>
        </w:tc>
        <w:tc>
          <w:tcPr>
            <w:tcW w:w="725" w:type="pct"/>
            <w:shd w:val="clear" w:color="auto" w:fill="BDD6EE" w:themeFill="accent1" w:themeFillTint="66"/>
            <w:vAlign w:val="center"/>
          </w:tcPr>
          <w:p w14:paraId="23AB1E76" w14:textId="77777777" w:rsidR="006E3F56" w:rsidRPr="00370AF9" w:rsidRDefault="006E3F56" w:rsidP="00882C4F">
            <w:pPr>
              <w:pStyle w:val="TableParagraph"/>
              <w:spacing w:before="37"/>
              <w:ind w:left="35" w:right="19"/>
              <w:rPr>
                <w:rFonts w:ascii="Cambria" w:hAnsi="Cambria"/>
                <w:sz w:val="24"/>
                <w:szCs w:val="24"/>
              </w:rPr>
            </w:pPr>
            <w:r w:rsidRPr="00370AF9">
              <w:rPr>
                <w:rFonts w:ascii="Cambria" w:hAnsi="Cambria"/>
                <w:sz w:val="24"/>
                <w:szCs w:val="24"/>
              </w:rPr>
              <w:t>Son</w:t>
            </w:r>
          </w:p>
        </w:tc>
      </w:tr>
      <w:tr w:rsidR="0058198F" w:rsidRPr="00370AF9" w14:paraId="3CFE45B9" w14:textId="77777777" w:rsidTr="00E52C36">
        <w:trPr>
          <w:trHeight w:val="256"/>
        </w:trPr>
        <w:tc>
          <w:tcPr>
            <w:tcW w:w="2924" w:type="pct"/>
            <w:shd w:val="clear" w:color="auto" w:fill="BDD6EE" w:themeFill="accent1" w:themeFillTint="66"/>
            <w:vAlign w:val="center"/>
          </w:tcPr>
          <w:p w14:paraId="300DAB32" w14:textId="77777777" w:rsidR="006E3F56" w:rsidRPr="00370AF9" w:rsidRDefault="006E3F56" w:rsidP="00882C4F">
            <w:pPr>
              <w:pStyle w:val="TableParagraph"/>
              <w:spacing w:before="37"/>
              <w:ind w:left="57"/>
              <w:jc w:val="left"/>
              <w:rPr>
                <w:rFonts w:ascii="Cambria" w:hAnsi="Cambria"/>
                <w:sz w:val="24"/>
                <w:szCs w:val="24"/>
              </w:rPr>
            </w:pPr>
            <w:proofErr w:type="spellStart"/>
            <w:r w:rsidRPr="00370AF9">
              <w:rPr>
                <w:rFonts w:ascii="Cambria" w:hAnsi="Cambria"/>
                <w:sz w:val="24"/>
                <w:szCs w:val="24"/>
              </w:rPr>
              <w:t>Ortaokul</w:t>
            </w:r>
            <w:proofErr w:type="spellEnd"/>
            <w:r w:rsidRPr="00370AF9">
              <w:rPr>
                <w:rFonts w:ascii="Cambria" w:hAnsi="Cambria"/>
                <w:spacing w:val="-5"/>
                <w:sz w:val="24"/>
                <w:szCs w:val="24"/>
              </w:rPr>
              <w:t xml:space="preserve"> </w:t>
            </w:r>
            <w:proofErr w:type="spellStart"/>
            <w:r w:rsidRPr="00370AF9">
              <w:rPr>
                <w:rFonts w:ascii="Cambria" w:hAnsi="Cambria"/>
                <w:sz w:val="24"/>
                <w:szCs w:val="24"/>
              </w:rPr>
              <w:t>üstü</w:t>
            </w:r>
            <w:proofErr w:type="spellEnd"/>
            <w:r w:rsidRPr="00370AF9">
              <w:rPr>
                <w:rFonts w:ascii="Cambria" w:hAnsi="Cambria"/>
                <w:spacing w:val="-4"/>
                <w:sz w:val="24"/>
                <w:szCs w:val="24"/>
              </w:rPr>
              <w:t xml:space="preserve"> </w:t>
            </w:r>
            <w:r w:rsidRPr="00370AF9">
              <w:rPr>
                <w:rFonts w:ascii="Cambria" w:hAnsi="Cambria"/>
                <w:sz w:val="24"/>
                <w:szCs w:val="24"/>
              </w:rPr>
              <w:t>1</w:t>
            </w:r>
            <w:r w:rsidRPr="00370AF9">
              <w:rPr>
                <w:rFonts w:ascii="Cambria" w:hAnsi="Cambria"/>
                <w:spacing w:val="-5"/>
                <w:sz w:val="24"/>
                <w:szCs w:val="24"/>
              </w:rPr>
              <w:t xml:space="preserve"> </w:t>
            </w:r>
            <w:proofErr w:type="spellStart"/>
            <w:r w:rsidRPr="00370AF9">
              <w:rPr>
                <w:rFonts w:ascii="Cambria" w:hAnsi="Cambria"/>
                <w:sz w:val="24"/>
                <w:szCs w:val="24"/>
              </w:rPr>
              <w:t>yıl</w:t>
            </w:r>
            <w:proofErr w:type="spellEnd"/>
            <w:r w:rsidRPr="00370AF9">
              <w:rPr>
                <w:rFonts w:ascii="Cambria" w:hAnsi="Cambria"/>
                <w:spacing w:val="-4"/>
                <w:sz w:val="24"/>
                <w:szCs w:val="24"/>
              </w:rPr>
              <w:t xml:space="preserve"> </w:t>
            </w:r>
            <w:proofErr w:type="spellStart"/>
            <w:r w:rsidRPr="00370AF9">
              <w:rPr>
                <w:rFonts w:ascii="Cambria" w:hAnsi="Cambria"/>
                <w:sz w:val="24"/>
                <w:szCs w:val="24"/>
              </w:rPr>
              <w:t>mesleki</w:t>
            </w:r>
            <w:proofErr w:type="spellEnd"/>
            <w:r w:rsidRPr="00370AF9">
              <w:rPr>
                <w:rFonts w:ascii="Cambria" w:hAnsi="Cambria"/>
                <w:spacing w:val="-2"/>
                <w:sz w:val="24"/>
                <w:szCs w:val="24"/>
              </w:rPr>
              <w:t xml:space="preserve"> </w:t>
            </w:r>
            <w:r w:rsidRPr="00370AF9">
              <w:rPr>
                <w:rFonts w:ascii="Cambria" w:hAnsi="Cambria"/>
                <w:sz w:val="24"/>
                <w:szCs w:val="24"/>
              </w:rPr>
              <w:t>veya</w:t>
            </w:r>
            <w:r w:rsidRPr="00370AF9">
              <w:rPr>
                <w:rFonts w:ascii="Cambria" w:hAnsi="Cambria"/>
                <w:spacing w:val="-3"/>
                <w:sz w:val="24"/>
                <w:szCs w:val="24"/>
              </w:rPr>
              <w:t xml:space="preserve"> </w:t>
            </w:r>
            <w:proofErr w:type="spellStart"/>
            <w:r w:rsidRPr="00370AF9">
              <w:rPr>
                <w:rFonts w:ascii="Cambria" w:hAnsi="Cambria"/>
                <w:sz w:val="24"/>
                <w:szCs w:val="24"/>
              </w:rPr>
              <w:t>teknik</w:t>
            </w:r>
            <w:proofErr w:type="spellEnd"/>
            <w:r w:rsidRPr="00370AF9">
              <w:rPr>
                <w:rFonts w:ascii="Cambria" w:hAnsi="Cambria"/>
                <w:spacing w:val="-2"/>
                <w:sz w:val="24"/>
                <w:szCs w:val="24"/>
              </w:rPr>
              <w:t xml:space="preserve"> </w:t>
            </w:r>
            <w:proofErr w:type="spellStart"/>
            <w:r w:rsidRPr="00370AF9">
              <w:rPr>
                <w:rFonts w:ascii="Cambria" w:hAnsi="Cambria"/>
                <w:sz w:val="24"/>
                <w:szCs w:val="24"/>
              </w:rPr>
              <w:t>öğrenimi</w:t>
            </w:r>
            <w:proofErr w:type="spellEnd"/>
            <w:r w:rsidRPr="00370AF9">
              <w:rPr>
                <w:rFonts w:ascii="Cambria" w:hAnsi="Cambria"/>
                <w:spacing w:val="-6"/>
                <w:sz w:val="24"/>
                <w:szCs w:val="24"/>
              </w:rPr>
              <w:t xml:space="preserve"> </w:t>
            </w:r>
            <w:proofErr w:type="spellStart"/>
            <w:r w:rsidRPr="00370AF9">
              <w:rPr>
                <w:rFonts w:ascii="Cambria" w:hAnsi="Cambria"/>
                <w:sz w:val="24"/>
                <w:szCs w:val="24"/>
              </w:rPr>
              <w:t>bitirenler</w:t>
            </w:r>
            <w:proofErr w:type="spellEnd"/>
          </w:p>
        </w:tc>
        <w:tc>
          <w:tcPr>
            <w:tcW w:w="450" w:type="pct"/>
            <w:shd w:val="clear" w:color="auto" w:fill="BDD6EE" w:themeFill="accent1" w:themeFillTint="66"/>
            <w:vAlign w:val="center"/>
          </w:tcPr>
          <w:p w14:paraId="176D5B6F" w14:textId="77777777" w:rsidR="006E3F56" w:rsidRPr="00370AF9" w:rsidRDefault="006E3F56" w:rsidP="00882C4F">
            <w:pPr>
              <w:pStyle w:val="TableParagraph"/>
              <w:spacing w:before="37"/>
              <w:ind w:left="84" w:right="61"/>
              <w:rPr>
                <w:rFonts w:ascii="Cambria" w:hAnsi="Cambria"/>
                <w:sz w:val="24"/>
                <w:szCs w:val="24"/>
              </w:rPr>
            </w:pPr>
            <w:r w:rsidRPr="00370AF9">
              <w:rPr>
                <w:rFonts w:ascii="Cambria" w:hAnsi="Cambria"/>
                <w:sz w:val="24"/>
                <w:szCs w:val="24"/>
              </w:rPr>
              <w:t>13</w:t>
            </w:r>
          </w:p>
        </w:tc>
        <w:tc>
          <w:tcPr>
            <w:tcW w:w="451" w:type="pct"/>
            <w:shd w:val="clear" w:color="auto" w:fill="BDD6EE" w:themeFill="accent1" w:themeFillTint="66"/>
            <w:vAlign w:val="center"/>
          </w:tcPr>
          <w:p w14:paraId="595962A0" w14:textId="77777777" w:rsidR="006E3F56" w:rsidRPr="00370AF9" w:rsidRDefault="006E3F56" w:rsidP="00882C4F">
            <w:pPr>
              <w:pStyle w:val="TableParagraph"/>
              <w:spacing w:before="37"/>
              <w:ind w:left="18"/>
              <w:rPr>
                <w:rFonts w:ascii="Cambria" w:hAnsi="Cambria"/>
                <w:sz w:val="24"/>
                <w:szCs w:val="24"/>
              </w:rPr>
            </w:pPr>
            <w:r w:rsidRPr="00370AF9">
              <w:rPr>
                <w:rFonts w:ascii="Cambria" w:hAnsi="Cambria"/>
                <w:sz w:val="24"/>
                <w:szCs w:val="24"/>
              </w:rPr>
              <w:t>1</w:t>
            </w:r>
          </w:p>
        </w:tc>
        <w:tc>
          <w:tcPr>
            <w:tcW w:w="450" w:type="pct"/>
            <w:shd w:val="clear" w:color="auto" w:fill="BDD6EE" w:themeFill="accent1" w:themeFillTint="66"/>
            <w:vAlign w:val="center"/>
          </w:tcPr>
          <w:p w14:paraId="552981E5" w14:textId="77777777" w:rsidR="006E3F56" w:rsidRPr="00370AF9" w:rsidRDefault="006E3F56" w:rsidP="00882C4F">
            <w:pPr>
              <w:pStyle w:val="TableParagraph"/>
              <w:spacing w:before="37"/>
              <w:ind w:left="16"/>
              <w:rPr>
                <w:rFonts w:ascii="Cambria" w:hAnsi="Cambria"/>
                <w:sz w:val="24"/>
                <w:szCs w:val="24"/>
              </w:rPr>
            </w:pPr>
            <w:r w:rsidRPr="00370AF9">
              <w:rPr>
                <w:rFonts w:ascii="Cambria" w:hAnsi="Cambria"/>
                <w:sz w:val="24"/>
                <w:szCs w:val="24"/>
              </w:rPr>
              <w:t>4</w:t>
            </w:r>
          </w:p>
        </w:tc>
        <w:tc>
          <w:tcPr>
            <w:tcW w:w="725" w:type="pct"/>
            <w:shd w:val="clear" w:color="auto" w:fill="BDD6EE" w:themeFill="accent1" w:themeFillTint="66"/>
            <w:vAlign w:val="center"/>
          </w:tcPr>
          <w:p w14:paraId="34690C01" w14:textId="77777777" w:rsidR="006E3F56" w:rsidRPr="00370AF9" w:rsidRDefault="006E3F56" w:rsidP="00882C4F">
            <w:pPr>
              <w:pStyle w:val="TableParagraph"/>
              <w:spacing w:before="37"/>
              <w:ind w:left="35" w:right="19"/>
              <w:rPr>
                <w:rFonts w:ascii="Cambria" w:hAnsi="Cambria"/>
                <w:sz w:val="24"/>
                <w:szCs w:val="24"/>
              </w:rPr>
            </w:pPr>
            <w:r w:rsidRPr="00370AF9">
              <w:rPr>
                <w:rFonts w:ascii="Cambria" w:hAnsi="Cambria"/>
                <w:sz w:val="24"/>
                <w:szCs w:val="24"/>
              </w:rPr>
              <w:t>Son</w:t>
            </w:r>
          </w:p>
        </w:tc>
      </w:tr>
      <w:tr w:rsidR="0058198F" w:rsidRPr="00370AF9" w14:paraId="24B8177F" w14:textId="77777777" w:rsidTr="00E52C36">
        <w:trPr>
          <w:trHeight w:val="255"/>
        </w:trPr>
        <w:tc>
          <w:tcPr>
            <w:tcW w:w="2924" w:type="pct"/>
            <w:shd w:val="clear" w:color="auto" w:fill="BDD6EE" w:themeFill="accent1" w:themeFillTint="66"/>
            <w:vAlign w:val="center"/>
          </w:tcPr>
          <w:p w14:paraId="01C5AF5D" w14:textId="77777777" w:rsidR="006E3F56" w:rsidRPr="00370AF9" w:rsidRDefault="006E3F56" w:rsidP="00882C4F">
            <w:pPr>
              <w:pStyle w:val="TableParagraph"/>
              <w:spacing w:before="37"/>
              <w:ind w:left="57"/>
              <w:jc w:val="left"/>
              <w:rPr>
                <w:rFonts w:ascii="Cambria" w:hAnsi="Cambria"/>
                <w:sz w:val="24"/>
                <w:szCs w:val="24"/>
              </w:rPr>
            </w:pPr>
            <w:proofErr w:type="spellStart"/>
            <w:r w:rsidRPr="00370AF9">
              <w:rPr>
                <w:rFonts w:ascii="Cambria" w:hAnsi="Cambria"/>
                <w:sz w:val="24"/>
                <w:szCs w:val="24"/>
              </w:rPr>
              <w:t>Ortaokul</w:t>
            </w:r>
            <w:proofErr w:type="spellEnd"/>
            <w:r w:rsidRPr="00370AF9">
              <w:rPr>
                <w:rFonts w:ascii="Cambria" w:hAnsi="Cambria"/>
                <w:spacing w:val="-5"/>
                <w:sz w:val="24"/>
                <w:szCs w:val="24"/>
              </w:rPr>
              <w:t xml:space="preserve"> </w:t>
            </w:r>
            <w:proofErr w:type="spellStart"/>
            <w:r w:rsidRPr="00370AF9">
              <w:rPr>
                <w:rFonts w:ascii="Cambria" w:hAnsi="Cambria"/>
                <w:sz w:val="24"/>
                <w:szCs w:val="24"/>
              </w:rPr>
              <w:t>üstü</w:t>
            </w:r>
            <w:proofErr w:type="spellEnd"/>
            <w:r w:rsidRPr="00370AF9">
              <w:rPr>
                <w:rFonts w:ascii="Cambria" w:hAnsi="Cambria"/>
                <w:spacing w:val="-4"/>
                <w:sz w:val="24"/>
                <w:szCs w:val="24"/>
              </w:rPr>
              <w:t xml:space="preserve"> </w:t>
            </w:r>
            <w:r w:rsidRPr="00370AF9">
              <w:rPr>
                <w:rFonts w:ascii="Cambria" w:hAnsi="Cambria"/>
                <w:sz w:val="24"/>
                <w:szCs w:val="24"/>
              </w:rPr>
              <w:t>2</w:t>
            </w:r>
            <w:r w:rsidRPr="00370AF9">
              <w:rPr>
                <w:rFonts w:ascii="Cambria" w:hAnsi="Cambria"/>
                <w:spacing w:val="-5"/>
                <w:sz w:val="24"/>
                <w:szCs w:val="24"/>
              </w:rPr>
              <w:t xml:space="preserve"> </w:t>
            </w:r>
            <w:proofErr w:type="spellStart"/>
            <w:r w:rsidRPr="00370AF9">
              <w:rPr>
                <w:rFonts w:ascii="Cambria" w:hAnsi="Cambria"/>
                <w:sz w:val="24"/>
                <w:szCs w:val="24"/>
              </w:rPr>
              <w:t>yıl</w:t>
            </w:r>
            <w:proofErr w:type="spellEnd"/>
            <w:r w:rsidRPr="00370AF9">
              <w:rPr>
                <w:rFonts w:ascii="Cambria" w:hAnsi="Cambria"/>
                <w:spacing w:val="-4"/>
                <w:sz w:val="24"/>
                <w:szCs w:val="24"/>
              </w:rPr>
              <w:t xml:space="preserve"> </w:t>
            </w:r>
            <w:proofErr w:type="spellStart"/>
            <w:r w:rsidRPr="00370AF9">
              <w:rPr>
                <w:rFonts w:ascii="Cambria" w:hAnsi="Cambria"/>
                <w:sz w:val="24"/>
                <w:szCs w:val="24"/>
              </w:rPr>
              <w:t>mesleki</w:t>
            </w:r>
            <w:proofErr w:type="spellEnd"/>
            <w:r w:rsidRPr="00370AF9">
              <w:rPr>
                <w:rFonts w:ascii="Cambria" w:hAnsi="Cambria"/>
                <w:spacing w:val="-2"/>
                <w:sz w:val="24"/>
                <w:szCs w:val="24"/>
              </w:rPr>
              <w:t xml:space="preserve"> </w:t>
            </w:r>
            <w:r w:rsidRPr="00370AF9">
              <w:rPr>
                <w:rFonts w:ascii="Cambria" w:hAnsi="Cambria"/>
                <w:sz w:val="24"/>
                <w:szCs w:val="24"/>
              </w:rPr>
              <w:t>veya</w:t>
            </w:r>
            <w:r w:rsidRPr="00370AF9">
              <w:rPr>
                <w:rFonts w:ascii="Cambria" w:hAnsi="Cambria"/>
                <w:spacing w:val="-3"/>
                <w:sz w:val="24"/>
                <w:szCs w:val="24"/>
              </w:rPr>
              <w:t xml:space="preserve"> </w:t>
            </w:r>
            <w:proofErr w:type="spellStart"/>
            <w:r w:rsidRPr="00370AF9">
              <w:rPr>
                <w:rFonts w:ascii="Cambria" w:hAnsi="Cambria"/>
                <w:sz w:val="24"/>
                <w:szCs w:val="24"/>
              </w:rPr>
              <w:t>teknik</w:t>
            </w:r>
            <w:proofErr w:type="spellEnd"/>
            <w:r w:rsidRPr="00370AF9">
              <w:rPr>
                <w:rFonts w:ascii="Cambria" w:hAnsi="Cambria"/>
                <w:spacing w:val="-2"/>
                <w:sz w:val="24"/>
                <w:szCs w:val="24"/>
              </w:rPr>
              <w:t xml:space="preserve"> </w:t>
            </w:r>
            <w:proofErr w:type="spellStart"/>
            <w:r w:rsidRPr="00370AF9">
              <w:rPr>
                <w:rFonts w:ascii="Cambria" w:hAnsi="Cambria"/>
                <w:sz w:val="24"/>
                <w:szCs w:val="24"/>
              </w:rPr>
              <w:t>öğrenimi</w:t>
            </w:r>
            <w:proofErr w:type="spellEnd"/>
            <w:r w:rsidRPr="00370AF9">
              <w:rPr>
                <w:rFonts w:ascii="Cambria" w:hAnsi="Cambria"/>
                <w:spacing w:val="-6"/>
                <w:sz w:val="24"/>
                <w:szCs w:val="24"/>
              </w:rPr>
              <w:t xml:space="preserve"> </w:t>
            </w:r>
            <w:proofErr w:type="spellStart"/>
            <w:r w:rsidRPr="00370AF9">
              <w:rPr>
                <w:rFonts w:ascii="Cambria" w:hAnsi="Cambria"/>
                <w:sz w:val="24"/>
                <w:szCs w:val="24"/>
              </w:rPr>
              <w:t>bitirenler</w:t>
            </w:r>
            <w:proofErr w:type="spellEnd"/>
          </w:p>
        </w:tc>
        <w:tc>
          <w:tcPr>
            <w:tcW w:w="450" w:type="pct"/>
            <w:shd w:val="clear" w:color="auto" w:fill="BDD6EE" w:themeFill="accent1" w:themeFillTint="66"/>
            <w:vAlign w:val="center"/>
          </w:tcPr>
          <w:p w14:paraId="17E53E81" w14:textId="77777777" w:rsidR="006E3F56" w:rsidRPr="00370AF9" w:rsidRDefault="006E3F56" w:rsidP="00882C4F">
            <w:pPr>
              <w:pStyle w:val="TableParagraph"/>
              <w:spacing w:before="37"/>
              <w:ind w:left="84" w:right="61"/>
              <w:rPr>
                <w:rFonts w:ascii="Cambria" w:hAnsi="Cambria"/>
                <w:sz w:val="24"/>
                <w:szCs w:val="24"/>
              </w:rPr>
            </w:pPr>
            <w:r w:rsidRPr="00370AF9">
              <w:rPr>
                <w:rFonts w:ascii="Cambria" w:hAnsi="Cambria"/>
                <w:sz w:val="24"/>
                <w:szCs w:val="24"/>
              </w:rPr>
              <w:t>13</w:t>
            </w:r>
          </w:p>
        </w:tc>
        <w:tc>
          <w:tcPr>
            <w:tcW w:w="451" w:type="pct"/>
            <w:shd w:val="clear" w:color="auto" w:fill="BDD6EE" w:themeFill="accent1" w:themeFillTint="66"/>
            <w:vAlign w:val="center"/>
          </w:tcPr>
          <w:p w14:paraId="509BABCA" w14:textId="77777777" w:rsidR="006E3F56" w:rsidRPr="00370AF9" w:rsidRDefault="006E3F56" w:rsidP="00882C4F">
            <w:pPr>
              <w:pStyle w:val="TableParagraph"/>
              <w:spacing w:before="37"/>
              <w:ind w:left="18"/>
              <w:rPr>
                <w:rFonts w:ascii="Cambria" w:hAnsi="Cambria"/>
                <w:sz w:val="24"/>
                <w:szCs w:val="24"/>
              </w:rPr>
            </w:pPr>
            <w:r w:rsidRPr="00370AF9">
              <w:rPr>
                <w:rFonts w:ascii="Cambria" w:hAnsi="Cambria"/>
                <w:sz w:val="24"/>
                <w:szCs w:val="24"/>
              </w:rPr>
              <w:t>2</w:t>
            </w:r>
          </w:p>
        </w:tc>
        <w:tc>
          <w:tcPr>
            <w:tcW w:w="450" w:type="pct"/>
            <w:shd w:val="clear" w:color="auto" w:fill="BDD6EE" w:themeFill="accent1" w:themeFillTint="66"/>
            <w:vAlign w:val="center"/>
          </w:tcPr>
          <w:p w14:paraId="7F1A3574" w14:textId="77777777" w:rsidR="006E3F56" w:rsidRPr="00370AF9" w:rsidRDefault="006E3F56" w:rsidP="00882C4F">
            <w:pPr>
              <w:pStyle w:val="TableParagraph"/>
              <w:spacing w:before="37"/>
              <w:ind w:left="16"/>
              <w:rPr>
                <w:rFonts w:ascii="Cambria" w:hAnsi="Cambria"/>
                <w:sz w:val="24"/>
                <w:szCs w:val="24"/>
              </w:rPr>
            </w:pPr>
            <w:r w:rsidRPr="00370AF9">
              <w:rPr>
                <w:rFonts w:ascii="Cambria" w:hAnsi="Cambria"/>
                <w:sz w:val="24"/>
                <w:szCs w:val="24"/>
              </w:rPr>
              <w:t>4</w:t>
            </w:r>
          </w:p>
        </w:tc>
        <w:tc>
          <w:tcPr>
            <w:tcW w:w="725" w:type="pct"/>
            <w:shd w:val="clear" w:color="auto" w:fill="BDD6EE" w:themeFill="accent1" w:themeFillTint="66"/>
            <w:vAlign w:val="center"/>
          </w:tcPr>
          <w:p w14:paraId="2B819183" w14:textId="77777777" w:rsidR="006E3F56" w:rsidRPr="00370AF9" w:rsidRDefault="006E3F56" w:rsidP="00882C4F">
            <w:pPr>
              <w:pStyle w:val="TableParagraph"/>
              <w:spacing w:before="37"/>
              <w:ind w:left="35" w:right="19"/>
              <w:rPr>
                <w:rFonts w:ascii="Cambria" w:hAnsi="Cambria"/>
                <w:sz w:val="24"/>
                <w:szCs w:val="24"/>
              </w:rPr>
            </w:pPr>
            <w:r w:rsidRPr="00370AF9">
              <w:rPr>
                <w:rFonts w:ascii="Cambria" w:hAnsi="Cambria"/>
                <w:sz w:val="24"/>
                <w:szCs w:val="24"/>
              </w:rPr>
              <w:t>Son</w:t>
            </w:r>
          </w:p>
        </w:tc>
      </w:tr>
      <w:tr w:rsidR="0058198F" w:rsidRPr="00370AF9" w14:paraId="637F9806" w14:textId="77777777" w:rsidTr="00E52C36">
        <w:trPr>
          <w:trHeight w:val="255"/>
        </w:trPr>
        <w:tc>
          <w:tcPr>
            <w:tcW w:w="2924" w:type="pct"/>
            <w:shd w:val="clear" w:color="auto" w:fill="F4B083" w:themeFill="accent2" w:themeFillTint="99"/>
            <w:vAlign w:val="center"/>
          </w:tcPr>
          <w:p w14:paraId="456A32DC" w14:textId="77777777" w:rsidR="006E3F56" w:rsidRPr="00370AF9" w:rsidRDefault="006E3F56" w:rsidP="00882C4F">
            <w:pPr>
              <w:pStyle w:val="TableParagraph"/>
              <w:spacing w:before="37"/>
              <w:ind w:left="57"/>
              <w:jc w:val="left"/>
              <w:rPr>
                <w:rFonts w:ascii="Cambria" w:hAnsi="Cambria"/>
                <w:sz w:val="24"/>
                <w:szCs w:val="24"/>
              </w:rPr>
            </w:pPr>
            <w:proofErr w:type="spellStart"/>
            <w:r w:rsidRPr="00370AF9">
              <w:rPr>
                <w:rFonts w:ascii="Cambria" w:hAnsi="Cambria"/>
                <w:sz w:val="24"/>
                <w:szCs w:val="24"/>
              </w:rPr>
              <w:t>Liseyi</w:t>
            </w:r>
            <w:proofErr w:type="spellEnd"/>
            <w:r w:rsidRPr="00370AF9">
              <w:rPr>
                <w:rFonts w:ascii="Cambria" w:hAnsi="Cambria"/>
                <w:spacing w:val="-4"/>
                <w:sz w:val="24"/>
                <w:szCs w:val="24"/>
              </w:rPr>
              <w:t xml:space="preserve"> </w:t>
            </w:r>
            <w:proofErr w:type="spellStart"/>
            <w:r w:rsidRPr="00370AF9">
              <w:rPr>
                <w:rFonts w:ascii="Cambria" w:hAnsi="Cambria"/>
                <w:sz w:val="24"/>
                <w:szCs w:val="24"/>
              </w:rPr>
              <w:t>bitirenler</w:t>
            </w:r>
            <w:proofErr w:type="spellEnd"/>
          </w:p>
        </w:tc>
        <w:tc>
          <w:tcPr>
            <w:tcW w:w="450" w:type="pct"/>
            <w:shd w:val="clear" w:color="auto" w:fill="F4B083" w:themeFill="accent2" w:themeFillTint="99"/>
            <w:vAlign w:val="center"/>
          </w:tcPr>
          <w:p w14:paraId="162E05F4" w14:textId="77777777" w:rsidR="006E3F56" w:rsidRPr="00370AF9" w:rsidRDefault="006E3F56" w:rsidP="00882C4F">
            <w:pPr>
              <w:pStyle w:val="TableParagraph"/>
              <w:spacing w:before="37"/>
              <w:ind w:left="84" w:right="61"/>
              <w:rPr>
                <w:rFonts w:ascii="Cambria" w:hAnsi="Cambria"/>
                <w:sz w:val="24"/>
                <w:szCs w:val="24"/>
              </w:rPr>
            </w:pPr>
            <w:r w:rsidRPr="00370AF9">
              <w:rPr>
                <w:rFonts w:ascii="Cambria" w:hAnsi="Cambria"/>
                <w:sz w:val="24"/>
                <w:szCs w:val="24"/>
              </w:rPr>
              <w:t>13</w:t>
            </w:r>
          </w:p>
        </w:tc>
        <w:tc>
          <w:tcPr>
            <w:tcW w:w="451" w:type="pct"/>
            <w:shd w:val="clear" w:color="auto" w:fill="F4B083" w:themeFill="accent2" w:themeFillTint="99"/>
            <w:vAlign w:val="center"/>
          </w:tcPr>
          <w:p w14:paraId="7EA727EB" w14:textId="77777777" w:rsidR="006E3F56" w:rsidRPr="00370AF9" w:rsidRDefault="006E3F56" w:rsidP="00882C4F">
            <w:pPr>
              <w:pStyle w:val="TableParagraph"/>
              <w:spacing w:before="37"/>
              <w:ind w:left="18"/>
              <w:rPr>
                <w:rFonts w:ascii="Cambria" w:hAnsi="Cambria"/>
                <w:sz w:val="24"/>
                <w:szCs w:val="24"/>
              </w:rPr>
            </w:pPr>
            <w:r w:rsidRPr="00370AF9">
              <w:rPr>
                <w:rFonts w:ascii="Cambria" w:hAnsi="Cambria"/>
                <w:sz w:val="24"/>
                <w:szCs w:val="24"/>
              </w:rPr>
              <w:t>3</w:t>
            </w:r>
          </w:p>
        </w:tc>
        <w:tc>
          <w:tcPr>
            <w:tcW w:w="450" w:type="pct"/>
            <w:shd w:val="clear" w:color="auto" w:fill="F4B083" w:themeFill="accent2" w:themeFillTint="99"/>
            <w:vAlign w:val="center"/>
          </w:tcPr>
          <w:p w14:paraId="6DB3711B" w14:textId="77777777" w:rsidR="006E3F56" w:rsidRPr="00370AF9" w:rsidRDefault="006E3F56" w:rsidP="00882C4F">
            <w:pPr>
              <w:pStyle w:val="TableParagraph"/>
              <w:spacing w:before="37"/>
              <w:ind w:left="16"/>
              <w:rPr>
                <w:rFonts w:ascii="Cambria" w:hAnsi="Cambria"/>
                <w:sz w:val="24"/>
                <w:szCs w:val="24"/>
              </w:rPr>
            </w:pPr>
            <w:r w:rsidRPr="00370AF9">
              <w:rPr>
                <w:rFonts w:ascii="Cambria" w:hAnsi="Cambria"/>
                <w:sz w:val="24"/>
                <w:szCs w:val="24"/>
              </w:rPr>
              <w:t>3</w:t>
            </w:r>
          </w:p>
        </w:tc>
        <w:tc>
          <w:tcPr>
            <w:tcW w:w="725" w:type="pct"/>
            <w:shd w:val="clear" w:color="auto" w:fill="F4B083" w:themeFill="accent2" w:themeFillTint="99"/>
            <w:vAlign w:val="center"/>
          </w:tcPr>
          <w:p w14:paraId="18071A10" w14:textId="77777777" w:rsidR="006E3F56" w:rsidRPr="00370AF9" w:rsidRDefault="006E3F56" w:rsidP="00882C4F">
            <w:pPr>
              <w:pStyle w:val="TableParagraph"/>
              <w:spacing w:before="37"/>
              <w:ind w:left="35" w:right="19"/>
              <w:rPr>
                <w:rFonts w:ascii="Cambria" w:hAnsi="Cambria"/>
                <w:sz w:val="24"/>
                <w:szCs w:val="24"/>
              </w:rPr>
            </w:pPr>
            <w:r w:rsidRPr="00370AF9">
              <w:rPr>
                <w:rFonts w:ascii="Cambria" w:hAnsi="Cambria"/>
                <w:sz w:val="24"/>
                <w:szCs w:val="24"/>
              </w:rPr>
              <w:t>Son</w:t>
            </w:r>
          </w:p>
        </w:tc>
      </w:tr>
      <w:tr w:rsidR="0058198F" w:rsidRPr="00370AF9" w14:paraId="15AD5CBC" w14:textId="77777777" w:rsidTr="00E52C36">
        <w:trPr>
          <w:trHeight w:val="255"/>
        </w:trPr>
        <w:tc>
          <w:tcPr>
            <w:tcW w:w="2924" w:type="pct"/>
            <w:shd w:val="clear" w:color="auto" w:fill="F4B083" w:themeFill="accent2" w:themeFillTint="99"/>
            <w:vAlign w:val="center"/>
          </w:tcPr>
          <w:p w14:paraId="30F81192" w14:textId="77777777" w:rsidR="006E3F56" w:rsidRPr="00370AF9" w:rsidRDefault="006E3F56" w:rsidP="00882C4F">
            <w:pPr>
              <w:pStyle w:val="TableParagraph"/>
              <w:spacing w:before="37"/>
              <w:ind w:left="57"/>
              <w:jc w:val="left"/>
              <w:rPr>
                <w:rFonts w:ascii="Cambria" w:hAnsi="Cambria"/>
                <w:sz w:val="24"/>
                <w:szCs w:val="24"/>
              </w:rPr>
            </w:pPr>
            <w:r w:rsidRPr="00370AF9">
              <w:rPr>
                <w:rFonts w:ascii="Cambria" w:hAnsi="Cambria"/>
                <w:sz w:val="24"/>
                <w:szCs w:val="24"/>
              </w:rPr>
              <w:t>Lise</w:t>
            </w:r>
            <w:r w:rsidRPr="00370AF9">
              <w:rPr>
                <w:rFonts w:ascii="Cambria" w:hAnsi="Cambria"/>
                <w:spacing w:val="-6"/>
                <w:sz w:val="24"/>
                <w:szCs w:val="24"/>
              </w:rPr>
              <w:t xml:space="preserve"> </w:t>
            </w:r>
            <w:proofErr w:type="spellStart"/>
            <w:r w:rsidRPr="00370AF9">
              <w:rPr>
                <w:rFonts w:ascii="Cambria" w:hAnsi="Cambria"/>
                <w:sz w:val="24"/>
                <w:szCs w:val="24"/>
              </w:rPr>
              <w:t>dengi</w:t>
            </w:r>
            <w:proofErr w:type="spellEnd"/>
            <w:r w:rsidRPr="00370AF9">
              <w:rPr>
                <w:rFonts w:ascii="Cambria" w:hAnsi="Cambria"/>
                <w:spacing w:val="-4"/>
                <w:sz w:val="24"/>
                <w:szCs w:val="24"/>
              </w:rPr>
              <w:t xml:space="preserve"> </w:t>
            </w:r>
            <w:proofErr w:type="spellStart"/>
            <w:r w:rsidRPr="00370AF9">
              <w:rPr>
                <w:rFonts w:ascii="Cambria" w:hAnsi="Cambria"/>
                <w:sz w:val="24"/>
                <w:szCs w:val="24"/>
              </w:rPr>
              <w:t>mesleki</w:t>
            </w:r>
            <w:proofErr w:type="spellEnd"/>
            <w:r w:rsidRPr="00370AF9">
              <w:rPr>
                <w:rFonts w:ascii="Cambria" w:hAnsi="Cambria"/>
                <w:spacing w:val="-3"/>
                <w:sz w:val="24"/>
                <w:szCs w:val="24"/>
              </w:rPr>
              <w:t xml:space="preserve"> </w:t>
            </w:r>
            <w:r w:rsidRPr="00370AF9">
              <w:rPr>
                <w:rFonts w:ascii="Cambria" w:hAnsi="Cambria"/>
                <w:sz w:val="24"/>
                <w:szCs w:val="24"/>
              </w:rPr>
              <w:t>veya</w:t>
            </w:r>
            <w:r w:rsidRPr="00370AF9">
              <w:rPr>
                <w:rFonts w:ascii="Cambria" w:hAnsi="Cambria"/>
                <w:spacing w:val="-3"/>
                <w:sz w:val="24"/>
                <w:szCs w:val="24"/>
              </w:rPr>
              <w:t xml:space="preserve"> </w:t>
            </w:r>
            <w:proofErr w:type="spellStart"/>
            <w:r w:rsidRPr="00370AF9">
              <w:rPr>
                <w:rFonts w:ascii="Cambria" w:hAnsi="Cambria"/>
                <w:sz w:val="24"/>
                <w:szCs w:val="24"/>
              </w:rPr>
              <w:t>teknik</w:t>
            </w:r>
            <w:proofErr w:type="spellEnd"/>
            <w:r w:rsidRPr="00370AF9">
              <w:rPr>
                <w:rFonts w:ascii="Cambria" w:hAnsi="Cambria"/>
                <w:spacing w:val="-3"/>
                <w:sz w:val="24"/>
                <w:szCs w:val="24"/>
              </w:rPr>
              <w:t xml:space="preserve"> </w:t>
            </w:r>
            <w:proofErr w:type="spellStart"/>
            <w:r w:rsidRPr="00370AF9">
              <w:rPr>
                <w:rFonts w:ascii="Cambria" w:hAnsi="Cambria"/>
                <w:sz w:val="24"/>
                <w:szCs w:val="24"/>
              </w:rPr>
              <w:t>öğrenimi</w:t>
            </w:r>
            <w:proofErr w:type="spellEnd"/>
            <w:r w:rsidRPr="00370AF9">
              <w:rPr>
                <w:rFonts w:ascii="Cambria" w:hAnsi="Cambria"/>
                <w:spacing w:val="-6"/>
                <w:sz w:val="24"/>
                <w:szCs w:val="24"/>
              </w:rPr>
              <w:t xml:space="preserve"> </w:t>
            </w:r>
            <w:proofErr w:type="spellStart"/>
            <w:r w:rsidRPr="00370AF9">
              <w:rPr>
                <w:rFonts w:ascii="Cambria" w:hAnsi="Cambria"/>
                <w:sz w:val="24"/>
                <w:szCs w:val="24"/>
              </w:rPr>
              <w:t>bitirenler</w:t>
            </w:r>
            <w:proofErr w:type="spellEnd"/>
          </w:p>
        </w:tc>
        <w:tc>
          <w:tcPr>
            <w:tcW w:w="450" w:type="pct"/>
            <w:shd w:val="clear" w:color="auto" w:fill="F4B083" w:themeFill="accent2" w:themeFillTint="99"/>
            <w:vAlign w:val="center"/>
          </w:tcPr>
          <w:p w14:paraId="37C6DD64" w14:textId="77777777" w:rsidR="006E3F56" w:rsidRPr="00370AF9" w:rsidRDefault="006E3F56" w:rsidP="00882C4F">
            <w:pPr>
              <w:pStyle w:val="TableParagraph"/>
              <w:spacing w:before="37"/>
              <w:ind w:left="84" w:right="61"/>
              <w:rPr>
                <w:rFonts w:ascii="Cambria" w:hAnsi="Cambria"/>
                <w:sz w:val="24"/>
                <w:szCs w:val="24"/>
              </w:rPr>
            </w:pPr>
            <w:r w:rsidRPr="00370AF9">
              <w:rPr>
                <w:rFonts w:ascii="Cambria" w:hAnsi="Cambria"/>
                <w:sz w:val="24"/>
                <w:szCs w:val="24"/>
              </w:rPr>
              <w:t>12</w:t>
            </w:r>
          </w:p>
        </w:tc>
        <w:tc>
          <w:tcPr>
            <w:tcW w:w="451" w:type="pct"/>
            <w:shd w:val="clear" w:color="auto" w:fill="F4B083" w:themeFill="accent2" w:themeFillTint="99"/>
            <w:vAlign w:val="center"/>
          </w:tcPr>
          <w:p w14:paraId="63280684" w14:textId="77777777" w:rsidR="006E3F56" w:rsidRPr="00370AF9" w:rsidRDefault="006E3F56" w:rsidP="00882C4F">
            <w:pPr>
              <w:pStyle w:val="TableParagraph"/>
              <w:spacing w:before="37"/>
              <w:ind w:left="18"/>
              <w:rPr>
                <w:rFonts w:ascii="Cambria" w:hAnsi="Cambria"/>
                <w:sz w:val="24"/>
                <w:szCs w:val="24"/>
              </w:rPr>
            </w:pPr>
            <w:r w:rsidRPr="00370AF9">
              <w:rPr>
                <w:rFonts w:ascii="Cambria" w:hAnsi="Cambria"/>
                <w:sz w:val="24"/>
                <w:szCs w:val="24"/>
              </w:rPr>
              <w:t>2</w:t>
            </w:r>
          </w:p>
        </w:tc>
        <w:tc>
          <w:tcPr>
            <w:tcW w:w="450" w:type="pct"/>
            <w:shd w:val="clear" w:color="auto" w:fill="F4B083" w:themeFill="accent2" w:themeFillTint="99"/>
            <w:vAlign w:val="center"/>
          </w:tcPr>
          <w:p w14:paraId="118ED0D8" w14:textId="77777777" w:rsidR="006E3F56" w:rsidRPr="00370AF9" w:rsidRDefault="006E3F56" w:rsidP="00882C4F">
            <w:pPr>
              <w:pStyle w:val="TableParagraph"/>
              <w:spacing w:before="37"/>
              <w:ind w:left="16"/>
              <w:rPr>
                <w:rFonts w:ascii="Cambria" w:hAnsi="Cambria"/>
                <w:sz w:val="24"/>
                <w:szCs w:val="24"/>
              </w:rPr>
            </w:pPr>
            <w:r w:rsidRPr="00370AF9">
              <w:rPr>
                <w:rFonts w:ascii="Cambria" w:hAnsi="Cambria"/>
                <w:sz w:val="24"/>
                <w:szCs w:val="24"/>
              </w:rPr>
              <w:t>3</w:t>
            </w:r>
          </w:p>
        </w:tc>
        <w:tc>
          <w:tcPr>
            <w:tcW w:w="725" w:type="pct"/>
            <w:shd w:val="clear" w:color="auto" w:fill="F4B083" w:themeFill="accent2" w:themeFillTint="99"/>
            <w:vAlign w:val="center"/>
          </w:tcPr>
          <w:p w14:paraId="2EEEAE9C" w14:textId="77777777" w:rsidR="006E3F56" w:rsidRPr="00370AF9" w:rsidRDefault="006E3F56" w:rsidP="00882C4F">
            <w:pPr>
              <w:pStyle w:val="TableParagraph"/>
              <w:spacing w:before="37"/>
              <w:ind w:left="35" w:right="19"/>
              <w:rPr>
                <w:rFonts w:ascii="Cambria" w:hAnsi="Cambria"/>
                <w:sz w:val="24"/>
                <w:szCs w:val="24"/>
              </w:rPr>
            </w:pPr>
            <w:r w:rsidRPr="00370AF9">
              <w:rPr>
                <w:rFonts w:ascii="Cambria" w:hAnsi="Cambria"/>
                <w:sz w:val="24"/>
                <w:szCs w:val="24"/>
              </w:rPr>
              <w:t>Son</w:t>
            </w:r>
          </w:p>
        </w:tc>
      </w:tr>
      <w:tr w:rsidR="0058198F" w:rsidRPr="00370AF9" w14:paraId="1FD64C44" w14:textId="77777777" w:rsidTr="00E52C36">
        <w:trPr>
          <w:trHeight w:val="474"/>
        </w:trPr>
        <w:tc>
          <w:tcPr>
            <w:tcW w:w="2924" w:type="pct"/>
            <w:shd w:val="clear" w:color="auto" w:fill="F4B083" w:themeFill="accent2" w:themeFillTint="99"/>
            <w:vAlign w:val="center"/>
          </w:tcPr>
          <w:p w14:paraId="36CB4568" w14:textId="77777777" w:rsidR="006E3F56" w:rsidRPr="00370AF9" w:rsidRDefault="006E3F56" w:rsidP="00882C4F">
            <w:pPr>
              <w:pStyle w:val="TableParagraph"/>
              <w:spacing w:before="1" w:line="220" w:lineRule="atLeast"/>
              <w:ind w:left="57"/>
              <w:jc w:val="left"/>
              <w:rPr>
                <w:rFonts w:ascii="Cambria" w:hAnsi="Cambria"/>
                <w:sz w:val="24"/>
                <w:szCs w:val="24"/>
              </w:rPr>
            </w:pPr>
            <w:r w:rsidRPr="00370AF9">
              <w:rPr>
                <w:rFonts w:ascii="Cambria" w:hAnsi="Cambria"/>
                <w:sz w:val="24"/>
                <w:szCs w:val="24"/>
              </w:rPr>
              <w:t>Lise</w:t>
            </w:r>
            <w:r w:rsidRPr="00370AF9">
              <w:rPr>
                <w:rFonts w:ascii="Cambria" w:hAnsi="Cambria"/>
                <w:spacing w:val="-6"/>
                <w:sz w:val="24"/>
                <w:szCs w:val="24"/>
              </w:rPr>
              <w:t xml:space="preserve"> </w:t>
            </w:r>
            <w:r w:rsidRPr="00370AF9">
              <w:rPr>
                <w:rFonts w:ascii="Cambria" w:hAnsi="Cambria"/>
                <w:sz w:val="24"/>
                <w:szCs w:val="24"/>
              </w:rPr>
              <w:t>veya</w:t>
            </w:r>
            <w:r w:rsidRPr="00370AF9">
              <w:rPr>
                <w:rFonts w:ascii="Cambria" w:hAnsi="Cambria"/>
                <w:spacing w:val="-2"/>
                <w:sz w:val="24"/>
                <w:szCs w:val="24"/>
              </w:rPr>
              <w:t xml:space="preserve"> </w:t>
            </w:r>
            <w:proofErr w:type="spellStart"/>
            <w:r w:rsidRPr="00370AF9">
              <w:rPr>
                <w:rFonts w:ascii="Cambria" w:hAnsi="Cambria"/>
                <w:sz w:val="24"/>
                <w:szCs w:val="24"/>
              </w:rPr>
              <w:t>dengi</w:t>
            </w:r>
            <w:proofErr w:type="spellEnd"/>
            <w:r w:rsidRPr="00370AF9">
              <w:rPr>
                <w:rFonts w:ascii="Cambria" w:hAnsi="Cambria"/>
                <w:spacing w:val="-3"/>
                <w:sz w:val="24"/>
                <w:szCs w:val="24"/>
              </w:rPr>
              <w:t xml:space="preserve"> </w:t>
            </w:r>
            <w:proofErr w:type="spellStart"/>
            <w:r w:rsidRPr="00370AF9">
              <w:rPr>
                <w:rFonts w:ascii="Cambria" w:hAnsi="Cambria"/>
                <w:sz w:val="24"/>
                <w:szCs w:val="24"/>
              </w:rPr>
              <w:t>okullar</w:t>
            </w:r>
            <w:proofErr w:type="spellEnd"/>
            <w:r w:rsidRPr="00370AF9">
              <w:rPr>
                <w:rFonts w:ascii="Cambria" w:hAnsi="Cambria"/>
                <w:spacing w:val="-4"/>
                <w:sz w:val="24"/>
                <w:szCs w:val="24"/>
              </w:rPr>
              <w:t xml:space="preserve"> </w:t>
            </w:r>
            <w:proofErr w:type="spellStart"/>
            <w:r w:rsidRPr="00370AF9">
              <w:rPr>
                <w:rFonts w:ascii="Cambria" w:hAnsi="Cambria"/>
                <w:sz w:val="24"/>
                <w:szCs w:val="24"/>
              </w:rPr>
              <w:t>üstü</w:t>
            </w:r>
            <w:proofErr w:type="spellEnd"/>
            <w:r w:rsidRPr="00370AF9">
              <w:rPr>
                <w:rFonts w:ascii="Cambria" w:hAnsi="Cambria"/>
                <w:spacing w:val="-4"/>
                <w:sz w:val="24"/>
                <w:szCs w:val="24"/>
              </w:rPr>
              <w:t xml:space="preserve"> </w:t>
            </w:r>
            <w:r w:rsidRPr="00370AF9">
              <w:rPr>
                <w:rFonts w:ascii="Cambria" w:hAnsi="Cambria"/>
                <w:sz w:val="24"/>
                <w:szCs w:val="24"/>
              </w:rPr>
              <w:t>1</w:t>
            </w:r>
            <w:r w:rsidRPr="00370AF9">
              <w:rPr>
                <w:rFonts w:ascii="Cambria" w:hAnsi="Cambria"/>
                <w:spacing w:val="-3"/>
                <w:sz w:val="24"/>
                <w:szCs w:val="24"/>
              </w:rPr>
              <w:t xml:space="preserve"> </w:t>
            </w:r>
            <w:proofErr w:type="spellStart"/>
            <w:r w:rsidRPr="00370AF9">
              <w:rPr>
                <w:rFonts w:ascii="Cambria" w:hAnsi="Cambria"/>
                <w:sz w:val="24"/>
                <w:szCs w:val="24"/>
              </w:rPr>
              <w:t>yıllık</w:t>
            </w:r>
            <w:proofErr w:type="spellEnd"/>
            <w:r w:rsidRPr="00370AF9">
              <w:rPr>
                <w:rFonts w:ascii="Cambria" w:hAnsi="Cambria"/>
                <w:spacing w:val="-2"/>
                <w:sz w:val="24"/>
                <w:szCs w:val="24"/>
              </w:rPr>
              <w:t xml:space="preserve"> </w:t>
            </w:r>
            <w:proofErr w:type="spellStart"/>
            <w:r w:rsidRPr="00370AF9">
              <w:rPr>
                <w:rFonts w:ascii="Cambria" w:hAnsi="Cambria"/>
                <w:sz w:val="24"/>
                <w:szCs w:val="24"/>
              </w:rPr>
              <w:t>mesleki</w:t>
            </w:r>
            <w:proofErr w:type="spellEnd"/>
            <w:r w:rsidRPr="00370AF9">
              <w:rPr>
                <w:rFonts w:ascii="Cambria" w:hAnsi="Cambria"/>
                <w:spacing w:val="-3"/>
                <w:sz w:val="24"/>
                <w:szCs w:val="24"/>
              </w:rPr>
              <w:t xml:space="preserve"> </w:t>
            </w:r>
            <w:r w:rsidRPr="00370AF9">
              <w:rPr>
                <w:rFonts w:ascii="Cambria" w:hAnsi="Cambria"/>
                <w:sz w:val="24"/>
                <w:szCs w:val="24"/>
              </w:rPr>
              <w:t>veya</w:t>
            </w:r>
            <w:r w:rsidRPr="00370AF9">
              <w:rPr>
                <w:rFonts w:ascii="Cambria" w:hAnsi="Cambria"/>
                <w:spacing w:val="-2"/>
                <w:sz w:val="24"/>
                <w:szCs w:val="24"/>
              </w:rPr>
              <w:t xml:space="preserve"> </w:t>
            </w:r>
            <w:proofErr w:type="spellStart"/>
            <w:r w:rsidRPr="00370AF9">
              <w:rPr>
                <w:rFonts w:ascii="Cambria" w:hAnsi="Cambria"/>
                <w:sz w:val="24"/>
                <w:szCs w:val="24"/>
              </w:rPr>
              <w:t>teknik</w:t>
            </w:r>
            <w:proofErr w:type="spellEnd"/>
            <w:r w:rsidRPr="00370AF9">
              <w:rPr>
                <w:rFonts w:ascii="Cambria" w:hAnsi="Cambria"/>
                <w:spacing w:val="-37"/>
                <w:sz w:val="24"/>
                <w:szCs w:val="24"/>
              </w:rPr>
              <w:t xml:space="preserve"> </w:t>
            </w:r>
            <w:proofErr w:type="spellStart"/>
            <w:r w:rsidRPr="00370AF9">
              <w:rPr>
                <w:rFonts w:ascii="Cambria" w:hAnsi="Cambria"/>
                <w:sz w:val="24"/>
                <w:szCs w:val="24"/>
              </w:rPr>
              <w:t>öğrenimi</w:t>
            </w:r>
            <w:proofErr w:type="spellEnd"/>
            <w:r w:rsidRPr="00370AF9">
              <w:rPr>
                <w:rFonts w:ascii="Cambria" w:hAnsi="Cambria"/>
                <w:sz w:val="24"/>
                <w:szCs w:val="24"/>
              </w:rPr>
              <w:t xml:space="preserve"> </w:t>
            </w:r>
            <w:proofErr w:type="spellStart"/>
            <w:r w:rsidRPr="00370AF9">
              <w:rPr>
                <w:rFonts w:ascii="Cambria" w:hAnsi="Cambria"/>
                <w:sz w:val="24"/>
                <w:szCs w:val="24"/>
              </w:rPr>
              <w:t>bitirenler</w:t>
            </w:r>
            <w:proofErr w:type="spellEnd"/>
          </w:p>
        </w:tc>
        <w:tc>
          <w:tcPr>
            <w:tcW w:w="450" w:type="pct"/>
            <w:shd w:val="clear" w:color="auto" w:fill="F4B083" w:themeFill="accent2" w:themeFillTint="99"/>
            <w:vAlign w:val="center"/>
          </w:tcPr>
          <w:p w14:paraId="2F326798" w14:textId="77777777" w:rsidR="006E3F56" w:rsidRPr="00370AF9" w:rsidRDefault="006E3F56" w:rsidP="00882C4F">
            <w:pPr>
              <w:pStyle w:val="TableParagraph"/>
              <w:spacing w:before="148"/>
              <w:ind w:left="84" w:right="61"/>
              <w:rPr>
                <w:rFonts w:ascii="Cambria" w:hAnsi="Cambria"/>
                <w:sz w:val="24"/>
                <w:szCs w:val="24"/>
              </w:rPr>
            </w:pPr>
            <w:r w:rsidRPr="00370AF9">
              <w:rPr>
                <w:rFonts w:ascii="Cambria" w:hAnsi="Cambria"/>
                <w:sz w:val="24"/>
                <w:szCs w:val="24"/>
              </w:rPr>
              <w:t>11</w:t>
            </w:r>
          </w:p>
        </w:tc>
        <w:tc>
          <w:tcPr>
            <w:tcW w:w="451" w:type="pct"/>
            <w:shd w:val="clear" w:color="auto" w:fill="F4B083" w:themeFill="accent2" w:themeFillTint="99"/>
            <w:vAlign w:val="center"/>
          </w:tcPr>
          <w:p w14:paraId="3BBD10A1" w14:textId="77777777" w:rsidR="006E3F56" w:rsidRPr="00370AF9" w:rsidRDefault="006E3F56" w:rsidP="00882C4F">
            <w:pPr>
              <w:pStyle w:val="TableParagraph"/>
              <w:spacing w:before="148"/>
              <w:ind w:left="18"/>
              <w:rPr>
                <w:rFonts w:ascii="Cambria" w:hAnsi="Cambria"/>
                <w:sz w:val="24"/>
                <w:szCs w:val="24"/>
              </w:rPr>
            </w:pPr>
            <w:r w:rsidRPr="00370AF9">
              <w:rPr>
                <w:rFonts w:ascii="Cambria" w:hAnsi="Cambria"/>
                <w:sz w:val="24"/>
                <w:szCs w:val="24"/>
              </w:rPr>
              <w:t>1</w:t>
            </w:r>
          </w:p>
        </w:tc>
        <w:tc>
          <w:tcPr>
            <w:tcW w:w="450" w:type="pct"/>
            <w:shd w:val="clear" w:color="auto" w:fill="F4B083" w:themeFill="accent2" w:themeFillTint="99"/>
            <w:vAlign w:val="center"/>
          </w:tcPr>
          <w:p w14:paraId="5F33C53B" w14:textId="77777777" w:rsidR="006E3F56" w:rsidRPr="00370AF9" w:rsidRDefault="006E3F56" w:rsidP="00882C4F">
            <w:pPr>
              <w:pStyle w:val="TableParagraph"/>
              <w:spacing w:before="148"/>
              <w:ind w:left="16"/>
              <w:rPr>
                <w:rFonts w:ascii="Cambria" w:hAnsi="Cambria"/>
                <w:sz w:val="24"/>
                <w:szCs w:val="24"/>
              </w:rPr>
            </w:pPr>
            <w:r w:rsidRPr="00370AF9">
              <w:rPr>
                <w:rFonts w:ascii="Cambria" w:hAnsi="Cambria"/>
                <w:sz w:val="24"/>
                <w:szCs w:val="24"/>
              </w:rPr>
              <w:t>2</w:t>
            </w:r>
          </w:p>
        </w:tc>
        <w:tc>
          <w:tcPr>
            <w:tcW w:w="725" w:type="pct"/>
            <w:shd w:val="clear" w:color="auto" w:fill="F4B083" w:themeFill="accent2" w:themeFillTint="99"/>
            <w:vAlign w:val="center"/>
          </w:tcPr>
          <w:p w14:paraId="602252FB" w14:textId="77777777" w:rsidR="006E3F56" w:rsidRPr="00370AF9" w:rsidRDefault="006E3F56" w:rsidP="00882C4F">
            <w:pPr>
              <w:pStyle w:val="TableParagraph"/>
              <w:spacing w:before="148"/>
              <w:ind w:left="35" w:right="19"/>
              <w:rPr>
                <w:rFonts w:ascii="Cambria" w:hAnsi="Cambria"/>
                <w:sz w:val="24"/>
                <w:szCs w:val="24"/>
              </w:rPr>
            </w:pPr>
            <w:r w:rsidRPr="00370AF9">
              <w:rPr>
                <w:rFonts w:ascii="Cambria" w:hAnsi="Cambria"/>
                <w:sz w:val="24"/>
                <w:szCs w:val="24"/>
              </w:rPr>
              <w:t>Son</w:t>
            </w:r>
          </w:p>
        </w:tc>
      </w:tr>
      <w:tr w:rsidR="0058198F" w:rsidRPr="00370AF9" w14:paraId="0E272935" w14:textId="77777777" w:rsidTr="00E52C36">
        <w:trPr>
          <w:trHeight w:val="477"/>
        </w:trPr>
        <w:tc>
          <w:tcPr>
            <w:tcW w:w="2924" w:type="pct"/>
            <w:shd w:val="clear" w:color="auto" w:fill="F4B083" w:themeFill="accent2" w:themeFillTint="99"/>
            <w:vAlign w:val="center"/>
          </w:tcPr>
          <w:p w14:paraId="7B388173" w14:textId="77777777" w:rsidR="006E3F56" w:rsidRPr="00370AF9" w:rsidRDefault="006E3F56" w:rsidP="00882C4F">
            <w:pPr>
              <w:pStyle w:val="TableParagraph"/>
              <w:spacing w:before="4" w:line="220" w:lineRule="atLeast"/>
              <w:ind w:left="57"/>
              <w:jc w:val="left"/>
              <w:rPr>
                <w:rFonts w:ascii="Cambria" w:hAnsi="Cambria"/>
                <w:sz w:val="24"/>
                <w:szCs w:val="24"/>
              </w:rPr>
            </w:pPr>
            <w:r w:rsidRPr="00370AF9">
              <w:rPr>
                <w:rFonts w:ascii="Cambria" w:hAnsi="Cambria"/>
                <w:sz w:val="24"/>
                <w:szCs w:val="24"/>
              </w:rPr>
              <w:t>Lise</w:t>
            </w:r>
            <w:r w:rsidRPr="00370AF9">
              <w:rPr>
                <w:rFonts w:ascii="Cambria" w:hAnsi="Cambria"/>
                <w:spacing w:val="-4"/>
                <w:sz w:val="24"/>
                <w:szCs w:val="24"/>
              </w:rPr>
              <w:t xml:space="preserve"> </w:t>
            </w:r>
            <w:r w:rsidRPr="00370AF9">
              <w:rPr>
                <w:rFonts w:ascii="Cambria" w:hAnsi="Cambria"/>
                <w:sz w:val="24"/>
                <w:szCs w:val="24"/>
              </w:rPr>
              <w:t>veya</w:t>
            </w:r>
            <w:r w:rsidRPr="00370AF9">
              <w:rPr>
                <w:rFonts w:ascii="Cambria" w:hAnsi="Cambria"/>
                <w:spacing w:val="-2"/>
                <w:sz w:val="24"/>
                <w:szCs w:val="24"/>
              </w:rPr>
              <w:t xml:space="preserve"> </w:t>
            </w:r>
            <w:proofErr w:type="spellStart"/>
            <w:r w:rsidRPr="00370AF9">
              <w:rPr>
                <w:rFonts w:ascii="Cambria" w:hAnsi="Cambria"/>
                <w:sz w:val="24"/>
                <w:szCs w:val="24"/>
              </w:rPr>
              <w:t>dengi</w:t>
            </w:r>
            <w:proofErr w:type="spellEnd"/>
            <w:r w:rsidRPr="00370AF9">
              <w:rPr>
                <w:rFonts w:ascii="Cambria" w:hAnsi="Cambria"/>
                <w:spacing w:val="-1"/>
                <w:sz w:val="24"/>
                <w:szCs w:val="24"/>
              </w:rPr>
              <w:t xml:space="preserve"> </w:t>
            </w:r>
            <w:proofErr w:type="spellStart"/>
            <w:r w:rsidRPr="00370AF9">
              <w:rPr>
                <w:rFonts w:ascii="Cambria" w:hAnsi="Cambria"/>
                <w:sz w:val="24"/>
                <w:szCs w:val="24"/>
              </w:rPr>
              <w:t>okullar</w:t>
            </w:r>
            <w:proofErr w:type="spellEnd"/>
            <w:r w:rsidRPr="00370AF9">
              <w:rPr>
                <w:rFonts w:ascii="Cambria" w:hAnsi="Cambria"/>
                <w:spacing w:val="-3"/>
                <w:sz w:val="24"/>
                <w:szCs w:val="24"/>
              </w:rPr>
              <w:t xml:space="preserve"> </w:t>
            </w:r>
            <w:proofErr w:type="spellStart"/>
            <w:r w:rsidRPr="00370AF9">
              <w:rPr>
                <w:rFonts w:ascii="Cambria" w:hAnsi="Cambria"/>
                <w:sz w:val="24"/>
                <w:szCs w:val="24"/>
              </w:rPr>
              <w:t>üstü</w:t>
            </w:r>
            <w:proofErr w:type="spellEnd"/>
            <w:r w:rsidRPr="00370AF9">
              <w:rPr>
                <w:rFonts w:ascii="Cambria" w:hAnsi="Cambria"/>
                <w:spacing w:val="-3"/>
                <w:sz w:val="24"/>
                <w:szCs w:val="24"/>
              </w:rPr>
              <w:t xml:space="preserve"> </w:t>
            </w:r>
            <w:r w:rsidRPr="00370AF9">
              <w:rPr>
                <w:rFonts w:ascii="Cambria" w:hAnsi="Cambria"/>
                <w:sz w:val="24"/>
                <w:szCs w:val="24"/>
              </w:rPr>
              <w:t>2</w:t>
            </w:r>
            <w:r w:rsidRPr="00370AF9">
              <w:rPr>
                <w:rFonts w:ascii="Cambria" w:hAnsi="Cambria"/>
                <w:spacing w:val="-1"/>
                <w:sz w:val="24"/>
                <w:szCs w:val="24"/>
              </w:rPr>
              <w:t xml:space="preserve"> </w:t>
            </w:r>
            <w:proofErr w:type="spellStart"/>
            <w:r w:rsidRPr="00370AF9">
              <w:rPr>
                <w:rFonts w:ascii="Cambria" w:hAnsi="Cambria"/>
                <w:sz w:val="24"/>
                <w:szCs w:val="24"/>
              </w:rPr>
              <w:t>yıl</w:t>
            </w:r>
            <w:proofErr w:type="spellEnd"/>
            <w:r w:rsidRPr="00370AF9">
              <w:rPr>
                <w:rFonts w:ascii="Cambria" w:hAnsi="Cambria"/>
                <w:spacing w:val="-3"/>
                <w:sz w:val="24"/>
                <w:szCs w:val="24"/>
              </w:rPr>
              <w:t xml:space="preserve"> </w:t>
            </w:r>
            <w:r w:rsidRPr="00370AF9">
              <w:rPr>
                <w:rFonts w:ascii="Cambria" w:hAnsi="Cambria"/>
                <w:sz w:val="24"/>
                <w:szCs w:val="24"/>
              </w:rPr>
              <w:t>veya</w:t>
            </w:r>
            <w:r w:rsidRPr="00370AF9">
              <w:rPr>
                <w:rFonts w:ascii="Cambria" w:hAnsi="Cambria"/>
                <w:spacing w:val="-1"/>
                <w:sz w:val="24"/>
                <w:szCs w:val="24"/>
              </w:rPr>
              <w:t xml:space="preserve"> </w:t>
            </w:r>
            <w:proofErr w:type="spellStart"/>
            <w:r w:rsidRPr="00370AF9">
              <w:rPr>
                <w:rFonts w:ascii="Cambria" w:hAnsi="Cambria"/>
                <w:sz w:val="24"/>
                <w:szCs w:val="24"/>
              </w:rPr>
              <w:t>Ortaokul</w:t>
            </w:r>
            <w:proofErr w:type="spellEnd"/>
            <w:r w:rsidRPr="00370AF9">
              <w:rPr>
                <w:rFonts w:ascii="Cambria" w:hAnsi="Cambria"/>
                <w:spacing w:val="-5"/>
                <w:sz w:val="24"/>
                <w:szCs w:val="24"/>
              </w:rPr>
              <w:t xml:space="preserve"> </w:t>
            </w:r>
            <w:proofErr w:type="spellStart"/>
            <w:r w:rsidRPr="00370AF9">
              <w:rPr>
                <w:rFonts w:ascii="Cambria" w:hAnsi="Cambria"/>
                <w:sz w:val="24"/>
                <w:szCs w:val="24"/>
              </w:rPr>
              <w:t>üstü</w:t>
            </w:r>
            <w:proofErr w:type="spellEnd"/>
            <w:r w:rsidRPr="00370AF9">
              <w:rPr>
                <w:rFonts w:ascii="Cambria" w:hAnsi="Cambria"/>
                <w:spacing w:val="-1"/>
                <w:sz w:val="24"/>
                <w:szCs w:val="24"/>
              </w:rPr>
              <w:t xml:space="preserve"> </w:t>
            </w:r>
            <w:proofErr w:type="spellStart"/>
            <w:r w:rsidRPr="00370AF9">
              <w:rPr>
                <w:rFonts w:ascii="Cambria" w:hAnsi="Cambria"/>
                <w:sz w:val="24"/>
                <w:szCs w:val="24"/>
              </w:rPr>
              <w:t>en</w:t>
            </w:r>
            <w:proofErr w:type="spellEnd"/>
            <w:r w:rsidRPr="00370AF9">
              <w:rPr>
                <w:rFonts w:ascii="Cambria" w:hAnsi="Cambria"/>
                <w:spacing w:val="-3"/>
                <w:sz w:val="24"/>
                <w:szCs w:val="24"/>
              </w:rPr>
              <w:t xml:space="preserve"> </w:t>
            </w:r>
            <w:proofErr w:type="spellStart"/>
            <w:r w:rsidRPr="00370AF9">
              <w:rPr>
                <w:rFonts w:ascii="Cambria" w:hAnsi="Cambria"/>
                <w:sz w:val="24"/>
                <w:szCs w:val="24"/>
              </w:rPr>
              <w:t>az</w:t>
            </w:r>
            <w:proofErr w:type="spellEnd"/>
            <w:r w:rsidRPr="00370AF9">
              <w:rPr>
                <w:rFonts w:ascii="Cambria" w:hAnsi="Cambria"/>
                <w:spacing w:val="-4"/>
                <w:sz w:val="24"/>
                <w:szCs w:val="24"/>
              </w:rPr>
              <w:t xml:space="preserve"> </w:t>
            </w:r>
            <w:r w:rsidRPr="00370AF9">
              <w:rPr>
                <w:rFonts w:ascii="Cambria" w:hAnsi="Cambria"/>
                <w:sz w:val="24"/>
                <w:szCs w:val="24"/>
              </w:rPr>
              <w:t>5</w:t>
            </w:r>
            <w:r w:rsidRPr="00370AF9">
              <w:rPr>
                <w:rFonts w:ascii="Cambria" w:hAnsi="Cambria"/>
                <w:spacing w:val="-37"/>
                <w:sz w:val="24"/>
                <w:szCs w:val="24"/>
              </w:rPr>
              <w:t xml:space="preserve"> </w:t>
            </w:r>
            <w:proofErr w:type="spellStart"/>
            <w:r w:rsidRPr="00370AF9">
              <w:rPr>
                <w:rFonts w:ascii="Cambria" w:hAnsi="Cambria"/>
                <w:sz w:val="24"/>
                <w:szCs w:val="24"/>
              </w:rPr>
              <w:t>yıllık</w:t>
            </w:r>
            <w:proofErr w:type="spellEnd"/>
            <w:r w:rsidRPr="00370AF9">
              <w:rPr>
                <w:rFonts w:ascii="Cambria" w:hAnsi="Cambria"/>
                <w:sz w:val="24"/>
                <w:szCs w:val="24"/>
              </w:rPr>
              <w:t xml:space="preserve"> </w:t>
            </w:r>
            <w:proofErr w:type="spellStart"/>
            <w:r w:rsidRPr="00370AF9">
              <w:rPr>
                <w:rFonts w:ascii="Cambria" w:hAnsi="Cambria"/>
                <w:sz w:val="24"/>
                <w:szCs w:val="24"/>
              </w:rPr>
              <w:t>mesleki</w:t>
            </w:r>
            <w:proofErr w:type="spellEnd"/>
            <w:r w:rsidRPr="00370AF9">
              <w:rPr>
                <w:rFonts w:ascii="Cambria" w:hAnsi="Cambria"/>
                <w:sz w:val="24"/>
                <w:szCs w:val="24"/>
              </w:rPr>
              <w:t xml:space="preserve"> veya</w:t>
            </w:r>
            <w:r w:rsidRPr="00370AF9">
              <w:rPr>
                <w:rFonts w:ascii="Cambria" w:hAnsi="Cambria"/>
                <w:spacing w:val="1"/>
                <w:sz w:val="24"/>
                <w:szCs w:val="24"/>
              </w:rPr>
              <w:t xml:space="preserve"> </w:t>
            </w:r>
            <w:proofErr w:type="spellStart"/>
            <w:r w:rsidRPr="00370AF9">
              <w:rPr>
                <w:rFonts w:ascii="Cambria" w:hAnsi="Cambria"/>
                <w:sz w:val="24"/>
                <w:szCs w:val="24"/>
              </w:rPr>
              <w:t>teknik</w:t>
            </w:r>
            <w:proofErr w:type="spellEnd"/>
            <w:r w:rsidRPr="00370AF9">
              <w:rPr>
                <w:rFonts w:ascii="Cambria" w:hAnsi="Cambria"/>
                <w:spacing w:val="-2"/>
                <w:sz w:val="24"/>
                <w:szCs w:val="24"/>
              </w:rPr>
              <w:t xml:space="preserve"> </w:t>
            </w:r>
            <w:proofErr w:type="spellStart"/>
            <w:r w:rsidRPr="00370AF9">
              <w:rPr>
                <w:rFonts w:ascii="Cambria" w:hAnsi="Cambria"/>
                <w:sz w:val="24"/>
                <w:szCs w:val="24"/>
              </w:rPr>
              <w:t>öğrenimi</w:t>
            </w:r>
            <w:proofErr w:type="spellEnd"/>
            <w:r w:rsidRPr="00370AF9">
              <w:rPr>
                <w:rFonts w:ascii="Cambria" w:hAnsi="Cambria"/>
                <w:spacing w:val="-3"/>
                <w:sz w:val="24"/>
                <w:szCs w:val="24"/>
              </w:rPr>
              <w:t xml:space="preserve"> </w:t>
            </w:r>
            <w:proofErr w:type="spellStart"/>
            <w:r w:rsidRPr="00370AF9">
              <w:rPr>
                <w:rFonts w:ascii="Cambria" w:hAnsi="Cambria"/>
                <w:sz w:val="24"/>
                <w:szCs w:val="24"/>
              </w:rPr>
              <w:t>bitirenler</w:t>
            </w:r>
            <w:proofErr w:type="spellEnd"/>
          </w:p>
        </w:tc>
        <w:tc>
          <w:tcPr>
            <w:tcW w:w="450" w:type="pct"/>
            <w:shd w:val="clear" w:color="auto" w:fill="F4B083" w:themeFill="accent2" w:themeFillTint="99"/>
            <w:vAlign w:val="center"/>
          </w:tcPr>
          <w:p w14:paraId="41CB142F" w14:textId="77777777" w:rsidR="006E3F56" w:rsidRPr="00370AF9" w:rsidRDefault="006E3F56" w:rsidP="00882C4F">
            <w:pPr>
              <w:pStyle w:val="TableParagraph"/>
              <w:spacing w:before="151"/>
              <w:ind w:left="84" w:right="61"/>
              <w:rPr>
                <w:rFonts w:ascii="Cambria" w:hAnsi="Cambria"/>
                <w:sz w:val="24"/>
                <w:szCs w:val="24"/>
              </w:rPr>
            </w:pPr>
            <w:r w:rsidRPr="00370AF9">
              <w:rPr>
                <w:rFonts w:ascii="Cambria" w:hAnsi="Cambria"/>
                <w:sz w:val="24"/>
                <w:szCs w:val="24"/>
              </w:rPr>
              <w:t>10</w:t>
            </w:r>
          </w:p>
        </w:tc>
        <w:tc>
          <w:tcPr>
            <w:tcW w:w="451" w:type="pct"/>
            <w:shd w:val="clear" w:color="auto" w:fill="F4B083" w:themeFill="accent2" w:themeFillTint="99"/>
            <w:vAlign w:val="center"/>
          </w:tcPr>
          <w:p w14:paraId="26D22F36" w14:textId="77777777" w:rsidR="006E3F56" w:rsidRPr="00370AF9" w:rsidRDefault="006E3F56" w:rsidP="00882C4F">
            <w:pPr>
              <w:pStyle w:val="TableParagraph"/>
              <w:spacing w:before="151"/>
              <w:ind w:left="18"/>
              <w:rPr>
                <w:rFonts w:ascii="Cambria" w:hAnsi="Cambria"/>
                <w:sz w:val="24"/>
                <w:szCs w:val="24"/>
              </w:rPr>
            </w:pPr>
            <w:r w:rsidRPr="00370AF9">
              <w:rPr>
                <w:rFonts w:ascii="Cambria" w:hAnsi="Cambria"/>
                <w:sz w:val="24"/>
                <w:szCs w:val="24"/>
              </w:rPr>
              <w:t>1</w:t>
            </w:r>
          </w:p>
        </w:tc>
        <w:tc>
          <w:tcPr>
            <w:tcW w:w="450" w:type="pct"/>
            <w:shd w:val="clear" w:color="auto" w:fill="F4B083" w:themeFill="accent2" w:themeFillTint="99"/>
            <w:vAlign w:val="center"/>
          </w:tcPr>
          <w:p w14:paraId="6869DFD0" w14:textId="77777777" w:rsidR="006E3F56" w:rsidRPr="00370AF9" w:rsidRDefault="006E3F56" w:rsidP="00882C4F">
            <w:pPr>
              <w:pStyle w:val="TableParagraph"/>
              <w:spacing w:before="151"/>
              <w:ind w:left="16"/>
              <w:rPr>
                <w:rFonts w:ascii="Cambria" w:hAnsi="Cambria"/>
                <w:sz w:val="24"/>
                <w:szCs w:val="24"/>
              </w:rPr>
            </w:pPr>
            <w:r w:rsidRPr="00370AF9">
              <w:rPr>
                <w:rFonts w:ascii="Cambria" w:hAnsi="Cambria"/>
                <w:sz w:val="24"/>
                <w:szCs w:val="24"/>
              </w:rPr>
              <w:t>2</w:t>
            </w:r>
          </w:p>
        </w:tc>
        <w:tc>
          <w:tcPr>
            <w:tcW w:w="725" w:type="pct"/>
            <w:shd w:val="clear" w:color="auto" w:fill="F4B083" w:themeFill="accent2" w:themeFillTint="99"/>
            <w:vAlign w:val="center"/>
          </w:tcPr>
          <w:p w14:paraId="40BC2D6B" w14:textId="77777777" w:rsidR="006E3F56" w:rsidRPr="00370AF9" w:rsidRDefault="006E3F56" w:rsidP="00882C4F">
            <w:pPr>
              <w:pStyle w:val="TableParagraph"/>
              <w:spacing w:before="151"/>
              <w:ind w:left="35" w:right="19"/>
              <w:rPr>
                <w:rFonts w:ascii="Cambria" w:hAnsi="Cambria"/>
                <w:sz w:val="24"/>
                <w:szCs w:val="24"/>
              </w:rPr>
            </w:pPr>
            <w:r w:rsidRPr="00370AF9">
              <w:rPr>
                <w:rFonts w:ascii="Cambria" w:hAnsi="Cambria"/>
                <w:sz w:val="24"/>
                <w:szCs w:val="24"/>
              </w:rPr>
              <w:t>Son</w:t>
            </w:r>
          </w:p>
        </w:tc>
      </w:tr>
      <w:tr w:rsidR="0058198F" w:rsidRPr="00370AF9" w14:paraId="3AB456F2" w14:textId="77777777" w:rsidTr="00E52C36">
        <w:trPr>
          <w:trHeight w:val="476"/>
        </w:trPr>
        <w:tc>
          <w:tcPr>
            <w:tcW w:w="2924" w:type="pct"/>
            <w:shd w:val="clear" w:color="auto" w:fill="F4B083" w:themeFill="accent2" w:themeFillTint="99"/>
            <w:vAlign w:val="center"/>
          </w:tcPr>
          <w:p w14:paraId="0F6486BC" w14:textId="77777777" w:rsidR="006E3F56" w:rsidRPr="00370AF9" w:rsidRDefault="006E3F56" w:rsidP="00882C4F">
            <w:pPr>
              <w:pStyle w:val="TableParagraph"/>
              <w:spacing w:before="4" w:line="220" w:lineRule="atLeast"/>
              <w:ind w:left="57" w:right="126"/>
              <w:jc w:val="left"/>
              <w:rPr>
                <w:rFonts w:ascii="Cambria" w:hAnsi="Cambria"/>
                <w:sz w:val="24"/>
                <w:szCs w:val="24"/>
              </w:rPr>
            </w:pPr>
            <w:r w:rsidRPr="00370AF9">
              <w:rPr>
                <w:rFonts w:ascii="Cambria" w:hAnsi="Cambria"/>
                <w:sz w:val="24"/>
                <w:szCs w:val="24"/>
              </w:rPr>
              <w:t>Lise</w:t>
            </w:r>
            <w:r w:rsidRPr="00370AF9">
              <w:rPr>
                <w:rFonts w:ascii="Cambria" w:hAnsi="Cambria"/>
                <w:spacing w:val="-5"/>
                <w:sz w:val="24"/>
                <w:szCs w:val="24"/>
              </w:rPr>
              <w:t xml:space="preserve"> </w:t>
            </w:r>
            <w:r w:rsidRPr="00370AF9">
              <w:rPr>
                <w:rFonts w:ascii="Cambria" w:hAnsi="Cambria"/>
                <w:sz w:val="24"/>
                <w:szCs w:val="24"/>
              </w:rPr>
              <w:t>veya</w:t>
            </w:r>
            <w:r w:rsidRPr="00370AF9">
              <w:rPr>
                <w:rFonts w:ascii="Cambria" w:hAnsi="Cambria"/>
                <w:spacing w:val="-3"/>
                <w:sz w:val="24"/>
                <w:szCs w:val="24"/>
              </w:rPr>
              <w:t xml:space="preserve"> </w:t>
            </w:r>
            <w:proofErr w:type="spellStart"/>
            <w:r w:rsidRPr="00370AF9">
              <w:rPr>
                <w:rFonts w:ascii="Cambria" w:hAnsi="Cambria"/>
                <w:sz w:val="24"/>
                <w:szCs w:val="24"/>
              </w:rPr>
              <w:t>dengi</w:t>
            </w:r>
            <w:proofErr w:type="spellEnd"/>
            <w:r w:rsidRPr="00370AF9">
              <w:rPr>
                <w:rFonts w:ascii="Cambria" w:hAnsi="Cambria"/>
                <w:spacing w:val="-2"/>
                <w:sz w:val="24"/>
                <w:szCs w:val="24"/>
              </w:rPr>
              <w:t xml:space="preserve"> </w:t>
            </w:r>
            <w:proofErr w:type="spellStart"/>
            <w:r w:rsidRPr="00370AF9">
              <w:rPr>
                <w:rFonts w:ascii="Cambria" w:hAnsi="Cambria"/>
                <w:sz w:val="24"/>
                <w:szCs w:val="24"/>
              </w:rPr>
              <w:t>okullar</w:t>
            </w:r>
            <w:proofErr w:type="spellEnd"/>
            <w:r w:rsidRPr="00370AF9">
              <w:rPr>
                <w:rFonts w:ascii="Cambria" w:hAnsi="Cambria"/>
                <w:spacing w:val="-4"/>
                <w:sz w:val="24"/>
                <w:szCs w:val="24"/>
              </w:rPr>
              <w:t xml:space="preserve"> </w:t>
            </w:r>
            <w:proofErr w:type="spellStart"/>
            <w:r w:rsidRPr="00370AF9">
              <w:rPr>
                <w:rFonts w:ascii="Cambria" w:hAnsi="Cambria"/>
                <w:sz w:val="24"/>
                <w:szCs w:val="24"/>
              </w:rPr>
              <w:t>üstü</w:t>
            </w:r>
            <w:proofErr w:type="spellEnd"/>
            <w:r w:rsidRPr="00370AF9">
              <w:rPr>
                <w:rFonts w:ascii="Cambria" w:hAnsi="Cambria"/>
                <w:spacing w:val="-4"/>
                <w:sz w:val="24"/>
                <w:szCs w:val="24"/>
              </w:rPr>
              <w:t xml:space="preserve"> </w:t>
            </w:r>
            <w:r w:rsidRPr="00370AF9">
              <w:rPr>
                <w:rFonts w:ascii="Cambria" w:hAnsi="Cambria"/>
                <w:sz w:val="24"/>
                <w:szCs w:val="24"/>
              </w:rPr>
              <w:t>3</w:t>
            </w:r>
            <w:r w:rsidRPr="00370AF9">
              <w:rPr>
                <w:rFonts w:ascii="Cambria" w:hAnsi="Cambria"/>
                <w:spacing w:val="-2"/>
                <w:sz w:val="24"/>
                <w:szCs w:val="24"/>
              </w:rPr>
              <w:t xml:space="preserve"> </w:t>
            </w:r>
            <w:proofErr w:type="spellStart"/>
            <w:r w:rsidRPr="00370AF9">
              <w:rPr>
                <w:rFonts w:ascii="Cambria" w:hAnsi="Cambria"/>
                <w:sz w:val="24"/>
                <w:szCs w:val="24"/>
              </w:rPr>
              <w:t>yıl</w:t>
            </w:r>
            <w:proofErr w:type="spellEnd"/>
            <w:r w:rsidRPr="00370AF9">
              <w:rPr>
                <w:rFonts w:ascii="Cambria" w:hAnsi="Cambria"/>
                <w:spacing w:val="-4"/>
                <w:sz w:val="24"/>
                <w:szCs w:val="24"/>
              </w:rPr>
              <w:t xml:space="preserve"> </w:t>
            </w:r>
            <w:proofErr w:type="spellStart"/>
            <w:r w:rsidRPr="00370AF9">
              <w:rPr>
                <w:rFonts w:ascii="Cambria" w:hAnsi="Cambria"/>
                <w:sz w:val="24"/>
                <w:szCs w:val="24"/>
              </w:rPr>
              <w:t>teknik</w:t>
            </w:r>
            <w:proofErr w:type="spellEnd"/>
            <w:r w:rsidRPr="00370AF9">
              <w:rPr>
                <w:rFonts w:ascii="Cambria" w:hAnsi="Cambria"/>
                <w:spacing w:val="-2"/>
                <w:sz w:val="24"/>
                <w:szCs w:val="24"/>
              </w:rPr>
              <w:t xml:space="preserve"> </w:t>
            </w:r>
            <w:r w:rsidRPr="00370AF9">
              <w:rPr>
                <w:rFonts w:ascii="Cambria" w:hAnsi="Cambria"/>
                <w:sz w:val="24"/>
                <w:szCs w:val="24"/>
              </w:rPr>
              <w:t>veya</w:t>
            </w:r>
            <w:r w:rsidRPr="00370AF9">
              <w:rPr>
                <w:rFonts w:ascii="Cambria" w:hAnsi="Cambria"/>
                <w:spacing w:val="-3"/>
                <w:sz w:val="24"/>
                <w:szCs w:val="24"/>
              </w:rPr>
              <w:t xml:space="preserve"> </w:t>
            </w:r>
            <w:proofErr w:type="spellStart"/>
            <w:r w:rsidRPr="00370AF9">
              <w:rPr>
                <w:rFonts w:ascii="Cambria" w:hAnsi="Cambria"/>
                <w:sz w:val="24"/>
                <w:szCs w:val="24"/>
              </w:rPr>
              <w:t>mesleki</w:t>
            </w:r>
            <w:proofErr w:type="spellEnd"/>
            <w:r w:rsidRPr="00370AF9">
              <w:rPr>
                <w:rFonts w:ascii="Cambria" w:hAnsi="Cambria"/>
                <w:spacing w:val="-37"/>
                <w:sz w:val="24"/>
                <w:szCs w:val="24"/>
              </w:rPr>
              <w:t xml:space="preserve"> </w:t>
            </w:r>
            <w:proofErr w:type="spellStart"/>
            <w:r w:rsidRPr="00370AF9">
              <w:rPr>
                <w:rFonts w:ascii="Cambria" w:hAnsi="Cambria"/>
                <w:sz w:val="24"/>
                <w:szCs w:val="24"/>
              </w:rPr>
              <w:t>öğrenimi</w:t>
            </w:r>
            <w:proofErr w:type="spellEnd"/>
            <w:r w:rsidRPr="00370AF9">
              <w:rPr>
                <w:rFonts w:ascii="Cambria" w:hAnsi="Cambria"/>
                <w:sz w:val="24"/>
                <w:szCs w:val="24"/>
              </w:rPr>
              <w:t xml:space="preserve"> </w:t>
            </w:r>
            <w:proofErr w:type="spellStart"/>
            <w:r w:rsidRPr="00370AF9">
              <w:rPr>
                <w:rFonts w:ascii="Cambria" w:hAnsi="Cambria"/>
                <w:sz w:val="24"/>
                <w:szCs w:val="24"/>
              </w:rPr>
              <w:t>bitirenler</w:t>
            </w:r>
            <w:proofErr w:type="spellEnd"/>
          </w:p>
        </w:tc>
        <w:tc>
          <w:tcPr>
            <w:tcW w:w="450" w:type="pct"/>
            <w:shd w:val="clear" w:color="auto" w:fill="F4B083" w:themeFill="accent2" w:themeFillTint="99"/>
            <w:vAlign w:val="center"/>
          </w:tcPr>
          <w:p w14:paraId="1E91A1C8" w14:textId="77777777" w:rsidR="006E3F56" w:rsidRPr="00370AF9" w:rsidRDefault="006E3F56" w:rsidP="00882C4F">
            <w:pPr>
              <w:pStyle w:val="TableParagraph"/>
              <w:spacing w:before="148"/>
              <w:ind w:left="84" w:right="61"/>
              <w:rPr>
                <w:rFonts w:ascii="Cambria" w:hAnsi="Cambria"/>
                <w:sz w:val="24"/>
                <w:szCs w:val="24"/>
              </w:rPr>
            </w:pPr>
            <w:r w:rsidRPr="00370AF9">
              <w:rPr>
                <w:rFonts w:ascii="Cambria" w:hAnsi="Cambria"/>
                <w:sz w:val="24"/>
                <w:szCs w:val="24"/>
              </w:rPr>
              <w:t>10</w:t>
            </w:r>
          </w:p>
        </w:tc>
        <w:tc>
          <w:tcPr>
            <w:tcW w:w="451" w:type="pct"/>
            <w:shd w:val="clear" w:color="auto" w:fill="F4B083" w:themeFill="accent2" w:themeFillTint="99"/>
            <w:vAlign w:val="center"/>
          </w:tcPr>
          <w:p w14:paraId="53F83412" w14:textId="77777777" w:rsidR="006E3F56" w:rsidRPr="00370AF9" w:rsidRDefault="006E3F56" w:rsidP="00882C4F">
            <w:pPr>
              <w:pStyle w:val="TableParagraph"/>
              <w:spacing w:before="148"/>
              <w:ind w:left="18"/>
              <w:rPr>
                <w:rFonts w:ascii="Cambria" w:hAnsi="Cambria"/>
                <w:sz w:val="24"/>
                <w:szCs w:val="24"/>
              </w:rPr>
            </w:pPr>
            <w:r w:rsidRPr="00370AF9">
              <w:rPr>
                <w:rFonts w:ascii="Cambria" w:hAnsi="Cambria"/>
                <w:sz w:val="24"/>
                <w:szCs w:val="24"/>
              </w:rPr>
              <w:t>2</w:t>
            </w:r>
          </w:p>
        </w:tc>
        <w:tc>
          <w:tcPr>
            <w:tcW w:w="450" w:type="pct"/>
            <w:shd w:val="clear" w:color="auto" w:fill="F4B083" w:themeFill="accent2" w:themeFillTint="99"/>
            <w:vAlign w:val="center"/>
          </w:tcPr>
          <w:p w14:paraId="73F27C24" w14:textId="77777777" w:rsidR="006E3F56" w:rsidRPr="00370AF9" w:rsidRDefault="006E3F56" w:rsidP="00882C4F">
            <w:pPr>
              <w:pStyle w:val="TableParagraph"/>
              <w:spacing w:before="148"/>
              <w:ind w:left="16"/>
              <w:rPr>
                <w:rFonts w:ascii="Cambria" w:hAnsi="Cambria"/>
                <w:sz w:val="24"/>
                <w:szCs w:val="24"/>
              </w:rPr>
            </w:pPr>
            <w:r w:rsidRPr="00370AF9">
              <w:rPr>
                <w:rFonts w:ascii="Cambria" w:hAnsi="Cambria"/>
                <w:sz w:val="24"/>
                <w:szCs w:val="24"/>
              </w:rPr>
              <w:t>2</w:t>
            </w:r>
          </w:p>
        </w:tc>
        <w:tc>
          <w:tcPr>
            <w:tcW w:w="725" w:type="pct"/>
            <w:shd w:val="clear" w:color="auto" w:fill="F4B083" w:themeFill="accent2" w:themeFillTint="99"/>
            <w:vAlign w:val="center"/>
          </w:tcPr>
          <w:p w14:paraId="3891569B" w14:textId="77777777" w:rsidR="006E3F56" w:rsidRPr="00370AF9" w:rsidRDefault="006E3F56" w:rsidP="00882C4F">
            <w:pPr>
              <w:pStyle w:val="TableParagraph"/>
              <w:spacing w:before="148"/>
              <w:ind w:left="35" w:right="19"/>
              <w:rPr>
                <w:rFonts w:ascii="Cambria" w:hAnsi="Cambria"/>
                <w:sz w:val="24"/>
                <w:szCs w:val="24"/>
              </w:rPr>
            </w:pPr>
            <w:r w:rsidRPr="00370AF9">
              <w:rPr>
                <w:rFonts w:ascii="Cambria" w:hAnsi="Cambria"/>
                <w:sz w:val="24"/>
                <w:szCs w:val="24"/>
              </w:rPr>
              <w:t>Son</w:t>
            </w:r>
          </w:p>
        </w:tc>
      </w:tr>
      <w:tr w:rsidR="0058198F" w:rsidRPr="00370AF9" w14:paraId="251BF7D8" w14:textId="77777777" w:rsidTr="00E52C36">
        <w:trPr>
          <w:trHeight w:val="256"/>
        </w:trPr>
        <w:tc>
          <w:tcPr>
            <w:tcW w:w="2924" w:type="pct"/>
            <w:shd w:val="clear" w:color="auto" w:fill="A8D08D" w:themeFill="accent6" w:themeFillTint="99"/>
            <w:vAlign w:val="center"/>
          </w:tcPr>
          <w:p w14:paraId="33784533" w14:textId="77777777" w:rsidR="006E3F56" w:rsidRPr="00370AF9" w:rsidRDefault="006E3F56" w:rsidP="00882C4F">
            <w:pPr>
              <w:pStyle w:val="TableParagraph"/>
              <w:spacing w:before="37"/>
              <w:ind w:left="57"/>
              <w:jc w:val="left"/>
              <w:rPr>
                <w:rFonts w:ascii="Cambria" w:hAnsi="Cambria"/>
                <w:sz w:val="24"/>
                <w:szCs w:val="24"/>
              </w:rPr>
            </w:pPr>
            <w:r w:rsidRPr="00370AF9">
              <w:rPr>
                <w:rFonts w:ascii="Cambria" w:hAnsi="Cambria"/>
                <w:sz w:val="24"/>
                <w:szCs w:val="24"/>
              </w:rPr>
              <w:t>2</w:t>
            </w:r>
            <w:r w:rsidRPr="00370AF9">
              <w:rPr>
                <w:rFonts w:ascii="Cambria" w:hAnsi="Cambria"/>
                <w:spacing w:val="-3"/>
                <w:sz w:val="24"/>
                <w:szCs w:val="24"/>
              </w:rPr>
              <w:t xml:space="preserve"> </w:t>
            </w:r>
            <w:proofErr w:type="spellStart"/>
            <w:r w:rsidRPr="00370AF9">
              <w:rPr>
                <w:rFonts w:ascii="Cambria" w:hAnsi="Cambria"/>
                <w:sz w:val="24"/>
                <w:szCs w:val="24"/>
              </w:rPr>
              <w:t>yıl</w:t>
            </w:r>
            <w:proofErr w:type="spellEnd"/>
            <w:r w:rsidRPr="00370AF9">
              <w:rPr>
                <w:rFonts w:ascii="Cambria" w:hAnsi="Cambria"/>
                <w:spacing w:val="-4"/>
                <w:sz w:val="24"/>
                <w:szCs w:val="24"/>
              </w:rPr>
              <w:t xml:space="preserve"> </w:t>
            </w:r>
            <w:proofErr w:type="spellStart"/>
            <w:r w:rsidRPr="00370AF9">
              <w:rPr>
                <w:rFonts w:ascii="Cambria" w:hAnsi="Cambria"/>
                <w:sz w:val="24"/>
                <w:szCs w:val="24"/>
              </w:rPr>
              <w:t>süreli</w:t>
            </w:r>
            <w:proofErr w:type="spellEnd"/>
            <w:r w:rsidRPr="00370AF9">
              <w:rPr>
                <w:rFonts w:ascii="Cambria" w:hAnsi="Cambria"/>
                <w:spacing w:val="-3"/>
                <w:sz w:val="24"/>
                <w:szCs w:val="24"/>
              </w:rPr>
              <w:t xml:space="preserve"> </w:t>
            </w:r>
            <w:proofErr w:type="spellStart"/>
            <w:r w:rsidRPr="00370AF9">
              <w:rPr>
                <w:rFonts w:ascii="Cambria" w:hAnsi="Cambria"/>
                <w:sz w:val="24"/>
                <w:szCs w:val="24"/>
              </w:rPr>
              <w:t>yüksek</w:t>
            </w:r>
            <w:proofErr w:type="spellEnd"/>
            <w:r w:rsidRPr="00370AF9">
              <w:rPr>
                <w:rFonts w:ascii="Cambria" w:hAnsi="Cambria"/>
                <w:spacing w:val="-2"/>
                <w:sz w:val="24"/>
                <w:szCs w:val="24"/>
              </w:rPr>
              <w:t xml:space="preserve"> </w:t>
            </w:r>
            <w:proofErr w:type="spellStart"/>
            <w:r w:rsidRPr="00370AF9">
              <w:rPr>
                <w:rFonts w:ascii="Cambria" w:hAnsi="Cambria"/>
                <w:sz w:val="24"/>
                <w:szCs w:val="24"/>
              </w:rPr>
              <w:t>öğrenimi</w:t>
            </w:r>
            <w:proofErr w:type="spellEnd"/>
            <w:r w:rsidRPr="00370AF9">
              <w:rPr>
                <w:rFonts w:ascii="Cambria" w:hAnsi="Cambria"/>
                <w:spacing w:val="-6"/>
                <w:sz w:val="24"/>
                <w:szCs w:val="24"/>
              </w:rPr>
              <w:t xml:space="preserve"> </w:t>
            </w:r>
            <w:proofErr w:type="spellStart"/>
            <w:r w:rsidRPr="00370AF9">
              <w:rPr>
                <w:rFonts w:ascii="Cambria" w:hAnsi="Cambria"/>
                <w:sz w:val="24"/>
                <w:szCs w:val="24"/>
              </w:rPr>
              <w:t>bitirenler</w:t>
            </w:r>
            <w:proofErr w:type="spellEnd"/>
          </w:p>
        </w:tc>
        <w:tc>
          <w:tcPr>
            <w:tcW w:w="450" w:type="pct"/>
            <w:shd w:val="clear" w:color="auto" w:fill="A8D08D" w:themeFill="accent6" w:themeFillTint="99"/>
            <w:vAlign w:val="center"/>
          </w:tcPr>
          <w:p w14:paraId="280393B7" w14:textId="77777777" w:rsidR="006E3F56" w:rsidRPr="00370AF9" w:rsidRDefault="006E3F56" w:rsidP="00882C4F">
            <w:pPr>
              <w:pStyle w:val="TableParagraph"/>
              <w:spacing w:before="37"/>
              <w:ind w:left="84" w:right="61"/>
              <w:rPr>
                <w:rFonts w:ascii="Cambria" w:hAnsi="Cambria"/>
                <w:sz w:val="24"/>
                <w:szCs w:val="24"/>
              </w:rPr>
            </w:pPr>
            <w:r w:rsidRPr="00370AF9">
              <w:rPr>
                <w:rFonts w:ascii="Cambria" w:hAnsi="Cambria"/>
                <w:sz w:val="24"/>
                <w:szCs w:val="24"/>
              </w:rPr>
              <w:t>10</w:t>
            </w:r>
          </w:p>
        </w:tc>
        <w:tc>
          <w:tcPr>
            <w:tcW w:w="451" w:type="pct"/>
            <w:shd w:val="clear" w:color="auto" w:fill="A8D08D" w:themeFill="accent6" w:themeFillTint="99"/>
            <w:vAlign w:val="center"/>
          </w:tcPr>
          <w:p w14:paraId="2C469352" w14:textId="77777777" w:rsidR="006E3F56" w:rsidRPr="00370AF9" w:rsidRDefault="006E3F56" w:rsidP="00882C4F">
            <w:pPr>
              <w:pStyle w:val="TableParagraph"/>
              <w:spacing w:before="37"/>
              <w:ind w:left="18"/>
              <w:rPr>
                <w:rFonts w:ascii="Cambria" w:hAnsi="Cambria"/>
                <w:sz w:val="24"/>
                <w:szCs w:val="24"/>
              </w:rPr>
            </w:pPr>
            <w:r w:rsidRPr="00370AF9">
              <w:rPr>
                <w:rFonts w:ascii="Cambria" w:hAnsi="Cambria"/>
                <w:sz w:val="24"/>
                <w:szCs w:val="24"/>
              </w:rPr>
              <w:t>2</w:t>
            </w:r>
          </w:p>
        </w:tc>
        <w:tc>
          <w:tcPr>
            <w:tcW w:w="450" w:type="pct"/>
            <w:shd w:val="clear" w:color="auto" w:fill="A8D08D" w:themeFill="accent6" w:themeFillTint="99"/>
            <w:vAlign w:val="center"/>
          </w:tcPr>
          <w:p w14:paraId="2A8E8157" w14:textId="77777777" w:rsidR="006E3F56" w:rsidRPr="00370AF9" w:rsidRDefault="006E3F56" w:rsidP="00882C4F">
            <w:pPr>
              <w:pStyle w:val="TableParagraph"/>
              <w:spacing w:before="37"/>
              <w:ind w:left="16"/>
              <w:rPr>
                <w:rFonts w:ascii="Cambria" w:hAnsi="Cambria"/>
                <w:sz w:val="24"/>
                <w:szCs w:val="24"/>
              </w:rPr>
            </w:pPr>
            <w:r w:rsidRPr="00370AF9">
              <w:rPr>
                <w:rFonts w:ascii="Cambria" w:hAnsi="Cambria"/>
                <w:sz w:val="24"/>
                <w:szCs w:val="24"/>
              </w:rPr>
              <w:t>1</w:t>
            </w:r>
          </w:p>
        </w:tc>
        <w:tc>
          <w:tcPr>
            <w:tcW w:w="725" w:type="pct"/>
            <w:shd w:val="clear" w:color="auto" w:fill="A8D08D" w:themeFill="accent6" w:themeFillTint="99"/>
            <w:vAlign w:val="center"/>
          </w:tcPr>
          <w:p w14:paraId="3804A433" w14:textId="77777777" w:rsidR="006E3F56" w:rsidRPr="00370AF9" w:rsidRDefault="006E3F56" w:rsidP="00882C4F">
            <w:pPr>
              <w:pStyle w:val="TableParagraph"/>
              <w:spacing w:before="37"/>
              <w:ind w:left="35" w:right="19"/>
              <w:rPr>
                <w:rFonts w:ascii="Cambria" w:hAnsi="Cambria"/>
                <w:sz w:val="24"/>
                <w:szCs w:val="24"/>
              </w:rPr>
            </w:pPr>
            <w:r w:rsidRPr="00370AF9">
              <w:rPr>
                <w:rFonts w:ascii="Cambria" w:hAnsi="Cambria"/>
                <w:sz w:val="24"/>
                <w:szCs w:val="24"/>
              </w:rPr>
              <w:t>Son</w:t>
            </w:r>
          </w:p>
        </w:tc>
      </w:tr>
      <w:tr w:rsidR="0058198F" w:rsidRPr="00370AF9" w14:paraId="5AA45C9E" w14:textId="77777777" w:rsidTr="00E52C36">
        <w:trPr>
          <w:trHeight w:val="256"/>
        </w:trPr>
        <w:tc>
          <w:tcPr>
            <w:tcW w:w="2924" w:type="pct"/>
            <w:shd w:val="clear" w:color="auto" w:fill="A8D08D" w:themeFill="accent6" w:themeFillTint="99"/>
            <w:vAlign w:val="center"/>
          </w:tcPr>
          <w:p w14:paraId="3CFFDF9A" w14:textId="77777777" w:rsidR="006E3F56" w:rsidRPr="00370AF9" w:rsidRDefault="006E3F56" w:rsidP="00882C4F">
            <w:pPr>
              <w:pStyle w:val="TableParagraph"/>
              <w:spacing w:before="37"/>
              <w:ind w:left="57"/>
              <w:jc w:val="left"/>
              <w:rPr>
                <w:rFonts w:ascii="Cambria" w:hAnsi="Cambria"/>
                <w:sz w:val="24"/>
                <w:szCs w:val="24"/>
              </w:rPr>
            </w:pPr>
            <w:r w:rsidRPr="00370AF9">
              <w:rPr>
                <w:rFonts w:ascii="Cambria" w:hAnsi="Cambria"/>
                <w:sz w:val="24"/>
                <w:szCs w:val="24"/>
              </w:rPr>
              <w:t>3</w:t>
            </w:r>
            <w:r w:rsidRPr="00370AF9">
              <w:rPr>
                <w:rFonts w:ascii="Cambria" w:hAnsi="Cambria"/>
                <w:spacing w:val="-3"/>
                <w:sz w:val="24"/>
                <w:szCs w:val="24"/>
              </w:rPr>
              <w:t xml:space="preserve"> </w:t>
            </w:r>
            <w:proofErr w:type="spellStart"/>
            <w:r w:rsidRPr="00370AF9">
              <w:rPr>
                <w:rFonts w:ascii="Cambria" w:hAnsi="Cambria"/>
                <w:sz w:val="24"/>
                <w:szCs w:val="24"/>
              </w:rPr>
              <w:t>yıl</w:t>
            </w:r>
            <w:proofErr w:type="spellEnd"/>
            <w:r w:rsidRPr="00370AF9">
              <w:rPr>
                <w:rFonts w:ascii="Cambria" w:hAnsi="Cambria"/>
                <w:spacing w:val="-4"/>
                <w:sz w:val="24"/>
                <w:szCs w:val="24"/>
              </w:rPr>
              <w:t xml:space="preserve"> </w:t>
            </w:r>
            <w:proofErr w:type="spellStart"/>
            <w:r w:rsidRPr="00370AF9">
              <w:rPr>
                <w:rFonts w:ascii="Cambria" w:hAnsi="Cambria"/>
                <w:sz w:val="24"/>
                <w:szCs w:val="24"/>
              </w:rPr>
              <w:t>süreli</w:t>
            </w:r>
            <w:proofErr w:type="spellEnd"/>
            <w:r w:rsidRPr="00370AF9">
              <w:rPr>
                <w:rFonts w:ascii="Cambria" w:hAnsi="Cambria"/>
                <w:spacing w:val="-3"/>
                <w:sz w:val="24"/>
                <w:szCs w:val="24"/>
              </w:rPr>
              <w:t xml:space="preserve"> </w:t>
            </w:r>
            <w:proofErr w:type="spellStart"/>
            <w:r w:rsidRPr="00370AF9">
              <w:rPr>
                <w:rFonts w:ascii="Cambria" w:hAnsi="Cambria"/>
                <w:sz w:val="24"/>
                <w:szCs w:val="24"/>
              </w:rPr>
              <w:t>yüksek</w:t>
            </w:r>
            <w:proofErr w:type="spellEnd"/>
            <w:r w:rsidRPr="00370AF9">
              <w:rPr>
                <w:rFonts w:ascii="Cambria" w:hAnsi="Cambria"/>
                <w:spacing w:val="-2"/>
                <w:sz w:val="24"/>
                <w:szCs w:val="24"/>
              </w:rPr>
              <w:t xml:space="preserve"> </w:t>
            </w:r>
            <w:proofErr w:type="spellStart"/>
            <w:r w:rsidRPr="00370AF9">
              <w:rPr>
                <w:rFonts w:ascii="Cambria" w:hAnsi="Cambria"/>
                <w:sz w:val="24"/>
                <w:szCs w:val="24"/>
              </w:rPr>
              <w:t>öğrenimi</w:t>
            </w:r>
            <w:proofErr w:type="spellEnd"/>
            <w:r w:rsidRPr="00370AF9">
              <w:rPr>
                <w:rFonts w:ascii="Cambria" w:hAnsi="Cambria"/>
                <w:spacing w:val="-6"/>
                <w:sz w:val="24"/>
                <w:szCs w:val="24"/>
              </w:rPr>
              <w:t xml:space="preserve"> </w:t>
            </w:r>
            <w:proofErr w:type="spellStart"/>
            <w:r w:rsidRPr="00370AF9">
              <w:rPr>
                <w:rFonts w:ascii="Cambria" w:hAnsi="Cambria"/>
                <w:sz w:val="24"/>
                <w:szCs w:val="24"/>
              </w:rPr>
              <w:t>bitirenler</w:t>
            </w:r>
            <w:proofErr w:type="spellEnd"/>
          </w:p>
        </w:tc>
        <w:tc>
          <w:tcPr>
            <w:tcW w:w="450" w:type="pct"/>
            <w:shd w:val="clear" w:color="auto" w:fill="A8D08D" w:themeFill="accent6" w:themeFillTint="99"/>
            <w:vAlign w:val="center"/>
          </w:tcPr>
          <w:p w14:paraId="3F31F162" w14:textId="77777777" w:rsidR="006E3F56" w:rsidRPr="00370AF9" w:rsidRDefault="006E3F56" w:rsidP="00882C4F">
            <w:pPr>
              <w:pStyle w:val="TableParagraph"/>
              <w:spacing w:before="37"/>
              <w:ind w:left="84" w:right="61"/>
              <w:rPr>
                <w:rFonts w:ascii="Cambria" w:hAnsi="Cambria"/>
                <w:sz w:val="24"/>
                <w:szCs w:val="24"/>
              </w:rPr>
            </w:pPr>
            <w:r w:rsidRPr="00370AF9">
              <w:rPr>
                <w:rFonts w:ascii="Cambria" w:hAnsi="Cambria"/>
                <w:sz w:val="24"/>
                <w:szCs w:val="24"/>
              </w:rPr>
              <w:t>10</w:t>
            </w:r>
          </w:p>
        </w:tc>
        <w:tc>
          <w:tcPr>
            <w:tcW w:w="451" w:type="pct"/>
            <w:shd w:val="clear" w:color="auto" w:fill="A8D08D" w:themeFill="accent6" w:themeFillTint="99"/>
            <w:vAlign w:val="center"/>
          </w:tcPr>
          <w:p w14:paraId="7A061FA7" w14:textId="77777777" w:rsidR="006E3F56" w:rsidRPr="00370AF9" w:rsidRDefault="006E3F56" w:rsidP="00882C4F">
            <w:pPr>
              <w:pStyle w:val="TableParagraph"/>
              <w:spacing w:before="37"/>
              <w:ind w:left="18"/>
              <w:rPr>
                <w:rFonts w:ascii="Cambria" w:hAnsi="Cambria"/>
                <w:sz w:val="24"/>
                <w:szCs w:val="24"/>
              </w:rPr>
            </w:pPr>
            <w:r w:rsidRPr="00370AF9">
              <w:rPr>
                <w:rFonts w:ascii="Cambria" w:hAnsi="Cambria"/>
                <w:sz w:val="24"/>
                <w:szCs w:val="24"/>
              </w:rPr>
              <w:t>3</w:t>
            </w:r>
          </w:p>
        </w:tc>
        <w:tc>
          <w:tcPr>
            <w:tcW w:w="450" w:type="pct"/>
            <w:shd w:val="clear" w:color="auto" w:fill="A8D08D" w:themeFill="accent6" w:themeFillTint="99"/>
            <w:vAlign w:val="center"/>
          </w:tcPr>
          <w:p w14:paraId="57F94ED0" w14:textId="77777777" w:rsidR="006E3F56" w:rsidRPr="00370AF9" w:rsidRDefault="006E3F56" w:rsidP="00882C4F">
            <w:pPr>
              <w:pStyle w:val="TableParagraph"/>
              <w:spacing w:before="37"/>
              <w:ind w:left="16"/>
              <w:rPr>
                <w:rFonts w:ascii="Cambria" w:hAnsi="Cambria"/>
                <w:sz w:val="24"/>
                <w:szCs w:val="24"/>
              </w:rPr>
            </w:pPr>
            <w:r w:rsidRPr="00370AF9">
              <w:rPr>
                <w:rFonts w:ascii="Cambria" w:hAnsi="Cambria"/>
                <w:sz w:val="24"/>
                <w:szCs w:val="24"/>
              </w:rPr>
              <w:t>1</w:t>
            </w:r>
          </w:p>
        </w:tc>
        <w:tc>
          <w:tcPr>
            <w:tcW w:w="725" w:type="pct"/>
            <w:shd w:val="clear" w:color="auto" w:fill="A8D08D" w:themeFill="accent6" w:themeFillTint="99"/>
            <w:vAlign w:val="center"/>
          </w:tcPr>
          <w:p w14:paraId="1251793A" w14:textId="77777777" w:rsidR="006E3F56" w:rsidRPr="00370AF9" w:rsidRDefault="006E3F56" w:rsidP="00882C4F">
            <w:pPr>
              <w:pStyle w:val="TableParagraph"/>
              <w:spacing w:before="37"/>
              <w:ind w:left="35" w:right="19"/>
              <w:rPr>
                <w:rFonts w:ascii="Cambria" w:hAnsi="Cambria"/>
                <w:sz w:val="24"/>
                <w:szCs w:val="24"/>
              </w:rPr>
            </w:pPr>
            <w:r w:rsidRPr="00370AF9">
              <w:rPr>
                <w:rFonts w:ascii="Cambria" w:hAnsi="Cambria"/>
                <w:sz w:val="24"/>
                <w:szCs w:val="24"/>
              </w:rPr>
              <w:t>Son</w:t>
            </w:r>
          </w:p>
        </w:tc>
      </w:tr>
      <w:tr w:rsidR="0058198F" w:rsidRPr="00370AF9" w14:paraId="6148EDA7" w14:textId="77777777" w:rsidTr="00E52C36">
        <w:trPr>
          <w:trHeight w:val="255"/>
        </w:trPr>
        <w:tc>
          <w:tcPr>
            <w:tcW w:w="2924" w:type="pct"/>
            <w:shd w:val="clear" w:color="auto" w:fill="A8D08D" w:themeFill="accent6" w:themeFillTint="99"/>
            <w:vAlign w:val="center"/>
          </w:tcPr>
          <w:p w14:paraId="6E81FC3A" w14:textId="77777777" w:rsidR="006E3F56" w:rsidRPr="00370AF9" w:rsidRDefault="006E3F56" w:rsidP="00882C4F">
            <w:pPr>
              <w:pStyle w:val="TableParagraph"/>
              <w:spacing w:before="37"/>
              <w:ind w:left="57"/>
              <w:jc w:val="left"/>
              <w:rPr>
                <w:rFonts w:ascii="Cambria" w:hAnsi="Cambria"/>
                <w:sz w:val="24"/>
                <w:szCs w:val="24"/>
              </w:rPr>
            </w:pPr>
            <w:r w:rsidRPr="00370AF9">
              <w:rPr>
                <w:rFonts w:ascii="Cambria" w:hAnsi="Cambria"/>
                <w:sz w:val="24"/>
                <w:szCs w:val="24"/>
              </w:rPr>
              <w:t>4</w:t>
            </w:r>
            <w:r w:rsidRPr="00370AF9">
              <w:rPr>
                <w:rFonts w:ascii="Cambria" w:hAnsi="Cambria"/>
                <w:spacing w:val="-3"/>
                <w:sz w:val="24"/>
                <w:szCs w:val="24"/>
              </w:rPr>
              <w:t xml:space="preserve"> </w:t>
            </w:r>
            <w:proofErr w:type="spellStart"/>
            <w:r w:rsidRPr="00370AF9">
              <w:rPr>
                <w:rFonts w:ascii="Cambria" w:hAnsi="Cambria"/>
                <w:sz w:val="24"/>
                <w:szCs w:val="24"/>
              </w:rPr>
              <w:t>yıl</w:t>
            </w:r>
            <w:proofErr w:type="spellEnd"/>
            <w:r w:rsidRPr="00370AF9">
              <w:rPr>
                <w:rFonts w:ascii="Cambria" w:hAnsi="Cambria"/>
                <w:spacing w:val="-4"/>
                <w:sz w:val="24"/>
                <w:szCs w:val="24"/>
              </w:rPr>
              <w:t xml:space="preserve"> </w:t>
            </w:r>
            <w:proofErr w:type="spellStart"/>
            <w:r w:rsidRPr="00370AF9">
              <w:rPr>
                <w:rFonts w:ascii="Cambria" w:hAnsi="Cambria"/>
                <w:sz w:val="24"/>
                <w:szCs w:val="24"/>
              </w:rPr>
              <w:t>süreli</w:t>
            </w:r>
            <w:proofErr w:type="spellEnd"/>
            <w:r w:rsidRPr="00370AF9">
              <w:rPr>
                <w:rFonts w:ascii="Cambria" w:hAnsi="Cambria"/>
                <w:spacing w:val="-2"/>
                <w:sz w:val="24"/>
                <w:szCs w:val="24"/>
              </w:rPr>
              <w:t xml:space="preserve"> </w:t>
            </w:r>
            <w:proofErr w:type="spellStart"/>
            <w:r w:rsidRPr="00370AF9">
              <w:rPr>
                <w:rFonts w:ascii="Cambria" w:hAnsi="Cambria"/>
                <w:sz w:val="24"/>
                <w:szCs w:val="24"/>
              </w:rPr>
              <w:t>yüksek</w:t>
            </w:r>
            <w:proofErr w:type="spellEnd"/>
            <w:r w:rsidRPr="00370AF9">
              <w:rPr>
                <w:rFonts w:ascii="Cambria" w:hAnsi="Cambria"/>
                <w:spacing w:val="-2"/>
                <w:sz w:val="24"/>
                <w:szCs w:val="24"/>
              </w:rPr>
              <w:t xml:space="preserve"> </w:t>
            </w:r>
            <w:proofErr w:type="spellStart"/>
            <w:r w:rsidRPr="00370AF9">
              <w:rPr>
                <w:rFonts w:ascii="Cambria" w:hAnsi="Cambria"/>
                <w:sz w:val="24"/>
                <w:szCs w:val="24"/>
              </w:rPr>
              <w:t>öğrenimi</w:t>
            </w:r>
            <w:proofErr w:type="spellEnd"/>
            <w:r w:rsidRPr="00370AF9">
              <w:rPr>
                <w:rFonts w:ascii="Cambria" w:hAnsi="Cambria"/>
                <w:spacing w:val="-5"/>
                <w:sz w:val="24"/>
                <w:szCs w:val="24"/>
              </w:rPr>
              <w:t xml:space="preserve"> </w:t>
            </w:r>
            <w:proofErr w:type="spellStart"/>
            <w:r w:rsidRPr="00370AF9">
              <w:rPr>
                <w:rFonts w:ascii="Cambria" w:hAnsi="Cambria"/>
                <w:sz w:val="24"/>
                <w:szCs w:val="24"/>
              </w:rPr>
              <w:t>bitirenler</w:t>
            </w:r>
            <w:proofErr w:type="spellEnd"/>
          </w:p>
        </w:tc>
        <w:tc>
          <w:tcPr>
            <w:tcW w:w="450" w:type="pct"/>
            <w:shd w:val="clear" w:color="auto" w:fill="A8D08D" w:themeFill="accent6" w:themeFillTint="99"/>
            <w:vAlign w:val="center"/>
          </w:tcPr>
          <w:p w14:paraId="0BB62D51" w14:textId="77777777" w:rsidR="006E3F56" w:rsidRPr="00370AF9" w:rsidRDefault="006E3F56" w:rsidP="00882C4F">
            <w:pPr>
              <w:pStyle w:val="TableParagraph"/>
              <w:spacing w:before="37"/>
              <w:ind w:left="21"/>
              <w:rPr>
                <w:rFonts w:ascii="Cambria" w:hAnsi="Cambria"/>
                <w:sz w:val="24"/>
                <w:szCs w:val="24"/>
              </w:rPr>
            </w:pPr>
            <w:r w:rsidRPr="00370AF9">
              <w:rPr>
                <w:rFonts w:ascii="Cambria" w:hAnsi="Cambria"/>
                <w:sz w:val="24"/>
                <w:szCs w:val="24"/>
              </w:rPr>
              <w:t>9</w:t>
            </w:r>
          </w:p>
        </w:tc>
        <w:tc>
          <w:tcPr>
            <w:tcW w:w="451" w:type="pct"/>
            <w:shd w:val="clear" w:color="auto" w:fill="A8D08D" w:themeFill="accent6" w:themeFillTint="99"/>
            <w:vAlign w:val="center"/>
          </w:tcPr>
          <w:p w14:paraId="66F533CC" w14:textId="77777777" w:rsidR="006E3F56" w:rsidRPr="00370AF9" w:rsidRDefault="006E3F56" w:rsidP="00882C4F">
            <w:pPr>
              <w:pStyle w:val="TableParagraph"/>
              <w:spacing w:before="37"/>
              <w:ind w:left="18"/>
              <w:rPr>
                <w:rFonts w:ascii="Cambria" w:hAnsi="Cambria"/>
                <w:sz w:val="24"/>
                <w:szCs w:val="24"/>
              </w:rPr>
            </w:pPr>
            <w:r w:rsidRPr="00370AF9">
              <w:rPr>
                <w:rFonts w:ascii="Cambria" w:hAnsi="Cambria"/>
                <w:sz w:val="24"/>
                <w:szCs w:val="24"/>
              </w:rPr>
              <w:t>1</w:t>
            </w:r>
          </w:p>
        </w:tc>
        <w:tc>
          <w:tcPr>
            <w:tcW w:w="450" w:type="pct"/>
            <w:shd w:val="clear" w:color="auto" w:fill="A8D08D" w:themeFill="accent6" w:themeFillTint="99"/>
            <w:vAlign w:val="center"/>
          </w:tcPr>
          <w:p w14:paraId="67D0FBDD" w14:textId="77777777" w:rsidR="006E3F56" w:rsidRPr="00370AF9" w:rsidRDefault="006E3F56" w:rsidP="00882C4F">
            <w:pPr>
              <w:pStyle w:val="TableParagraph"/>
              <w:spacing w:before="37"/>
              <w:ind w:left="16"/>
              <w:rPr>
                <w:rFonts w:ascii="Cambria" w:hAnsi="Cambria"/>
                <w:sz w:val="24"/>
                <w:szCs w:val="24"/>
              </w:rPr>
            </w:pPr>
            <w:r w:rsidRPr="00370AF9">
              <w:rPr>
                <w:rFonts w:ascii="Cambria" w:hAnsi="Cambria"/>
                <w:sz w:val="24"/>
                <w:szCs w:val="24"/>
              </w:rPr>
              <w:t>1</w:t>
            </w:r>
          </w:p>
        </w:tc>
        <w:tc>
          <w:tcPr>
            <w:tcW w:w="725" w:type="pct"/>
            <w:shd w:val="clear" w:color="auto" w:fill="A8D08D" w:themeFill="accent6" w:themeFillTint="99"/>
            <w:vAlign w:val="center"/>
          </w:tcPr>
          <w:p w14:paraId="575B368F" w14:textId="77777777" w:rsidR="006E3F56" w:rsidRPr="00370AF9" w:rsidRDefault="006E3F56" w:rsidP="00882C4F">
            <w:pPr>
              <w:pStyle w:val="TableParagraph"/>
              <w:spacing w:before="37"/>
              <w:ind w:left="35" w:right="19"/>
              <w:rPr>
                <w:rFonts w:ascii="Cambria" w:hAnsi="Cambria"/>
                <w:sz w:val="24"/>
                <w:szCs w:val="24"/>
              </w:rPr>
            </w:pPr>
            <w:r w:rsidRPr="00370AF9">
              <w:rPr>
                <w:rFonts w:ascii="Cambria" w:hAnsi="Cambria"/>
                <w:sz w:val="24"/>
                <w:szCs w:val="24"/>
              </w:rPr>
              <w:t>Son</w:t>
            </w:r>
          </w:p>
        </w:tc>
      </w:tr>
      <w:tr w:rsidR="0058198F" w:rsidRPr="00370AF9" w14:paraId="3C1A6931" w14:textId="77777777" w:rsidTr="00E52C36">
        <w:trPr>
          <w:trHeight w:val="256"/>
        </w:trPr>
        <w:tc>
          <w:tcPr>
            <w:tcW w:w="2924" w:type="pct"/>
            <w:shd w:val="clear" w:color="auto" w:fill="A8D08D" w:themeFill="accent6" w:themeFillTint="99"/>
            <w:vAlign w:val="center"/>
          </w:tcPr>
          <w:p w14:paraId="45D21A7A" w14:textId="77777777" w:rsidR="006E3F56" w:rsidRPr="00370AF9" w:rsidRDefault="006E3F56" w:rsidP="00882C4F">
            <w:pPr>
              <w:pStyle w:val="TableParagraph"/>
              <w:spacing w:before="37"/>
              <w:ind w:left="57"/>
              <w:jc w:val="left"/>
              <w:rPr>
                <w:rFonts w:ascii="Cambria" w:hAnsi="Cambria"/>
                <w:sz w:val="24"/>
                <w:szCs w:val="24"/>
              </w:rPr>
            </w:pPr>
            <w:r w:rsidRPr="00370AF9">
              <w:rPr>
                <w:rFonts w:ascii="Cambria" w:hAnsi="Cambria"/>
                <w:sz w:val="24"/>
                <w:szCs w:val="24"/>
              </w:rPr>
              <w:t>5</w:t>
            </w:r>
            <w:r w:rsidRPr="00370AF9">
              <w:rPr>
                <w:rFonts w:ascii="Cambria" w:hAnsi="Cambria"/>
                <w:spacing w:val="-3"/>
                <w:sz w:val="24"/>
                <w:szCs w:val="24"/>
              </w:rPr>
              <w:t xml:space="preserve"> </w:t>
            </w:r>
            <w:proofErr w:type="spellStart"/>
            <w:r w:rsidRPr="00370AF9">
              <w:rPr>
                <w:rFonts w:ascii="Cambria" w:hAnsi="Cambria"/>
                <w:sz w:val="24"/>
                <w:szCs w:val="24"/>
              </w:rPr>
              <w:t>yıl</w:t>
            </w:r>
            <w:proofErr w:type="spellEnd"/>
            <w:r w:rsidRPr="00370AF9">
              <w:rPr>
                <w:rFonts w:ascii="Cambria" w:hAnsi="Cambria"/>
                <w:spacing w:val="-4"/>
                <w:sz w:val="24"/>
                <w:szCs w:val="24"/>
              </w:rPr>
              <w:t xml:space="preserve"> </w:t>
            </w:r>
            <w:proofErr w:type="spellStart"/>
            <w:r w:rsidRPr="00370AF9">
              <w:rPr>
                <w:rFonts w:ascii="Cambria" w:hAnsi="Cambria"/>
                <w:sz w:val="24"/>
                <w:szCs w:val="24"/>
              </w:rPr>
              <w:t>süreli</w:t>
            </w:r>
            <w:proofErr w:type="spellEnd"/>
            <w:r w:rsidRPr="00370AF9">
              <w:rPr>
                <w:rFonts w:ascii="Cambria" w:hAnsi="Cambria"/>
                <w:spacing w:val="-3"/>
                <w:sz w:val="24"/>
                <w:szCs w:val="24"/>
              </w:rPr>
              <w:t xml:space="preserve"> </w:t>
            </w:r>
            <w:proofErr w:type="spellStart"/>
            <w:r w:rsidRPr="00370AF9">
              <w:rPr>
                <w:rFonts w:ascii="Cambria" w:hAnsi="Cambria"/>
                <w:sz w:val="24"/>
                <w:szCs w:val="24"/>
              </w:rPr>
              <w:t>yüksek</w:t>
            </w:r>
            <w:proofErr w:type="spellEnd"/>
            <w:r w:rsidRPr="00370AF9">
              <w:rPr>
                <w:rFonts w:ascii="Cambria" w:hAnsi="Cambria"/>
                <w:spacing w:val="-2"/>
                <w:sz w:val="24"/>
                <w:szCs w:val="24"/>
              </w:rPr>
              <w:t xml:space="preserve"> </w:t>
            </w:r>
            <w:proofErr w:type="spellStart"/>
            <w:r w:rsidRPr="00370AF9">
              <w:rPr>
                <w:rFonts w:ascii="Cambria" w:hAnsi="Cambria"/>
                <w:sz w:val="24"/>
                <w:szCs w:val="24"/>
              </w:rPr>
              <w:t>öğrenimi</w:t>
            </w:r>
            <w:proofErr w:type="spellEnd"/>
            <w:r w:rsidRPr="00370AF9">
              <w:rPr>
                <w:rFonts w:ascii="Cambria" w:hAnsi="Cambria"/>
                <w:spacing w:val="-6"/>
                <w:sz w:val="24"/>
                <w:szCs w:val="24"/>
              </w:rPr>
              <w:t xml:space="preserve"> </w:t>
            </w:r>
            <w:proofErr w:type="spellStart"/>
            <w:r w:rsidRPr="00370AF9">
              <w:rPr>
                <w:rFonts w:ascii="Cambria" w:hAnsi="Cambria"/>
                <w:sz w:val="24"/>
                <w:szCs w:val="24"/>
              </w:rPr>
              <w:t>bitirenler</w:t>
            </w:r>
            <w:proofErr w:type="spellEnd"/>
          </w:p>
        </w:tc>
        <w:tc>
          <w:tcPr>
            <w:tcW w:w="450" w:type="pct"/>
            <w:shd w:val="clear" w:color="auto" w:fill="A8D08D" w:themeFill="accent6" w:themeFillTint="99"/>
            <w:vAlign w:val="center"/>
          </w:tcPr>
          <w:p w14:paraId="284E88FF" w14:textId="77777777" w:rsidR="006E3F56" w:rsidRPr="00370AF9" w:rsidRDefault="006E3F56" w:rsidP="00882C4F">
            <w:pPr>
              <w:pStyle w:val="TableParagraph"/>
              <w:spacing w:before="37"/>
              <w:ind w:left="21"/>
              <w:rPr>
                <w:rFonts w:ascii="Cambria" w:hAnsi="Cambria"/>
                <w:sz w:val="24"/>
                <w:szCs w:val="24"/>
              </w:rPr>
            </w:pPr>
            <w:r w:rsidRPr="00370AF9">
              <w:rPr>
                <w:rFonts w:ascii="Cambria" w:hAnsi="Cambria"/>
                <w:sz w:val="24"/>
                <w:szCs w:val="24"/>
              </w:rPr>
              <w:t>9</w:t>
            </w:r>
          </w:p>
        </w:tc>
        <w:tc>
          <w:tcPr>
            <w:tcW w:w="451" w:type="pct"/>
            <w:shd w:val="clear" w:color="auto" w:fill="A8D08D" w:themeFill="accent6" w:themeFillTint="99"/>
            <w:vAlign w:val="center"/>
          </w:tcPr>
          <w:p w14:paraId="67EA6DD5" w14:textId="77777777" w:rsidR="006E3F56" w:rsidRPr="00370AF9" w:rsidRDefault="006E3F56" w:rsidP="00882C4F">
            <w:pPr>
              <w:pStyle w:val="TableParagraph"/>
              <w:spacing w:before="37"/>
              <w:ind w:left="18"/>
              <w:rPr>
                <w:rFonts w:ascii="Cambria" w:hAnsi="Cambria"/>
                <w:sz w:val="24"/>
                <w:szCs w:val="24"/>
              </w:rPr>
            </w:pPr>
            <w:r w:rsidRPr="00370AF9">
              <w:rPr>
                <w:rFonts w:ascii="Cambria" w:hAnsi="Cambria"/>
                <w:sz w:val="24"/>
                <w:szCs w:val="24"/>
              </w:rPr>
              <w:t>2</w:t>
            </w:r>
          </w:p>
        </w:tc>
        <w:tc>
          <w:tcPr>
            <w:tcW w:w="450" w:type="pct"/>
            <w:shd w:val="clear" w:color="auto" w:fill="A8D08D" w:themeFill="accent6" w:themeFillTint="99"/>
            <w:vAlign w:val="center"/>
          </w:tcPr>
          <w:p w14:paraId="2784845C" w14:textId="77777777" w:rsidR="006E3F56" w:rsidRPr="00370AF9" w:rsidRDefault="006E3F56" w:rsidP="00882C4F">
            <w:pPr>
              <w:pStyle w:val="TableParagraph"/>
              <w:spacing w:before="37"/>
              <w:ind w:left="16"/>
              <w:rPr>
                <w:rFonts w:ascii="Cambria" w:hAnsi="Cambria"/>
                <w:sz w:val="24"/>
                <w:szCs w:val="24"/>
              </w:rPr>
            </w:pPr>
            <w:r w:rsidRPr="00370AF9">
              <w:rPr>
                <w:rFonts w:ascii="Cambria" w:hAnsi="Cambria"/>
                <w:sz w:val="24"/>
                <w:szCs w:val="24"/>
              </w:rPr>
              <w:t>1</w:t>
            </w:r>
          </w:p>
        </w:tc>
        <w:tc>
          <w:tcPr>
            <w:tcW w:w="725" w:type="pct"/>
            <w:shd w:val="clear" w:color="auto" w:fill="A8D08D" w:themeFill="accent6" w:themeFillTint="99"/>
            <w:vAlign w:val="center"/>
          </w:tcPr>
          <w:p w14:paraId="21D67A31" w14:textId="77777777" w:rsidR="006E3F56" w:rsidRPr="00370AF9" w:rsidRDefault="006E3F56" w:rsidP="00882C4F">
            <w:pPr>
              <w:pStyle w:val="TableParagraph"/>
              <w:spacing w:before="37"/>
              <w:ind w:left="35" w:right="19"/>
              <w:rPr>
                <w:rFonts w:ascii="Cambria" w:hAnsi="Cambria"/>
                <w:sz w:val="24"/>
                <w:szCs w:val="24"/>
              </w:rPr>
            </w:pPr>
            <w:r w:rsidRPr="00370AF9">
              <w:rPr>
                <w:rFonts w:ascii="Cambria" w:hAnsi="Cambria"/>
                <w:sz w:val="24"/>
                <w:szCs w:val="24"/>
              </w:rPr>
              <w:t>Son</w:t>
            </w:r>
          </w:p>
        </w:tc>
      </w:tr>
      <w:tr w:rsidR="0058198F" w:rsidRPr="00370AF9" w14:paraId="603C96A0" w14:textId="77777777" w:rsidTr="00E52C36">
        <w:trPr>
          <w:trHeight w:val="255"/>
        </w:trPr>
        <w:tc>
          <w:tcPr>
            <w:tcW w:w="2924" w:type="pct"/>
            <w:shd w:val="clear" w:color="auto" w:fill="A8D08D" w:themeFill="accent6" w:themeFillTint="99"/>
            <w:vAlign w:val="center"/>
          </w:tcPr>
          <w:p w14:paraId="5C4249E7" w14:textId="77777777" w:rsidR="006E3F56" w:rsidRPr="00370AF9" w:rsidRDefault="006E3F56" w:rsidP="00882C4F">
            <w:pPr>
              <w:pStyle w:val="TableParagraph"/>
              <w:spacing w:before="37"/>
              <w:ind w:left="57"/>
              <w:jc w:val="left"/>
              <w:rPr>
                <w:rFonts w:ascii="Cambria" w:hAnsi="Cambria"/>
                <w:sz w:val="24"/>
                <w:szCs w:val="24"/>
              </w:rPr>
            </w:pPr>
            <w:r w:rsidRPr="00370AF9">
              <w:rPr>
                <w:rFonts w:ascii="Cambria" w:hAnsi="Cambria"/>
                <w:sz w:val="24"/>
                <w:szCs w:val="24"/>
              </w:rPr>
              <w:t>6</w:t>
            </w:r>
            <w:r w:rsidRPr="00370AF9">
              <w:rPr>
                <w:rFonts w:ascii="Cambria" w:hAnsi="Cambria"/>
                <w:spacing w:val="-3"/>
                <w:sz w:val="24"/>
                <w:szCs w:val="24"/>
              </w:rPr>
              <w:t xml:space="preserve"> </w:t>
            </w:r>
            <w:proofErr w:type="spellStart"/>
            <w:r w:rsidRPr="00370AF9">
              <w:rPr>
                <w:rFonts w:ascii="Cambria" w:hAnsi="Cambria"/>
                <w:sz w:val="24"/>
                <w:szCs w:val="24"/>
              </w:rPr>
              <w:t>yıl</w:t>
            </w:r>
            <w:proofErr w:type="spellEnd"/>
            <w:r w:rsidRPr="00370AF9">
              <w:rPr>
                <w:rFonts w:ascii="Cambria" w:hAnsi="Cambria"/>
                <w:spacing w:val="-4"/>
                <w:sz w:val="24"/>
                <w:szCs w:val="24"/>
              </w:rPr>
              <w:t xml:space="preserve"> </w:t>
            </w:r>
            <w:proofErr w:type="spellStart"/>
            <w:r w:rsidRPr="00370AF9">
              <w:rPr>
                <w:rFonts w:ascii="Cambria" w:hAnsi="Cambria"/>
                <w:sz w:val="24"/>
                <w:szCs w:val="24"/>
              </w:rPr>
              <w:t>süreli</w:t>
            </w:r>
            <w:proofErr w:type="spellEnd"/>
            <w:r w:rsidRPr="00370AF9">
              <w:rPr>
                <w:rFonts w:ascii="Cambria" w:hAnsi="Cambria"/>
                <w:spacing w:val="-3"/>
                <w:sz w:val="24"/>
                <w:szCs w:val="24"/>
              </w:rPr>
              <w:t xml:space="preserve"> </w:t>
            </w:r>
            <w:proofErr w:type="spellStart"/>
            <w:r w:rsidRPr="00370AF9">
              <w:rPr>
                <w:rFonts w:ascii="Cambria" w:hAnsi="Cambria"/>
                <w:sz w:val="24"/>
                <w:szCs w:val="24"/>
              </w:rPr>
              <w:t>yüksek</w:t>
            </w:r>
            <w:proofErr w:type="spellEnd"/>
            <w:r w:rsidRPr="00370AF9">
              <w:rPr>
                <w:rFonts w:ascii="Cambria" w:hAnsi="Cambria"/>
                <w:spacing w:val="-2"/>
                <w:sz w:val="24"/>
                <w:szCs w:val="24"/>
              </w:rPr>
              <w:t xml:space="preserve"> </w:t>
            </w:r>
            <w:proofErr w:type="spellStart"/>
            <w:r w:rsidRPr="00370AF9">
              <w:rPr>
                <w:rFonts w:ascii="Cambria" w:hAnsi="Cambria"/>
                <w:sz w:val="24"/>
                <w:szCs w:val="24"/>
              </w:rPr>
              <w:t>öğrenimi</w:t>
            </w:r>
            <w:proofErr w:type="spellEnd"/>
            <w:r w:rsidRPr="00370AF9">
              <w:rPr>
                <w:rFonts w:ascii="Cambria" w:hAnsi="Cambria"/>
                <w:spacing w:val="-6"/>
                <w:sz w:val="24"/>
                <w:szCs w:val="24"/>
              </w:rPr>
              <w:t xml:space="preserve"> </w:t>
            </w:r>
            <w:proofErr w:type="spellStart"/>
            <w:r w:rsidRPr="00370AF9">
              <w:rPr>
                <w:rFonts w:ascii="Cambria" w:hAnsi="Cambria"/>
                <w:sz w:val="24"/>
                <w:szCs w:val="24"/>
              </w:rPr>
              <w:t>bitirenler</w:t>
            </w:r>
            <w:proofErr w:type="spellEnd"/>
          </w:p>
        </w:tc>
        <w:tc>
          <w:tcPr>
            <w:tcW w:w="450" w:type="pct"/>
            <w:shd w:val="clear" w:color="auto" w:fill="A8D08D" w:themeFill="accent6" w:themeFillTint="99"/>
            <w:vAlign w:val="center"/>
          </w:tcPr>
          <w:p w14:paraId="7619F93B" w14:textId="77777777" w:rsidR="006E3F56" w:rsidRPr="00370AF9" w:rsidRDefault="006E3F56" w:rsidP="00882C4F">
            <w:pPr>
              <w:pStyle w:val="TableParagraph"/>
              <w:spacing w:before="37"/>
              <w:ind w:left="21"/>
              <w:rPr>
                <w:rFonts w:ascii="Cambria" w:hAnsi="Cambria"/>
                <w:sz w:val="24"/>
                <w:szCs w:val="24"/>
              </w:rPr>
            </w:pPr>
            <w:r w:rsidRPr="00370AF9">
              <w:rPr>
                <w:rFonts w:ascii="Cambria" w:hAnsi="Cambria"/>
                <w:sz w:val="24"/>
                <w:szCs w:val="24"/>
              </w:rPr>
              <w:t>9</w:t>
            </w:r>
          </w:p>
        </w:tc>
        <w:tc>
          <w:tcPr>
            <w:tcW w:w="451" w:type="pct"/>
            <w:shd w:val="clear" w:color="auto" w:fill="A8D08D" w:themeFill="accent6" w:themeFillTint="99"/>
            <w:vAlign w:val="center"/>
          </w:tcPr>
          <w:p w14:paraId="5D7B563A" w14:textId="77777777" w:rsidR="006E3F56" w:rsidRPr="00370AF9" w:rsidRDefault="006E3F56" w:rsidP="00882C4F">
            <w:pPr>
              <w:pStyle w:val="TableParagraph"/>
              <w:spacing w:before="37"/>
              <w:ind w:left="18"/>
              <w:rPr>
                <w:rFonts w:ascii="Cambria" w:hAnsi="Cambria"/>
                <w:sz w:val="24"/>
                <w:szCs w:val="24"/>
              </w:rPr>
            </w:pPr>
            <w:r w:rsidRPr="00370AF9">
              <w:rPr>
                <w:rFonts w:ascii="Cambria" w:hAnsi="Cambria"/>
                <w:sz w:val="24"/>
                <w:szCs w:val="24"/>
              </w:rPr>
              <w:t>3</w:t>
            </w:r>
          </w:p>
        </w:tc>
        <w:tc>
          <w:tcPr>
            <w:tcW w:w="450" w:type="pct"/>
            <w:shd w:val="clear" w:color="auto" w:fill="A8D08D" w:themeFill="accent6" w:themeFillTint="99"/>
            <w:vAlign w:val="center"/>
          </w:tcPr>
          <w:p w14:paraId="5FA7CA68" w14:textId="77777777" w:rsidR="006E3F56" w:rsidRPr="00370AF9" w:rsidRDefault="006E3F56" w:rsidP="00882C4F">
            <w:pPr>
              <w:pStyle w:val="TableParagraph"/>
              <w:spacing w:before="37"/>
              <w:ind w:left="16"/>
              <w:rPr>
                <w:rFonts w:ascii="Cambria" w:hAnsi="Cambria"/>
                <w:sz w:val="24"/>
                <w:szCs w:val="24"/>
              </w:rPr>
            </w:pPr>
            <w:r w:rsidRPr="00370AF9">
              <w:rPr>
                <w:rFonts w:ascii="Cambria" w:hAnsi="Cambria"/>
                <w:sz w:val="24"/>
                <w:szCs w:val="24"/>
              </w:rPr>
              <w:t>1</w:t>
            </w:r>
          </w:p>
        </w:tc>
        <w:tc>
          <w:tcPr>
            <w:tcW w:w="725" w:type="pct"/>
            <w:shd w:val="clear" w:color="auto" w:fill="A8D08D" w:themeFill="accent6" w:themeFillTint="99"/>
            <w:vAlign w:val="center"/>
          </w:tcPr>
          <w:p w14:paraId="430CE1BB" w14:textId="77777777" w:rsidR="006E3F56" w:rsidRPr="00370AF9" w:rsidRDefault="006E3F56" w:rsidP="00882C4F">
            <w:pPr>
              <w:pStyle w:val="TableParagraph"/>
              <w:spacing w:before="37"/>
              <w:ind w:left="35" w:right="19"/>
              <w:rPr>
                <w:rFonts w:ascii="Cambria" w:hAnsi="Cambria"/>
                <w:sz w:val="24"/>
                <w:szCs w:val="24"/>
              </w:rPr>
            </w:pPr>
            <w:r w:rsidRPr="00370AF9">
              <w:rPr>
                <w:rFonts w:ascii="Cambria" w:hAnsi="Cambria"/>
                <w:sz w:val="24"/>
                <w:szCs w:val="24"/>
              </w:rPr>
              <w:t>Son</w:t>
            </w:r>
          </w:p>
        </w:tc>
      </w:tr>
    </w:tbl>
    <w:p w14:paraId="39DC6A61" w14:textId="189F262C" w:rsidR="00BE623A" w:rsidRDefault="00BE623A" w:rsidP="009F2941">
      <w:pPr>
        <w:spacing w:after="0" w:line="259" w:lineRule="auto"/>
        <w:jc w:val="center"/>
        <w:rPr>
          <w:rFonts w:ascii="Cambria" w:hAnsi="Cambria"/>
          <w:b/>
          <w:bCs/>
          <w:color w:val="002060"/>
          <w:sz w:val="24"/>
          <w:szCs w:val="24"/>
        </w:rPr>
      </w:pPr>
    </w:p>
    <w:p w14:paraId="2C88308A" w14:textId="2DB1A527" w:rsidR="00E52C36" w:rsidRDefault="00E52C36" w:rsidP="009F2941">
      <w:pPr>
        <w:spacing w:after="0" w:line="259" w:lineRule="auto"/>
        <w:jc w:val="center"/>
        <w:rPr>
          <w:rFonts w:ascii="Cambria" w:hAnsi="Cambria"/>
          <w:b/>
          <w:bCs/>
          <w:color w:val="002060"/>
          <w:sz w:val="24"/>
          <w:szCs w:val="24"/>
        </w:rPr>
      </w:pPr>
    </w:p>
    <w:p w14:paraId="1319954C" w14:textId="5DA4828C" w:rsidR="00E52C36" w:rsidRDefault="00E52C36" w:rsidP="009F2941">
      <w:pPr>
        <w:spacing w:after="0" w:line="259" w:lineRule="auto"/>
        <w:jc w:val="center"/>
        <w:rPr>
          <w:rFonts w:ascii="Cambria" w:hAnsi="Cambria"/>
          <w:b/>
          <w:bCs/>
          <w:color w:val="002060"/>
          <w:sz w:val="24"/>
          <w:szCs w:val="24"/>
        </w:rPr>
      </w:pPr>
    </w:p>
    <w:p w14:paraId="0B310D94" w14:textId="77777777" w:rsidR="00E52C36" w:rsidRPr="00370AF9" w:rsidRDefault="00E52C36" w:rsidP="009F2941">
      <w:pPr>
        <w:spacing w:after="0" w:line="259" w:lineRule="auto"/>
        <w:jc w:val="center"/>
        <w:rPr>
          <w:rFonts w:ascii="Cambria" w:hAnsi="Cambria"/>
          <w:b/>
          <w:bCs/>
          <w:color w:val="002060"/>
          <w:sz w:val="24"/>
          <w:szCs w:val="24"/>
        </w:rPr>
      </w:pPr>
    </w:p>
    <w:tbl>
      <w:tblPr>
        <w:tblStyle w:val="TabloKlavuzu"/>
        <w:tblW w:w="16018" w:type="dxa"/>
        <w:tblInd w:w="-57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698"/>
        <w:gridCol w:w="11297"/>
        <w:gridCol w:w="2189"/>
        <w:gridCol w:w="1834"/>
      </w:tblGrid>
      <w:tr w:rsidR="00347B67" w:rsidRPr="00370AF9" w14:paraId="07290F84" w14:textId="20E5B047" w:rsidTr="00347B67">
        <w:trPr>
          <w:trHeight w:val="231"/>
        </w:trPr>
        <w:tc>
          <w:tcPr>
            <w:tcW w:w="12191" w:type="dxa"/>
            <w:gridSpan w:val="2"/>
            <w:shd w:val="clear" w:color="auto" w:fill="F2F2F2" w:themeFill="background1" w:themeFillShade="F2"/>
            <w:vAlign w:val="center"/>
          </w:tcPr>
          <w:p w14:paraId="40B4876A" w14:textId="62BC63B5" w:rsidR="00D06FD5" w:rsidRPr="00370AF9" w:rsidRDefault="00D06FD5" w:rsidP="005933DD">
            <w:pPr>
              <w:pStyle w:val="AralkYok"/>
              <w:jc w:val="center"/>
              <w:rPr>
                <w:rFonts w:ascii="Cambria" w:hAnsi="Cambria"/>
                <w:b/>
                <w:bCs/>
                <w:color w:val="002060"/>
                <w:sz w:val="24"/>
                <w:szCs w:val="24"/>
              </w:rPr>
            </w:pPr>
            <w:r w:rsidRPr="00370AF9">
              <w:rPr>
                <w:rFonts w:ascii="Cambria" w:hAnsi="Cambria"/>
                <w:b/>
                <w:bCs/>
                <w:color w:val="002060"/>
                <w:sz w:val="24"/>
                <w:szCs w:val="24"/>
              </w:rPr>
              <w:lastRenderedPageBreak/>
              <w:t>MADDE METNİ</w:t>
            </w:r>
          </w:p>
        </w:tc>
        <w:tc>
          <w:tcPr>
            <w:tcW w:w="1984" w:type="dxa"/>
            <w:shd w:val="clear" w:color="auto" w:fill="F2F2F2" w:themeFill="background1" w:themeFillShade="F2"/>
          </w:tcPr>
          <w:p w14:paraId="083B1EF3" w14:textId="6601365A" w:rsidR="00D06FD5" w:rsidRPr="00370AF9" w:rsidRDefault="0073359C" w:rsidP="005933DD">
            <w:pPr>
              <w:pStyle w:val="AralkYok"/>
              <w:jc w:val="center"/>
              <w:rPr>
                <w:rFonts w:ascii="Cambria" w:hAnsi="Cambria"/>
                <w:b/>
                <w:bCs/>
                <w:color w:val="002060"/>
                <w:sz w:val="24"/>
                <w:szCs w:val="24"/>
              </w:rPr>
            </w:pPr>
            <w:r>
              <w:rPr>
                <w:rFonts w:ascii="Cambria" w:hAnsi="Cambria"/>
                <w:b/>
                <w:bCs/>
                <w:color w:val="002060"/>
                <w:sz w:val="24"/>
                <w:szCs w:val="24"/>
              </w:rPr>
              <w:t>VERİLECEK İLAVE DERECE/KADEME</w:t>
            </w:r>
          </w:p>
        </w:tc>
        <w:tc>
          <w:tcPr>
            <w:tcW w:w="1843" w:type="dxa"/>
            <w:shd w:val="clear" w:color="auto" w:fill="F2F2F2" w:themeFill="background1" w:themeFillShade="F2"/>
          </w:tcPr>
          <w:p w14:paraId="26A84DCA" w14:textId="10EA513C" w:rsidR="00D06FD5" w:rsidRPr="00370AF9" w:rsidRDefault="00D06FD5" w:rsidP="005933DD">
            <w:pPr>
              <w:pStyle w:val="AralkYok"/>
              <w:jc w:val="center"/>
              <w:rPr>
                <w:rFonts w:ascii="Cambria" w:hAnsi="Cambria"/>
                <w:b/>
                <w:bCs/>
                <w:color w:val="002060"/>
                <w:sz w:val="24"/>
                <w:szCs w:val="24"/>
              </w:rPr>
            </w:pPr>
            <w:r w:rsidRPr="00370AF9">
              <w:rPr>
                <w:rFonts w:ascii="Cambria" w:hAnsi="Cambria"/>
                <w:b/>
                <w:bCs/>
                <w:color w:val="002060"/>
                <w:sz w:val="24"/>
                <w:szCs w:val="24"/>
              </w:rPr>
              <w:t>MADDE NUMARASI</w:t>
            </w:r>
          </w:p>
        </w:tc>
      </w:tr>
      <w:tr w:rsidR="00D06FD5" w:rsidRPr="00370AF9" w14:paraId="228648F8" w14:textId="21BD087D" w:rsidTr="00347B67">
        <w:trPr>
          <w:trHeight w:val="1325"/>
        </w:trPr>
        <w:tc>
          <w:tcPr>
            <w:tcW w:w="701" w:type="dxa"/>
            <w:shd w:val="clear" w:color="auto" w:fill="F2F2F2" w:themeFill="background1" w:themeFillShade="F2"/>
            <w:vAlign w:val="center"/>
          </w:tcPr>
          <w:p w14:paraId="2F2DA073" w14:textId="0A8FD3FF" w:rsidR="00D06FD5" w:rsidRPr="00370AF9" w:rsidRDefault="00D06FD5" w:rsidP="001B5613">
            <w:pPr>
              <w:pStyle w:val="AralkYok"/>
              <w:jc w:val="both"/>
              <w:rPr>
                <w:rFonts w:ascii="Cambria" w:hAnsi="Cambria"/>
                <w:b/>
                <w:bCs/>
                <w:color w:val="002060"/>
                <w:sz w:val="24"/>
                <w:szCs w:val="24"/>
              </w:rPr>
            </w:pPr>
            <w:r w:rsidRPr="00370AF9">
              <w:rPr>
                <w:rFonts w:ascii="Cambria" w:hAnsi="Cambria"/>
                <w:b/>
                <w:color w:val="002060"/>
                <w:sz w:val="24"/>
                <w:szCs w:val="24"/>
              </w:rPr>
              <w:t>1.</w:t>
            </w:r>
          </w:p>
        </w:tc>
        <w:tc>
          <w:tcPr>
            <w:tcW w:w="114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5AD1A87" w14:textId="78923277" w:rsidR="00D06FD5" w:rsidRPr="00370AF9" w:rsidRDefault="00D06FD5" w:rsidP="007B7A53">
            <w:pPr>
              <w:spacing w:after="0" w:line="305" w:lineRule="atLeast"/>
              <w:jc w:val="both"/>
              <w:rPr>
                <w:rFonts w:ascii="Cambria" w:eastAsia="Times New Roman" w:hAnsi="Cambria" w:cs="Times New Roman"/>
                <w:b/>
                <w:bCs/>
                <w:color w:val="000000"/>
                <w:sz w:val="24"/>
                <w:szCs w:val="24"/>
                <w:lang w:eastAsia="tr-TR"/>
              </w:rPr>
            </w:pPr>
            <w:r w:rsidRPr="00370AF9">
              <w:rPr>
                <w:rFonts w:ascii="Cambria" w:hAnsi="Cambria"/>
                <w:color w:val="000000"/>
                <w:sz w:val="24"/>
                <w:szCs w:val="24"/>
              </w:rPr>
              <w:t xml:space="preserve">-Avukatlık stajını açıkta iken yapanlara iki, memuriyette iken yapanlara </w:t>
            </w:r>
            <w:r w:rsidRPr="00370AF9">
              <w:rPr>
                <w:rFonts w:ascii="Cambria" w:hAnsi="Cambria"/>
                <w:color w:val="C00000"/>
                <w:sz w:val="24"/>
                <w:szCs w:val="24"/>
              </w:rPr>
              <w:t>BİR KADEME</w:t>
            </w:r>
            <w:r w:rsidRPr="00370AF9">
              <w:rPr>
                <w:rFonts w:ascii="Cambria" w:hAnsi="Cambria"/>
                <w:color w:val="000000"/>
                <w:sz w:val="24"/>
                <w:szCs w:val="24"/>
              </w:rPr>
              <w:t xml:space="preserve"> ilerlemesi uygulanır.</w:t>
            </w:r>
          </w:p>
        </w:tc>
        <w:tc>
          <w:tcPr>
            <w:tcW w:w="198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DFF3A7B" w14:textId="77777777" w:rsidR="00422B0D" w:rsidRPr="00370AF9" w:rsidRDefault="00422B0D" w:rsidP="00D06FD5">
            <w:pPr>
              <w:spacing w:after="0" w:line="305" w:lineRule="atLeast"/>
              <w:jc w:val="center"/>
              <w:rPr>
                <w:rFonts w:ascii="Cambria" w:hAnsi="Cambria"/>
                <w:color w:val="C00000"/>
                <w:sz w:val="24"/>
                <w:szCs w:val="24"/>
              </w:rPr>
            </w:pPr>
          </w:p>
          <w:p w14:paraId="30BEB315" w14:textId="77777777" w:rsidR="00A83AC4" w:rsidRDefault="00A83AC4" w:rsidP="00D06FD5">
            <w:pPr>
              <w:spacing w:after="0" w:line="305" w:lineRule="atLeast"/>
              <w:jc w:val="center"/>
              <w:rPr>
                <w:rFonts w:ascii="Cambria" w:hAnsi="Cambria"/>
                <w:color w:val="C00000"/>
                <w:sz w:val="24"/>
                <w:szCs w:val="24"/>
              </w:rPr>
            </w:pPr>
          </w:p>
          <w:p w14:paraId="464CB8DA" w14:textId="66366C5B" w:rsidR="00D06FD5" w:rsidRPr="00370AF9" w:rsidRDefault="00ED67C0" w:rsidP="00D06FD5">
            <w:pPr>
              <w:spacing w:after="0" w:line="305" w:lineRule="atLeast"/>
              <w:jc w:val="center"/>
              <w:rPr>
                <w:rFonts w:ascii="Cambria" w:hAnsi="Cambria"/>
                <w:sz w:val="24"/>
                <w:szCs w:val="24"/>
              </w:rPr>
            </w:pPr>
            <w:r>
              <w:rPr>
                <w:rFonts w:ascii="Cambria" w:hAnsi="Cambria"/>
                <w:color w:val="C00000"/>
                <w:sz w:val="24"/>
                <w:szCs w:val="24"/>
              </w:rPr>
              <w:t>-</w:t>
            </w:r>
            <w:r w:rsidR="00D06FD5" w:rsidRPr="00370AF9">
              <w:rPr>
                <w:rFonts w:ascii="Cambria" w:hAnsi="Cambria"/>
                <w:color w:val="C00000"/>
                <w:sz w:val="24"/>
                <w:szCs w:val="24"/>
              </w:rPr>
              <w:t>BİR KADEME</w:t>
            </w:r>
          </w:p>
        </w:tc>
        <w:tc>
          <w:tcPr>
            <w:tcW w:w="18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52598790" w14:textId="5F1F13F0" w:rsidR="00D06FD5" w:rsidRPr="00370AF9" w:rsidRDefault="00D06FD5" w:rsidP="001B5613">
            <w:pPr>
              <w:spacing w:after="0" w:line="305" w:lineRule="atLeast"/>
              <w:jc w:val="both"/>
              <w:rPr>
                <w:rFonts w:ascii="Cambria" w:hAnsi="Cambria"/>
                <w:sz w:val="24"/>
                <w:szCs w:val="24"/>
              </w:rPr>
            </w:pPr>
          </w:p>
          <w:p w14:paraId="1D62E35C" w14:textId="77777777" w:rsidR="00D06FD5" w:rsidRPr="00370AF9" w:rsidRDefault="00D06FD5" w:rsidP="001B5613">
            <w:pPr>
              <w:spacing w:after="0" w:line="305" w:lineRule="atLeast"/>
              <w:jc w:val="both"/>
              <w:rPr>
                <w:rFonts w:ascii="Cambria" w:hAnsi="Cambria"/>
                <w:sz w:val="24"/>
                <w:szCs w:val="24"/>
              </w:rPr>
            </w:pPr>
          </w:p>
          <w:p w14:paraId="6BFB6F89" w14:textId="2347223C" w:rsidR="00D06FD5" w:rsidRPr="00370AF9" w:rsidRDefault="002C2C6A" w:rsidP="009F2941">
            <w:pPr>
              <w:spacing w:after="0" w:line="305" w:lineRule="atLeast"/>
              <w:jc w:val="center"/>
              <w:rPr>
                <w:rFonts w:ascii="Cambria" w:hAnsi="Cambria"/>
                <w:sz w:val="24"/>
                <w:szCs w:val="24"/>
              </w:rPr>
            </w:pPr>
            <w:r w:rsidRPr="002C2C6A">
              <w:rPr>
                <w:rFonts w:ascii="Cambria" w:hAnsi="Cambria"/>
                <w:color w:val="C00000"/>
                <w:sz w:val="24"/>
                <w:szCs w:val="24"/>
              </w:rPr>
              <w:t>Madde 36</w:t>
            </w:r>
          </w:p>
        </w:tc>
      </w:tr>
      <w:tr w:rsidR="00D06FD5" w:rsidRPr="00370AF9" w14:paraId="3D85A61E" w14:textId="77777777" w:rsidTr="00347B67">
        <w:trPr>
          <w:trHeight w:val="2479"/>
        </w:trPr>
        <w:tc>
          <w:tcPr>
            <w:tcW w:w="701" w:type="dxa"/>
            <w:shd w:val="clear" w:color="auto" w:fill="F2F2F2" w:themeFill="background1" w:themeFillShade="F2"/>
            <w:vAlign w:val="center"/>
          </w:tcPr>
          <w:p w14:paraId="7818BB99" w14:textId="53627357" w:rsidR="00D06FD5" w:rsidRPr="00370AF9" w:rsidRDefault="00D06FD5" w:rsidP="001B5613">
            <w:pPr>
              <w:pStyle w:val="AralkYok"/>
              <w:jc w:val="both"/>
              <w:rPr>
                <w:rFonts w:ascii="Cambria" w:hAnsi="Cambria"/>
                <w:b/>
                <w:color w:val="002060"/>
                <w:sz w:val="24"/>
                <w:szCs w:val="24"/>
              </w:rPr>
            </w:pPr>
            <w:r w:rsidRPr="00370AF9">
              <w:rPr>
                <w:rFonts w:ascii="Cambria" w:hAnsi="Cambria"/>
                <w:b/>
                <w:color w:val="002060"/>
                <w:sz w:val="24"/>
                <w:szCs w:val="24"/>
              </w:rPr>
              <w:t>2.</w:t>
            </w:r>
          </w:p>
        </w:tc>
        <w:tc>
          <w:tcPr>
            <w:tcW w:w="114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8FCC786" w14:textId="334892A9" w:rsidR="00D06FD5" w:rsidRPr="00370AF9" w:rsidRDefault="00D06FD5" w:rsidP="001B5613">
            <w:pPr>
              <w:spacing w:after="0" w:line="305" w:lineRule="atLeast"/>
              <w:jc w:val="both"/>
              <w:rPr>
                <w:rFonts w:ascii="Cambria" w:hAnsi="Cambria"/>
                <w:sz w:val="24"/>
                <w:szCs w:val="24"/>
              </w:rPr>
            </w:pPr>
            <w:r w:rsidRPr="00370AF9">
              <w:rPr>
                <w:rFonts w:ascii="Cambria" w:hAnsi="Cambria"/>
                <w:color w:val="000000"/>
                <w:sz w:val="24"/>
                <w:szCs w:val="24"/>
              </w:rPr>
              <w:t>-</w:t>
            </w:r>
            <w:r w:rsidR="00347B67">
              <w:rPr>
                <w:rFonts w:ascii="Cambria" w:hAnsi="Cambria"/>
                <w:color w:val="000000"/>
                <w:sz w:val="24"/>
                <w:szCs w:val="24"/>
              </w:rPr>
              <w:t>Dört yıl süreli yüksek</w:t>
            </w:r>
            <w:r w:rsidRPr="00370AF9">
              <w:rPr>
                <w:rFonts w:ascii="Cambria" w:hAnsi="Cambria"/>
                <w:color w:val="000000"/>
                <w:sz w:val="24"/>
                <w:szCs w:val="24"/>
              </w:rPr>
              <w:t>öğrenimi bitirenlerden yüksek mühendis, mühendis, yüksek mimar, mimar sıfatını almış olanlar ile bunlardan öğretmenlik hizmetinde çalışanlar, Erkek Teknik Yüksek Öğretmen Okulu, Erkek Teknik Öğretmen Okulu ve Devlet Tatbiki Güzel Sanatlar Yüksek Okulu mezunları, İstanbul Devlet Güzel Sanatlar Akademisi ile uygulamalı Endüstri Sanatları Yüksek Okulu mezunları, Teknik Eğitim Fakültesi (Yüksek Teknik Öğretmen Okulu ve Güzel Sanatlar Fakültesi, İstanbul Devlet Tatbiki Güzel Sanatlar Yüksek Okulu) mezunları</w:t>
            </w:r>
            <w:r w:rsidR="00422B0D" w:rsidRPr="00370AF9">
              <w:rPr>
                <w:rFonts w:ascii="Cambria" w:hAnsi="Cambria"/>
                <w:color w:val="000000"/>
                <w:sz w:val="24"/>
                <w:szCs w:val="24"/>
              </w:rPr>
              <w:t>, öğrenimlerine göre tesp</w:t>
            </w:r>
            <w:r w:rsidRPr="00370AF9">
              <w:rPr>
                <w:rFonts w:ascii="Cambria" w:hAnsi="Cambria"/>
                <w:color w:val="000000"/>
                <w:sz w:val="24"/>
                <w:szCs w:val="24"/>
              </w:rPr>
              <w:t xml:space="preserve">it edilen giriş derece ve kademelerine </w:t>
            </w:r>
            <w:r w:rsidRPr="00370AF9">
              <w:rPr>
                <w:rFonts w:ascii="Cambria" w:hAnsi="Cambria"/>
                <w:color w:val="C00000"/>
                <w:sz w:val="24"/>
                <w:szCs w:val="24"/>
              </w:rPr>
              <w:t>BİR DERECE,</w:t>
            </w:r>
          </w:p>
        </w:tc>
        <w:tc>
          <w:tcPr>
            <w:tcW w:w="198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332A6E0" w14:textId="77777777" w:rsidR="00A83AC4" w:rsidRDefault="00A83AC4" w:rsidP="00D06FD5">
            <w:pPr>
              <w:spacing w:after="0" w:line="305" w:lineRule="atLeast"/>
              <w:jc w:val="center"/>
              <w:rPr>
                <w:rFonts w:ascii="Cambria" w:hAnsi="Cambria"/>
                <w:color w:val="C00000"/>
                <w:sz w:val="24"/>
                <w:szCs w:val="24"/>
              </w:rPr>
            </w:pPr>
          </w:p>
          <w:p w14:paraId="4BE829DE" w14:textId="77777777" w:rsidR="00A83AC4" w:rsidRDefault="00A83AC4" w:rsidP="00D06FD5">
            <w:pPr>
              <w:spacing w:after="0" w:line="305" w:lineRule="atLeast"/>
              <w:jc w:val="center"/>
              <w:rPr>
                <w:rFonts w:ascii="Cambria" w:hAnsi="Cambria"/>
                <w:color w:val="C00000"/>
                <w:sz w:val="24"/>
                <w:szCs w:val="24"/>
              </w:rPr>
            </w:pPr>
          </w:p>
          <w:p w14:paraId="2B807608" w14:textId="77777777" w:rsidR="00A83AC4" w:rsidRDefault="00A83AC4" w:rsidP="00D06FD5">
            <w:pPr>
              <w:spacing w:after="0" w:line="305" w:lineRule="atLeast"/>
              <w:jc w:val="center"/>
              <w:rPr>
                <w:rFonts w:ascii="Cambria" w:hAnsi="Cambria"/>
                <w:color w:val="C00000"/>
                <w:sz w:val="24"/>
                <w:szCs w:val="24"/>
              </w:rPr>
            </w:pPr>
          </w:p>
          <w:p w14:paraId="4986F34C" w14:textId="77777777" w:rsidR="00A83AC4" w:rsidRDefault="00A83AC4" w:rsidP="00A83AC4">
            <w:pPr>
              <w:spacing w:after="0" w:line="305" w:lineRule="atLeast"/>
              <w:jc w:val="center"/>
              <w:rPr>
                <w:rFonts w:ascii="Cambria" w:hAnsi="Cambria"/>
                <w:color w:val="C00000"/>
                <w:sz w:val="24"/>
                <w:szCs w:val="24"/>
              </w:rPr>
            </w:pPr>
          </w:p>
          <w:p w14:paraId="447F3FD0" w14:textId="4AC26F5D" w:rsidR="00D06FD5" w:rsidRPr="00370AF9" w:rsidRDefault="00ED67C0" w:rsidP="00A83AC4">
            <w:pPr>
              <w:spacing w:after="0" w:line="305" w:lineRule="atLeast"/>
              <w:jc w:val="center"/>
              <w:rPr>
                <w:rFonts w:ascii="Cambria" w:hAnsi="Cambria"/>
                <w:sz w:val="24"/>
                <w:szCs w:val="24"/>
              </w:rPr>
            </w:pPr>
            <w:r>
              <w:rPr>
                <w:rFonts w:ascii="Cambria" w:hAnsi="Cambria"/>
                <w:color w:val="C00000"/>
                <w:sz w:val="24"/>
                <w:szCs w:val="24"/>
              </w:rPr>
              <w:t>-</w:t>
            </w:r>
            <w:r w:rsidR="00D06FD5" w:rsidRPr="00370AF9">
              <w:rPr>
                <w:rFonts w:ascii="Cambria" w:hAnsi="Cambria"/>
                <w:color w:val="C00000"/>
                <w:sz w:val="24"/>
                <w:szCs w:val="24"/>
              </w:rPr>
              <w:t>BİR DERECE</w:t>
            </w:r>
          </w:p>
        </w:tc>
        <w:tc>
          <w:tcPr>
            <w:tcW w:w="18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E62FE39" w14:textId="77777777" w:rsidR="002C2C6A" w:rsidRDefault="002C2C6A" w:rsidP="002C2C6A">
            <w:pPr>
              <w:spacing w:after="0" w:line="305" w:lineRule="atLeast"/>
              <w:jc w:val="center"/>
              <w:rPr>
                <w:rFonts w:ascii="Cambria" w:hAnsi="Cambria"/>
                <w:color w:val="C00000"/>
                <w:sz w:val="24"/>
                <w:szCs w:val="24"/>
              </w:rPr>
            </w:pPr>
          </w:p>
          <w:p w14:paraId="73DD72C0" w14:textId="77777777" w:rsidR="002C2C6A" w:rsidRDefault="002C2C6A" w:rsidP="002C2C6A">
            <w:pPr>
              <w:spacing w:after="0" w:line="305" w:lineRule="atLeast"/>
              <w:jc w:val="center"/>
              <w:rPr>
                <w:rFonts w:ascii="Cambria" w:hAnsi="Cambria"/>
                <w:color w:val="C00000"/>
                <w:sz w:val="24"/>
                <w:szCs w:val="24"/>
              </w:rPr>
            </w:pPr>
          </w:p>
          <w:p w14:paraId="4C9CA11A" w14:textId="77777777" w:rsidR="002C2C6A" w:rsidRDefault="002C2C6A" w:rsidP="002C2C6A">
            <w:pPr>
              <w:spacing w:after="0" w:line="305" w:lineRule="atLeast"/>
              <w:jc w:val="center"/>
              <w:rPr>
                <w:rFonts w:ascii="Cambria" w:hAnsi="Cambria"/>
                <w:color w:val="C00000"/>
                <w:sz w:val="24"/>
                <w:szCs w:val="24"/>
              </w:rPr>
            </w:pPr>
          </w:p>
          <w:p w14:paraId="5DF84621" w14:textId="77777777" w:rsidR="002C2C6A" w:rsidRDefault="002C2C6A" w:rsidP="002C2C6A">
            <w:pPr>
              <w:spacing w:after="0" w:line="305" w:lineRule="atLeast"/>
              <w:jc w:val="center"/>
              <w:rPr>
                <w:rFonts w:ascii="Cambria" w:hAnsi="Cambria"/>
                <w:color w:val="C00000"/>
                <w:sz w:val="24"/>
                <w:szCs w:val="24"/>
              </w:rPr>
            </w:pPr>
          </w:p>
          <w:p w14:paraId="60BFEA20" w14:textId="3FC0AEA2" w:rsidR="00D06FD5" w:rsidRPr="00370AF9" w:rsidRDefault="002C2C6A" w:rsidP="002C2C6A">
            <w:pPr>
              <w:spacing w:after="0" w:line="305" w:lineRule="atLeast"/>
              <w:jc w:val="center"/>
              <w:rPr>
                <w:rFonts w:ascii="Cambria" w:hAnsi="Cambria"/>
                <w:sz w:val="24"/>
                <w:szCs w:val="24"/>
              </w:rPr>
            </w:pPr>
            <w:r w:rsidRPr="002C2C6A">
              <w:rPr>
                <w:rFonts w:ascii="Cambria" w:hAnsi="Cambria"/>
                <w:color w:val="C00000"/>
                <w:sz w:val="24"/>
                <w:szCs w:val="24"/>
              </w:rPr>
              <w:t>Madde 36</w:t>
            </w:r>
          </w:p>
        </w:tc>
      </w:tr>
      <w:tr w:rsidR="00D06FD5" w:rsidRPr="00370AF9" w14:paraId="6FEEECF9" w14:textId="77777777" w:rsidTr="00347B67">
        <w:trPr>
          <w:trHeight w:val="1447"/>
        </w:trPr>
        <w:tc>
          <w:tcPr>
            <w:tcW w:w="701" w:type="dxa"/>
            <w:shd w:val="clear" w:color="auto" w:fill="F2F2F2" w:themeFill="background1" w:themeFillShade="F2"/>
            <w:vAlign w:val="center"/>
          </w:tcPr>
          <w:p w14:paraId="42EA04B1" w14:textId="421EBB79" w:rsidR="00D06FD5" w:rsidRPr="00370AF9" w:rsidRDefault="00D06FD5" w:rsidP="001B5613">
            <w:pPr>
              <w:pStyle w:val="AralkYok"/>
              <w:jc w:val="both"/>
              <w:rPr>
                <w:rFonts w:ascii="Cambria" w:hAnsi="Cambria"/>
                <w:b/>
                <w:color w:val="002060"/>
                <w:sz w:val="24"/>
                <w:szCs w:val="24"/>
              </w:rPr>
            </w:pPr>
            <w:r w:rsidRPr="00370AF9">
              <w:rPr>
                <w:rFonts w:ascii="Cambria" w:hAnsi="Cambria"/>
                <w:b/>
                <w:color w:val="002060"/>
                <w:sz w:val="24"/>
                <w:szCs w:val="24"/>
              </w:rPr>
              <w:t>3.</w:t>
            </w:r>
          </w:p>
        </w:tc>
        <w:tc>
          <w:tcPr>
            <w:tcW w:w="114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9C90E35" w14:textId="46BCA01F" w:rsidR="00D06FD5" w:rsidRPr="00370AF9" w:rsidRDefault="00D06FD5" w:rsidP="001B5613">
            <w:pPr>
              <w:spacing w:after="0" w:line="305" w:lineRule="atLeast"/>
              <w:jc w:val="both"/>
              <w:rPr>
                <w:rFonts w:ascii="Cambria" w:hAnsi="Cambria"/>
                <w:sz w:val="24"/>
                <w:szCs w:val="24"/>
              </w:rPr>
            </w:pPr>
            <w:r w:rsidRPr="00370AF9">
              <w:rPr>
                <w:rFonts w:ascii="Cambria" w:hAnsi="Cambria"/>
                <w:color w:val="000000"/>
                <w:sz w:val="24"/>
                <w:szCs w:val="24"/>
              </w:rPr>
              <w:t xml:space="preserve">-Beş </w:t>
            </w:r>
            <w:r w:rsidR="00422B0D" w:rsidRPr="00370AF9">
              <w:rPr>
                <w:rFonts w:ascii="Cambria" w:hAnsi="Cambria"/>
                <w:color w:val="000000"/>
                <w:sz w:val="24"/>
                <w:szCs w:val="24"/>
              </w:rPr>
              <w:t>yıl ve daha fazla süreli yüksek</w:t>
            </w:r>
            <w:r w:rsidRPr="00370AF9">
              <w:rPr>
                <w:rFonts w:ascii="Cambria" w:hAnsi="Cambria"/>
                <w:color w:val="000000"/>
                <w:sz w:val="24"/>
                <w:szCs w:val="24"/>
              </w:rPr>
              <w:t xml:space="preserve">öğrenimini bitirenlerden yüksek mühendis, mühendis, yüksek mimar, mimar sıfatını almış olanlar ile bunlardan eğitim ve öğretim hizmetinde çalışanlar öğrenimlerine göre tespit edilen giriş derece ve kademelerine </w:t>
            </w:r>
            <w:r w:rsidRPr="00370AF9">
              <w:rPr>
                <w:rFonts w:ascii="Cambria" w:hAnsi="Cambria"/>
                <w:color w:val="C00000"/>
                <w:sz w:val="24"/>
                <w:szCs w:val="24"/>
              </w:rPr>
              <w:t>BİR DERECE,</w:t>
            </w:r>
          </w:p>
        </w:tc>
        <w:tc>
          <w:tcPr>
            <w:tcW w:w="198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BD848F8" w14:textId="77777777" w:rsidR="00A83AC4" w:rsidRDefault="00A83AC4" w:rsidP="00D06FD5">
            <w:pPr>
              <w:spacing w:after="0" w:line="305" w:lineRule="atLeast"/>
              <w:jc w:val="center"/>
              <w:rPr>
                <w:rFonts w:ascii="Cambria" w:hAnsi="Cambria"/>
                <w:color w:val="C00000"/>
                <w:sz w:val="24"/>
                <w:szCs w:val="24"/>
              </w:rPr>
            </w:pPr>
          </w:p>
          <w:p w14:paraId="0324D0DA" w14:textId="77777777" w:rsidR="00A83AC4" w:rsidRDefault="00A83AC4" w:rsidP="00D06FD5">
            <w:pPr>
              <w:spacing w:after="0" w:line="305" w:lineRule="atLeast"/>
              <w:jc w:val="center"/>
              <w:rPr>
                <w:rFonts w:ascii="Cambria" w:hAnsi="Cambria"/>
                <w:color w:val="C00000"/>
                <w:sz w:val="24"/>
                <w:szCs w:val="24"/>
              </w:rPr>
            </w:pPr>
          </w:p>
          <w:p w14:paraId="2132D495" w14:textId="7B938BAF" w:rsidR="00D06FD5" w:rsidRPr="00370AF9" w:rsidRDefault="00ED67C0" w:rsidP="00D06FD5">
            <w:pPr>
              <w:spacing w:after="0" w:line="305" w:lineRule="atLeast"/>
              <w:jc w:val="center"/>
              <w:rPr>
                <w:rFonts w:ascii="Cambria" w:hAnsi="Cambria"/>
                <w:sz w:val="24"/>
                <w:szCs w:val="24"/>
              </w:rPr>
            </w:pPr>
            <w:r>
              <w:rPr>
                <w:rFonts w:ascii="Cambria" w:hAnsi="Cambria"/>
                <w:color w:val="C00000"/>
                <w:sz w:val="24"/>
                <w:szCs w:val="24"/>
              </w:rPr>
              <w:t>-</w:t>
            </w:r>
            <w:r w:rsidR="00D06FD5" w:rsidRPr="00370AF9">
              <w:rPr>
                <w:rFonts w:ascii="Cambria" w:hAnsi="Cambria"/>
                <w:color w:val="C00000"/>
                <w:sz w:val="24"/>
                <w:szCs w:val="24"/>
              </w:rPr>
              <w:t>BİR DERECE</w:t>
            </w:r>
          </w:p>
        </w:tc>
        <w:tc>
          <w:tcPr>
            <w:tcW w:w="18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D9053E0" w14:textId="77777777" w:rsidR="002C2C6A" w:rsidRDefault="002C2C6A" w:rsidP="002C2C6A">
            <w:pPr>
              <w:spacing w:after="0" w:line="305" w:lineRule="atLeast"/>
              <w:jc w:val="center"/>
              <w:rPr>
                <w:rFonts w:ascii="Cambria" w:hAnsi="Cambria"/>
                <w:color w:val="C00000"/>
                <w:sz w:val="24"/>
                <w:szCs w:val="24"/>
              </w:rPr>
            </w:pPr>
          </w:p>
          <w:p w14:paraId="606BCC7C" w14:textId="77777777" w:rsidR="002C2C6A" w:rsidRDefault="002C2C6A" w:rsidP="002C2C6A">
            <w:pPr>
              <w:spacing w:after="0" w:line="305" w:lineRule="atLeast"/>
              <w:jc w:val="center"/>
              <w:rPr>
                <w:rFonts w:ascii="Cambria" w:hAnsi="Cambria"/>
                <w:color w:val="C00000"/>
                <w:sz w:val="24"/>
                <w:szCs w:val="24"/>
              </w:rPr>
            </w:pPr>
          </w:p>
          <w:p w14:paraId="36121CFD" w14:textId="2F11FEE1" w:rsidR="00D06FD5" w:rsidRPr="00370AF9" w:rsidRDefault="002C2C6A" w:rsidP="002C2C6A">
            <w:pPr>
              <w:spacing w:after="0" w:line="305" w:lineRule="atLeast"/>
              <w:jc w:val="center"/>
              <w:rPr>
                <w:rFonts w:ascii="Cambria" w:hAnsi="Cambria"/>
                <w:sz w:val="24"/>
                <w:szCs w:val="24"/>
              </w:rPr>
            </w:pPr>
            <w:r w:rsidRPr="002C2C6A">
              <w:rPr>
                <w:rFonts w:ascii="Cambria" w:hAnsi="Cambria"/>
                <w:color w:val="C00000"/>
                <w:sz w:val="24"/>
                <w:szCs w:val="24"/>
              </w:rPr>
              <w:t>Madde 36</w:t>
            </w:r>
          </w:p>
        </w:tc>
      </w:tr>
      <w:tr w:rsidR="00D06FD5" w:rsidRPr="00370AF9" w14:paraId="52F785C6" w14:textId="77777777" w:rsidTr="0073359C">
        <w:trPr>
          <w:trHeight w:val="636"/>
        </w:trPr>
        <w:tc>
          <w:tcPr>
            <w:tcW w:w="701" w:type="dxa"/>
            <w:shd w:val="clear" w:color="auto" w:fill="F2F2F2" w:themeFill="background1" w:themeFillShade="F2"/>
            <w:vAlign w:val="center"/>
          </w:tcPr>
          <w:p w14:paraId="75EB9254" w14:textId="2332E9CE" w:rsidR="00D06FD5" w:rsidRPr="00370AF9" w:rsidRDefault="00D06FD5" w:rsidP="001B5613">
            <w:pPr>
              <w:pStyle w:val="AralkYok"/>
              <w:jc w:val="both"/>
              <w:rPr>
                <w:rFonts w:ascii="Cambria" w:hAnsi="Cambria"/>
                <w:b/>
                <w:color w:val="002060"/>
                <w:sz w:val="24"/>
                <w:szCs w:val="24"/>
              </w:rPr>
            </w:pPr>
            <w:r w:rsidRPr="00370AF9">
              <w:rPr>
                <w:rFonts w:ascii="Cambria" w:hAnsi="Cambria"/>
                <w:b/>
                <w:color w:val="002060"/>
                <w:sz w:val="24"/>
                <w:szCs w:val="24"/>
              </w:rPr>
              <w:t>4.</w:t>
            </w:r>
          </w:p>
        </w:tc>
        <w:tc>
          <w:tcPr>
            <w:tcW w:w="114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8FA6441" w14:textId="00A8FAE5" w:rsidR="00D06FD5" w:rsidRPr="00370AF9" w:rsidRDefault="00D06FD5" w:rsidP="000A2237">
            <w:pPr>
              <w:spacing w:after="0" w:line="305" w:lineRule="atLeast"/>
              <w:jc w:val="both"/>
              <w:rPr>
                <w:rFonts w:ascii="Cambria" w:hAnsi="Cambria"/>
                <w:sz w:val="24"/>
                <w:szCs w:val="24"/>
              </w:rPr>
            </w:pPr>
            <w:r w:rsidRPr="00370AF9">
              <w:rPr>
                <w:rFonts w:ascii="Cambria" w:hAnsi="Cambria"/>
                <w:color w:val="000000"/>
                <w:sz w:val="24"/>
                <w:szCs w:val="24"/>
              </w:rPr>
              <w:t>-</w:t>
            </w:r>
            <w:r w:rsidRPr="0004608A">
              <w:rPr>
                <w:rFonts w:ascii="Cambria" w:hAnsi="Cambria"/>
                <w:color w:val="000000"/>
                <w:sz w:val="24"/>
                <w:szCs w:val="24"/>
                <w:highlight w:val="yellow"/>
              </w:rPr>
              <w:t>Teknik hizmetler sınıfında görev almak şart</w:t>
            </w:r>
            <w:r w:rsidR="0073359C" w:rsidRPr="0004608A">
              <w:rPr>
                <w:rFonts w:ascii="Cambria" w:hAnsi="Cambria"/>
                <w:color w:val="000000"/>
                <w:sz w:val="24"/>
                <w:szCs w:val="24"/>
                <w:highlight w:val="yellow"/>
              </w:rPr>
              <w:t>ıyla</w:t>
            </w:r>
            <w:r w:rsidRPr="00370AF9">
              <w:rPr>
                <w:rFonts w:ascii="Cambria" w:hAnsi="Cambria"/>
                <w:color w:val="000000"/>
                <w:sz w:val="24"/>
                <w:szCs w:val="24"/>
              </w:rPr>
              <w:t xml:space="preserve"> jeolog, jeofizikçi, </w:t>
            </w:r>
            <w:proofErr w:type="spellStart"/>
            <w:r w:rsidRPr="00370AF9">
              <w:rPr>
                <w:rFonts w:ascii="Cambria" w:hAnsi="Cambria"/>
                <w:color w:val="000000"/>
                <w:sz w:val="24"/>
                <w:szCs w:val="24"/>
              </w:rPr>
              <w:t>hidrojeolog</w:t>
            </w:r>
            <w:proofErr w:type="spellEnd"/>
            <w:r w:rsidRPr="00370AF9">
              <w:rPr>
                <w:rFonts w:ascii="Cambria" w:hAnsi="Cambria"/>
                <w:color w:val="000000"/>
                <w:sz w:val="24"/>
                <w:szCs w:val="24"/>
              </w:rPr>
              <w:t xml:space="preserve">, hidrolog, </w:t>
            </w:r>
            <w:proofErr w:type="spellStart"/>
            <w:r w:rsidRPr="00370AF9">
              <w:rPr>
                <w:rFonts w:ascii="Cambria" w:hAnsi="Cambria"/>
                <w:color w:val="000000"/>
                <w:sz w:val="24"/>
                <w:szCs w:val="24"/>
              </w:rPr>
              <w:t>jeomorflog</w:t>
            </w:r>
            <w:proofErr w:type="spellEnd"/>
            <w:r w:rsidRPr="00370AF9">
              <w:rPr>
                <w:rFonts w:ascii="Cambria" w:hAnsi="Cambria"/>
                <w:color w:val="000000"/>
                <w:sz w:val="24"/>
                <w:szCs w:val="24"/>
              </w:rPr>
              <w:t xml:space="preserve">, kimyager, fizikçi, matematikçi, istatistikçi, </w:t>
            </w:r>
            <w:proofErr w:type="spellStart"/>
            <w:r w:rsidRPr="00370AF9">
              <w:rPr>
                <w:rFonts w:ascii="Cambria" w:hAnsi="Cambria"/>
                <w:color w:val="000000"/>
                <w:sz w:val="24"/>
                <w:szCs w:val="24"/>
              </w:rPr>
              <w:t>yöneylemci</w:t>
            </w:r>
            <w:proofErr w:type="spellEnd"/>
            <w:r w:rsidRPr="00370AF9">
              <w:rPr>
                <w:rFonts w:ascii="Cambria" w:hAnsi="Cambria"/>
                <w:color w:val="000000"/>
                <w:sz w:val="24"/>
                <w:szCs w:val="24"/>
              </w:rPr>
              <w:t xml:space="preserve"> (harekat araştırmacısı), matematiksel iktisatçı (Ekonometrici), Erkek Teknik Öğretmen Okulu mezunları, fen memurları, teknikerler ve yüksek teknikerler,</w:t>
            </w:r>
            <w:r w:rsidR="00D41B2C" w:rsidRPr="00370AF9">
              <w:rPr>
                <w:rFonts w:ascii="Cambria" w:hAnsi="Cambria"/>
                <w:color w:val="000000"/>
                <w:sz w:val="24"/>
                <w:szCs w:val="24"/>
              </w:rPr>
              <w:t xml:space="preserve"> </w:t>
            </w:r>
            <w:r w:rsidRPr="00370AF9">
              <w:rPr>
                <w:rFonts w:ascii="Cambria" w:hAnsi="Cambria"/>
                <w:color w:val="000000"/>
                <w:sz w:val="24"/>
                <w:szCs w:val="24"/>
              </w:rPr>
              <w:t xml:space="preserve">tütün ve müskirat eksperleri, tarım alet ve makineleri Uzmanlık Yüksek Okulu mezunları ile benzeri fen bilimleri ve teknik bilimler lisansiyerleri, Mimarlık ve Mühendislik Fakültesi veya bölümlerinden mezun olan şehir plancısı, yüksek şehir plancısı, yüksek bölge plancısı. Gazi Üniversitesi Mesleki Eğitim Fakültesi Teknoloji Bölümü İş ve Teknik Anabilim Dalı mezunları, Ankara Üniversitesi Ziraat Fakültesi Ev Ekonomisi Yüksek Okulu mezunları üniversitelerin arkeoloji ve sanat tarihi bölümlerinin prehistorya, protohistorya ve </w:t>
            </w:r>
            <w:proofErr w:type="spellStart"/>
            <w:r w:rsidRPr="00370AF9">
              <w:rPr>
                <w:rFonts w:ascii="Cambria" w:hAnsi="Cambria"/>
                <w:color w:val="000000"/>
                <w:sz w:val="24"/>
                <w:szCs w:val="24"/>
              </w:rPr>
              <w:t>önasya</w:t>
            </w:r>
            <w:proofErr w:type="spellEnd"/>
            <w:r w:rsidRPr="00370AF9">
              <w:rPr>
                <w:rFonts w:ascii="Cambria" w:hAnsi="Cambria"/>
                <w:color w:val="000000"/>
                <w:sz w:val="24"/>
                <w:szCs w:val="24"/>
              </w:rPr>
              <w:t xml:space="preserve"> </w:t>
            </w:r>
            <w:r w:rsidRPr="00370AF9">
              <w:rPr>
                <w:rFonts w:ascii="Cambria" w:hAnsi="Cambria"/>
                <w:color w:val="000000"/>
                <w:sz w:val="24"/>
                <w:szCs w:val="24"/>
              </w:rPr>
              <w:lastRenderedPageBreak/>
              <w:t xml:space="preserve">arkeolojisi, klasik arkeoloji anabilim dallarından mezun olanlar öğrenimlerine göre tespit edilen giriş derece ve kademelerine </w:t>
            </w:r>
            <w:r w:rsidRPr="00370AF9">
              <w:rPr>
                <w:rFonts w:ascii="Cambria" w:hAnsi="Cambria"/>
                <w:color w:val="C00000"/>
                <w:sz w:val="24"/>
                <w:szCs w:val="24"/>
              </w:rPr>
              <w:t>BİR DERECE</w:t>
            </w:r>
          </w:p>
        </w:tc>
        <w:tc>
          <w:tcPr>
            <w:tcW w:w="198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901130F" w14:textId="77777777" w:rsidR="00A83AC4" w:rsidRDefault="00A83AC4" w:rsidP="00D06FD5">
            <w:pPr>
              <w:spacing w:after="0" w:line="305" w:lineRule="atLeast"/>
              <w:jc w:val="center"/>
              <w:rPr>
                <w:rFonts w:ascii="Cambria" w:hAnsi="Cambria"/>
                <w:color w:val="C00000"/>
                <w:sz w:val="24"/>
                <w:szCs w:val="24"/>
              </w:rPr>
            </w:pPr>
          </w:p>
          <w:p w14:paraId="238023BB" w14:textId="77777777" w:rsidR="00A83AC4" w:rsidRDefault="00A83AC4" w:rsidP="00D06FD5">
            <w:pPr>
              <w:spacing w:after="0" w:line="305" w:lineRule="atLeast"/>
              <w:jc w:val="center"/>
              <w:rPr>
                <w:rFonts w:ascii="Cambria" w:hAnsi="Cambria"/>
                <w:color w:val="C00000"/>
                <w:sz w:val="24"/>
                <w:szCs w:val="24"/>
              </w:rPr>
            </w:pPr>
          </w:p>
          <w:p w14:paraId="2D7EFD6F" w14:textId="77777777" w:rsidR="00A83AC4" w:rsidRDefault="00A83AC4" w:rsidP="00D06FD5">
            <w:pPr>
              <w:spacing w:after="0" w:line="305" w:lineRule="atLeast"/>
              <w:jc w:val="center"/>
              <w:rPr>
                <w:rFonts w:ascii="Cambria" w:hAnsi="Cambria"/>
                <w:color w:val="C00000"/>
                <w:sz w:val="24"/>
                <w:szCs w:val="24"/>
              </w:rPr>
            </w:pPr>
          </w:p>
          <w:p w14:paraId="782CBF00" w14:textId="77777777" w:rsidR="00A83AC4" w:rsidRDefault="00A83AC4" w:rsidP="00D06FD5">
            <w:pPr>
              <w:spacing w:after="0" w:line="305" w:lineRule="atLeast"/>
              <w:jc w:val="center"/>
              <w:rPr>
                <w:rFonts w:ascii="Cambria" w:hAnsi="Cambria"/>
                <w:color w:val="C00000"/>
                <w:sz w:val="24"/>
                <w:szCs w:val="24"/>
              </w:rPr>
            </w:pPr>
          </w:p>
          <w:p w14:paraId="3361FE4B" w14:textId="77777777" w:rsidR="00347B67" w:rsidRDefault="00347B67" w:rsidP="00347B67">
            <w:pPr>
              <w:spacing w:after="0" w:line="305" w:lineRule="atLeast"/>
              <w:rPr>
                <w:rFonts w:ascii="Cambria" w:hAnsi="Cambria"/>
                <w:color w:val="C00000"/>
                <w:sz w:val="24"/>
                <w:szCs w:val="24"/>
              </w:rPr>
            </w:pPr>
          </w:p>
          <w:p w14:paraId="58E4C324" w14:textId="6DDC8BF7" w:rsidR="00D06FD5" w:rsidRPr="00370AF9" w:rsidRDefault="00ED67C0" w:rsidP="00347B67">
            <w:pPr>
              <w:spacing w:after="0" w:line="305" w:lineRule="atLeast"/>
              <w:jc w:val="center"/>
              <w:rPr>
                <w:rFonts w:ascii="Cambria" w:hAnsi="Cambria"/>
                <w:sz w:val="24"/>
                <w:szCs w:val="24"/>
              </w:rPr>
            </w:pPr>
            <w:r>
              <w:rPr>
                <w:rFonts w:ascii="Cambria" w:hAnsi="Cambria"/>
                <w:color w:val="C00000"/>
                <w:sz w:val="24"/>
                <w:szCs w:val="24"/>
              </w:rPr>
              <w:t>-</w:t>
            </w:r>
            <w:r w:rsidR="00D06FD5" w:rsidRPr="00370AF9">
              <w:rPr>
                <w:rFonts w:ascii="Cambria" w:hAnsi="Cambria"/>
                <w:color w:val="C00000"/>
                <w:sz w:val="24"/>
                <w:szCs w:val="24"/>
              </w:rPr>
              <w:t>BİR DERECE</w:t>
            </w:r>
          </w:p>
        </w:tc>
        <w:tc>
          <w:tcPr>
            <w:tcW w:w="18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55BA403" w14:textId="77777777" w:rsidR="002C2C6A" w:rsidRDefault="002C2C6A" w:rsidP="002C2C6A">
            <w:pPr>
              <w:spacing w:after="0" w:line="305" w:lineRule="atLeast"/>
              <w:jc w:val="center"/>
              <w:rPr>
                <w:rFonts w:ascii="Cambria" w:hAnsi="Cambria"/>
                <w:color w:val="C00000"/>
                <w:sz w:val="24"/>
                <w:szCs w:val="24"/>
              </w:rPr>
            </w:pPr>
          </w:p>
          <w:p w14:paraId="2940798C" w14:textId="77777777" w:rsidR="002C2C6A" w:rsidRDefault="002C2C6A" w:rsidP="002C2C6A">
            <w:pPr>
              <w:spacing w:after="0" w:line="305" w:lineRule="atLeast"/>
              <w:jc w:val="center"/>
              <w:rPr>
                <w:rFonts w:ascii="Cambria" w:hAnsi="Cambria"/>
                <w:color w:val="C00000"/>
                <w:sz w:val="24"/>
                <w:szCs w:val="24"/>
              </w:rPr>
            </w:pPr>
          </w:p>
          <w:p w14:paraId="5E1DBFE6" w14:textId="77777777" w:rsidR="002C2C6A" w:rsidRDefault="002C2C6A" w:rsidP="002C2C6A">
            <w:pPr>
              <w:spacing w:after="0" w:line="305" w:lineRule="atLeast"/>
              <w:jc w:val="center"/>
              <w:rPr>
                <w:rFonts w:ascii="Cambria" w:hAnsi="Cambria"/>
                <w:color w:val="C00000"/>
                <w:sz w:val="24"/>
                <w:szCs w:val="24"/>
              </w:rPr>
            </w:pPr>
          </w:p>
          <w:p w14:paraId="4DF8FA3F" w14:textId="77777777" w:rsidR="002C2C6A" w:rsidRDefault="002C2C6A" w:rsidP="002C2C6A">
            <w:pPr>
              <w:spacing w:after="0" w:line="305" w:lineRule="atLeast"/>
              <w:jc w:val="center"/>
              <w:rPr>
                <w:rFonts w:ascii="Cambria" w:hAnsi="Cambria"/>
                <w:color w:val="C00000"/>
                <w:sz w:val="24"/>
                <w:szCs w:val="24"/>
              </w:rPr>
            </w:pPr>
          </w:p>
          <w:p w14:paraId="253460CE" w14:textId="77777777" w:rsidR="002C2C6A" w:rsidRDefault="002C2C6A" w:rsidP="002C2C6A">
            <w:pPr>
              <w:spacing w:after="0" w:line="305" w:lineRule="atLeast"/>
              <w:jc w:val="center"/>
              <w:rPr>
                <w:rFonts w:ascii="Cambria" w:hAnsi="Cambria"/>
                <w:color w:val="C00000"/>
                <w:sz w:val="24"/>
                <w:szCs w:val="24"/>
              </w:rPr>
            </w:pPr>
          </w:p>
          <w:p w14:paraId="5B1F1863" w14:textId="42D4A793" w:rsidR="00D06FD5" w:rsidRPr="00370AF9" w:rsidRDefault="002C2C6A" w:rsidP="00347B67">
            <w:pPr>
              <w:spacing w:after="0" w:line="305" w:lineRule="atLeast"/>
              <w:jc w:val="center"/>
              <w:rPr>
                <w:rFonts w:ascii="Cambria" w:hAnsi="Cambria"/>
                <w:sz w:val="24"/>
                <w:szCs w:val="24"/>
              </w:rPr>
            </w:pPr>
            <w:r w:rsidRPr="002C2C6A">
              <w:rPr>
                <w:rFonts w:ascii="Cambria" w:hAnsi="Cambria"/>
                <w:color w:val="C00000"/>
                <w:sz w:val="24"/>
                <w:szCs w:val="24"/>
              </w:rPr>
              <w:t>Madde 36</w:t>
            </w:r>
          </w:p>
        </w:tc>
      </w:tr>
      <w:tr w:rsidR="00D06FD5" w:rsidRPr="00370AF9" w14:paraId="78819E47" w14:textId="77777777" w:rsidTr="00347B67">
        <w:trPr>
          <w:trHeight w:val="1447"/>
        </w:trPr>
        <w:tc>
          <w:tcPr>
            <w:tcW w:w="701" w:type="dxa"/>
            <w:shd w:val="clear" w:color="auto" w:fill="F2F2F2" w:themeFill="background1" w:themeFillShade="F2"/>
            <w:vAlign w:val="center"/>
          </w:tcPr>
          <w:p w14:paraId="1E8328BB" w14:textId="5494B21E" w:rsidR="00D06FD5" w:rsidRPr="00370AF9" w:rsidRDefault="00D06FD5" w:rsidP="001B5613">
            <w:pPr>
              <w:pStyle w:val="AralkYok"/>
              <w:jc w:val="both"/>
              <w:rPr>
                <w:rFonts w:ascii="Cambria" w:hAnsi="Cambria"/>
                <w:b/>
                <w:color w:val="002060"/>
                <w:sz w:val="24"/>
                <w:szCs w:val="24"/>
              </w:rPr>
            </w:pPr>
            <w:r w:rsidRPr="00370AF9">
              <w:rPr>
                <w:rFonts w:ascii="Cambria" w:hAnsi="Cambria"/>
                <w:b/>
                <w:color w:val="002060"/>
                <w:sz w:val="24"/>
                <w:szCs w:val="24"/>
              </w:rPr>
              <w:t>5.</w:t>
            </w:r>
          </w:p>
        </w:tc>
        <w:tc>
          <w:tcPr>
            <w:tcW w:w="114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4A906D4" w14:textId="4C6D6074" w:rsidR="00D06FD5" w:rsidRPr="00370AF9" w:rsidRDefault="00D06FD5" w:rsidP="001B5613">
            <w:pPr>
              <w:spacing w:after="0" w:line="305" w:lineRule="atLeast"/>
              <w:jc w:val="both"/>
              <w:rPr>
                <w:rFonts w:ascii="Cambria" w:hAnsi="Cambria"/>
                <w:sz w:val="24"/>
                <w:szCs w:val="24"/>
              </w:rPr>
            </w:pPr>
            <w:r w:rsidRPr="00370AF9">
              <w:rPr>
                <w:rFonts w:ascii="Cambria" w:hAnsi="Cambria"/>
                <w:color w:val="000000"/>
                <w:sz w:val="24"/>
                <w:szCs w:val="24"/>
              </w:rPr>
              <w:t xml:space="preserve">-Dört yıl ve daha fazla süreli yüksek öğrenim görenlerden tabip, diş tabibi, veteriner hekim, eczacı ile benzeri sağlık bilimleri lisansiyerleri (Hayvan sağlığı dahil) Biyolog unvanına sahip akademik personel giriş derece ve kademelerine </w:t>
            </w:r>
            <w:r w:rsidRPr="00370AF9">
              <w:rPr>
                <w:rFonts w:ascii="Cambria" w:hAnsi="Cambria"/>
                <w:color w:val="C00000"/>
                <w:sz w:val="24"/>
                <w:szCs w:val="24"/>
              </w:rPr>
              <w:t xml:space="preserve">BİR DERECE </w:t>
            </w:r>
            <w:r w:rsidRPr="00370AF9">
              <w:rPr>
                <w:rFonts w:ascii="Cambria" w:hAnsi="Cambria"/>
                <w:color w:val="000000"/>
                <w:sz w:val="24"/>
                <w:szCs w:val="24"/>
              </w:rPr>
              <w:t>eklenmek suretiyle bulunacak derece ve kademelerden hizmete alınırlar.</w:t>
            </w:r>
          </w:p>
        </w:tc>
        <w:tc>
          <w:tcPr>
            <w:tcW w:w="198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371FF97" w14:textId="77777777" w:rsidR="00A83AC4" w:rsidRDefault="00A83AC4" w:rsidP="00D06FD5">
            <w:pPr>
              <w:spacing w:after="0" w:line="305" w:lineRule="atLeast"/>
              <w:jc w:val="center"/>
              <w:rPr>
                <w:rFonts w:ascii="Cambria" w:hAnsi="Cambria"/>
                <w:color w:val="C00000"/>
                <w:sz w:val="24"/>
                <w:szCs w:val="24"/>
              </w:rPr>
            </w:pPr>
          </w:p>
          <w:p w14:paraId="4B98803C" w14:textId="77777777" w:rsidR="00A83AC4" w:rsidRDefault="00A83AC4" w:rsidP="00D06FD5">
            <w:pPr>
              <w:spacing w:after="0" w:line="305" w:lineRule="atLeast"/>
              <w:jc w:val="center"/>
              <w:rPr>
                <w:rFonts w:ascii="Cambria" w:hAnsi="Cambria"/>
                <w:color w:val="C00000"/>
                <w:sz w:val="24"/>
                <w:szCs w:val="24"/>
              </w:rPr>
            </w:pPr>
          </w:p>
          <w:p w14:paraId="2377D207" w14:textId="4668FFBF" w:rsidR="00D06FD5" w:rsidRPr="00370AF9" w:rsidRDefault="00ED67C0" w:rsidP="00D06FD5">
            <w:pPr>
              <w:spacing w:after="0" w:line="305" w:lineRule="atLeast"/>
              <w:jc w:val="center"/>
              <w:rPr>
                <w:rFonts w:ascii="Cambria" w:hAnsi="Cambria"/>
                <w:sz w:val="24"/>
                <w:szCs w:val="24"/>
              </w:rPr>
            </w:pPr>
            <w:r>
              <w:rPr>
                <w:rFonts w:ascii="Cambria" w:hAnsi="Cambria"/>
                <w:color w:val="C00000"/>
                <w:sz w:val="24"/>
                <w:szCs w:val="24"/>
              </w:rPr>
              <w:t>-</w:t>
            </w:r>
            <w:r w:rsidR="00D06FD5" w:rsidRPr="00370AF9">
              <w:rPr>
                <w:rFonts w:ascii="Cambria" w:hAnsi="Cambria"/>
                <w:color w:val="C00000"/>
                <w:sz w:val="24"/>
                <w:szCs w:val="24"/>
              </w:rPr>
              <w:t>BİR DERECE</w:t>
            </w:r>
          </w:p>
        </w:tc>
        <w:tc>
          <w:tcPr>
            <w:tcW w:w="18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BB73C39" w14:textId="77777777" w:rsidR="002C2C6A" w:rsidRDefault="002C2C6A" w:rsidP="002C2C6A">
            <w:pPr>
              <w:spacing w:after="0" w:line="305" w:lineRule="atLeast"/>
              <w:jc w:val="center"/>
              <w:rPr>
                <w:rFonts w:ascii="Cambria" w:hAnsi="Cambria"/>
                <w:color w:val="C00000"/>
                <w:sz w:val="24"/>
                <w:szCs w:val="24"/>
              </w:rPr>
            </w:pPr>
          </w:p>
          <w:p w14:paraId="555BC84C" w14:textId="77777777" w:rsidR="002C2C6A" w:rsidRDefault="002C2C6A" w:rsidP="002C2C6A">
            <w:pPr>
              <w:spacing w:after="0" w:line="305" w:lineRule="atLeast"/>
              <w:jc w:val="center"/>
              <w:rPr>
                <w:rFonts w:ascii="Cambria" w:hAnsi="Cambria"/>
                <w:color w:val="C00000"/>
                <w:sz w:val="24"/>
                <w:szCs w:val="24"/>
              </w:rPr>
            </w:pPr>
          </w:p>
          <w:p w14:paraId="46C1164F" w14:textId="77C18016" w:rsidR="00D06FD5" w:rsidRPr="00370AF9" w:rsidRDefault="002C2C6A" w:rsidP="002C2C6A">
            <w:pPr>
              <w:spacing w:after="0" w:line="305" w:lineRule="atLeast"/>
              <w:jc w:val="center"/>
              <w:rPr>
                <w:rFonts w:ascii="Cambria" w:hAnsi="Cambria"/>
                <w:sz w:val="24"/>
                <w:szCs w:val="24"/>
              </w:rPr>
            </w:pPr>
            <w:r w:rsidRPr="002C2C6A">
              <w:rPr>
                <w:rFonts w:ascii="Cambria" w:hAnsi="Cambria"/>
                <w:color w:val="C00000"/>
                <w:sz w:val="24"/>
                <w:szCs w:val="24"/>
              </w:rPr>
              <w:t>Madde 36</w:t>
            </w:r>
          </w:p>
        </w:tc>
      </w:tr>
      <w:tr w:rsidR="00580FD4" w:rsidRPr="00370AF9" w14:paraId="51AE8EDE" w14:textId="77777777" w:rsidTr="0073359C">
        <w:trPr>
          <w:trHeight w:val="2368"/>
        </w:trPr>
        <w:tc>
          <w:tcPr>
            <w:tcW w:w="701" w:type="dxa"/>
            <w:shd w:val="clear" w:color="auto" w:fill="F2F2F2" w:themeFill="background1" w:themeFillShade="F2"/>
            <w:vAlign w:val="center"/>
          </w:tcPr>
          <w:p w14:paraId="7FCA353B" w14:textId="494C5384" w:rsidR="00580FD4" w:rsidRPr="00370AF9" w:rsidRDefault="00580FD4" w:rsidP="001B5613">
            <w:pPr>
              <w:pStyle w:val="AralkYok"/>
              <w:jc w:val="both"/>
              <w:rPr>
                <w:rFonts w:ascii="Cambria" w:hAnsi="Cambria"/>
                <w:b/>
                <w:color w:val="002060"/>
                <w:sz w:val="24"/>
                <w:szCs w:val="24"/>
              </w:rPr>
            </w:pPr>
            <w:r w:rsidRPr="00370AF9">
              <w:rPr>
                <w:rFonts w:ascii="Cambria" w:hAnsi="Cambria"/>
                <w:b/>
                <w:color w:val="002060"/>
                <w:sz w:val="24"/>
                <w:szCs w:val="24"/>
              </w:rPr>
              <w:t>6.</w:t>
            </w:r>
          </w:p>
        </w:tc>
        <w:tc>
          <w:tcPr>
            <w:tcW w:w="11490"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07F13D73" w14:textId="1A2F2A84" w:rsidR="00580FD4" w:rsidRPr="00370AF9" w:rsidRDefault="00580FD4" w:rsidP="00D06FD5">
            <w:pPr>
              <w:spacing w:after="0" w:line="240" w:lineRule="atLeast"/>
              <w:jc w:val="both"/>
              <w:rPr>
                <w:rFonts w:ascii="Cambria" w:eastAsia="Times New Roman" w:hAnsi="Cambria" w:cs="Times New Roman"/>
                <w:color w:val="000000"/>
                <w:sz w:val="24"/>
                <w:szCs w:val="24"/>
                <w:lang w:eastAsia="tr-TR"/>
              </w:rPr>
            </w:pPr>
            <w:r w:rsidRPr="00370AF9">
              <w:rPr>
                <w:rFonts w:ascii="Cambria" w:eastAsia="Times New Roman" w:hAnsi="Cambria" w:cs="Times New Roman"/>
                <w:color w:val="000000"/>
                <w:sz w:val="24"/>
                <w:szCs w:val="24"/>
                <w:lang w:eastAsia="tr-TR"/>
              </w:rPr>
              <w:t xml:space="preserve">a) Lise ve dengi okul mezunu olup, özel kanunları gereğince sınava tabi tutularak orta dereceli okul öğretmenliği ehliyetini alanlar ve eğitim müfettişliği unvanını kazananlar, mesleki ve teknik öğretim okulları meslek, atelye veya kurs öğretmenliğinde görevlendirilenler ile özel kanunlarına ya da özel kanunların verdiği izne dayanılarak orta dereceli okul öğretmenliğine atananlar </w:t>
            </w:r>
            <w:r w:rsidRPr="00370AF9">
              <w:rPr>
                <w:rFonts w:ascii="Cambria" w:eastAsia="Times New Roman" w:hAnsi="Cambria" w:cs="Times New Roman"/>
                <w:color w:val="C00000"/>
                <w:sz w:val="24"/>
                <w:szCs w:val="24"/>
                <w:lang w:eastAsia="tr-TR"/>
              </w:rPr>
              <w:t>11 İNCİ DERECENİN BİRİNCİ KADEMESİNDEN</w:t>
            </w:r>
            <w:r w:rsidRPr="00370AF9">
              <w:rPr>
                <w:rFonts w:ascii="Cambria" w:eastAsia="Times New Roman" w:hAnsi="Cambria" w:cs="Times New Roman"/>
                <w:color w:val="000000"/>
                <w:sz w:val="24"/>
                <w:szCs w:val="24"/>
                <w:lang w:eastAsia="tr-TR"/>
              </w:rPr>
              <w:t xml:space="preserve"> hizmete alınırlar.</w:t>
            </w:r>
          </w:p>
          <w:p w14:paraId="4984CEE3" w14:textId="2ECB9DA4" w:rsidR="00580FD4" w:rsidRPr="00370AF9" w:rsidRDefault="00580FD4" w:rsidP="0073359C">
            <w:pPr>
              <w:spacing w:after="0" w:line="240" w:lineRule="atLeast"/>
              <w:jc w:val="both"/>
              <w:rPr>
                <w:rFonts w:ascii="Cambria" w:hAnsi="Cambria"/>
                <w:sz w:val="24"/>
                <w:szCs w:val="24"/>
              </w:rPr>
            </w:pPr>
            <w:r w:rsidRPr="00370AF9">
              <w:rPr>
                <w:rFonts w:ascii="Cambria" w:eastAsia="Times New Roman" w:hAnsi="Cambria" w:cs="Times New Roman"/>
                <w:color w:val="000000"/>
                <w:sz w:val="24"/>
                <w:szCs w:val="24"/>
                <w:lang w:eastAsia="tr-TR"/>
              </w:rPr>
              <w:t xml:space="preserve">b) Ortaokul ve dengi, lise ve dengi okulların, normal öğrenim süresinden fazla olması halinde, başarılı her öğrenim yılı için bir kademe ilerlemesi uygulanır. Bunlardan teknik öğretim okulları mezunlarına, meslekleri ile ilgili görevlerde çalışmaları halinde </w:t>
            </w:r>
            <w:r w:rsidRPr="00370AF9">
              <w:rPr>
                <w:rFonts w:ascii="Cambria" w:eastAsia="Times New Roman" w:hAnsi="Cambria" w:cs="Times New Roman"/>
                <w:color w:val="C00000"/>
                <w:sz w:val="24"/>
                <w:szCs w:val="24"/>
                <w:lang w:eastAsia="tr-TR"/>
              </w:rPr>
              <w:t xml:space="preserve">AYRICA BİR KADEME </w:t>
            </w:r>
            <w:r w:rsidR="00F74F31" w:rsidRPr="00F74F31">
              <w:rPr>
                <w:rFonts w:ascii="Cambria" w:eastAsia="Times New Roman" w:hAnsi="Cambria" w:cs="Times New Roman"/>
                <w:sz w:val="24"/>
                <w:szCs w:val="24"/>
                <w:lang w:eastAsia="tr-TR"/>
              </w:rPr>
              <w:t>ilerlemesi</w:t>
            </w:r>
            <w:r w:rsidRPr="00370AF9">
              <w:rPr>
                <w:rFonts w:ascii="Cambria" w:eastAsia="Times New Roman" w:hAnsi="Cambria" w:cs="Times New Roman"/>
                <w:color w:val="C00000"/>
                <w:sz w:val="24"/>
                <w:szCs w:val="24"/>
                <w:lang w:eastAsia="tr-TR"/>
              </w:rPr>
              <w:t xml:space="preserve"> </w:t>
            </w:r>
            <w:r w:rsidRPr="00370AF9">
              <w:rPr>
                <w:rFonts w:ascii="Cambria" w:eastAsia="Times New Roman" w:hAnsi="Cambria" w:cs="Times New Roman"/>
                <w:color w:val="000000"/>
                <w:sz w:val="24"/>
                <w:szCs w:val="24"/>
                <w:lang w:eastAsia="tr-TR"/>
              </w:rPr>
              <w:t>daha verilir.</w:t>
            </w:r>
          </w:p>
        </w:tc>
        <w:tc>
          <w:tcPr>
            <w:tcW w:w="1984" w:type="dxa"/>
            <w:tcBorders>
              <w:top w:val="single" w:sz="4" w:space="0" w:color="D0CECE" w:themeColor="background2" w:themeShade="E6"/>
              <w:left w:val="single" w:sz="4" w:space="0" w:color="D0CECE" w:themeColor="background2" w:themeShade="E6"/>
              <w:right w:val="single" w:sz="4" w:space="0" w:color="D0CECE" w:themeColor="background2" w:themeShade="E6"/>
            </w:tcBorders>
          </w:tcPr>
          <w:p w14:paraId="067AA19D" w14:textId="77777777" w:rsidR="00580FD4" w:rsidRDefault="00580FD4" w:rsidP="001B5613">
            <w:pPr>
              <w:spacing w:after="0" w:line="305" w:lineRule="atLeast"/>
              <w:jc w:val="both"/>
              <w:rPr>
                <w:rFonts w:ascii="Cambria" w:eastAsia="Times New Roman" w:hAnsi="Cambria" w:cs="Times New Roman"/>
                <w:color w:val="C00000"/>
                <w:sz w:val="24"/>
                <w:szCs w:val="24"/>
                <w:lang w:eastAsia="tr-TR"/>
              </w:rPr>
            </w:pPr>
          </w:p>
          <w:p w14:paraId="715AA0D9" w14:textId="77777777" w:rsidR="00580FD4" w:rsidRDefault="00580FD4" w:rsidP="001B5613">
            <w:pPr>
              <w:spacing w:after="0" w:line="305" w:lineRule="atLeast"/>
              <w:jc w:val="both"/>
              <w:rPr>
                <w:rFonts w:ascii="Cambria" w:eastAsia="Times New Roman" w:hAnsi="Cambria" w:cs="Times New Roman"/>
                <w:color w:val="C00000"/>
                <w:sz w:val="24"/>
                <w:szCs w:val="24"/>
                <w:lang w:eastAsia="tr-TR"/>
              </w:rPr>
            </w:pPr>
          </w:p>
          <w:p w14:paraId="61920A1D" w14:textId="0643E004" w:rsidR="00580FD4" w:rsidRPr="00370AF9" w:rsidRDefault="00ED67C0" w:rsidP="00347B67">
            <w:pPr>
              <w:spacing w:after="0" w:line="305" w:lineRule="atLeast"/>
              <w:jc w:val="center"/>
              <w:rPr>
                <w:rFonts w:ascii="Cambria" w:hAnsi="Cambria"/>
                <w:sz w:val="24"/>
                <w:szCs w:val="24"/>
              </w:rPr>
            </w:pPr>
            <w:r>
              <w:rPr>
                <w:rFonts w:ascii="Cambria" w:eastAsia="Times New Roman" w:hAnsi="Cambria" w:cs="Times New Roman"/>
                <w:color w:val="C00000"/>
                <w:sz w:val="24"/>
                <w:szCs w:val="24"/>
                <w:lang w:eastAsia="tr-TR"/>
              </w:rPr>
              <w:t>-</w:t>
            </w:r>
            <w:r w:rsidR="00347B67">
              <w:rPr>
                <w:rFonts w:ascii="Cambria" w:eastAsia="Times New Roman" w:hAnsi="Cambria" w:cs="Times New Roman"/>
                <w:color w:val="C00000"/>
                <w:sz w:val="24"/>
                <w:szCs w:val="24"/>
                <w:lang w:eastAsia="tr-TR"/>
              </w:rPr>
              <w:t>11</w:t>
            </w:r>
            <w:r w:rsidR="00580FD4" w:rsidRPr="00370AF9">
              <w:rPr>
                <w:rFonts w:ascii="Cambria" w:eastAsia="Times New Roman" w:hAnsi="Cambria" w:cs="Times New Roman"/>
                <w:color w:val="C00000"/>
                <w:sz w:val="24"/>
                <w:szCs w:val="24"/>
                <w:lang w:eastAsia="tr-TR"/>
              </w:rPr>
              <w:t>İNCİ DERECENİN BİRİNCİ KADEMESİ</w:t>
            </w:r>
          </w:p>
          <w:p w14:paraId="3A9AF09F" w14:textId="77777777" w:rsidR="00580FD4" w:rsidRDefault="00580FD4" w:rsidP="00A83AC4">
            <w:pPr>
              <w:spacing w:after="0" w:line="305" w:lineRule="atLeast"/>
              <w:jc w:val="center"/>
              <w:rPr>
                <w:rFonts w:ascii="Cambria" w:eastAsia="Times New Roman" w:hAnsi="Cambria" w:cs="Times New Roman"/>
                <w:color w:val="C00000"/>
                <w:sz w:val="24"/>
                <w:szCs w:val="24"/>
                <w:lang w:eastAsia="tr-TR"/>
              </w:rPr>
            </w:pPr>
          </w:p>
          <w:p w14:paraId="62EDB97D" w14:textId="77777777" w:rsidR="00347B67" w:rsidRDefault="00347B67" w:rsidP="00347B67">
            <w:pPr>
              <w:spacing w:after="0" w:line="305" w:lineRule="atLeast"/>
              <w:rPr>
                <w:rFonts w:ascii="Cambria" w:eastAsia="Times New Roman" w:hAnsi="Cambria" w:cs="Times New Roman"/>
                <w:color w:val="C00000"/>
                <w:sz w:val="24"/>
                <w:szCs w:val="24"/>
                <w:lang w:eastAsia="tr-TR"/>
              </w:rPr>
            </w:pPr>
          </w:p>
          <w:p w14:paraId="0701B7E7" w14:textId="5ECD3637" w:rsidR="00580FD4" w:rsidRPr="00370AF9" w:rsidRDefault="00ED67C0" w:rsidP="00347B67">
            <w:pPr>
              <w:spacing w:after="0" w:line="305" w:lineRule="atLeast"/>
              <w:jc w:val="center"/>
              <w:rPr>
                <w:rFonts w:ascii="Cambria" w:hAnsi="Cambria"/>
                <w:sz w:val="24"/>
                <w:szCs w:val="24"/>
              </w:rPr>
            </w:pPr>
            <w:r>
              <w:rPr>
                <w:rFonts w:ascii="Cambria" w:eastAsia="Times New Roman" w:hAnsi="Cambria" w:cs="Times New Roman"/>
                <w:color w:val="C00000"/>
                <w:sz w:val="24"/>
                <w:szCs w:val="24"/>
                <w:lang w:eastAsia="tr-TR"/>
              </w:rPr>
              <w:t>-</w:t>
            </w:r>
            <w:r w:rsidR="00580FD4" w:rsidRPr="00370AF9">
              <w:rPr>
                <w:rFonts w:ascii="Cambria" w:eastAsia="Times New Roman" w:hAnsi="Cambria" w:cs="Times New Roman"/>
                <w:color w:val="C00000"/>
                <w:sz w:val="24"/>
                <w:szCs w:val="24"/>
                <w:lang w:eastAsia="tr-TR"/>
              </w:rPr>
              <w:t>BİR KADEME</w:t>
            </w:r>
          </w:p>
        </w:tc>
        <w:tc>
          <w:tcPr>
            <w:tcW w:w="1843" w:type="dxa"/>
            <w:tcBorders>
              <w:top w:val="single" w:sz="4" w:space="0" w:color="D0CECE" w:themeColor="background2" w:themeShade="E6"/>
              <w:left w:val="single" w:sz="4" w:space="0" w:color="D0CECE" w:themeColor="background2" w:themeShade="E6"/>
              <w:right w:val="single" w:sz="4" w:space="0" w:color="D0CECE" w:themeColor="background2" w:themeShade="E6"/>
            </w:tcBorders>
          </w:tcPr>
          <w:p w14:paraId="393D7B95" w14:textId="77777777" w:rsidR="00580FD4" w:rsidRDefault="00580FD4" w:rsidP="002C2C6A">
            <w:pPr>
              <w:spacing w:after="0" w:line="305" w:lineRule="atLeast"/>
              <w:jc w:val="center"/>
              <w:rPr>
                <w:rFonts w:ascii="Cambria" w:hAnsi="Cambria"/>
                <w:color w:val="C00000"/>
                <w:sz w:val="24"/>
                <w:szCs w:val="24"/>
              </w:rPr>
            </w:pPr>
          </w:p>
          <w:p w14:paraId="4661A903" w14:textId="77777777" w:rsidR="00580FD4" w:rsidRDefault="00580FD4" w:rsidP="002C2C6A">
            <w:pPr>
              <w:spacing w:after="0" w:line="305" w:lineRule="atLeast"/>
              <w:jc w:val="center"/>
              <w:rPr>
                <w:rFonts w:ascii="Cambria" w:hAnsi="Cambria"/>
                <w:color w:val="C00000"/>
                <w:sz w:val="24"/>
                <w:szCs w:val="24"/>
              </w:rPr>
            </w:pPr>
          </w:p>
          <w:p w14:paraId="31BC37C6" w14:textId="77777777" w:rsidR="00580FD4" w:rsidRDefault="00580FD4" w:rsidP="002C2C6A">
            <w:pPr>
              <w:spacing w:after="0" w:line="305" w:lineRule="atLeast"/>
              <w:jc w:val="center"/>
              <w:rPr>
                <w:rFonts w:ascii="Cambria" w:hAnsi="Cambria"/>
                <w:color w:val="C00000"/>
                <w:sz w:val="24"/>
                <w:szCs w:val="24"/>
              </w:rPr>
            </w:pPr>
          </w:p>
          <w:p w14:paraId="5DF41C43" w14:textId="77777777" w:rsidR="00580FD4" w:rsidRDefault="00580FD4" w:rsidP="002C2C6A">
            <w:pPr>
              <w:spacing w:after="0" w:line="305" w:lineRule="atLeast"/>
              <w:jc w:val="center"/>
              <w:rPr>
                <w:rFonts w:ascii="Cambria" w:hAnsi="Cambria"/>
                <w:color w:val="C00000"/>
                <w:sz w:val="24"/>
                <w:szCs w:val="24"/>
              </w:rPr>
            </w:pPr>
          </w:p>
          <w:p w14:paraId="35616C11" w14:textId="77777777" w:rsidR="00580FD4" w:rsidRDefault="00580FD4" w:rsidP="002C2C6A">
            <w:pPr>
              <w:spacing w:after="0" w:line="305" w:lineRule="atLeast"/>
              <w:jc w:val="center"/>
              <w:rPr>
                <w:rFonts w:ascii="Cambria" w:hAnsi="Cambria"/>
                <w:color w:val="C00000"/>
                <w:sz w:val="24"/>
                <w:szCs w:val="24"/>
              </w:rPr>
            </w:pPr>
          </w:p>
          <w:p w14:paraId="67F8DFCC" w14:textId="0C7D137D" w:rsidR="00580FD4" w:rsidRPr="00370AF9" w:rsidRDefault="00580FD4" w:rsidP="002C2C6A">
            <w:pPr>
              <w:spacing w:after="0" w:line="305" w:lineRule="atLeast"/>
              <w:jc w:val="center"/>
              <w:rPr>
                <w:rFonts w:ascii="Cambria" w:hAnsi="Cambria"/>
                <w:sz w:val="24"/>
                <w:szCs w:val="24"/>
              </w:rPr>
            </w:pPr>
            <w:r w:rsidRPr="002C2C6A">
              <w:rPr>
                <w:rFonts w:ascii="Cambria" w:hAnsi="Cambria"/>
                <w:color w:val="C00000"/>
                <w:sz w:val="24"/>
                <w:szCs w:val="24"/>
              </w:rPr>
              <w:t>Madde 36</w:t>
            </w:r>
          </w:p>
        </w:tc>
      </w:tr>
      <w:tr w:rsidR="00D06FD5" w:rsidRPr="00370AF9" w14:paraId="7C976BC4" w14:textId="77777777" w:rsidTr="00347B67">
        <w:trPr>
          <w:trHeight w:val="1447"/>
        </w:trPr>
        <w:tc>
          <w:tcPr>
            <w:tcW w:w="701" w:type="dxa"/>
            <w:shd w:val="clear" w:color="auto" w:fill="F2F2F2" w:themeFill="background1" w:themeFillShade="F2"/>
            <w:vAlign w:val="center"/>
          </w:tcPr>
          <w:p w14:paraId="4C0B9B4C" w14:textId="332AAE35" w:rsidR="00D06FD5" w:rsidRPr="00370AF9" w:rsidRDefault="00D06FD5" w:rsidP="001B5613">
            <w:pPr>
              <w:pStyle w:val="AralkYok"/>
              <w:jc w:val="both"/>
              <w:rPr>
                <w:rFonts w:ascii="Cambria" w:hAnsi="Cambria"/>
                <w:b/>
                <w:color w:val="002060"/>
                <w:sz w:val="24"/>
                <w:szCs w:val="24"/>
              </w:rPr>
            </w:pPr>
            <w:r w:rsidRPr="00370AF9">
              <w:rPr>
                <w:rFonts w:ascii="Cambria" w:hAnsi="Cambria"/>
                <w:b/>
                <w:color w:val="002060"/>
                <w:sz w:val="24"/>
                <w:szCs w:val="24"/>
              </w:rPr>
              <w:t>7.</w:t>
            </w:r>
          </w:p>
        </w:tc>
        <w:tc>
          <w:tcPr>
            <w:tcW w:w="114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97835DD" w14:textId="64205750" w:rsidR="00D06FD5" w:rsidRPr="00370AF9" w:rsidRDefault="00D06FD5" w:rsidP="00D06FD5">
            <w:pPr>
              <w:spacing w:after="0" w:line="240" w:lineRule="atLeast"/>
              <w:jc w:val="both"/>
              <w:rPr>
                <w:rFonts w:ascii="Cambria" w:eastAsia="Times New Roman" w:hAnsi="Cambria" w:cs="Times New Roman"/>
                <w:color w:val="000000"/>
                <w:sz w:val="24"/>
                <w:szCs w:val="24"/>
                <w:lang w:eastAsia="tr-TR"/>
              </w:rPr>
            </w:pPr>
            <w:r w:rsidRPr="00370AF9">
              <w:rPr>
                <w:rFonts w:ascii="Cambria" w:eastAsia="Times New Roman" w:hAnsi="Cambria" w:cs="Times New Roman"/>
                <w:color w:val="000000"/>
                <w:sz w:val="24"/>
                <w:szCs w:val="24"/>
                <w:lang w:eastAsia="tr-TR"/>
              </w:rPr>
              <w:t>a) Kurumlarınca açılan ve bir kısım görevlere atanmada kanuni nitelik olarak şart koşulan kursları, memurluğa girmeden önce başarı ile bitirenler hakkında bu meslekleri ile ilgili görevlerde çalışmış olmak ve 3 kademeyi geçmemek şart</w:t>
            </w:r>
            <w:r w:rsidR="0073359C">
              <w:rPr>
                <w:rFonts w:ascii="Cambria" w:eastAsia="Times New Roman" w:hAnsi="Cambria" w:cs="Times New Roman"/>
                <w:color w:val="000000"/>
                <w:sz w:val="24"/>
                <w:szCs w:val="24"/>
                <w:lang w:eastAsia="tr-TR"/>
              </w:rPr>
              <w:t>ıyla</w:t>
            </w:r>
            <w:r w:rsidRPr="00370AF9">
              <w:rPr>
                <w:rFonts w:ascii="Cambria" w:eastAsia="Times New Roman" w:hAnsi="Cambria" w:cs="Times New Roman"/>
                <w:color w:val="000000"/>
                <w:sz w:val="24"/>
                <w:szCs w:val="24"/>
                <w:lang w:eastAsia="tr-TR"/>
              </w:rPr>
              <w:t xml:space="preserve">, bu kurslarda geçirdikleri başarılı sürelerin her yılı için </w:t>
            </w:r>
            <w:r w:rsidR="00D95184" w:rsidRPr="00370AF9">
              <w:rPr>
                <w:rFonts w:ascii="Cambria" w:eastAsia="Times New Roman" w:hAnsi="Cambria" w:cs="Times New Roman"/>
                <w:color w:val="C00000"/>
                <w:sz w:val="24"/>
                <w:szCs w:val="24"/>
                <w:lang w:eastAsia="tr-TR"/>
              </w:rPr>
              <w:t xml:space="preserve">BİR KADEME </w:t>
            </w:r>
            <w:r w:rsidR="00F74F31" w:rsidRPr="00F74F31">
              <w:rPr>
                <w:rFonts w:ascii="Cambria" w:eastAsia="Times New Roman" w:hAnsi="Cambria" w:cs="Times New Roman"/>
                <w:sz w:val="24"/>
                <w:szCs w:val="24"/>
                <w:lang w:eastAsia="tr-TR"/>
              </w:rPr>
              <w:t xml:space="preserve">ilerlemesi </w:t>
            </w:r>
            <w:r w:rsidRPr="00370AF9">
              <w:rPr>
                <w:rFonts w:ascii="Cambria" w:eastAsia="Times New Roman" w:hAnsi="Cambria" w:cs="Times New Roman"/>
                <w:color w:val="000000"/>
                <w:sz w:val="24"/>
                <w:szCs w:val="24"/>
                <w:lang w:eastAsia="tr-TR"/>
              </w:rPr>
              <w:t>uygulanır.</w:t>
            </w:r>
          </w:p>
          <w:p w14:paraId="53B73BE5" w14:textId="70D9C886" w:rsidR="00D06FD5" w:rsidRPr="00370AF9" w:rsidRDefault="00D06FD5" w:rsidP="00D06FD5">
            <w:pPr>
              <w:spacing w:after="0" w:line="240" w:lineRule="atLeast"/>
              <w:jc w:val="both"/>
              <w:rPr>
                <w:rFonts w:ascii="Cambria" w:eastAsia="Times New Roman" w:hAnsi="Cambria" w:cs="Times New Roman"/>
                <w:color w:val="000000"/>
                <w:sz w:val="24"/>
                <w:szCs w:val="24"/>
                <w:lang w:eastAsia="tr-TR"/>
              </w:rPr>
            </w:pPr>
            <w:r w:rsidRPr="00370AF9">
              <w:rPr>
                <w:rFonts w:ascii="Cambria" w:eastAsia="Times New Roman" w:hAnsi="Cambria" w:cs="Times New Roman"/>
                <w:color w:val="000000"/>
                <w:sz w:val="24"/>
                <w:szCs w:val="24"/>
                <w:lang w:eastAsia="tr-TR"/>
              </w:rPr>
              <w:t xml:space="preserve">b) Diyanet İşleri Başkanlığı kuruluşunda halen görevli bulunanlarla yeniden göreve atanacaklardan hafız oldukları Diyanet İşleri Başkanlığınca tespit edilecek bir yönetmelik uyarınca belirlenenlere </w:t>
            </w:r>
            <w:r w:rsidR="00D95184" w:rsidRPr="00370AF9">
              <w:rPr>
                <w:rFonts w:ascii="Cambria" w:eastAsia="Times New Roman" w:hAnsi="Cambria" w:cs="Times New Roman"/>
                <w:color w:val="C00000"/>
                <w:sz w:val="24"/>
                <w:szCs w:val="24"/>
                <w:lang w:eastAsia="tr-TR"/>
              </w:rPr>
              <w:t xml:space="preserve">BİR DERECE </w:t>
            </w:r>
            <w:r w:rsidR="00F74F31" w:rsidRPr="00F74F31">
              <w:rPr>
                <w:rFonts w:ascii="Cambria" w:eastAsia="Times New Roman" w:hAnsi="Cambria" w:cs="Times New Roman"/>
                <w:sz w:val="24"/>
                <w:szCs w:val="24"/>
                <w:lang w:eastAsia="tr-TR"/>
              </w:rPr>
              <w:t xml:space="preserve">yükselmesi </w:t>
            </w:r>
            <w:r w:rsidR="00422B0D" w:rsidRPr="00370AF9">
              <w:rPr>
                <w:rFonts w:ascii="Cambria" w:eastAsia="Times New Roman" w:hAnsi="Cambria" w:cs="Times New Roman"/>
                <w:color w:val="000000"/>
                <w:sz w:val="24"/>
                <w:szCs w:val="24"/>
                <w:lang w:eastAsia="tr-TR"/>
              </w:rPr>
              <w:t>verilir. (Lisans</w:t>
            </w:r>
            <w:r w:rsidRPr="00370AF9">
              <w:rPr>
                <w:rFonts w:ascii="Cambria" w:eastAsia="Times New Roman" w:hAnsi="Cambria" w:cs="Times New Roman"/>
                <w:color w:val="000000"/>
                <w:sz w:val="24"/>
                <w:szCs w:val="24"/>
                <w:lang w:eastAsia="tr-TR"/>
              </w:rPr>
              <w:t>üstü eğitim sebebiyle verilen derece ve kademe ilerlemesi bu fıkra gereğince verilen derece ilerlemesiyle birlikte uygulanamaz.) </w:t>
            </w:r>
          </w:p>
          <w:p w14:paraId="0E3D5745" w14:textId="77777777" w:rsidR="00D06FD5" w:rsidRPr="00370AF9" w:rsidRDefault="00D06FD5" w:rsidP="001B5613">
            <w:pPr>
              <w:spacing w:after="0" w:line="305" w:lineRule="atLeast"/>
              <w:jc w:val="both"/>
              <w:rPr>
                <w:rFonts w:ascii="Cambria" w:hAnsi="Cambria"/>
                <w:sz w:val="24"/>
                <w:szCs w:val="24"/>
              </w:rPr>
            </w:pPr>
          </w:p>
        </w:tc>
        <w:tc>
          <w:tcPr>
            <w:tcW w:w="198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41289E2" w14:textId="77777777" w:rsidR="00ED67C0" w:rsidRDefault="00ED67C0" w:rsidP="00580FD4">
            <w:pPr>
              <w:spacing w:after="0" w:line="305" w:lineRule="atLeast"/>
              <w:jc w:val="center"/>
              <w:rPr>
                <w:rFonts w:ascii="Cambria" w:eastAsia="Times New Roman" w:hAnsi="Cambria" w:cs="Times New Roman"/>
                <w:color w:val="C00000"/>
                <w:sz w:val="24"/>
                <w:szCs w:val="24"/>
                <w:lang w:eastAsia="tr-TR"/>
              </w:rPr>
            </w:pPr>
          </w:p>
          <w:p w14:paraId="263B9E3D" w14:textId="5C6AB0EE" w:rsidR="00D06FD5" w:rsidRDefault="00ED67C0" w:rsidP="00580FD4">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w:t>
            </w:r>
            <w:r w:rsidR="00580FD4" w:rsidRPr="00370AF9">
              <w:rPr>
                <w:rFonts w:ascii="Cambria" w:eastAsia="Times New Roman" w:hAnsi="Cambria" w:cs="Times New Roman"/>
                <w:color w:val="C00000"/>
                <w:sz w:val="24"/>
                <w:szCs w:val="24"/>
                <w:lang w:eastAsia="tr-TR"/>
              </w:rPr>
              <w:t>BİR KADEME</w:t>
            </w:r>
          </w:p>
          <w:p w14:paraId="348CDCAA" w14:textId="77777777" w:rsidR="00580FD4" w:rsidRDefault="00580FD4" w:rsidP="00580FD4">
            <w:pPr>
              <w:spacing w:after="0" w:line="305" w:lineRule="atLeast"/>
              <w:jc w:val="center"/>
              <w:rPr>
                <w:rFonts w:ascii="Cambria" w:eastAsia="Times New Roman" w:hAnsi="Cambria" w:cs="Times New Roman"/>
                <w:color w:val="C00000"/>
                <w:sz w:val="24"/>
                <w:szCs w:val="24"/>
                <w:lang w:eastAsia="tr-TR"/>
              </w:rPr>
            </w:pPr>
          </w:p>
          <w:p w14:paraId="77A118CD" w14:textId="77777777" w:rsidR="00580FD4" w:rsidRDefault="00580FD4" w:rsidP="00580FD4">
            <w:pPr>
              <w:spacing w:after="0" w:line="305" w:lineRule="atLeast"/>
              <w:jc w:val="center"/>
              <w:rPr>
                <w:rFonts w:ascii="Cambria" w:eastAsia="Times New Roman" w:hAnsi="Cambria" w:cs="Times New Roman"/>
                <w:color w:val="C00000"/>
                <w:sz w:val="24"/>
                <w:szCs w:val="24"/>
                <w:lang w:eastAsia="tr-TR"/>
              </w:rPr>
            </w:pPr>
          </w:p>
          <w:p w14:paraId="6249B786" w14:textId="39A92E03" w:rsidR="00580FD4" w:rsidRPr="00370AF9" w:rsidRDefault="00ED67C0" w:rsidP="00ED67C0">
            <w:pPr>
              <w:spacing w:after="0" w:line="305" w:lineRule="atLeast"/>
              <w:jc w:val="center"/>
              <w:rPr>
                <w:rFonts w:ascii="Cambria" w:hAnsi="Cambria"/>
                <w:sz w:val="24"/>
                <w:szCs w:val="24"/>
              </w:rPr>
            </w:pPr>
            <w:r>
              <w:rPr>
                <w:rFonts w:ascii="Cambria" w:eastAsia="Times New Roman" w:hAnsi="Cambria" w:cs="Times New Roman"/>
                <w:color w:val="C00000"/>
                <w:sz w:val="24"/>
                <w:szCs w:val="24"/>
                <w:lang w:eastAsia="tr-TR"/>
              </w:rPr>
              <w:t>-</w:t>
            </w:r>
            <w:r w:rsidR="00580FD4" w:rsidRPr="00370AF9">
              <w:rPr>
                <w:rFonts w:ascii="Cambria" w:eastAsia="Times New Roman" w:hAnsi="Cambria" w:cs="Times New Roman"/>
                <w:color w:val="C00000"/>
                <w:sz w:val="24"/>
                <w:szCs w:val="24"/>
                <w:lang w:eastAsia="tr-TR"/>
              </w:rPr>
              <w:t>BİR DERECE</w:t>
            </w:r>
          </w:p>
        </w:tc>
        <w:tc>
          <w:tcPr>
            <w:tcW w:w="18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3A3EBFF1" w14:textId="77777777" w:rsidR="002C2C6A" w:rsidRDefault="002C2C6A" w:rsidP="002C2C6A">
            <w:pPr>
              <w:spacing w:after="0" w:line="305" w:lineRule="atLeast"/>
              <w:jc w:val="center"/>
              <w:rPr>
                <w:rFonts w:ascii="Cambria" w:hAnsi="Cambria"/>
                <w:color w:val="C00000"/>
                <w:sz w:val="24"/>
                <w:szCs w:val="24"/>
              </w:rPr>
            </w:pPr>
          </w:p>
          <w:p w14:paraId="77E8E57E" w14:textId="77777777" w:rsidR="002C2C6A" w:rsidRDefault="002C2C6A" w:rsidP="002C2C6A">
            <w:pPr>
              <w:spacing w:after="0" w:line="305" w:lineRule="atLeast"/>
              <w:jc w:val="center"/>
              <w:rPr>
                <w:rFonts w:ascii="Cambria" w:hAnsi="Cambria"/>
                <w:color w:val="C00000"/>
                <w:sz w:val="24"/>
                <w:szCs w:val="24"/>
              </w:rPr>
            </w:pPr>
          </w:p>
          <w:p w14:paraId="1B9B238A" w14:textId="77777777" w:rsidR="00347B67" w:rsidRDefault="00347B67" w:rsidP="00347B67">
            <w:pPr>
              <w:spacing w:after="0" w:line="305" w:lineRule="atLeast"/>
              <w:rPr>
                <w:rFonts w:ascii="Cambria" w:hAnsi="Cambria"/>
                <w:color w:val="C00000"/>
                <w:sz w:val="24"/>
                <w:szCs w:val="24"/>
              </w:rPr>
            </w:pPr>
          </w:p>
          <w:p w14:paraId="41127821" w14:textId="2A97C632" w:rsidR="00D06FD5" w:rsidRPr="00370AF9" w:rsidRDefault="002C2C6A" w:rsidP="00347B67">
            <w:pPr>
              <w:spacing w:after="0" w:line="305" w:lineRule="atLeast"/>
              <w:jc w:val="center"/>
              <w:rPr>
                <w:rFonts w:ascii="Cambria" w:hAnsi="Cambria"/>
                <w:sz w:val="24"/>
                <w:szCs w:val="24"/>
              </w:rPr>
            </w:pPr>
            <w:r w:rsidRPr="002C2C6A">
              <w:rPr>
                <w:rFonts w:ascii="Cambria" w:hAnsi="Cambria"/>
                <w:color w:val="C00000"/>
                <w:sz w:val="24"/>
                <w:szCs w:val="24"/>
              </w:rPr>
              <w:t>Madde 36</w:t>
            </w:r>
          </w:p>
        </w:tc>
      </w:tr>
      <w:tr w:rsidR="00D06FD5" w:rsidRPr="00370AF9" w14:paraId="55E31163" w14:textId="77777777" w:rsidTr="00347B67">
        <w:trPr>
          <w:trHeight w:val="4039"/>
        </w:trPr>
        <w:tc>
          <w:tcPr>
            <w:tcW w:w="701" w:type="dxa"/>
            <w:shd w:val="clear" w:color="auto" w:fill="F2F2F2" w:themeFill="background1" w:themeFillShade="F2"/>
            <w:vAlign w:val="center"/>
          </w:tcPr>
          <w:p w14:paraId="5B2E2E65" w14:textId="5195AD45" w:rsidR="00D06FD5" w:rsidRPr="00370AF9" w:rsidRDefault="00D06FD5" w:rsidP="001B5613">
            <w:pPr>
              <w:pStyle w:val="AralkYok"/>
              <w:jc w:val="both"/>
              <w:rPr>
                <w:rFonts w:ascii="Cambria" w:hAnsi="Cambria"/>
                <w:b/>
                <w:color w:val="002060"/>
                <w:sz w:val="24"/>
                <w:szCs w:val="24"/>
              </w:rPr>
            </w:pPr>
            <w:r w:rsidRPr="00370AF9">
              <w:rPr>
                <w:rFonts w:ascii="Cambria" w:hAnsi="Cambria"/>
                <w:b/>
                <w:color w:val="002060"/>
                <w:sz w:val="24"/>
                <w:szCs w:val="24"/>
              </w:rPr>
              <w:lastRenderedPageBreak/>
              <w:t>8.</w:t>
            </w:r>
          </w:p>
        </w:tc>
        <w:tc>
          <w:tcPr>
            <w:tcW w:w="114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020042E" w14:textId="77777777" w:rsidR="00D06FD5" w:rsidRPr="00370AF9" w:rsidRDefault="00D06FD5" w:rsidP="00D41B2C">
            <w:pPr>
              <w:spacing w:after="0" w:line="240" w:lineRule="atLeast"/>
              <w:jc w:val="both"/>
              <w:rPr>
                <w:rFonts w:ascii="Cambria" w:eastAsia="Times New Roman" w:hAnsi="Cambria" w:cs="Times New Roman"/>
                <w:color w:val="000000"/>
                <w:sz w:val="24"/>
                <w:szCs w:val="24"/>
                <w:lang w:eastAsia="tr-TR"/>
              </w:rPr>
            </w:pPr>
            <w:r w:rsidRPr="00370AF9">
              <w:rPr>
                <w:rFonts w:ascii="Cambria" w:eastAsia="Times New Roman" w:hAnsi="Cambria" w:cs="Times New Roman"/>
                <w:color w:val="000000"/>
                <w:sz w:val="24"/>
                <w:szCs w:val="24"/>
                <w:lang w:eastAsia="tr-TR"/>
              </w:rPr>
              <w:t>a) Emniyet hizmetleri sınıfına girenlerden:</w:t>
            </w:r>
          </w:p>
          <w:p w14:paraId="274D36BF" w14:textId="342BD78E" w:rsidR="00D06FD5" w:rsidRPr="00370AF9" w:rsidRDefault="00D06FD5" w:rsidP="000A2237">
            <w:pPr>
              <w:spacing w:after="0" w:line="240" w:lineRule="atLeast"/>
              <w:ind w:firstLine="567"/>
              <w:jc w:val="both"/>
              <w:rPr>
                <w:rFonts w:ascii="Cambria" w:eastAsia="Times New Roman" w:hAnsi="Cambria" w:cs="Times New Roman"/>
                <w:color w:val="000000"/>
                <w:sz w:val="24"/>
                <w:szCs w:val="24"/>
                <w:lang w:eastAsia="tr-TR"/>
              </w:rPr>
            </w:pPr>
            <w:r w:rsidRPr="00370AF9">
              <w:rPr>
                <w:rFonts w:ascii="Cambria" w:eastAsia="Times New Roman" w:hAnsi="Cambria" w:cs="Times New Roman"/>
                <w:color w:val="000000"/>
                <w:sz w:val="24"/>
                <w:szCs w:val="24"/>
                <w:lang w:eastAsia="tr-TR"/>
              </w:rPr>
              <w:t xml:space="preserve">İlkokul, ortaokul ve dengi okulları bitirenler; ilkokul ve ortaokulu bitirenlerin giriş derecelerine </w:t>
            </w:r>
            <w:r w:rsidR="00A83AC4" w:rsidRPr="00A83AC4">
              <w:rPr>
                <w:rFonts w:ascii="Cambria" w:eastAsia="Times New Roman" w:hAnsi="Cambria" w:cs="Times New Roman"/>
                <w:color w:val="C00000"/>
                <w:sz w:val="24"/>
                <w:szCs w:val="24"/>
                <w:lang w:eastAsia="tr-TR"/>
              </w:rPr>
              <w:t>İKİ DERECE,</w:t>
            </w:r>
          </w:p>
          <w:p w14:paraId="583A15A7" w14:textId="44AF0889" w:rsidR="00D06FD5" w:rsidRPr="00370AF9" w:rsidRDefault="00D06FD5" w:rsidP="000A2237">
            <w:pPr>
              <w:spacing w:after="0" w:line="240" w:lineRule="atLeast"/>
              <w:ind w:firstLine="567"/>
              <w:jc w:val="both"/>
              <w:rPr>
                <w:rFonts w:ascii="Cambria" w:eastAsia="Times New Roman" w:hAnsi="Cambria" w:cs="Times New Roman"/>
                <w:color w:val="000000"/>
                <w:sz w:val="24"/>
                <w:szCs w:val="24"/>
                <w:lang w:eastAsia="tr-TR"/>
              </w:rPr>
            </w:pPr>
            <w:r w:rsidRPr="00370AF9">
              <w:rPr>
                <w:rFonts w:ascii="Cambria" w:eastAsia="Times New Roman" w:hAnsi="Cambria" w:cs="Times New Roman"/>
                <w:color w:val="000000"/>
                <w:sz w:val="24"/>
                <w:szCs w:val="24"/>
                <w:lang w:eastAsia="tr-TR"/>
              </w:rPr>
              <w:t xml:space="preserve">Lise ve dengi okulları bitirenler, liseyi bitirenler için tespit edilen giriş derece ve kademesine </w:t>
            </w:r>
            <w:r w:rsidR="00A83AC4" w:rsidRPr="00A83AC4">
              <w:rPr>
                <w:rFonts w:ascii="Cambria" w:eastAsia="Times New Roman" w:hAnsi="Cambria" w:cs="Times New Roman"/>
                <w:color w:val="C00000"/>
                <w:sz w:val="24"/>
                <w:szCs w:val="24"/>
                <w:lang w:eastAsia="tr-TR"/>
              </w:rPr>
              <w:t>BİR DERECE BİR KADEME</w:t>
            </w:r>
            <w:r w:rsidRPr="00370AF9">
              <w:rPr>
                <w:rFonts w:ascii="Cambria" w:eastAsia="Times New Roman" w:hAnsi="Cambria" w:cs="Times New Roman"/>
                <w:color w:val="000000"/>
                <w:sz w:val="24"/>
                <w:szCs w:val="24"/>
                <w:lang w:eastAsia="tr-TR"/>
              </w:rPr>
              <w:t>,</w:t>
            </w:r>
          </w:p>
          <w:p w14:paraId="475D8075" w14:textId="45F4AF28" w:rsidR="00D06FD5" w:rsidRPr="00A83AC4" w:rsidRDefault="00422B0D" w:rsidP="000A2237">
            <w:pPr>
              <w:spacing w:after="0" w:line="240" w:lineRule="atLeast"/>
              <w:ind w:firstLine="567"/>
              <w:jc w:val="both"/>
              <w:rPr>
                <w:rFonts w:ascii="Cambria" w:eastAsia="Times New Roman" w:hAnsi="Cambria" w:cs="Times New Roman"/>
                <w:color w:val="C00000"/>
                <w:sz w:val="24"/>
                <w:szCs w:val="24"/>
                <w:lang w:eastAsia="tr-TR"/>
              </w:rPr>
            </w:pPr>
            <w:r w:rsidRPr="00370AF9">
              <w:rPr>
                <w:rFonts w:ascii="Cambria" w:eastAsia="Times New Roman" w:hAnsi="Cambria" w:cs="Times New Roman"/>
                <w:color w:val="000000"/>
                <w:sz w:val="24"/>
                <w:szCs w:val="24"/>
                <w:lang w:eastAsia="tr-TR"/>
              </w:rPr>
              <w:t>Yükseköğrenimi bitirenler aynı yüksek</w:t>
            </w:r>
            <w:r w:rsidR="00D06FD5" w:rsidRPr="00370AF9">
              <w:rPr>
                <w:rFonts w:ascii="Cambria" w:eastAsia="Times New Roman" w:hAnsi="Cambria" w:cs="Times New Roman"/>
                <w:color w:val="000000"/>
                <w:sz w:val="24"/>
                <w:szCs w:val="24"/>
                <w:lang w:eastAsia="tr-TR"/>
              </w:rPr>
              <w:t xml:space="preserve">öğrenimi bitirenler için tespit edilen giriş derece ve kademesine </w:t>
            </w:r>
            <w:r w:rsidR="00A83AC4" w:rsidRPr="00A83AC4">
              <w:rPr>
                <w:rFonts w:ascii="Cambria" w:eastAsia="Times New Roman" w:hAnsi="Cambria" w:cs="Times New Roman"/>
                <w:color w:val="C00000"/>
                <w:sz w:val="24"/>
                <w:szCs w:val="24"/>
                <w:lang w:eastAsia="tr-TR"/>
              </w:rPr>
              <w:t>BİR DERECE.</w:t>
            </w:r>
          </w:p>
          <w:p w14:paraId="6915EBB5" w14:textId="4AB650A6" w:rsidR="00D06FD5" w:rsidRPr="00ED67C0" w:rsidRDefault="00422B0D" w:rsidP="00D41B2C">
            <w:pPr>
              <w:spacing w:after="0" w:line="240" w:lineRule="atLeast"/>
              <w:jc w:val="both"/>
              <w:rPr>
                <w:rFonts w:ascii="Cambria" w:eastAsia="Times New Roman" w:hAnsi="Cambria" w:cs="Times New Roman"/>
                <w:color w:val="FF0000"/>
                <w:sz w:val="24"/>
                <w:szCs w:val="24"/>
                <w:lang w:eastAsia="tr-TR"/>
              </w:rPr>
            </w:pPr>
            <w:proofErr w:type="gramStart"/>
            <w:r w:rsidRPr="00370AF9">
              <w:rPr>
                <w:rFonts w:ascii="Cambria" w:eastAsia="Times New Roman" w:hAnsi="Cambria" w:cs="Times New Roman"/>
                <w:color w:val="000000"/>
                <w:sz w:val="24"/>
                <w:szCs w:val="24"/>
                <w:lang w:eastAsia="tr-TR"/>
              </w:rPr>
              <w:t>b)</w:t>
            </w:r>
            <w:r w:rsidR="00D06FD5" w:rsidRPr="00370AF9">
              <w:rPr>
                <w:rFonts w:ascii="Cambria" w:eastAsia="Times New Roman" w:hAnsi="Cambria" w:cs="Times New Roman"/>
                <w:color w:val="000000"/>
                <w:sz w:val="24"/>
                <w:szCs w:val="24"/>
                <w:lang w:eastAsia="tr-TR"/>
              </w:rPr>
              <w:t>Genel</w:t>
            </w:r>
            <w:proofErr w:type="gramEnd"/>
            <w:r w:rsidR="00D06FD5" w:rsidRPr="00370AF9">
              <w:rPr>
                <w:rFonts w:ascii="Cambria" w:eastAsia="Times New Roman" w:hAnsi="Cambria" w:cs="Times New Roman"/>
                <w:color w:val="000000"/>
                <w:sz w:val="24"/>
                <w:szCs w:val="24"/>
                <w:lang w:eastAsia="tr-TR"/>
              </w:rPr>
              <w:t xml:space="preserve"> İdare Hizmetleri sınıfına girenlerden Orman Muhafaza Memuru ve </w:t>
            </w:r>
            <w:proofErr w:type="spellStart"/>
            <w:r w:rsidR="00D06FD5" w:rsidRPr="00370AF9">
              <w:rPr>
                <w:rFonts w:ascii="Cambria" w:eastAsia="Times New Roman" w:hAnsi="Cambria" w:cs="Times New Roman"/>
                <w:color w:val="000000"/>
                <w:sz w:val="24"/>
                <w:szCs w:val="24"/>
                <w:lang w:eastAsia="tr-TR"/>
              </w:rPr>
              <w:t>Başmemuru</w:t>
            </w:r>
            <w:proofErr w:type="spellEnd"/>
            <w:r w:rsidR="00D06FD5" w:rsidRPr="00370AF9">
              <w:rPr>
                <w:rFonts w:ascii="Cambria" w:eastAsia="Times New Roman" w:hAnsi="Cambria" w:cs="Times New Roman"/>
                <w:color w:val="000000"/>
                <w:sz w:val="24"/>
                <w:szCs w:val="24"/>
                <w:lang w:eastAsia="tr-TR"/>
              </w:rPr>
              <w:t xml:space="preserve"> ile Gümrük muhafaza memur ve amirlerine ilkokul ve ortaokul ve lise öğrenimleri için bu kanunda tespit edilen giriş derece ve kademelerine </w:t>
            </w:r>
            <w:r w:rsidR="00ED67C0" w:rsidRPr="00ED67C0">
              <w:rPr>
                <w:rFonts w:ascii="Cambria" w:eastAsia="Times New Roman" w:hAnsi="Cambria" w:cs="Times New Roman"/>
                <w:color w:val="FF0000"/>
                <w:sz w:val="24"/>
                <w:szCs w:val="24"/>
                <w:lang w:eastAsia="tr-TR"/>
              </w:rPr>
              <w:t>BİR DERECE,</w:t>
            </w:r>
          </w:p>
          <w:p w14:paraId="09006B7B" w14:textId="217B01AC" w:rsidR="00D06FD5" w:rsidRPr="00370AF9" w:rsidRDefault="00D06FD5" w:rsidP="00D41B2C">
            <w:pPr>
              <w:spacing w:after="0" w:line="240" w:lineRule="atLeast"/>
              <w:jc w:val="both"/>
              <w:rPr>
                <w:rFonts w:ascii="Cambria" w:eastAsia="Times New Roman" w:hAnsi="Cambria" w:cs="Times New Roman"/>
                <w:color w:val="000000"/>
                <w:sz w:val="24"/>
                <w:szCs w:val="24"/>
                <w:lang w:eastAsia="tr-TR"/>
              </w:rPr>
            </w:pPr>
            <w:r w:rsidRPr="00370AF9">
              <w:rPr>
                <w:rFonts w:ascii="Cambria" w:eastAsia="Times New Roman" w:hAnsi="Cambria" w:cs="Times New Roman"/>
                <w:color w:val="000000"/>
                <w:sz w:val="24"/>
                <w:szCs w:val="24"/>
                <w:lang w:eastAsia="tr-TR"/>
              </w:rPr>
              <w:t xml:space="preserve">c) Mesleki öğrenim veya kurs görmek ve özel yarışma sınavını başarmak suretiyle atanacak Cumhuriyet Senatosu ve Millet Meclisi Tutanak Müdürlüğü stenograflarına öğrenim giriş derece ve kademelerine </w:t>
            </w:r>
            <w:r w:rsidR="0001350E" w:rsidRPr="00370AF9">
              <w:rPr>
                <w:rFonts w:ascii="Cambria" w:eastAsia="Times New Roman" w:hAnsi="Cambria" w:cs="Times New Roman"/>
                <w:color w:val="C00000"/>
                <w:sz w:val="24"/>
                <w:szCs w:val="24"/>
                <w:lang w:eastAsia="tr-TR"/>
              </w:rPr>
              <w:t>BİR DERECE,</w:t>
            </w:r>
          </w:p>
          <w:p w14:paraId="2CE026FF" w14:textId="1087EAB9" w:rsidR="00D06FD5" w:rsidRPr="00370AF9" w:rsidRDefault="00D06FD5" w:rsidP="00D41B2C">
            <w:pPr>
              <w:spacing w:after="0" w:line="240" w:lineRule="atLeast"/>
              <w:ind w:firstLine="567"/>
              <w:jc w:val="both"/>
              <w:rPr>
                <w:rFonts w:ascii="Cambria" w:eastAsia="Times New Roman" w:hAnsi="Cambria" w:cs="Times New Roman"/>
                <w:color w:val="000000"/>
                <w:sz w:val="24"/>
                <w:szCs w:val="24"/>
                <w:lang w:eastAsia="tr-TR"/>
              </w:rPr>
            </w:pPr>
            <w:r w:rsidRPr="00370AF9">
              <w:rPr>
                <w:rFonts w:ascii="Cambria" w:eastAsia="Times New Roman" w:hAnsi="Cambria" w:cs="Times New Roman"/>
                <w:color w:val="000000"/>
                <w:sz w:val="24"/>
                <w:szCs w:val="24"/>
                <w:lang w:eastAsia="tr-TR"/>
              </w:rPr>
              <w:t>İlave edilmek suretiyle bulunacak derece ve kademelerden hizmete alınırlar.</w:t>
            </w:r>
          </w:p>
        </w:tc>
        <w:tc>
          <w:tcPr>
            <w:tcW w:w="198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2D5EE82" w14:textId="6536D1F4" w:rsidR="00ED67C0" w:rsidRDefault="00ED67C0" w:rsidP="00ED67C0">
            <w:pPr>
              <w:spacing w:after="0" w:line="305" w:lineRule="atLeast"/>
              <w:jc w:val="center"/>
              <w:rPr>
                <w:rFonts w:ascii="Cambria" w:eastAsia="Times New Roman" w:hAnsi="Cambria" w:cs="Times New Roman"/>
                <w:color w:val="C00000"/>
                <w:sz w:val="24"/>
                <w:szCs w:val="24"/>
                <w:lang w:eastAsia="tr-TR"/>
              </w:rPr>
            </w:pPr>
          </w:p>
          <w:p w14:paraId="5D46FCE0" w14:textId="77777777" w:rsidR="00ED67C0" w:rsidRDefault="00ED67C0" w:rsidP="00ED67C0">
            <w:pPr>
              <w:spacing w:after="0" w:line="305" w:lineRule="atLeast"/>
              <w:jc w:val="center"/>
              <w:rPr>
                <w:rFonts w:ascii="Cambria" w:eastAsia="Times New Roman" w:hAnsi="Cambria" w:cs="Times New Roman"/>
                <w:color w:val="C00000"/>
                <w:sz w:val="24"/>
                <w:szCs w:val="24"/>
                <w:lang w:eastAsia="tr-TR"/>
              </w:rPr>
            </w:pPr>
          </w:p>
          <w:p w14:paraId="64E5A90A" w14:textId="1BDBE0AD" w:rsidR="00D06FD5" w:rsidRDefault="00ED67C0" w:rsidP="00ED67C0">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w:t>
            </w:r>
            <w:r w:rsidR="00580FD4">
              <w:rPr>
                <w:rFonts w:ascii="Cambria" w:eastAsia="Times New Roman" w:hAnsi="Cambria" w:cs="Times New Roman"/>
                <w:color w:val="C00000"/>
                <w:sz w:val="24"/>
                <w:szCs w:val="24"/>
                <w:lang w:eastAsia="tr-TR"/>
              </w:rPr>
              <w:t>İKİ DERECE</w:t>
            </w:r>
          </w:p>
          <w:p w14:paraId="33431EB9" w14:textId="77777777" w:rsidR="00580FD4" w:rsidRDefault="00580FD4" w:rsidP="00ED67C0">
            <w:pPr>
              <w:spacing w:after="0" w:line="305" w:lineRule="atLeast"/>
              <w:jc w:val="center"/>
              <w:rPr>
                <w:rFonts w:ascii="Cambria" w:eastAsia="Times New Roman" w:hAnsi="Cambria" w:cs="Times New Roman"/>
                <w:color w:val="C00000"/>
                <w:sz w:val="24"/>
                <w:szCs w:val="24"/>
                <w:lang w:eastAsia="tr-TR"/>
              </w:rPr>
            </w:pPr>
          </w:p>
          <w:p w14:paraId="44E69AE2" w14:textId="77777777" w:rsidR="00ED67C0" w:rsidRDefault="00ED67C0" w:rsidP="00ED67C0">
            <w:pPr>
              <w:spacing w:after="0" w:line="305" w:lineRule="atLeast"/>
              <w:jc w:val="center"/>
              <w:rPr>
                <w:rFonts w:ascii="Cambria" w:eastAsia="Times New Roman" w:hAnsi="Cambria" w:cs="Times New Roman"/>
                <w:color w:val="C00000"/>
                <w:sz w:val="24"/>
                <w:szCs w:val="24"/>
                <w:lang w:eastAsia="tr-TR"/>
              </w:rPr>
            </w:pPr>
          </w:p>
          <w:p w14:paraId="393F7033" w14:textId="3D9F98FA" w:rsidR="00580FD4" w:rsidRDefault="00ED67C0" w:rsidP="00ED67C0">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-BİR DERECE+</w:t>
            </w:r>
            <w:r w:rsidR="00580FD4" w:rsidRPr="00A83AC4">
              <w:rPr>
                <w:rFonts w:ascii="Cambria" w:eastAsia="Times New Roman" w:hAnsi="Cambria" w:cs="Times New Roman"/>
                <w:color w:val="C00000"/>
                <w:sz w:val="24"/>
                <w:szCs w:val="24"/>
                <w:lang w:eastAsia="tr-TR"/>
              </w:rPr>
              <w:t>BİR KADEME</w:t>
            </w:r>
          </w:p>
          <w:p w14:paraId="0AD589C6" w14:textId="77777777" w:rsidR="00580FD4" w:rsidRDefault="00580FD4" w:rsidP="00ED67C0">
            <w:pPr>
              <w:spacing w:after="0" w:line="305" w:lineRule="atLeast"/>
              <w:jc w:val="center"/>
              <w:rPr>
                <w:rFonts w:ascii="Cambria" w:eastAsia="Times New Roman" w:hAnsi="Cambria" w:cs="Times New Roman"/>
                <w:color w:val="C00000"/>
                <w:sz w:val="24"/>
                <w:szCs w:val="24"/>
                <w:lang w:eastAsia="tr-TR"/>
              </w:rPr>
            </w:pPr>
          </w:p>
          <w:p w14:paraId="03CE8DDA" w14:textId="7ADB26F5" w:rsidR="00580FD4" w:rsidRDefault="00ED67C0" w:rsidP="00ED67C0">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w:t>
            </w:r>
            <w:r w:rsidR="00580FD4" w:rsidRPr="00A83AC4">
              <w:rPr>
                <w:rFonts w:ascii="Cambria" w:eastAsia="Times New Roman" w:hAnsi="Cambria" w:cs="Times New Roman"/>
                <w:color w:val="C00000"/>
                <w:sz w:val="24"/>
                <w:szCs w:val="24"/>
                <w:lang w:eastAsia="tr-TR"/>
              </w:rPr>
              <w:t>BİR DERECE</w:t>
            </w:r>
          </w:p>
          <w:p w14:paraId="36428C6E" w14:textId="77777777" w:rsidR="00152C64" w:rsidRDefault="00152C64" w:rsidP="00ED67C0">
            <w:pPr>
              <w:spacing w:after="0" w:line="305" w:lineRule="atLeast"/>
              <w:jc w:val="center"/>
              <w:rPr>
                <w:rFonts w:ascii="Cambria" w:eastAsia="Times New Roman" w:hAnsi="Cambria" w:cs="Times New Roman"/>
                <w:color w:val="C00000"/>
                <w:sz w:val="24"/>
                <w:szCs w:val="24"/>
                <w:lang w:eastAsia="tr-TR"/>
              </w:rPr>
            </w:pPr>
          </w:p>
          <w:p w14:paraId="230D0A53" w14:textId="77777777" w:rsidR="00152C64" w:rsidRDefault="00152C64" w:rsidP="00ED67C0">
            <w:pPr>
              <w:spacing w:after="0" w:line="305" w:lineRule="atLeast"/>
              <w:jc w:val="center"/>
              <w:rPr>
                <w:rFonts w:ascii="Cambria" w:eastAsia="Times New Roman" w:hAnsi="Cambria" w:cs="Times New Roman"/>
                <w:color w:val="C00000"/>
                <w:sz w:val="24"/>
                <w:szCs w:val="24"/>
                <w:lang w:eastAsia="tr-TR"/>
              </w:rPr>
            </w:pPr>
          </w:p>
          <w:p w14:paraId="2E44C96C" w14:textId="5D9DB9B6" w:rsidR="00152C64" w:rsidRPr="00370AF9" w:rsidRDefault="00ED67C0" w:rsidP="00ED67C0">
            <w:pPr>
              <w:spacing w:after="0" w:line="305" w:lineRule="atLeast"/>
              <w:jc w:val="center"/>
              <w:rPr>
                <w:rFonts w:ascii="Cambria" w:hAnsi="Cambria"/>
                <w:sz w:val="24"/>
                <w:szCs w:val="24"/>
              </w:rPr>
            </w:pPr>
            <w:r>
              <w:rPr>
                <w:rFonts w:ascii="Cambria" w:eastAsia="Times New Roman" w:hAnsi="Cambria" w:cs="Times New Roman"/>
                <w:color w:val="C00000"/>
                <w:sz w:val="24"/>
                <w:szCs w:val="24"/>
                <w:lang w:eastAsia="tr-TR"/>
              </w:rPr>
              <w:t>-</w:t>
            </w:r>
            <w:r w:rsidR="00152C64" w:rsidRPr="00370AF9">
              <w:rPr>
                <w:rFonts w:ascii="Cambria" w:eastAsia="Times New Roman" w:hAnsi="Cambria" w:cs="Times New Roman"/>
                <w:color w:val="C00000"/>
                <w:sz w:val="24"/>
                <w:szCs w:val="24"/>
                <w:lang w:eastAsia="tr-TR"/>
              </w:rPr>
              <w:t>BİR DERECE</w:t>
            </w:r>
          </w:p>
        </w:tc>
        <w:tc>
          <w:tcPr>
            <w:tcW w:w="18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E5C775D" w14:textId="77777777" w:rsidR="002C2C6A" w:rsidRDefault="002C2C6A" w:rsidP="002C2C6A">
            <w:pPr>
              <w:spacing w:after="0" w:line="305" w:lineRule="atLeast"/>
              <w:jc w:val="center"/>
              <w:rPr>
                <w:rFonts w:ascii="Cambria" w:hAnsi="Cambria"/>
                <w:color w:val="C00000"/>
                <w:sz w:val="24"/>
                <w:szCs w:val="24"/>
              </w:rPr>
            </w:pPr>
          </w:p>
          <w:p w14:paraId="558E9EE2" w14:textId="77777777" w:rsidR="002C2C6A" w:rsidRDefault="002C2C6A" w:rsidP="002C2C6A">
            <w:pPr>
              <w:spacing w:after="0" w:line="305" w:lineRule="atLeast"/>
              <w:jc w:val="center"/>
              <w:rPr>
                <w:rFonts w:ascii="Cambria" w:hAnsi="Cambria"/>
                <w:color w:val="C00000"/>
                <w:sz w:val="24"/>
                <w:szCs w:val="24"/>
              </w:rPr>
            </w:pPr>
          </w:p>
          <w:p w14:paraId="7A7490F6" w14:textId="77777777" w:rsidR="002C2C6A" w:rsidRDefault="002C2C6A" w:rsidP="002C2C6A">
            <w:pPr>
              <w:spacing w:after="0" w:line="305" w:lineRule="atLeast"/>
              <w:jc w:val="center"/>
              <w:rPr>
                <w:rFonts w:ascii="Cambria" w:hAnsi="Cambria"/>
                <w:color w:val="C00000"/>
                <w:sz w:val="24"/>
                <w:szCs w:val="24"/>
              </w:rPr>
            </w:pPr>
          </w:p>
          <w:p w14:paraId="715ECDD5" w14:textId="77777777" w:rsidR="002C2C6A" w:rsidRDefault="002C2C6A" w:rsidP="002C2C6A">
            <w:pPr>
              <w:spacing w:after="0" w:line="305" w:lineRule="atLeast"/>
              <w:jc w:val="center"/>
              <w:rPr>
                <w:rFonts w:ascii="Cambria" w:hAnsi="Cambria"/>
                <w:color w:val="C00000"/>
                <w:sz w:val="24"/>
                <w:szCs w:val="24"/>
              </w:rPr>
            </w:pPr>
          </w:p>
          <w:p w14:paraId="5E2F54DD" w14:textId="77777777" w:rsidR="002C2C6A" w:rsidRDefault="002C2C6A" w:rsidP="002C2C6A">
            <w:pPr>
              <w:spacing w:after="0" w:line="305" w:lineRule="atLeast"/>
              <w:jc w:val="center"/>
              <w:rPr>
                <w:rFonts w:ascii="Cambria" w:hAnsi="Cambria"/>
                <w:color w:val="C00000"/>
                <w:sz w:val="24"/>
                <w:szCs w:val="24"/>
              </w:rPr>
            </w:pPr>
          </w:p>
          <w:p w14:paraId="403FA9C5" w14:textId="77777777" w:rsidR="002C2C6A" w:rsidRDefault="002C2C6A" w:rsidP="002C2C6A">
            <w:pPr>
              <w:spacing w:after="0" w:line="305" w:lineRule="atLeast"/>
              <w:jc w:val="center"/>
              <w:rPr>
                <w:rFonts w:ascii="Cambria" w:hAnsi="Cambria"/>
                <w:color w:val="C00000"/>
                <w:sz w:val="24"/>
                <w:szCs w:val="24"/>
              </w:rPr>
            </w:pPr>
          </w:p>
          <w:p w14:paraId="1FF00456" w14:textId="5A426593" w:rsidR="00D06FD5" w:rsidRPr="00370AF9" w:rsidRDefault="002C2C6A" w:rsidP="002C2C6A">
            <w:pPr>
              <w:spacing w:after="0" w:line="305" w:lineRule="atLeast"/>
              <w:jc w:val="center"/>
              <w:rPr>
                <w:rFonts w:ascii="Cambria" w:hAnsi="Cambria"/>
                <w:sz w:val="24"/>
                <w:szCs w:val="24"/>
              </w:rPr>
            </w:pPr>
            <w:r w:rsidRPr="002C2C6A">
              <w:rPr>
                <w:rFonts w:ascii="Cambria" w:hAnsi="Cambria"/>
                <w:color w:val="C00000"/>
                <w:sz w:val="24"/>
                <w:szCs w:val="24"/>
              </w:rPr>
              <w:t>Madde 36</w:t>
            </w:r>
          </w:p>
        </w:tc>
      </w:tr>
      <w:tr w:rsidR="00A83AC4" w:rsidRPr="00370AF9" w14:paraId="7A520962" w14:textId="77777777" w:rsidTr="009043AC">
        <w:trPr>
          <w:trHeight w:val="1971"/>
        </w:trPr>
        <w:tc>
          <w:tcPr>
            <w:tcW w:w="701" w:type="dxa"/>
            <w:shd w:val="clear" w:color="auto" w:fill="F2F2F2" w:themeFill="background1" w:themeFillShade="F2"/>
            <w:vAlign w:val="center"/>
          </w:tcPr>
          <w:p w14:paraId="6A39D7C9" w14:textId="61505D24" w:rsidR="00A83AC4" w:rsidRPr="00370AF9" w:rsidRDefault="00A83AC4" w:rsidP="001B5613">
            <w:pPr>
              <w:pStyle w:val="AralkYok"/>
              <w:jc w:val="both"/>
              <w:rPr>
                <w:rFonts w:ascii="Cambria" w:hAnsi="Cambria"/>
                <w:b/>
                <w:color w:val="002060"/>
                <w:sz w:val="24"/>
                <w:szCs w:val="24"/>
              </w:rPr>
            </w:pPr>
            <w:r w:rsidRPr="00370AF9">
              <w:rPr>
                <w:rFonts w:ascii="Cambria" w:hAnsi="Cambria"/>
                <w:b/>
                <w:color w:val="002060"/>
                <w:sz w:val="24"/>
                <w:szCs w:val="24"/>
              </w:rPr>
              <w:t>9.</w:t>
            </w:r>
          </w:p>
        </w:tc>
        <w:tc>
          <w:tcPr>
            <w:tcW w:w="11490"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7AE3A621" w14:textId="77777777" w:rsidR="00ED67C0" w:rsidRDefault="00A83AC4" w:rsidP="00D41B2C">
            <w:pPr>
              <w:spacing w:after="0" w:line="240" w:lineRule="atLeast"/>
              <w:jc w:val="both"/>
              <w:rPr>
                <w:rFonts w:ascii="Cambria" w:eastAsia="Times New Roman" w:hAnsi="Cambria" w:cs="Times New Roman"/>
                <w:color w:val="000000"/>
                <w:sz w:val="24"/>
                <w:szCs w:val="24"/>
                <w:lang w:eastAsia="tr-TR"/>
              </w:rPr>
            </w:pPr>
            <w:r w:rsidRPr="00370AF9">
              <w:rPr>
                <w:rFonts w:ascii="Cambria" w:eastAsia="Times New Roman" w:hAnsi="Cambria" w:cs="Times New Roman"/>
                <w:color w:val="000000"/>
                <w:sz w:val="24"/>
                <w:szCs w:val="24"/>
                <w:lang w:eastAsia="tr-TR"/>
              </w:rPr>
              <w:t xml:space="preserve">-Memurluğa girmeden önce veya memuriyetleri sırasında yükseköğrenim üstü master derecesi almış olanlarla yükseköğrenim kurumlarında en az bir yıl ilave öğrenim yaparak lisansüstü ihtisas sertifikası alanlara </w:t>
            </w:r>
            <w:r w:rsidRPr="00A83AC4">
              <w:rPr>
                <w:rFonts w:ascii="Cambria" w:eastAsia="Times New Roman" w:hAnsi="Cambria" w:cs="Times New Roman"/>
                <w:color w:val="C00000"/>
                <w:sz w:val="24"/>
                <w:szCs w:val="24"/>
                <w:lang w:eastAsia="tr-TR"/>
              </w:rPr>
              <w:t>BİR KADEME</w:t>
            </w:r>
            <w:r w:rsidRPr="00370AF9">
              <w:rPr>
                <w:rFonts w:ascii="Cambria" w:eastAsia="Times New Roman" w:hAnsi="Cambria" w:cs="Times New Roman"/>
                <w:color w:val="000000"/>
                <w:sz w:val="24"/>
                <w:szCs w:val="24"/>
                <w:lang w:eastAsia="tr-TR"/>
              </w:rPr>
              <w:t xml:space="preserve"> ilerlemesi,</w:t>
            </w:r>
          </w:p>
          <w:p w14:paraId="0F4D2303" w14:textId="5B8A9BB4" w:rsidR="00A83AC4" w:rsidRPr="00370AF9" w:rsidRDefault="00A83AC4" w:rsidP="00D41B2C">
            <w:pPr>
              <w:spacing w:after="0" w:line="240" w:lineRule="atLeast"/>
              <w:jc w:val="both"/>
              <w:rPr>
                <w:rFonts w:ascii="Cambria" w:eastAsia="Times New Roman" w:hAnsi="Cambria" w:cs="Times New Roman"/>
                <w:color w:val="000000"/>
                <w:sz w:val="24"/>
                <w:szCs w:val="24"/>
                <w:lang w:eastAsia="tr-TR"/>
              </w:rPr>
            </w:pPr>
            <w:r w:rsidRPr="00370AF9">
              <w:rPr>
                <w:rFonts w:ascii="Cambria" w:eastAsia="Times New Roman" w:hAnsi="Cambria" w:cs="Times New Roman"/>
                <w:color w:val="000000"/>
                <w:sz w:val="24"/>
                <w:szCs w:val="24"/>
                <w:lang w:eastAsia="tr-TR"/>
              </w:rPr>
              <w:t xml:space="preserve"> </w:t>
            </w:r>
            <w:r w:rsidR="00ED67C0">
              <w:rPr>
                <w:rFonts w:ascii="Cambria" w:eastAsia="Times New Roman" w:hAnsi="Cambria" w:cs="Times New Roman"/>
                <w:color w:val="000000"/>
                <w:sz w:val="24"/>
                <w:szCs w:val="24"/>
                <w:lang w:eastAsia="tr-TR"/>
              </w:rPr>
              <w:t>-T</w:t>
            </w:r>
            <w:r w:rsidRPr="00370AF9">
              <w:rPr>
                <w:rFonts w:ascii="Cambria" w:eastAsia="Times New Roman" w:hAnsi="Cambria" w:cs="Times New Roman"/>
                <w:color w:val="000000"/>
                <w:sz w:val="24"/>
                <w:szCs w:val="24"/>
                <w:lang w:eastAsia="tr-TR"/>
              </w:rPr>
              <w:t xml:space="preserve">ıpta uzmanlık belgesi alanlara, meslekleri ile ilgili öğrenim </w:t>
            </w:r>
            <w:proofErr w:type="gramStart"/>
            <w:r w:rsidRPr="00370AF9">
              <w:rPr>
                <w:rFonts w:ascii="Cambria" w:eastAsia="Times New Roman" w:hAnsi="Cambria" w:cs="Times New Roman"/>
                <w:color w:val="000000"/>
                <w:sz w:val="24"/>
                <w:szCs w:val="24"/>
                <w:lang w:eastAsia="tr-TR"/>
              </w:rPr>
              <w:t>dallarında  doktora</w:t>
            </w:r>
            <w:proofErr w:type="gramEnd"/>
            <w:r w:rsidRPr="00370AF9">
              <w:rPr>
                <w:rFonts w:ascii="Cambria" w:eastAsia="Times New Roman" w:hAnsi="Cambria" w:cs="Times New Roman"/>
                <w:color w:val="000000"/>
                <w:sz w:val="24"/>
                <w:szCs w:val="24"/>
                <w:lang w:eastAsia="tr-TR"/>
              </w:rPr>
              <w:t xml:space="preserve"> yapanlara </w:t>
            </w:r>
            <w:r w:rsidRPr="00370AF9">
              <w:rPr>
                <w:rFonts w:ascii="Cambria" w:eastAsia="Times New Roman" w:hAnsi="Cambria" w:cs="Times New Roman"/>
                <w:color w:val="C00000"/>
                <w:sz w:val="24"/>
                <w:szCs w:val="24"/>
                <w:lang w:eastAsia="tr-TR"/>
              </w:rPr>
              <w:t xml:space="preserve">BİR DERECE </w:t>
            </w:r>
            <w:r w:rsidRPr="00370AF9">
              <w:rPr>
                <w:rFonts w:ascii="Cambria" w:eastAsia="Times New Roman" w:hAnsi="Cambria" w:cs="Times New Roman"/>
                <w:color w:val="000000"/>
                <w:sz w:val="24"/>
                <w:szCs w:val="24"/>
                <w:lang w:eastAsia="tr-TR"/>
              </w:rPr>
              <w:t>yükselmesi uygulanır.</w:t>
            </w:r>
          </w:p>
          <w:p w14:paraId="1D44D52D" w14:textId="18633891" w:rsidR="00A83AC4" w:rsidRPr="00370AF9" w:rsidRDefault="00A83AC4" w:rsidP="00D41B2C">
            <w:pPr>
              <w:spacing w:after="0" w:line="240" w:lineRule="atLeast"/>
              <w:jc w:val="both"/>
              <w:rPr>
                <w:rFonts w:ascii="Cambria" w:eastAsia="Times New Roman" w:hAnsi="Cambria" w:cs="Times New Roman"/>
                <w:color w:val="000000"/>
                <w:sz w:val="24"/>
                <w:szCs w:val="24"/>
                <w:lang w:eastAsia="tr-TR"/>
              </w:rPr>
            </w:pPr>
            <w:r w:rsidRPr="00370AF9">
              <w:rPr>
                <w:rFonts w:ascii="Cambria" w:eastAsia="Times New Roman" w:hAnsi="Cambria" w:cs="Times New Roman"/>
                <w:color w:val="000000"/>
                <w:sz w:val="24"/>
                <w:szCs w:val="24"/>
                <w:lang w:eastAsia="tr-TR"/>
              </w:rPr>
              <w:t xml:space="preserve">-Master derecesini alıp bir kademe ilerlemesinden yararlanan memura, mesleği ile ilgili öğrenim dalında doktora yaptığı takdirde </w:t>
            </w:r>
            <w:r w:rsidRPr="00370AF9">
              <w:rPr>
                <w:rFonts w:ascii="Cambria" w:eastAsia="Times New Roman" w:hAnsi="Cambria" w:cs="Times New Roman"/>
                <w:color w:val="C00000"/>
                <w:sz w:val="24"/>
                <w:szCs w:val="24"/>
                <w:lang w:eastAsia="tr-TR"/>
              </w:rPr>
              <w:t xml:space="preserve">İKİ KADEME </w:t>
            </w:r>
            <w:r w:rsidRPr="00370AF9">
              <w:rPr>
                <w:rFonts w:ascii="Cambria" w:eastAsia="Times New Roman" w:hAnsi="Cambria" w:cs="Times New Roman"/>
                <w:color w:val="000000"/>
                <w:sz w:val="24"/>
                <w:szCs w:val="24"/>
                <w:lang w:eastAsia="tr-TR"/>
              </w:rPr>
              <w:t>ilerlemesi uygulanır.</w:t>
            </w:r>
          </w:p>
          <w:p w14:paraId="08DC8731" w14:textId="77777777" w:rsidR="00A83AC4" w:rsidRPr="00370AF9" w:rsidRDefault="00A83AC4" w:rsidP="001B5613">
            <w:pPr>
              <w:spacing w:after="0" w:line="305" w:lineRule="atLeast"/>
              <w:jc w:val="both"/>
              <w:rPr>
                <w:rFonts w:ascii="Cambria" w:hAnsi="Cambria"/>
                <w:sz w:val="24"/>
                <w:szCs w:val="24"/>
              </w:rPr>
            </w:pPr>
          </w:p>
        </w:tc>
        <w:tc>
          <w:tcPr>
            <w:tcW w:w="1984" w:type="dxa"/>
            <w:tcBorders>
              <w:top w:val="single" w:sz="4" w:space="0" w:color="D0CECE" w:themeColor="background2" w:themeShade="E6"/>
              <w:left w:val="single" w:sz="4" w:space="0" w:color="D0CECE" w:themeColor="background2" w:themeShade="E6"/>
              <w:right w:val="single" w:sz="4" w:space="0" w:color="D0CECE" w:themeColor="background2" w:themeShade="E6"/>
            </w:tcBorders>
          </w:tcPr>
          <w:p w14:paraId="58D1F0ED" w14:textId="77777777" w:rsidR="00ED67C0" w:rsidRDefault="00ED67C0" w:rsidP="00152C64">
            <w:pPr>
              <w:spacing w:after="0" w:line="305" w:lineRule="atLeast"/>
              <w:jc w:val="center"/>
              <w:rPr>
                <w:rFonts w:ascii="Cambria" w:eastAsia="Times New Roman" w:hAnsi="Cambria" w:cs="Times New Roman"/>
                <w:color w:val="C00000"/>
                <w:sz w:val="24"/>
                <w:szCs w:val="24"/>
                <w:lang w:eastAsia="tr-TR"/>
              </w:rPr>
            </w:pPr>
          </w:p>
          <w:p w14:paraId="502AEF08" w14:textId="08D46FCE" w:rsidR="00A83AC4" w:rsidRDefault="00ED67C0" w:rsidP="00152C64">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w:t>
            </w:r>
            <w:r w:rsidR="00152C64" w:rsidRPr="00A83AC4">
              <w:rPr>
                <w:rFonts w:ascii="Cambria" w:eastAsia="Times New Roman" w:hAnsi="Cambria" w:cs="Times New Roman"/>
                <w:color w:val="C00000"/>
                <w:sz w:val="24"/>
                <w:szCs w:val="24"/>
                <w:lang w:eastAsia="tr-TR"/>
              </w:rPr>
              <w:t>BİR KADEME</w:t>
            </w:r>
          </w:p>
          <w:p w14:paraId="15AEC0F9" w14:textId="77777777" w:rsidR="00152C64" w:rsidRDefault="00152C64" w:rsidP="00152C64">
            <w:pPr>
              <w:spacing w:after="0" w:line="305" w:lineRule="atLeast"/>
              <w:jc w:val="center"/>
              <w:rPr>
                <w:rFonts w:ascii="Cambria" w:eastAsia="Times New Roman" w:hAnsi="Cambria" w:cs="Times New Roman"/>
                <w:color w:val="C00000"/>
                <w:sz w:val="24"/>
                <w:szCs w:val="24"/>
                <w:lang w:eastAsia="tr-TR"/>
              </w:rPr>
            </w:pPr>
          </w:p>
          <w:p w14:paraId="4FCD174F" w14:textId="0F9913B3" w:rsidR="00152C64" w:rsidRDefault="00ED67C0" w:rsidP="00ED67C0">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w:t>
            </w:r>
            <w:r w:rsidR="00152C64" w:rsidRPr="00370AF9">
              <w:rPr>
                <w:rFonts w:ascii="Cambria" w:eastAsia="Times New Roman" w:hAnsi="Cambria" w:cs="Times New Roman"/>
                <w:color w:val="C00000"/>
                <w:sz w:val="24"/>
                <w:szCs w:val="24"/>
                <w:lang w:eastAsia="tr-TR"/>
              </w:rPr>
              <w:t>BİR DERECE</w:t>
            </w:r>
          </w:p>
          <w:p w14:paraId="0D606278" w14:textId="77777777" w:rsidR="00152C64" w:rsidRDefault="00152C64" w:rsidP="00152C64">
            <w:pPr>
              <w:spacing w:after="0" w:line="305" w:lineRule="atLeast"/>
              <w:jc w:val="center"/>
              <w:rPr>
                <w:rFonts w:ascii="Cambria" w:eastAsia="Times New Roman" w:hAnsi="Cambria" w:cs="Times New Roman"/>
                <w:color w:val="C00000"/>
                <w:sz w:val="24"/>
                <w:szCs w:val="24"/>
                <w:lang w:eastAsia="tr-TR"/>
              </w:rPr>
            </w:pPr>
          </w:p>
          <w:p w14:paraId="0F3B1A8D" w14:textId="37DD747D" w:rsidR="00152C64" w:rsidRPr="00370AF9" w:rsidRDefault="00ED67C0" w:rsidP="00152C64">
            <w:pPr>
              <w:spacing w:after="0" w:line="305" w:lineRule="atLeast"/>
              <w:jc w:val="center"/>
              <w:rPr>
                <w:rFonts w:ascii="Cambria" w:hAnsi="Cambria"/>
                <w:sz w:val="24"/>
                <w:szCs w:val="24"/>
              </w:rPr>
            </w:pPr>
            <w:r>
              <w:rPr>
                <w:rFonts w:ascii="Cambria" w:eastAsia="Times New Roman" w:hAnsi="Cambria" w:cs="Times New Roman"/>
                <w:color w:val="C00000"/>
                <w:sz w:val="24"/>
                <w:szCs w:val="24"/>
                <w:lang w:eastAsia="tr-TR"/>
              </w:rPr>
              <w:t>-</w:t>
            </w:r>
            <w:r w:rsidR="00152C64" w:rsidRPr="00370AF9">
              <w:rPr>
                <w:rFonts w:ascii="Cambria" w:eastAsia="Times New Roman" w:hAnsi="Cambria" w:cs="Times New Roman"/>
                <w:color w:val="C00000"/>
                <w:sz w:val="24"/>
                <w:szCs w:val="24"/>
                <w:lang w:eastAsia="tr-TR"/>
              </w:rPr>
              <w:t>İKİ KADEME</w:t>
            </w:r>
          </w:p>
        </w:tc>
        <w:tc>
          <w:tcPr>
            <w:tcW w:w="1843" w:type="dxa"/>
            <w:tcBorders>
              <w:top w:val="single" w:sz="4" w:space="0" w:color="D0CECE" w:themeColor="background2" w:themeShade="E6"/>
              <w:left w:val="single" w:sz="4" w:space="0" w:color="D0CECE" w:themeColor="background2" w:themeShade="E6"/>
              <w:right w:val="single" w:sz="4" w:space="0" w:color="D0CECE" w:themeColor="background2" w:themeShade="E6"/>
            </w:tcBorders>
          </w:tcPr>
          <w:p w14:paraId="3B65739A" w14:textId="77777777" w:rsidR="00A83AC4" w:rsidRDefault="00A83AC4" w:rsidP="002C2C6A">
            <w:pPr>
              <w:spacing w:after="0" w:line="305" w:lineRule="atLeast"/>
              <w:jc w:val="center"/>
              <w:rPr>
                <w:rFonts w:ascii="Cambria" w:hAnsi="Cambria"/>
                <w:color w:val="C00000"/>
                <w:sz w:val="24"/>
                <w:szCs w:val="24"/>
              </w:rPr>
            </w:pPr>
          </w:p>
          <w:p w14:paraId="3A18FF0F" w14:textId="77777777" w:rsidR="00A83AC4" w:rsidRDefault="00A83AC4" w:rsidP="002C2C6A">
            <w:pPr>
              <w:spacing w:after="0" w:line="305" w:lineRule="atLeast"/>
              <w:jc w:val="center"/>
              <w:rPr>
                <w:rFonts w:ascii="Cambria" w:hAnsi="Cambria"/>
                <w:color w:val="C00000"/>
                <w:sz w:val="24"/>
                <w:szCs w:val="24"/>
              </w:rPr>
            </w:pPr>
          </w:p>
          <w:p w14:paraId="2D107C89" w14:textId="77777777" w:rsidR="00A83AC4" w:rsidRDefault="00A83AC4" w:rsidP="002C2C6A">
            <w:pPr>
              <w:spacing w:after="0" w:line="305" w:lineRule="atLeast"/>
              <w:jc w:val="center"/>
              <w:rPr>
                <w:rFonts w:ascii="Cambria" w:hAnsi="Cambria"/>
                <w:color w:val="C00000"/>
                <w:sz w:val="24"/>
                <w:szCs w:val="24"/>
              </w:rPr>
            </w:pPr>
          </w:p>
          <w:p w14:paraId="69764C17" w14:textId="3E827006" w:rsidR="00A83AC4" w:rsidRPr="00370AF9" w:rsidRDefault="00A83AC4" w:rsidP="002C2C6A">
            <w:pPr>
              <w:spacing w:after="0" w:line="305" w:lineRule="atLeast"/>
              <w:jc w:val="center"/>
              <w:rPr>
                <w:rFonts w:ascii="Cambria" w:hAnsi="Cambria"/>
                <w:sz w:val="24"/>
                <w:szCs w:val="24"/>
              </w:rPr>
            </w:pPr>
            <w:r w:rsidRPr="002C2C6A">
              <w:rPr>
                <w:rFonts w:ascii="Cambria" w:hAnsi="Cambria"/>
                <w:color w:val="C00000"/>
                <w:sz w:val="24"/>
                <w:szCs w:val="24"/>
              </w:rPr>
              <w:t>Madde 36</w:t>
            </w:r>
          </w:p>
        </w:tc>
      </w:tr>
      <w:tr w:rsidR="00D06FD5" w:rsidRPr="00370AF9" w14:paraId="4B0A0F61" w14:textId="77777777" w:rsidTr="00347B67">
        <w:trPr>
          <w:trHeight w:val="1447"/>
        </w:trPr>
        <w:tc>
          <w:tcPr>
            <w:tcW w:w="701" w:type="dxa"/>
            <w:shd w:val="clear" w:color="auto" w:fill="F2F2F2" w:themeFill="background1" w:themeFillShade="F2"/>
            <w:vAlign w:val="center"/>
          </w:tcPr>
          <w:p w14:paraId="44AF6DD6" w14:textId="4AA3D1B3" w:rsidR="00D06FD5" w:rsidRPr="00370AF9" w:rsidRDefault="00D06FD5" w:rsidP="001B5613">
            <w:pPr>
              <w:pStyle w:val="AralkYok"/>
              <w:jc w:val="both"/>
              <w:rPr>
                <w:rFonts w:ascii="Cambria" w:hAnsi="Cambria"/>
                <w:b/>
                <w:color w:val="002060"/>
                <w:sz w:val="24"/>
                <w:szCs w:val="24"/>
              </w:rPr>
            </w:pPr>
            <w:r w:rsidRPr="00370AF9">
              <w:rPr>
                <w:rFonts w:ascii="Cambria" w:hAnsi="Cambria"/>
                <w:b/>
                <w:color w:val="002060"/>
                <w:sz w:val="24"/>
                <w:szCs w:val="24"/>
              </w:rPr>
              <w:t>10.</w:t>
            </w:r>
          </w:p>
        </w:tc>
        <w:tc>
          <w:tcPr>
            <w:tcW w:w="114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A162A98" w14:textId="64CD4F1B" w:rsidR="00D06FD5" w:rsidRPr="00370AF9" w:rsidRDefault="00D41B2C" w:rsidP="00F9644C">
            <w:pPr>
              <w:spacing w:after="0" w:line="240" w:lineRule="atLeast"/>
              <w:jc w:val="both"/>
              <w:rPr>
                <w:rFonts w:ascii="Cambria" w:eastAsia="Times New Roman" w:hAnsi="Cambria" w:cs="Times New Roman"/>
                <w:color w:val="000000"/>
                <w:sz w:val="24"/>
                <w:szCs w:val="24"/>
                <w:lang w:eastAsia="tr-TR"/>
              </w:rPr>
            </w:pPr>
            <w:r w:rsidRPr="00370AF9">
              <w:rPr>
                <w:rFonts w:ascii="Cambria" w:hAnsi="Cambria"/>
                <w:color w:val="000000"/>
                <w:sz w:val="24"/>
                <w:szCs w:val="24"/>
              </w:rPr>
              <w:t>-</w:t>
            </w:r>
            <w:r w:rsidR="00D06FD5" w:rsidRPr="00370AF9">
              <w:rPr>
                <w:rFonts w:ascii="Cambria" w:hAnsi="Cambria"/>
                <w:color w:val="000000"/>
                <w:sz w:val="24"/>
                <w:szCs w:val="24"/>
              </w:rPr>
              <w:t xml:space="preserve">Doktora üstü üniversite doçentliği unvanını üniversitede görevli iken kazananlara bir derece, diğer memuriyetlerde iken bu unvanı kazananlara </w:t>
            </w:r>
            <w:r w:rsidRPr="00370AF9">
              <w:rPr>
                <w:rFonts w:ascii="Cambria" w:hAnsi="Cambria"/>
                <w:color w:val="C00000"/>
                <w:sz w:val="24"/>
                <w:szCs w:val="24"/>
              </w:rPr>
              <w:t xml:space="preserve">İKİ KADEME </w:t>
            </w:r>
            <w:r w:rsidR="00D06FD5" w:rsidRPr="00370AF9">
              <w:rPr>
                <w:rFonts w:ascii="Cambria" w:hAnsi="Cambria"/>
                <w:color w:val="000000"/>
                <w:sz w:val="24"/>
                <w:szCs w:val="24"/>
              </w:rPr>
              <w:t>ilerlemesi uygulanır.</w:t>
            </w:r>
          </w:p>
        </w:tc>
        <w:tc>
          <w:tcPr>
            <w:tcW w:w="198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77DEC3F0" w14:textId="77777777" w:rsidR="00A83AC4" w:rsidRDefault="00A83AC4" w:rsidP="00A83AC4">
            <w:pPr>
              <w:spacing w:after="0" w:line="305" w:lineRule="atLeast"/>
              <w:jc w:val="center"/>
              <w:rPr>
                <w:rFonts w:ascii="Cambria" w:hAnsi="Cambria"/>
                <w:color w:val="C00000"/>
                <w:sz w:val="24"/>
                <w:szCs w:val="24"/>
              </w:rPr>
            </w:pPr>
          </w:p>
          <w:p w14:paraId="582CF507" w14:textId="77777777" w:rsidR="00A83AC4" w:rsidRDefault="00A83AC4" w:rsidP="00A83AC4">
            <w:pPr>
              <w:spacing w:after="0" w:line="305" w:lineRule="atLeast"/>
              <w:jc w:val="center"/>
              <w:rPr>
                <w:rFonts w:ascii="Cambria" w:hAnsi="Cambria"/>
                <w:color w:val="C00000"/>
                <w:sz w:val="24"/>
                <w:szCs w:val="24"/>
              </w:rPr>
            </w:pPr>
          </w:p>
          <w:p w14:paraId="6F6CF9E9" w14:textId="715447D2" w:rsidR="00D06FD5" w:rsidRPr="00370AF9" w:rsidRDefault="00ED67C0" w:rsidP="00A83AC4">
            <w:pPr>
              <w:spacing w:after="0" w:line="305" w:lineRule="atLeast"/>
              <w:jc w:val="center"/>
              <w:rPr>
                <w:rFonts w:ascii="Cambria" w:hAnsi="Cambria"/>
                <w:sz w:val="24"/>
                <w:szCs w:val="24"/>
              </w:rPr>
            </w:pPr>
            <w:r>
              <w:rPr>
                <w:rFonts w:ascii="Cambria" w:hAnsi="Cambria"/>
                <w:color w:val="C00000"/>
                <w:sz w:val="24"/>
                <w:szCs w:val="24"/>
              </w:rPr>
              <w:t>-</w:t>
            </w:r>
            <w:r w:rsidR="00A83AC4" w:rsidRPr="00370AF9">
              <w:rPr>
                <w:rFonts w:ascii="Cambria" w:hAnsi="Cambria"/>
                <w:color w:val="C00000"/>
                <w:sz w:val="24"/>
                <w:szCs w:val="24"/>
              </w:rPr>
              <w:t>İKİ KADEME</w:t>
            </w:r>
          </w:p>
        </w:tc>
        <w:tc>
          <w:tcPr>
            <w:tcW w:w="18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454A448" w14:textId="77777777" w:rsidR="002C2C6A" w:rsidRDefault="002C2C6A" w:rsidP="002C2C6A">
            <w:pPr>
              <w:spacing w:after="0" w:line="305" w:lineRule="atLeast"/>
              <w:jc w:val="center"/>
              <w:rPr>
                <w:rFonts w:ascii="Cambria" w:hAnsi="Cambria"/>
                <w:color w:val="C00000"/>
                <w:sz w:val="24"/>
                <w:szCs w:val="24"/>
              </w:rPr>
            </w:pPr>
          </w:p>
          <w:p w14:paraId="6454E76A" w14:textId="77777777" w:rsidR="002C2C6A" w:rsidRDefault="002C2C6A" w:rsidP="002C2C6A">
            <w:pPr>
              <w:spacing w:after="0" w:line="305" w:lineRule="atLeast"/>
              <w:jc w:val="center"/>
              <w:rPr>
                <w:rFonts w:ascii="Cambria" w:hAnsi="Cambria"/>
                <w:color w:val="C00000"/>
                <w:sz w:val="24"/>
                <w:szCs w:val="24"/>
              </w:rPr>
            </w:pPr>
          </w:p>
          <w:p w14:paraId="42BC40AD" w14:textId="6135B45B" w:rsidR="00D06FD5" w:rsidRPr="00370AF9" w:rsidRDefault="002C2C6A" w:rsidP="002C2C6A">
            <w:pPr>
              <w:spacing w:after="0" w:line="305" w:lineRule="atLeast"/>
              <w:jc w:val="center"/>
              <w:rPr>
                <w:rFonts w:ascii="Cambria" w:hAnsi="Cambria"/>
                <w:sz w:val="24"/>
                <w:szCs w:val="24"/>
              </w:rPr>
            </w:pPr>
            <w:r w:rsidRPr="002C2C6A">
              <w:rPr>
                <w:rFonts w:ascii="Cambria" w:hAnsi="Cambria"/>
                <w:color w:val="C00000"/>
                <w:sz w:val="24"/>
                <w:szCs w:val="24"/>
              </w:rPr>
              <w:t>Madde 36</w:t>
            </w:r>
          </w:p>
        </w:tc>
      </w:tr>
      <w:tr w:rsidR="00D06FD5" w:rsidRPr="00370AF9" w14:paraId="056B9564" w14:textId="77777777" w:rsidTr="00347B67">
        <w:trPr>
          <w:trHeight w:val="1447"/>
        </w:trPr>
        <w:tc>
          <w:tcPr>
            <w:tcW w:w="701" w:type="dxa"/>
            <w:shd w:val="clear" w:color="auto" w:fill="F2F2F2" w:themeFill="background1" w:themeFillShade="F2"/>
            <w:vAlign w:val="center"/>
          </w:tcPr>
          <w:p w14:paraId="421C7388" w14:textId="22920EBA" w:rsidR="00D06FD5" w:rsidRPr="00370AF9" w:rsidRDefault="00D06FD5" w:rsidP="001B5613">
            <w:pPr>
              <w:pStyle w:val="AralkYok"/>
              <w:jc w:val="both"/>
              <w:rPr>
                <w:rFonts w:ascii="Cambria" w:hAnsi="Cambria"/>
                <w:b/>
                <w:color w:val="002060"/>
                <w:sz w:val="24"/>
                <w:szCs w:val="24"/>
              </w:rPr>
            </w:pPr>
            <w:r w:rsidRPr="00370AF9">
              <w:rPr>
                <w:rFonts w:ascii="Cambria" w:hAnsi="Cambria"/>
                <w:b/>
                <w:color w:val="002060"/>
                <w:sz w:val="24"/>
                <w:szCs w:val="24"/>
              </w:rPr>
              <w:lastRenderedPageBreak/>
              <w:t>11.</w:t>
            </w:r>
          </w:p>
        </w:tc>
        <w:tc>
          <w:tcPr>
            <w:tcW w:w="114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674BBEA" w14:textId="5EFF471F" w:rsidR="00D06FD5" w:rsidRPr="00F3058E" w:rsidRDefault="00DD4462" w:rsidP="00F9644C">
            <w:pPr>
              <w:spacing w:after="0" w:line="240" w:lineRule="atLeast"/>
              <w:jc w:val="both"/>
              <w:rPr>
                <w:rFonts w:ascii="Cambria" w:hAnsi="Cambria"/>
                <w:sz w:val="18"/>
                <w:szCs w:val="18"/>
              </w:rPr>
            </w:pPr>
            <w:r>
              <w:rPr>
                <w:rFonts w:ascii="Cambria" w:hAnsi="Cambria"/>
                <w:b/>
                <w:color w:val="C00000"/>
                <w:sz w:val="18"/>
                <w:szCs w:val="18"/>
              </w:rPr>
              <w:t>-</w:t>
            </w:r>
            <w:r w:rsidR="00D06FD5" w:rsidRPr="00F3058E">
              <w:rPr>
                <w:rFonts w:ascii="Cambria" w:hAnsi="Cambria"/>
                <w:b/>
                <w:color w:val="C00000"/>
                <w:sz w:val="18"/>
                <w:szCs w:val="18"/>
              </w:rPr>
              <w:t>Mesleğe özel yarışma sınavına tabi tutulmak suretiyle alınan;</w:t>
            </w:r>
            <w:r w:rsidR="00323604" w:rsidRPr="00F3058E">
              <w:rPr>
                <w:color w:val="C00000"/>
                <w:sz w:val="18"/>
                <w:szCs w:val="18"/>
              </w:rPr>
              <w:t xml:space="preserve"> </w:t>
            </w:r>
            <w:r w:rsidR="00323604" w:rsidRPr="00F3058E">
              <w:rPr>
                <w:rFonts w:ascii="Cambria" w:hAnsi="Cambria"/>
                <w:sz w:val="18"/>
                <w:szCs w:val="18"/>
              </w:rPr>
              <w:t>Başbakanlık, Bakanlık, Müsteşarlık ve bağımsız genel müdürlükler müfettiş yardımcıları ile bağlı müfettiş yardımcıları ve Diyanet İşleri Başkanlığı müfettiş yardımcıları, Sosyal Güvenlik Kurumu Müfettiş Yardımcıları, Başbakanlık Uzman Yardımcıları, Adalet Uzman Yardımcıları, Seçim Uzman Yardımcıları, Dışişleri Uzman Yardımcıları, İçişleri Uzman Yardımcıları, Millî Savunma Uzman Yardımcıları, Millî Güvenlik Kurulu Genel Sekreterliği Uzman Yardımcıları, Yükseköğretim Kurulu Uzman Yardımcıları, Özelleştirme İdaresi Başkanlığı Uzman Yardımcıları, Vakıf Uzman Yardımcıları, Tapu ve Kadastro Uzman Yardımcıları,; Devlet Personel Başkanlığı Devlet Personel Uzman Yardımcıları; Afet ve Acil Durum Yönetimi Uzman Yardımcıları; Başbakanlık Yüksek Denetleme Kurulu Uzman Yardımcıları; Hazine Müsteşarlığı Bankalar Yeminli Murakıp Yardımcıları, Stajyer Hazine Kontrolörleri, Maiyet memurları; Dışişleri Bakanlığı meslek memurları kons</w:t>
            </w:r>
            <w:r w:rsidR="00F3058E">
              <w:rPr>
                <w:rFonts w:ascii="Cambria" w:hAnsi="Cambria"/>
                <w:sz w:val="18"/>
                <w:szCs w:val="18"/>
              </w:rPr>
              <w:t>olosluk ve ihtisas memurları</w:t>
            </w:r>
            <w:r w:rsidR="00323604" w:rsidRPr="00F3058E">
              <w:rPr>
                <w:rFonts w:ascii="Cambria" w:hAnsi="Cambria"/>
                <w:sz w:val="18"/>
                <w:szCs w:val="18"/>
              </w:rPr>
              <w:t>; Maliye Bakanlığı Verg</w:t>
            </w:r>
            <w:r w:rsidR="00F3058E">
              <w:rPr>
                <w:rFonts w:ascii="Cambria" w:hAnsi="Cambria"/>
                <w:sz w:val="18"/>
                <w:szCs w:val="18"/>
              </w:rPr>
              <w:t>i Müfettiş Yardımcıları,</w:t>
            </w:r>
            <w:r w:rsidR="00323604" w:rsidRPr="00F3058E">
              <w:rPr>
                <w:rFonts w:ascii="Cambria" w:hAnsi="Cambria"/>
                <w:sz w:val="18"/>
                <w:szCs w:val="18"/>
              </w:rPr>
              <w:t xml:space="preserve"> Bakanlık </w:t>
            </w:r>
            <w:r w:rsidR="00F3058E">
              <w:rPr>
                <w:rFonts w:ascii="Cambria" w:hAnsi="Cambria"/>
                <w:sz w:val="18"/>
                <w:szCs w:val="18"/>
              </w:rPr>
              <w:t>Maarif Müfettiş Yardımcıları</w:t>
            </w:r>
            <w:r w:rsidR="00323604" w:rsidRPr="00F3058E">
              <w:rPr>
                <w:rFonts w:ascii="Cambria" w:hAnsi="Cambria"/>
                <w:sz w:val="18"/>
                <w:szCs w:val="18"/>
              </w:rPr>
              <w:t xml:space="preserve"> Sigorta Denetleme Uzman Yardımcıları ve Aktüer Yardımcıları, Bakanlıklar merkez kuruluşu stajyer kontrolörleri, İçişleri Bakanlığı Dernekler Denetçi Yardımcıları , Sınai Mülkiyet Uzman Yardımcıları, Sosyal Güvenlik Uzman Yardımcıları, Çalışma Uzman Yardımcıları ve Sosyal Güvenlik Eğitim Uzman Yardımcıları, Yurt Dışı İşçi Hizmetleri Uzman Yardımcıları, İş Sağlığı ve Güvenliği Uzman Yardımcıları, Çalışma ve Sosyal Güvenlik Eğitim Uzman Yardımcıları, Kültür ve Turizm Uzman Yardımcıları, Ya</w:t>
            </w:r>
            <w:r w:rsidR="00F3058E">
              <w:rPr>
                <w:rFonts w:ascii="Cambria" w:hAnsi="Cambria"/>
                <w:sz w:val="18"/>
                <w:szCs w:val="18"/>
              </w:rPr>
              <w:t>zma Eser Uzman Yardımcıları,</w:t>
            </w:r>
            <w:r w:rsidR="00323604" w:rsidRPr="00F3058E">
              <w:rPr>
                <w:rFonts w:ascii="Cambria" w:hAnsi="Cambria"/>
                <w:sz w:val="18"/>
                <w:szCs w:val="18"/>
              </w:rPr>
              <w:t xml:space="preserve"> Ulaştırma ve Haberleşme Uzman Yardımcıları, Havacılık ve Uzay Teknolojileri Uzman Yardımcıları, Denizcilik Uzman Yardımcıları, TİKA Uzman Yardımcıları, Maliye Uzman Yardımcıları, Devlet Gelir Uzman Yardımcıları, Defterdarlık Uzman Yardımcıları</w:t>
            </w:r>
          </w:p>
          <w:p w14:paraId="6D47CE99" w14:textId="2C70734D" w:rsidR="00347B67" w:rsidRDefault="00323604" w:rsidP="00F9644C">
            <w:pPr>
              <w:spacing w:after="0" w:line="240" w:lineRule="atLeast"/>
              <w:jc w:val="both"/>
              <w:rPr>
                <w:rFonts w:ascii="Cambria" w:hAnsi="Cambria"/>
                <w:sz w:val="18"/>
                <w:szCs w:val="18"/>
              </w:rPr>
            </w:pPr>
            <w:r w:rsidRPr="00F3058E">
              <w:rPr>
                <w:rFonts w:ascii="Cambria" w:hAnsi="Cambria"/>
                <w:sz w:val="18"/>
                <w:szCs w:val="18"/>
              </w:rPr>
              <w:t>Vergi İstihbarat Uzman Yardımcıları, Gelir uzman Yardımcıları, Mali Hizmetler Uzman Yardımcıları, Bakanlık ve bağlı kuruluşların A.B. Uzman Yardımcıları, Hazine Uzman Yardımcıları, Dış Ticaret Uzman Yardımcıları, Diyanet İşleri Uzman Yardımcıları, Din İşleri Yüksek Kurulu Uzman Yardımcıları, Avrupa Birliği İşleri Uzman Yardımcıları, Yurtdışı Türkler ve Akraba Topluluklar Uzman Yardımcıları, Ölçme, Seçme ve Yerleştirme Merkezi Uzman Yardımcıları, Türkiye İstatistik Kurumu Uzman Yardımcıları, Maarif Müfettiş Yardımcıları ile İçişleri Bakanlığı Planlama Uzman Yardımcıları, İstihdam Uzman Yardımcıları, İl İstihdam Uzman Yardımcıları, Kalkınma Bakanlığı Planlama Uzman Yardımcıları, Çevre ve Şehircilik Uzman Yardımcıları, Orman ve Su İşleri Uzman Yardımcıları, Meteoroloji Uzman Yardımcıları, Sanayi ve Teknoloji Uzman Yardımcıları, Gümrük ve Ticaret Uzman Yardımcıları, Gençlik ve Spor Uzman Yardımcıları, Gıda, Tarım ve Hayvancılık Uzman Yardımcıları, Aile ve Sosyal Politikalar Uzman Yardımcıları, İnsan Hakları ve</w:t>
            </w:r>
            <w:r w:rsidR="00F3058E">
              <w:rPr>
                <w:rFonts w:ascii="Cambria" w:hAnsi="Cambria"/>
                <w:sz w:val="18"/>
                <w:szCs w:val="18"/>
              </w:rPr>
              <w:t xml:space="preserve"> Eşitlik Uzman Yardımcıları,</w:t>
            </w:r>
            <w:r w:rsidRPr="00F3058E">
              <w:rPr>
                <w:rFonts w:ascii="Cambria" w:hAnsi="Cambria"/>
                <w:sz w:val="18"/>
                <w:szCs w:val="18"/>
              </w:rPr>
              <w:t xml:space="preserve"> Savunma Sanayii</w:t>
            </w:r>
            <w:r w:rsidRPr="00F3058E">
              <w:rPr>
                <w:sz w:val="18"/>
                <w:szCs w:val="18"/>
              </w:rPr>
              <w:t xml:space="preserve"> </w:t>
            </w:r>
            <w:r w:rsidRPr="00F3058E">
              <w:rPr>
                <w:rFonts w:ascii="Cambria" w:hAnsi="Cambria"/>
                <w:sz w:val="18"/>
                <w:szCs w:val="18"/>
              </w:rPr>
              <w:t>Uzman Yardımcıları, Basın ve Enformasyon Uzman Yardımcıları, Yüksek Kurum Uzman Yardımcıları, Kamu Denetçiliği Uzman Yardımcıları, Aile ve Sosyal Politikalar Denetçi Yardımcıları, Ürün Denetmen Yardımcıları, Sosyal Güv</w:t>
            </w:r>
            <w:r w:rsidR="00F3058E">
              <w:rPr>
                <w:rFonts w:ascii="Cambria" w:hAnsi="Cambria"/>
                <w:sz w:val="18"/>
                <w:szCs w:val="18"/>
              </w:rPr>
              <w:t>enlik Denetmen Yardımcıları,</w:t>
            </w:r>
            <w:r w:rsidRPr="00F3058E">
              <w:rPr>
                <w:rFonts w:ascii="Cambria" w:hAnsi="Cambria"/>
                <w:sz w:val="18"/>
                <w:szCs w:val="18"/>
              </w:rPr>
              <w:t xml:space="preserve"> M</w:t>
            </w:r>
            <w:r w:rsidR="00ED67C0">
              <w:rPr>
                <w:rFonts w:ascii="Cambria" w:hAnsi="Cambria"/>
                <w:sz w:val="18"/>
                <w:szCs w:val="18"/>
              </w:rPr>
              <w:t xml:space="preserve">illî Eğitim Uzman Yardımcıları, </w:t>
            </w:r>
            <w:r w:rsidRPr="00F3058E">
              <w:rPr>
                <w:rFonts w:ascii="Cambria" w:hAnsi="Cambria"/>
                <w:sz w:val="18"/>
                <w:szCs w:val="18"/>
              </w:rPr>
              <w:t xml:space="preserve">Gençlik ve Spor Denetçi Yardımcıları, Sağlık Uzman Yardımcıları ve </w:t>
            </w:r>
            <w:r w:rsidR="00F3058E">
              <w:rPr>
                <w:rFonts w:ascii="Cambria" w:hAnsi="Cambria"/>
                <w:sz w:val="18"/>
                <w:szCs w:val="18"/>
              </w:rPr>
              <w:t>Sağlık Denetçi Yardımcıları,</w:t>
            </w:r>
            <w:r w:rsidRPr="00F3058E">
              <w:rPr>
                <w:rFonts w:ascii="Cambria" w:hAnsi="Cambria"/>
                <w:sz w:val="18"/>
                <w:szCs w:val="18"/>
              </w:rPr>
              <w:t xml:space="preserve"> Enerji ve Tabii Kaynaklar Uzman Yardımcıları, Göç Uzman Yardımcılar</w:t>
            </w:r>
            <w:r w:rsidR="00F3058E">
              <w:rPr>
                <w:rFonts w:ascii="Cambria" w:hAnsi="Cambria"/>
                <w:sz w:val="18"/>
                <w:szCs w:val="18"/>
              </w:rPr>
              <w:t>ı, İl Göç Uzman Yardımcıları</w:t>
            </w:r>
            <w:r w:rsidRPr="00F3058E">
              <w:rPr>
                <w:rFonts w:ascii="Cambria" w:hAnsi="Cambria"/>
                <w:sz w:val="18"/>
                <w:szCs w:val="18"/>
              </w:rPr>
              <w:t>, Helal Akr</w:t>
            </w:r>
            <w:r w:rsidR="00F3058E">
              <w:rPr>
                <w:rFonts w:ascii="Cambria" w:hAnsi="Cambria"/>
                <w:sz w:val="18"/>
                <w:szCs w:val="18"/>
              </w:rPr>
              <w:t>editasyon Uzman Yardımcıları</w:t>
            </w:r>
            <w:r w:rsidRPr="00F3058E">
              <w:rPr>
                <w:rFonts w:ascii="Cambria" w:hAnsi="Cambria"/>
                <w:sz w:val="18"/>
                <w:szCs w:val="18"/>
              </w:rPr>
              <w:t xml:space="preserve"> ve Enerji ve Tabii Kay</w:t>
            </w:r>
            <w:r w:rsidR="00F3058E">
              <w:rPr>
                <w:rFonts w:ascii="Cambria" w:hAnsi="Cambria"/>
                <w:sz w:val="18"/>
                <w:szCs w:val="18"/>
              </w:rPr>
              <w:t>naklar Denetçi Yardımcıları,</w:t>
            </w:r>
            <w:r w:rsidRPr="00F3058E">
              <w:rPr>
                <w:rFonts w:ascii="Cambria" w:hAnsi="Cambria"/>
                <w:sz w:val="18"/>
                <w:szCs w:val="18"/>
              </w:rPr>
              <w:t xml:space="preserve"> Gümrük ve Ti</w:t>
            </w:r>
            <w:r w:rsidR="00F3058E">
              <w:rPr>
                <w:rFonts w:ascii="Cambria" w:hAnsi="Cambria"/>
                <w:sz w:val="18"/>
                <w:szCs w:val="18"/>
              </w:rPr>
              <w:t>caret Denetmen Yardımcıları,</w:t>
            </w:r>
            <w:r w:rsidRPr="00F3058E">
              <w:rPr>
                <w:rFonts w:ascii="Cambria" w:hAnsi="Cambria"/>
                <w:sz w:val="18"/>
                <w:szCs w:val="18"/>
              </w:rPr>
              <w:t xml:space="preserve"> Belediye Müfettiş Yardımcıları, Milli Savunma Bakanlığı Akaryakıt İkmal ve NATO POL Tesisleri İşletme Başkanlığı Müfettiş Yardımcılarının özel yeterlik sınavı yönetmeliklerine göre yapılacak yeterlik sınavlarında başarı göstererek Müf</w:t>
            </w:r>
            <w:r w:rsidR="00313CC7">
              <w:rPr>
                <w:rFonts w:ascii="Cambria" w:hAnsi="Cambria"/>
                <w:sz w:val="18"/>
                <w:szCs w:val="18"/>
              </w:rPr>
              <w:t>ettişliğe, Kaymakamlığa</w:t>
            </w:r>
            <w:r w:rsidRPr="00F3058E">
              <w:rPr>
                <w:rFonts w:ascii="Cambria" w:hAnsi="Cambria"/>
                <w:sz w:val="18"/>
                <w:szCs w:val="18"/>
              </w:rPr>
              <w:t>, Başbakanlık Uzmanlığına, Adalet Uzm</w:t>
            </w:r>
            <w:r w:rsidR="00313CC7">
              <w:rPr>
                <w:rFonts w:ascii="Cambria" w:hAnsi="Cambria"/>
                <w:sz w:val="18"/>
                <w:szCs w:val="18"/>
              </w:rPr>
              <w:t>anlığına, Seçim Uzmanlığına,</w:t>
            </w:r>
            <w:r w:rsidRPr="00F3058E">
              <w:rPr>
                <w:rFonts w:ascii="Cambria" w:hAnsi="Cambria"/>
                <w:sz w:val="18"/>
                <w:szCs w:val="18"/>
              </w:rPr>
              <w:t xml:space="preserve"> Dışişleri Uzmanlığına, İçişleri Uzmanlığına, Millî Savunma Uzmanlığına, Millî Güvenlik Kurulu Gen</w:t>
            </w:r>
            <w:r w:rsidR="00313CC7">
              <w:rPr>
                <w:rFonts w:ascii="Cambria" w:hAnsi="Cambria"/>
                <w:sz w:val="18"/>
                <w:szCs w:val="18"/>
              </w:rPr>
              <w:t>el Sekreterliği Uzmanlığına,</w:t>
            </w:r>
            <w:r w:rsidRPr="00F3058E">
              <w:rPr>
                <w:rFonts w:ascii="Cambria" w:hAnsi="Cambria"/>
                <w:sz w:val="18"/>
                <w:szCs w:val="18"/>
              </w:rPr>
              <w:t xml:space="preserve"> Yükseköğretim Kurulu Uzmanlığına, Özelleştirme İdaresi Başkanlığı Uzmanlı</w:t>
            </w:r>
            <w:r w:rsidR="00313CC7">
              <w:rPr>
                <w:rFonts w:ascii="Cambria" w:hAnsi="Cambria"/>
                <w:sz w:val="18"/>
                <w:szCs w:val="18"/>
              </w:rPr>
              <w:t>ğına, Vakıf Uzmanlığına,</w:t>
            </w:r>
            <w:r w:rsidRPr="00F3058E">
              <w:rPr>
                <w:rFonts w:ascii="Cambria" w:hAnsi="Cambria"/>
                <w:sz w:val="18"/>
                <w:szCs w:val="18"/>
              </w:rPr>
              <w:t xml:space="preserve"> T</w:t>
            </w:r>
            <w:r w:rsidR="00313CC7">
              <w:rPr>
                <w:rFonts w:ascii="Cambria" w:hAnsi="Cambria"/>
                <w:sz w:val="18"/>
                <w:szCs w:val="18"/>
              </w:rPr>
              <w:t>apu ve Kadastro Uzmanlığına</w:t>
            </w:r>
            <w:r w:rsidRPr="00F3058E">
              <w:rPr>
                <w:rFonts w:ascii="Cambria" w:hAnsi="Cambria"/>
                <w:sz w:val="18"/>
                <w:szCs w:val="18"/>
              </w:rPr>
              <w:t>, Devlet Personel Uzmanlığına, Afet ve Aci</w:t>
            </w:r>
            <w:r w:rsidR="00313CC7">
              <w:rPr>
                <w:rFonts w:ascii="Cambria" w:hAnsi="Cambria"/>
                <w:sz w:val="18"/>
                <w:szCs w:val="18"/>
              </w:rPr>
              <w:t>l Durum Yönetimi Uzmanlığına,</w:t>
            </w:r>
            <w:r w:rsidRPr="00F3058E">
              <w:rPr>
                <w:rFonts w:ascii="Cambria" w:hAnsi="Cambria"/>
                <w:sz w:val="18"/>
                <w:szCs w:val="18"/>
              </w:rPr>
              <w:t xml:space="preserve"> Bankalar Yeminli Murakıplığına, Vergi Müfetti</w:t>
            </w:r>
            <w:r w:rsidR="00313CC7">
              <w:rPr>
                <w:rFonts w:ascii="Cambria" w:hAnsi="Cambria"/>
                <w:sz w:val="18"/>
                <w:szCs w:val="18"/>
              </w:rPr>
              <w:t>şliğine,</w:t>
            </w:r>
            <w:r w:rsidRPr="00F3058E">
              <w:rPr>
                <w:rFonts w:ascii="Cambria" w:hAnsi="Cambria"/>
                <w:sz w:val="18"/>
                <w:szCs w:val="18"/>
              </w:rPr>
              <w:t xml:space="preserve"> Ba</w:t>
            </w:r>
            <w:r w:rsidR="00313CC7">
              <w:rPr>
                <w:rFonts w:ascii="Cambria" w:hAnsi="Cambria"/>
                <w:sz w:val="18"/>
                <w:szCs w:val="18"/>
              </w:rPr>
              <w:t>kanlık Maarif Müfettişliğine</w:t>
            </w:r>
            <w:r w:rsidRPr="00F3058E">
              <w:rPr>
                <w:rFonts w:ascii="Cambria" w:hAnsi="Cambria"/>
                <w:sz w:val="18"/>
                <w:szCs w:val="18"/>
              </w:rPr>
              <w:t xml:space="preserve"> Sigorta Denetleme Uzmanlığına ve Aktüerliğine, Kontrolörlüğe, İçişleri Bakanlığı Dernekler Denetçiliğine, Sınai </w:t>
            </w:r>
            <w:r w:rsidR="00313CC7">
              <w:rPr>
                <w:rFonts w:ascii="Cambria" w:hAnsi="Cambria"/>
                <w:sz w:val="18"/>
                <w:szCs w:val="18"/>
              </w:rPr>
              <w:t>Mülkiyet Uzmanlığına</w:t>
            </w:r>
            <w:r w:rsidRPr="00F3058E">
              <w:rPr>
                <w:rFonts w:ascii="Cambria" w:hAnsi="Cambria"/>
                <w:sz w:val="18"/>
                <w:szCs w:val="18"/>
              </w:rPr>
              <w:t>, Sosyal Güvenlik Uzmanlığına, Çalışma Uzmanlığına, Yurt Dışı İşçi Hizmetleri Uzmanlığına, İş Sağlığı ve Güvenliği Uzmanlığına, Çalışma ve Sosyal Güvenlik Eğitim Uzmanlığına, Kültür ve Turizm Uzmanlığına, Yazma Eser Uzma</w:t>
            </w:r>
            <w:r w:rsidR="00B33D42">
              <w:rPr>
                <w:rFonts w:ascii="Cambria" w:hAnsi="Cambria"/>
                <w:sz w:val="18"/>
                <w:szCs w:val="18"/>
              </w:rPr>
              <w:t>nlığına,</w:t>
            </w:r>
            <w:r w:rsidRPr="00F3058E">
              <w:rPr>
                <w:rFonts w:ascii="Cambria" w:hAnsi="Cambria"/>
                <w:sz w:val="18"/>
                <w:szCs w:val="18"/>
              </w:rPr>
              <w:t xml:space="preserve"> Ulaştırma ve Haberleşme Uzmanlığına, Havacılık ve Uza</w:t>
            </w:r>
            <w:r w:rsidR="00B33D42">
              <w:rPr>
                <w:rFonts w:ascii="Cambria" w:hAnsi="Cambria"/>
                <w:sz w:val="18"/>
                <w:szCs w:val="18"/>
              </w:rPr>
              <w:t>y Teknolojileri Uzmanlığına,</w:t>
            </w:r>
            <w:r w:rsidRPr="00F3058E">
              <w:rPr>
                <w:rFonts w:ascii="Cambria" w:hAnsi="Cambria"/>
                <w:sz w:val="18"/>
                <w:szCs w:val="18"/>
              </w:rPr>
              <w:t xml:space="preserve"> Denizcil</w:t>
            </w:r>
            <w:r w:rsidR="00313CC7">
              <w:rPr>
                <w:rFonts w:ascii="Cambria" w:hAnsi="Cambria"/>
                <w:sz w:val="18"/>
                <w:szCs w:val="18"/>
              </w:rPr>
              <w:t>ik Uzmanlığına</w:t>
            </w:r>
            <w:r w:rsidRPr="00F3058E">
              <w:rPr>
                <w:rFonts w:ascii="Cambria" w:hAnsi="Cambria"/>
                <w:sz w:val="18"/>
                <w:szCs w:val="18"/>
              </w:rPr>
              <w:t>, Tİ</w:t>
            </w:r>
            <w:r w:rsidR="00313CC7">
              <w:rPr>
                <w:rFonts w:ascii="Cambria" w:hAnsi="Cambria"/>
                <w:sz w:val="18"/>
                <w:szCs w:val="18"/>
              </w:rPr>
              <w:t>KA Uzmanlığına</w:t>
            </w:r>
            <w:r w:rsidRPr="00F3058E">
              <w:rPr>
                <w:rFonts w:ascii="Cambria" w:hAnsi="Cambria"/>
                <w:sz w:val="18"/>
                <w:szCs w:val="18"/>
              </w:rPr>
              <w:t xml:space="preserve"> </w:t>
            </w:r>
            <w:r w:rsidRPr="00F3058E">
              <w:rPr>
                <w:rFonts w:ascii="Cambria" w:hAnsi="Cambria"/>
                <w:sz w:val="18"/>
                <w:szCs w:val="18"/>
              </w:rPr>
              <w:lastRenderedPageBreak/>
              <w:t>D</w:t>
            </w:r>
            <w:r w:rsidR="00B33D42">
              <w:rPr>
                <w:rFonts w:ascii="Cambria" w:hAnsi="Cambria"/>
                <w:sz w:val="18"/>
                <w:szCs w:val="18"/>
              </w:rPr>
              <w:t>evlet Gelir Uzmanlığına</w:t>
            </w:r>
            <w:r w:rsidRPr="00F3058E">
              <w:rPr>
                <w:rFonts w:ascii="Cambria" w:hAnsi="Cambria"/>
                <w:sz w:val="18"/>
                <w:szCs w:val="18"/>
              </w:rPr>
              <w:t>, Maliye Uzmanlığına, Gelir Uzmanlığına, Mali Hizmetler Uzmanlığın</w:t>
            </w:r>
            <w:r w:rsidR="00B33D42">
              <w:rPr>
                <w:rFonts w:ascii="Cambria" w:hAnsi="Cambria"/>
                <w:sz w:val="18"/>
                <w:szCs w:val="18"/>
              </w:rPr>
              <w:t>a, Defterdarlık Uzmanlığına</w:t>
            </w:r>
            <w:r w:rsidRPr="00F3058E">
              <w:rPr>
                <w:rFonts w:ascii="Cambria" w:hAnsi="Cambria"/>
                <w:sz w:val="18"/>
                <w:szCs w:val="18"/>
              </w:rPr>
              <w:t>, Vergi</w:t>
            </w:r>
            <w:r w:rsidR="00313CC7">
              <w:rPr>
                <w:rFonts w:ascii="Cambria" w:hAnsi="Cambria"/>
                <w:sz w:val="18"/>
                <w:szCs w:val="18"/>
              </w:rPr>
              <w:t xml:space="preserve"> İstihbarat Uzmanlığına</w:t>
            </w:r>
            <w:r w:rsidRPr="00F3058E">
              <w:rPr>
                <w:rFonts w:ascii="Cambria" w:hAnsi="Cambria"/>
                <w:sz w:val="18"/>
                <w:szCs w:val="18"/>
              </w:rPr>
              <w:t xml:space="preserve">, bakanlık ve bağlı kuruluşların A.B. Uzmanlığına, Hazine Uzmanlığına, </w:t>
            </w:r>
          </w:p>
          <w:p w14:paraId="18B4E070" w14:textId="3ED7864B" w:rsidR="00323604" w:rsidRPr="00F3058E" w:rsidRDefault="00323604" w:rsidP="00F9644C">
            <w:pPr>
              <w:spacing w:after="0" w:line="240" w:lineRule="atLeast"/>
              <w:jc w:val="both"/>
              <w:rPr>
                <w:rFonts w:ascii="Cambria" w:hAnsi="Cambria"/>
                <w:sz w:val="18"/>
                <w:szCs w:val="18"/>
              </w:rPr>
            </w:pPr>
            <w:r w:rsidRPr="00F3058E">
              <w:rPr>
                <w:rFonts w:ascii="Cambria" w:hAnsi="Cambria"/>
                <w:sz w:val="18"/>
                <w:szCs w:val="18"/>
              </w:rPr>
              <w:t>Dış Ticaret Uzmanlığına, Diyanet İşleri Uzmanlığına, Din İşler</w:t>
            </w:r>
            <w:r w:rsidR="00B33D42">
              <w:rPr>
                <w:rFonts w:ascii="Cambria" w:hAnsi="Cambria"/>
                <w:sz w:val="18"/>
                <w:szCs w:val="18"/>
              </w:rPr>
              <w:t xml:space="preserve">i Yüksek Kurulu Uzmanlığına, </w:t>
            </w:r>
            <w:r w:rsidRPr="00F3058E">
              <w:rPr>
                <w:rFonts w:ascii="Cambria" w:hAnsi="Cambria"/>
                <w:sz w:val="18"/>
                <w:szCs w:val="18"/>
              </w:rPr>
              <w:t>Avrupa</w:t>
            </w:r>
            <w:r w:rsidR="00B33D42">
              <w:rPr>
                <w:rFonts w:ascii="Cambria" w:hAnsi="Cambria"/>
                <w:sz w:val="18"/>
                <w:szCs w:val="18"/>
              </w:rPr>
              <w:t xml:space="preserve"> Birliği İşleri Uzmanlığına,</w:t>
            </w:r>
            <w:r w:rsidRPr="00F3058E">
              <w:rPr>
                <w:rFonts w:ascii="Cambria" w:hAnsi="Cambria"/>
                <w:sz w:val="18"/>
                <w:szCs w:val="18"/>
              </w:rPr>
              <w:t xml:space="preserve"> Yurtdışı Türkler ve Akr</w:t>
            </w:r>
            <w:r w:rsidR="00B33D42">
              <w:rPr>
                <w:rFonts w:ascii="Cambria" w:hAnsi="Cambria"/>
                <w:sz w:val="18"/>
                <w:szCs w:val="18"/>
              </w:rPr>
              <w:t>aba Topluluklar Uzmanlığına,</w:t>
            </w:r>
            <w:r w:rsidRPr="00F3058E">
              <w:rPr>
                <w:rFonts w:ascii="Cambria" w:hAnsi="Cambria"/>
                <w:sz w:val="18"/>
                <w:szCs w:val="18"/>
              </w:rPr>
              <w:t xml:space="preserve"> Ölçme, Seçme ve Yerl</w:t>
            </w:r>
            <w:r w:rsidR="00B33D42">
              <w:rPr>
                <w:rFonts w:ascii="Cambria" w:hAnsi="Cambria"/>
                <w:sz w:val="18"/>
                <w:szCs w:val="18"/>
              </w:rPr>
              <w:t>eştirme Merkezi Uzmanlığına,</w:t>
            </w:r>
            <w:r w:rsidRPr="00F3058E">
              <w:rPr>
                <w:rFonts w:ascii="Cambria" w:hAnsi="Cambria"/>
                <w:sz w:val="18"/>
                <w:szCs w:val="18"/>
              </w:rPr>
              <w:t xml:space="preserve"> Türkiye İstatistik Kurumu Uzmanlığı</w:t>
            </w:r>
            <w:r w:rsidR="00B33D42">
              <w:rPr>
                <w:rFonts w:ascii="Cambria" w:hAnsi="Cambria"/>
                <w:sz w:val="18"/>
                <w:szCs w:val="18"/>
              </w:rPr>
              <w:t>na, Maarif Müfettişliğine</w:t>
            </w:r>
            <w:r w:rsidRPr="00F3058E">
              <w:rPr>
                <w:rFonts w:ascii="Cambria" w:hAnsi="Cambria"/>
                <w:sz w:val="18"/>
                <w:szCs w:val="18"/>
              </w:rPr>
              <w:t>, İçişleri Bakanlığı Planlama Uzmanlığına, İstihdam Uzmanlığı</w:t>
            </w:r>
            <w:r w:rsidR="00B33D42">
              <w:rPr>
                <w:rFonts w:ascii="Cambria" w:hAnsi="Cambria"/>
                <w:sz w:val="18"/>
                <w:szCs w:val="18"/>
              </w:rPr>
              <w:t>na, İl İstihdam Uzmanlığına,</w:t>
            </w:r>
            <w:r w:rsidRPr="00F3058E">
              <w:rPr>
                <w:rFonts w:ascii="Cambria" w:hAnsi="Cambria"/>
                <w:sz w:val="18"/>
                <w:szCs w:val="18"/>
              </w:rPr>
              <w:t xml:space="preserve"> Kalkınma Bak</w:t>
            </w:r>
            <w:r w:rsidR="00B33D42">
              <w:rPr>
                <w:rFonts w:ascii="Cambria" w:hAnsi="Cambria"/>
                <w:sz w:val="18"/>
                <w:szCs w:val="18"/>
              </w:rPr>
              <w:t xml:space="preserve">anlığı Planlama Uzmanlığına, </w:t>
            </w:r>
            <w:r w:rsidRPr="00F3058E">
              <w:rPr>
                <w:rFonts w:ascii="Cambria" w:hAnsi="Cambria"/>
                <w:sz w:val="18"/>
                <w:szCs w:val="18"/>
              </w:rPr>
              <w:t xml:space="preserve"> Çevre ve Şehircilik Uzmanlığına, Orm</w:t>
            </w:r>
            <w:r w:rsidR="00B33D42">
              <w:rPr>
                <w:rFonts w:ascii="Cambria" w:hAnsi="Cambria"/>
                <w:sz w:val="18"/>
                <w:szCs w:val="18"/>
              </w:rPr>
              <w:t>an ve Su İşleri Uzmanlığına, Meteoroloji Uzmanlığına,</w:t>
            </w:r>
            <w:r w:rsidRPr="00F3058E">
              <w:rPr>
                <w:rFonts w:ascii="Cambria" w:hAnsi="Cambria"/>
                <w:sz w:val="18"/>
                <w:szCs w:val="18"/>
              </w:rPr>
              <w:t xml:space="preserve"> Sana</w:t>
            </w:r>
            <w:r w:rsidR="00B33D42">
              <w:rPr>
                <w:rFonts w:ascii="Cambria" w:hAnsi="Cambria"/>
                <w:sz w:val="18"/>
                <w:szCs w:val="18"/>
              </w:rPr>
              <w:t>yi ve Teknoloji Uzmanlığına,</w:t>
            </w:r>
            <w:r w:rsidRPr="00F3058E">
              <w:rPr>
                <w:rFonts w:ascii="Cambria" w:hAnsi="Cambria"/>
                <w:sz w:val="18"/>
                <w:szCs w:val="18"/>
              </w:rPr>
              <w:t xml:space="preserve"> Gümrük ve Ticaret Uzma</w:t>
            </w:r>
            <w:r w:rsidR="00B33D42">
              <w:rPr>
                <w:rFonts w:ascii="Cambria" w:hAnsi="Cambria"/>
                <w:sz w:val="18"/>
                <w:szCs w:val="18"/>
              </w:rPr>
              <w:t>nlığına,</w:t>
            </w:r>
            <w:r w:rsidRPr="00F3058E">
              <w:rPr>
                <w:rFonts w:ascii="Cambria" w:hAnsi="Cambria"/>
                <w:sz w:val="18"/>
                <w:szCs w:val="18"/>
              </w:rPr>
              <w:t xml:space="preserve"> G</w:t>
            </w:r>
            <w:r w:rsidR="00B33D42">
              <w:rPr>
                <w:rFonts w:ascii="Cambria" w:hAnsi="Cambria"/>
                <w:sz w:val="18"/>
                <w:szCs w:val="18"/>
              </w:rPr>
              <w:t xml:space="preserve">ençlik ve Spor Uzmanlığına, </w:t>
            </w:r>
            <w:r w:rsidRPr="00F3058E">
              <w:rPr>
                <w:rFonts w:ascii="Cambria" w:hAnsi="Cambria"/>
                <w:sz w:val="18"/>
                <w:szCs w:val="18"/>
              </w:rPr>
              <w:t>Gıda, Tarım</w:t>
            </w:r>
            <w:r w:rsidR="00B33D42">
              <w:rPr>
                <w:rFonts w:ascii="Cambria" w:hAnsi="Cambria"/>
                <w:sz w:val="18"/>
                <w:szCs w:val="18"/>
              </w:rPr>
              <w:t xml:space="preserve"> ve Hayvancılık Uzmanlığına,</w:t>
            </w:r>
            <w:r w:rsidRPr="00F3058E">
              <w:rPr>
                <w:rFonts w:ascii="Cambria" w:hAnsi="Cambria"/>
                <w:sz w:val="18"/>
                <w:szCs w:val="18"/>
              </w:rPr>
              <w:t xml:space="preserve"> Aile ve Sos</w:t>
            </w:r>
            <w:r w:rsidR="00B33D42">
              <w:rPr>
                <w:rFonts w:ascii="Cambria" w:hAnsi="Cambria"/>
                <w:sz w:val="18"/>
                <w:szCs w:val="18"/>
              </w:rPr>
              <w:t>yal Politikalar Uzmanlığına,</w:t>
            </w:r>
            <w:r w:rsidRPr="00F3058E">
              <w:rPr>
                <w:rFonts w:ascii="Cambria" w:hAnsi="Cambria"/>
                <w:sz w:val="18"/>
                <w:szCs w:val="18"/>
              </w:rPr>
              <w:t xml:space="preserve"> İnsan Hak</w:t>
            </w:r>
            <w:r w:rsidR="00B33D42">
              <w:rPr>
                <w:rFonts w:ascii="Cambria" w:hAnsi="Cambria"/>
                <w:sz w:val="18"/>
                <w:szCs w:val="18"/>
              </w:rPr>
              <w:t xml:space="preserve">ları ve Eşitlik Uzmanlığına, </w:t>
            </w:r>
            <w:r w:rsidRPr="00F3058E">
              <w:rPr>
                <w:rFonts w:ascii="Cambria" w:hAnsi="Cambria"/>
                <w:sz w:val="18"/>
                <w:szCs w:val="18"/>
              </w:rPr>
              <w:t xml:space="preserve"> </w:t>
            </w:r>
            <w:r w:rsidR="00B33D42">
              <w:rPr>
                <w:rFonts w:ascii="Cambria" w:hAnsi="Cambria"/>
                <w:sz w:val="18"/>
                <w:szCs w:val="18"/>
              </w:rPr>
              <w:t>Savunma Sanayii Uzmanlığına,</w:t>
            </w:r>
            <w:r w:rsidRPr="00F3058E">
              <w:rPr>
                <w:rFonts w:ascii="Cambria" w:hAnsi="Cambria"/>
                <w:sz w:val="18"/>
                <w:szCs w:val="18"/>
              </w:rPr>
              <w:t xml:space="preserve"> Basın</w:t>
            </w:r>
            <w:r w:rsidR="00B33D42">
              <w:rPr>
                <w:rFonts w:ascii="Cambria" w:hAnsi="Cambria"/>
                <w:sz w:val="18"/>
                <w:szCs w:val="18"/>
              </w:rPr>
              <w:t xml:space="preserve"> ve Enformasyon Uzmanlığına, </w:t>
            </w:r>
            <w:r w:rsidRPr="00F3058E">
              <w:rPr>
                <w:rFonts w:ascii="Cambria" w:hAnsi="Cambria"/>
                <w:sz w:val="18"/>
                <w:szCs w:val="18"/>
              </w:rPr>
              <w:t xml:space="preserve"> Yüksek Ku</w:t>
            </w:r>
            <w:r w:rsidR="00B33D42">
              <w:rPr>
                <w:rFonts w:ascii="Cambria" w:hAnsi="Cambria"/>
                <w:sz w:val="18"/>
                <w:szCs w:val="18"/>
              </w:rPr>
              <w:t>rum Uzmanlığına,</w:t>
            </w:r>
            <w:r w:rsidRPr="00F3058E">
              <w:rPr>
                <w:rFonts w:ascii="Cambria" w:hAnsi="Cambria"/>
                <w:sz w:val="18"/>
                <w:szCs w:val="18"/>
              </w:rPr>
              <w:t xml:space="preserve"> K</w:t>
            </w:r>
            <w:r w:rsidR="00B33D42">
              <w:rPr>
                <w:rFonts w:ascii="Cambria" w:hAnsi="Cambria"/>
                <w:sz w:val="18"/>
                <w:szCs w:val="18"/>
              </w:rPr>
              <w:t>amu Denetçiliği Uzmanlığına,</w:t>
            </w:r>
            <w:r w:rsidRPr="00F3058E">
              <w:rPr>
                <w:rFonts w:ascii="Cambria" w:hAnsi="Cambria"/>
                <w:sz w:val="18"/>
                <w:szCs w:val="18"/>
              </w:rPr>
              <w:t xml:space="preserve"> Aile ve Sosyal Politikalar Denetçiliği</w:t>
            </w:r>
            <w:r w:rsidR="00B33D42">
              <w:rPr>
                <w:rFonts w:ascii="Cambria" w:hAnsi="Cambria"/>
                <w:sz w:val="18"/>
                <w:szCs w:val="18"/>
              </w:rPr>
              <w:t>ne, Ürün Denetmenliğine,</w:t>
            </w:r>
            <w:r w:rsidRPr="00F3058E">
              <w:rPr>
                <w:rFonts w:ascii="Cambria" w:hAnsi="Cambria"/>
                <w:sz w:val="18"/>
                <w:szCs w:val="18"/>
              </w:rPr>
              <w:t xml:space="preserve"> Sos</w:t>
            </w:r>
            <w:r w:rsidR="00B33D42">
              <w:rPr>
                <w:rFonts w:ascii="Cambria" w:hAnsi="Cambria"/>
                <w:sz w:val="18"/>
                <w:szCs w:val="18"/>
              </w:rPr>
              <w:t>yal Güvenlik Denetmenliğine,</w:t>
            </w:r>
            <w:r w:rsidRPr="00F3058E">
              <w:rPr>
                <w:rFonts w:ascii="Cambria" w:hAnsi="Cambria"/>
                <w:sz w:val="18"/>
                <w:szCs w:val="18"/>
              </w:rPr>
              <w:t xml:space="preserve"> Millî E</w:t>
            </w:r>
            <w:r w:rsidR="00B33D42">
              <w:rPr>
                <w:rFonts w:ascii="Cambria" w:hAnsi="Cambria"/>
                <w:sz w:val="18"/>
                <w:szCs w:val="18"/>
              </w:rPr>
              <w:t>ğitim Uzmanlığına</w:t>
            </w:r>
            <w:r w:rsidRPr="00F3058E">
              <w:rPr>
                <w:rFonts w:ascii="Cambria" w:hAnsi="Cambria"/>
                <w:sz w:val="18"/>
                <w:szCs w:val="18"/>
              </w:rPr>
              <w:t xml:space="preserve"> Ge</w:t>
            </w:r>
            <w:r w:rsidR="00B33D42">
              <w:rPr>
                <w:rFonts w:ascii="Cambria" w:hAnsi="Cambria"/>
                <w:sz w:val="18"/>
                <w:szCs w:val="18"/>
              </w:rPr>
              <w:t>nçlik ve Spor Denetçiliğine,</w:t>
            </w:r>
            <w:r w:rsidRPr="00F3058E">
              <w:rPr>
                <w:rFonts w:ascii="Cambria" w:hAnsi="Cambria"/>
                <w:sz w:val="18"/>
                <w:szCs w:val="18"/>
              </w:rPr>
              <w:t xml:space="preserve"> Sağlık Uzmanlığına </w:t>
            </w:r>
            <w:r w:rsidR="00B33D42">
              <w:rPr>
                <w:rFonts w:ascii="Cambria" w:hAnsi="Cambria"/>
                <w:sz w:val="18"/>
                <w:szCs w:val="18"/>
              </w:rPr>
              <w:t>ve Sağlık Denetçiliğine,</w:t>
            </w:r>
            <w:r w:rsidRPr="00F3058E">
              <w:rPr>
                <w:rFonts w:ascii="Cambria" w:hAnsi="Cambria"/>
                <w:sz w:val="18"/>
                <w:szCs w:val="18"/>
              </w:rPr>
              <w:t xml:space="preserve"> Enerji ve Tabii Kaynaklar Uzmanlığına, Göç Uzm</w:t>
            </w:r>
            <w:r w:rsidR="00B33D42">
              <w:rPr>
                <w:rFonts w:ascii="Cambria" w:hAnsi="Cambria"/>
                <w:sz w:val="18"/>
                <w:szCs w:val="18"/>
              </w:rPr>
              <w:t>anlığına, İl Göç Uzmanlığına</w:t>
            </w:r>
            <w:r w:rsidRPr="00F3058E">
              <w:rPr>
                <w:rFonts w:ascii="Cambria" w:hAnsi="Cambria"/>
                <w:sz w:val="18"/>
                <w:szCs w:val="18"/>
              </w:rPr>
              <w:t>, He</w:t>
            </w:r>
            <w:r w:rsidR="00B33D42">
              <w:rPr>
                <w:rFonts w:ascii="Cambria" w:hAnsi="Cambria"/>
                <w:sz w:val="18"/>
                <w:szCs w:val="18"/>
              </w:rPr>
              <w:t>lal Akreditasyon Uzmanlığına</w:t>
            </w:r>
            <w:r w:rsidRPr="00F3058E">
              <w:rPr>
                <w:rFonts w:ascii="Cambria" w:hAnsi="Cambria"/>
                <w:sz w:val="18"/>
                <w:szCs w:val="18"/>
              </w:rPr>
              <w:t xml:space="preserve"> ve Enerji ve Ta</w:t>
            </w:r>
            <w:r w:rsidR="00B33D42">
              <w:rPr>
                <w:rFonts w:ascii="Cambria" w:hAnsi="Cambria"/>
                <w:sz w:val="18"/>
                <w:szCs w:val="18"/>
              </w:rPr>
              <w:t>bii Kaynaklar Denetçiliğine,</w:t>
            </w:r>
            <w:r w:rsidRPr="00F3058E">
              <w:rPr>
                <w:rFonts w:ascii="Cambria" w:hAnsi="Cambria"/>
                <w:sz w:val="18"/>
                <w:szCs w:val="18"/>
              </w:rPr>
              <w:t xml:space="preserve"> Gümrük ve Tic</w:t>
            </w:r>
            <w:r w:rsidR="00B33D42">
              <w:rPr>
                <w:rFonts w:ascii="Cambria" w:hAnsi="Cambria"/>
                <w:sz w:val="18"/>
                <w:szCs w:val="18"/>
              </w:rPr>
              <w:t>aret Denetmenliğine</w:t>
            </w:r>
            <w:r w:rsidRPr="00F3058E">
              <w:rPr>
                <w:rFonts w:ascii="Cambria" w:hAnsi="Cambria"/>
                <w:sz w:val="18"/>
                <w:szCs w:val="18"/>
              </w:rPr>
              <w:t xml:space="preserve"> Dışişleri Bakanlığı meslek </w:t>
            </w:r>
            <w:r w:rsidRPr="00B33D42">
              <w:rPr>
                <w:rFonts w:ascii="Cambria" w:hAnsi="Cambria"/>
                <w:color w:val="C00000"/>
                <w:sz w:val="18"/>
                <w:szCs w:val="18"/>
              </w:rPr>
              <w:t>memurluğu ile konsolo</w:t>
            </w:r>
            <w:r w:rsidR="00B33D42" w:rsidRPr="00B33D42">
              <w:rPr>
                <w:rFonts w:ascii="Cambria" w:hAnsi="Cambria"/>
                <w:color w:val="C00000"/>
                <w:sz w:val="18"/>
                <w:szCs w:val="18"/>
              </w:rPr>
              <w:t>sluk ve ihtisas memurluğunda</w:t>
            </w:r>
            <w:r w:rsidRPr="00B33D42">
              <w:rPr>
                <w:rFonts w:ascii="Cambria" w:hAnsi="Cambria"/>
                <w:color w:val="C00000"/>
                <w:sz w:val="18"/>
                <w:szCs w:val="18"/>
              </w:rPr>
              <w:t xml:space="preserve"> ise Dışişleri Bakanlığınca sınavla girilmesi şart koşulan bir dereceye atanmaları sırasında ve bir defaya mahsus olmak üzere haklarında ayrıca </w:t>
            </w:r>
            <w:r w:rsidR="00B33D42" w:rsidRPr="00B33D42">
              <w:rPr>
                <w:rFonts w:ascii="Cambria" w:hAnsi="Cambria"/>
                <w:color w:val="C00000"/>
                <w:sz w:val="18"/>
                <w:szCs w:val="18"/>
                <w:u w:val="single"/>
              </w:rPr>
              <w:t>BİR DERECE</w:t>
            </w:r>
            <w:r w:rsidR="00B33D42" w:rsidRPr="00B33D42">
              <w:rPr>
                <w:rFonts w:ascii="Cambria" w:hAnsi="Cambria"/>
                <w:color w:val="C00000"/>
                <w:sz w:val="18"/>
                <w:szCs w:val="18"/>
              </w:rPr>
              <w:t xml:space="preserve"> </w:t>
            </w:r>
            <w:r w:rsidRPr="00B33D42">
              <w:rPr>
                <w:rFonts w:ascii="Cambria" w:hAnsi="Cambria"/>
                <w:color w:val="C00000"/>
                <w:sz w:val="18"/>
                <w:szCs w:val="18"/>
              </w:rPr>
              <w:t>yükselmesi uygulanır</w:t>
            </w:r>
            <w:r w:rsidR="00F3058E" w:rsidRPr="00B33D42">
              <w:rPr>
                <w:rFonts w:ascii="Cambria" w:hAnsi="Cambria"/>
                <w:color w:val="C00000"/>
                <w:sz w:val="18"/>
                <w:szCs w:val="18"/>
              </w:rPr>
              <w:t>.</w:t>
            </w:r>
          </w:p>
          <w:p w14:paraId="5C1F1DF7" w14:textId="77777777" w:rsidR="00323604" w:rsidRDefault="00323604" w:rsidP="00F9644C">
            <w:pPr>
              <w:spacing w:after="0" w:line="240" w:lineRule="atLeast"/>
              <w:jc w:val="both"/>
              <w:rPr>
                <w:rFonts w:ascii="Cambria" w:hAnsi="Cambria"/>
                <w:sz w:val="18"/>
                <w:szCs w:val="18"/>
              </w:rPr>
            </w:pPr>
          </w:p>
          <w:p w14:paraId="1A956328" w14:textId="19BC076C" w:rsidR="00323604" w:rsidRPr="00370AF9" w:rsidRDefault="00323604" w:rsidP="00F9644C">
            <w:pPr>
              <w:spacing w:after="0" w:line="240" w:lineRule="atLeast"/>
              <w:jc w:val="both"/>
              <w:rPr>
                <w:rFonts w:ascii="Cambria" w:hAnsi="Cambria"/>
                <w:color w:val="000000"/>
                <w:sz w:val="24"/>
                <w:szCs w:val="24"/>
              </w:rPr>
            </w:pPr>
          </w:p>
        </w:tc>
        <w:tc>
          <w:tcPr>
            <w:tcW w:w="198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F305AB9" w14:textId="77777777" w:rsidR="00FD7CDC" w:rsidRDefault="00FD7CDC" w:rsidP="00FD7CDC">
            <w:pPr>
              <w:spacing w:after="0" w:line="305" w:lineRule="atLeast"/>
              <w:jc w:val="center"/>
              <w:rPr>
                <w:rFonts w:ascii="Cambria" w:hAnsi="Cambria"/>
                <w:color w:val="C00000"/>
                <w:sz w:val="18"/>
                <w:szCs w:val="18"/>
              </w:rPr>
            </w:pPr>
          </w:p>
          <w:p w14:paraId="0A22D801" w14:textId="77777777" w:rsidR="00FD7CDC" w:rsidRDefault="00FD7CDC" w:rsidP="00FD7CDC">
            <w:pPr>
              <w:spacing w:after="0" w:line="305" w:lineRule="atLeast"/>
              <w:jc w:val="center"/>
              <w:rPr>
                <w:rFonts w:ascii="Cambria" w:hAnsi="Cambria"/>
                <w:color w:val="C00000"/>
                <w:sz w:val="18"/>
                <w:szCs w:val="18"/>
              </w:rPr>
            </w:pPr>
          </w:p>
          <w:p w14:paraId="00A79F9D" w14:textId="77777777" w:rsidR="00FD7CDC" w:rsidRDefault="00FD7CDC" w:rsidP="00FD7CDC">
            <w:pPr>
              <w:spacing w:after="0" w:line="305" w:lineRule="atLeast"/>
              <w:jc w:val="center"/>
              <w:rPr>
                <w:rFonts w:ascii="Cambria" w:hAnsi="Cambria"/>
                <w:color w:val="C00000"/>
                <w:sz w:val="18"/>
                <w:szCs w:val="18"/>
              </w:rPr>
            </w:pPr>
          </w:p>
          <w:p w14:paraId="44CB65FD" w14:textId="77777777" w:rsidR="00FD7CDC" w:rsidRDefault="00FD7CDC" w:rsidP="00FD7CDC">
            <w:pPr>
              <w:spacing w:after="0" w:line="305" w:lineRule="atLeast"/>
              <w:jc w:val="center"/>
              <w:rPr>
                <w:rFonts w:ascii="Cambria" w:hAnsi="Cambria"/>
                <w:color w:val="C00000"/>
                <w:sz w:val="18"/>
                <w:szCs w:val="18"/>
              </w:rPr>
            </w:pPr>
          </w:p>
          <w:p w14:paraId="648BF1AD" w14:textId="77777777" w:rsidR="00FD7CDC" w:rsidRDefault="00FD7CDC" w:rsidP="00FD7CDC">
            <w:pPr>
              <w:spacing w:after="0" w:line="305" w:lineRule="atLeast"/>
              <w:jc w:val="center"/>
              <w:rPr>
                <w:rFonts w:ascii="Cambria" w:hAnsi="Cambria"/>
                <w:color w:val="C00000"/>
                <w:sz w:val="18"/>
                <w:szCs w:val="18"/>
              </w:rPr>
            </w:pPr>
          </w:p>
          <w:p w14:paraId="71442D51" w14:textId="77777777" w:rsidR="00FD7CDC" w:rsidRDefault="00FD7CDC" w:rsidP="00FD7CDC">
            <w:pPr>
              <w:spacing w:after="0" w:line="305" w:lineRule="atLeast"/>
              <w:jc w:val="center"/>
              <w:rPr>
                <w:rFonts w:ascii="Cambria" w:hAnsi="Cambria"/>
                <w:color w:val="C00000"/>
                <w:sz w:val="18"/>
                <w:szCs w:val="18"/>
              </w:rPr>
            </w:pPr>
          </w:p>
          <w:p w14:paraId="2395C5EB" w14:textId="77777777" w:rsidR="00FD7CDC" w:rsidRDefault="00FD7CDC" w:rsidP="00FD7CDC">
            <w:pPr>
              <w:spacing w:after="0" w:line="305" w:lineRule="atLeast"/>
              <w:jc w:val="center"/>
              <w:rPr>
                <w:rFonts w:ascii="Cambria" w:hAnsi="Cambria"/>
                <w:color w:val="C00000"/>
                <w:sz w:val="18"/>
                <w:szCs w:val="18"/>
              </w:rPr>
            </w:pPr>
          </w:p>
          <w:p w14:paraId="44A069B4" w14:textId="77777777" w:rsidR="00FD7CDC" w:rsidRDefault="00FD7CDC" w:rsidP="00FD7CDC">
            <w:pPr>
              <w:spacing w:after="0" w:line="305" w:lineRule="atLeast"/>
              <w:jc w:val="center"/>
              <w:rPr>
                <w:rFonts w:ascii="Cambria" w:hAnsi="Cambria"/>
                <w:color w:val="C00000"/>
                <w:sz w:val="18"/>
                <w:szCs w:val="18"/>
              </w:rPr>
            </w:pPr>
          </w:p>
          <w:p w14:paraId="56F2DD82" w14:textId="77777777" w:rsidR="00FD7CDC" w:rsidRDefault="00FD7CDC" w:rsidP="00FD7CDC">
            <w:pPr>
              <w:spacing w:after="0" w:line="305" w:lineRule="atLeast"/>
              <w:jc w:val="center"/>
              <w:rPr>
                <w:rFonts w:ascii="Cambria" w:hAnsi="Cambria"/>
                <w:color w:val="C00000"/>
                <w:sz w:val="18"/>
                <w:szCs w:val="18"/>
              </w:rPr>
            </w:pPr>
          </w:p>
          <w:p w14:paraId="2F6ABCA8" w14:textId="77777777" w:rsidR="00FD7CDC" w:rsidRDefault="00FD7CDC" w:rsidP="00FD7CDC">
            <w:pPr>
              <w:spacing w:after="0" w:line="305" w:lineRule="atLeast"/>
              <w:jc w:val="center"/>
              <w:rPr>
                <w:rFonts w:ascii="Cambria" w:hAnsi="Cambria"/>
                <w:color w:val="C00000"/>
                <w:sz w:val="18"/>
                <w:szCs w:val="18"/>
              </w:rPr>
            </w:pPr>
          </w:p>
          <w:p w14:paraId="365346F4" w14:textId="77777777" w:rsidR="00FD7CDC" w:rsidRDefault="00FD7CDC" w:rsidP="00FD7CDC">
            <w:pPr>
              <w:spacing w:after="0" w:line="305" w:lineRule="atLeast"/>
              <w:jc w:val="center"/>
              <w:rPr>
                <w:rFonts w:ascii="Cambria" w:hAnsi="Cambria"/>
                <w:color w:val="C00000"/>
                <w:sz w:val="18"/>
                <w:szCs w:val="18"/>
              </w:rPr>
            </w:pPr>
          </w:p>
          <w:p w14:paraId="5F01CEDB" w14:textId="77777777" w:rsidR="00FD7CDC" w:rsidRDefault="00FD7CDC" w:rsidP="00FD7CDC">
            <w:pPr>
              <w:spacing w:after="0" w:line="305" w:lineRule="atLeast"/>
              <w:jc w:val="center"/>
              <w:rPr>
                <w:rFonts w:ascii="Cambria" w:hAnsi="Cambria"/>
                <w:color w:val="C00000"/>
                <w:sz w:val="18"/>
                <w:szCs w:val="18"/>
              </w:rPr>
            </w:pPr>
          </w:p>
          <w:p w14:paraId="00B1727C" w14:textId="77777777" w:rsidR="00FD7CDC" w:rsidRDefault="00FD7CDC" w:rsidP="00FD7CDC">
            <w:pPr>
              <w:spacing w:after="0" w:line="305" w:lineRule="atLeast"/>
              <w:jc w:val="center"/>
              <w:rPr>
                <w:rFonts w:ascii="Cambria" w:hAnsi="Cambria"/>
                <w:color w:val="C00000"/>
                <w:sz w:val="18"/>
                <w:szCs w:val="18"/>
              </w:rPr>
            </w:pPr>
          </w:p>
          <w:p w14:paraId="37171849" w14:textId="77777777" w:rsidR="00FD7CDC" w:rsidRDefault="00FD7CDC" w:rsidP="00FD7CDC">
            <w:pPr>
              <w:spacing w:after="0" w:line="305" w:lineRule="atLeast"/>
              <w:jc w:val="center"/>
              <w:rPr>
                <w:rFonts w:ascii="Cambria" w:hAnsi="Cambria"/>
                <w:color w:val="C00000"/>
                <w:sz w:val="18"/>
                <w:szCs w:val="18"/>
              </w:rPr>
            </w:pPr>
          </w:p>
          <w:p w14:paraId="4AFA6921" w14:textId="77777777" w:rsidR="00FD7CDC" w:rsidRDefault="00FD7CDC" w:rsidP="00FD7CDC">
            <w:pPr>
              <w:spacing w:after="0" w:line="305" w:lineRule="atLeast"/>
              <w:jc w:val="center"/>
              <w:rPr>
                <w:rFonts w:ascii="Cambria" w:hAnsi="Cambria"/>
                <w:color w:val="C00000"/>
                <w:sz w:val="18"/>
                <w:szCs w:val="18"/>
              </w:rPr>
            </w:pPr>
          </w:p>
          <w:p w14:paraId="48A7EE68" w14:textId="77777777" w:rsidR="00FD7CDC" w:rsidRDefault="00FD7CDC" w:rsidP="00FD7CDC">
            <w:pPr>
              <w:spacing w:after="0" w:line="305" w:lineRule="atLeast"/>
              <w:jc w:val="center"/>
              <w:rPr>
                <w:rFonts w:ascii="Cambria" w:hAnsi="Cambria"/>
                <w:color w:val="C00000"/>
                <w:sz w:val="18"/>
                <w:szCs w:val="18"/>
              </w:rPr>
            </w:pPr>
          </w:p>
          <w:p w14:paraId="55A19B9A" w14:textId="77777777" w:rsidR="00FD7CDC" w:rsidRDefault="00FD7CDC" w:rsidP="00FD7CDC">
            <w:pPr>
              <w:spacing w:after="0" w:line="305" w:lineRule="atLeast"/>
              <w:jc w:val="center"/>
              <w:rPr>
                <w:rFonts w:ascii="Cambria" w:hAnsi="Cambria"/>
                <w:color w:val="C00000"/>
                <w:sz w:val="18"/>
                <w:szCs w:val="18"/>
              </w:rPr>
            </w:pPr>
          </w:p>
          <w:p w14:paraId="399EDFC5" w14:textId="789B8FE7" w:rsidR="00FD7CDC" w:rsidRDefault="00FD7CDC" w:rsidP="00FD7CDC">
            <w:pPr>
              <w:spacing w:after="0" w:line="305" w:lineRule="atLeast"/>
              <w:jc w:val="center"/>
              <w:rPr>
                <w:rFonts w:ascii="Cambria" w:hAnsi="Cambria"/>
                <w:color w:val="C00000"/>
                <w:sz w:val="18"/>
                <w:szCs w:val="18"/>
              </w:rPr>
            </w:pPr>
          </w:p>
          <w:p w14:paraId="02EC8031" w14:textId="77777777" w:rsidR="00ED67C0" w:rsidRDefault="00ED67C0" w:rsidP="00FD7CDC">
            <w:pPr>
              <w:spacing w:after="0" w:line="305" w:lineRule="atLeast"/>
              <w:jc w:val="center"/>
              <w:rPr>
                <w:rFonts w:ascii="Cambria" w:hAnsi="Cambria"/>
                <w:color w:val="C00000"/>
                <w:sz w:val="18"/>
                <w:szCs w:val="18"/>
              </w:rPr>
            </w:pPr>
          </w:p>
          <w:p w14:paraId="7009BAEA" w14:textId="2CCBEE5D" w:rsidR="00D06FD5" w:rsidRPr="00FD7CDC" w:rsidRDefault="00ED67C0" w:rsidP="00FD7CDC">
            <w:pPr>
              <w:spacing w:after="0" w:line="305" w:lineRule="atLeast"/>
              <w:jc w:val="center"/>
              <w:rPr>
                <w:rFonts w:ascii="Cambria" w:hAnsi="Cambria"/>
                <w:sz w:val="24"/>
                <w:szCs w:val="24"/>
              </w:rPr>
            </w:pPr>
            <w:r>
              <w:rPr>
                <w:rFonts w:ascii="Cambria" w:hAnsi="Cambria"/>
                <w:color w:val="C00000"/>
                <w:sz w:val="24"/>
                <w:szCs w:val="24"/>
              </w:rPr>
              <w:t>-</w:t>
            </w:r>
            <w:r w:rsidR="00FD7CDC" w:rsidRPr="00FD7CDC">
              <w:rPr>
                <w:rFonts w:ascii="Cambria" w:hAnsi="Cambria"/>
                <w:color w:val="C00000"/>
                <w:sz w:val="24"/>
                <w:szCs w:val="24"/>
              </w:rPr>
              <w:t>BİR DERECE</w:t>
            </w:r>
          </w:p>
        </w:tc>
        <w:tc>
          <w:tcPr>
            <w:tcW w:w="18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0131FDE" w14:textId="77777777" w:rsidR="00FD7CDC" w:rsidRDefault="00FD7CDC" w:rsidP="00FD7CDC">
            <w:pPr>
              <w:spacing w:after="0" w:line="305" w:lineRule="atLeast"/>
              <w:jc w:val="center"/>
              <w:rPr>
                <w:rFonts w:ascii="Cambria" w:hAnsi="Cambria"/>
                <w:color w:val="C00000"/>
                <w:sz w:val="24"/>
                <w:szCs w:val="24"/>
              </w:rPr>
            </w:pPr>
          </w:p>
          <w:p w14:paraId="34BCF97E" w14:textId="77777777" w:rsidR="00FD7CDC" w:rsidRDefault="00FD7CDC" w:rsidP="00FD7CDC">
            <w:pPr>
              <w:spacing w:after="0" w:line="305" w:lineRule="atLeast"/>
              <w:jc w:val="center"/>
              <w:rPr>
                <w:rFonts w:ascii="Cambria" w:hAnsi="Cambria"/>
                <w:color w:val="C00000"/>
                <w:sz w:val="24"/>
                <w:szCs w:val="24"/>
              </w:rPr>
            </w:pPr>
          </w:p>
          <w:p w14:paraId="2F344F90" w14:textId="77777777" w:rsidR="00FD7CDC" w:rsidRDefault="00FD7CDC" w:rsidP="00FD7CDC">
            <w:pPr>
              <w:spacing w:after="0" w:line="305" w:lineRule="atLeast"/>
              <w:jc w:val="center"/>
              <w:rPr>
                <w:rFonts w:ascii="Cambria" w:hAnsi="Cambria"/>
                <w:color w:val="C00000"/>
                <w:sz w:val="24"/>
                <w:szCs w:val="24"/>
              </w:rPr>
            </w:pPr>
          </w:p>
          <w:p w14:paraId="22592BC5" w14:textId="77777777" w:rsidR="00FD7CDC" w:rsidRDefault="00FD7CDC" w:rsidP="00FD7CDC">
            <w:pPr>
              <w:spacing w:after="0" w:line="305" w:lineRule="atLeast"/>
              <w:jc w:val="center"/>
              <w:rPr>
                <w:rFonts w:ascii="Cambria" w:hAnsi="Cambria"/>
                <w:color w:val="C00000"/>
                <w:sz w:val="24"/>
                <w:szCs w:val="24"/>
              </w:rPr>
            </w:pPr>
          </w:p>
          <w:p w14:paraId="4CB3F5EE" w14:textId="77777777" w:rsidR="00FD7CDC" w:rsidRDefault="00FD7CDC" w:rsidP="00FD7CDC">
            <w:pPr>
              <w:spacing w:after="0" w:line="305" w:lineRule="atLeast"/>
              <w:jc w:val="center"/>
              <w:rPr>
                <w:rFonts w:ascii="Cambria" w:hAnsi="Cambria"/>
                <w:color w:val="C00000"/>
                <w:sz w:val="24"/>
                <w:szCs w:val="24"/>
              </w:rPr>
            </w:pPr>
          </w:p>
          <w:p w14:paraId="03DA0D09" w14:textId="77777777" w:rsidR="00FD7CDC" w:rsidRDefault="00FD7CDC" w:rsidP="00FD7CDC">
            <w:pPr>
              <w:spacing w:after="0" w:line="305" w:lineRule="atLeast"/>
              <w:jc w:val="center"/>
              <w:rPr>
                <w:rFonts w:ascii="Cambria" w:hAnsi="Cambria"/>
                <w:color w:val="C00000"/>
                <w:sz w:val="24"/>
                <w:szCs w:val="24"/>
              </w:rPr>
            </w:pPr>
          </w:p>
          <w:p w14:paraId="5FD540CF" w14:textId="77777777" w:rsidR="00FD7CDC" w:rsidRDefault="00FD7CDC" w:rsidP="00FD7CDC">
            <w:pPr>
              <w:spacing w:after="0" w:line="305" w:lineRule="atLeast"/>
              <w:jc w:val="center"/>
              <w:rPr>
                <w:rFonts w:ascii="Cambria" w:hAnsi="Cambria"/>
                <w:color w:val="C00000"/>
                <w:sz w:val="24"/>
                <w:szCs w:val="24"/>
              </w:rPr>
            </w:pPr>
          </w:p>
          <w:p w14:paraId="1711E6DB" w14:textId="77777777" w:rsidR="00FD7CDC" w:rsidRDefault="00FD7CDC" w:rsidP="00FD7CDC">
            <w:pPr>
              <w:spacing w:after="0" w:line="305" w:lineRule="atLeast"/>
              <w:jc w:val="center"/>
              <w:rPr>
                <w:rFonts w:ascii="Cambria" w:hAnsi="Cambria"/>
                <w:color w:val="C00000"/>
                <w:sz w:val="24"/>
                <w:szCs w:val="24"/>
              </w:rPr>
            </w:pPr>
          </w:p>
          <w:p w14:paraId="2AD1F38F" w14:textId="77777777" w:rsidR="00FD7CDC" w:rsidRDefault="00FD7CDC" w:rsidP="00FD7CDC">
            <w:pPr>
              <w:spacing w:after="0" w:line="305" w:lineRule="atLeast"/>
              <w:jc w:val="center"/>
              <w:rPr>
                <w:rFonts w:ascii="Cambria" w:hAnsi="Cambria"/>
                <w:color w:val="C00000"/>
                <w:sz w:val="24"/>
                <w:szCs w:val="24"/>
              </w:rPr>
            </w:pPr>
          </w:p>
          <w:p w14:paraId="6E97B4A3" w14:textId="77777777" w:rsidR="00FD7CDC" w:rsidRDefault="00FD7CDC" w:rsidP="00FD7CDC">
            <w:pPr>
              <w:spacing w:after="0" w:line="305" w:lineRule="atLeast"/>
              <w:jc w:val="center"/>
              <w:rPr>
                <w:rFonts w:ascii="Cambria" w:hAnsi="Cambria"/>
                <w:color w:val="C00000"/>
                <w:sz w:val="24"/>
                <w:szCs w:val="24"/>
              </w:rPr>
            </w:pPr>
          </w:p>
          <w:p w14:paraId="6F29DD8E" w14:textId="77777777" w:rsidR="00FD7CDC" w:rsidRDefault="00FD7CDC" w:rsidP="00FD7CDC">
            <w:pPr>
              <w:spacing w:after="0" w:line="305" w:lineRule="atLeast"/>
              <w:jc w:val="center"/>
              <w:rPr>
                <w:rFonts w:ascii="Cambria" w:hAnsi="Cambria"/>
                <w:color w:val="C00000"/>
                <w:sz w:val="24"/>
                <w:szCs w:val="24"/>
              </w:rPr>
            </w:pPr>
          </w:p>
          <w:p w14:paraId="0C9E3C76" w14:textId="77777777" w:rsidR="00FD7CDC" w:rsidRDefault="00FD7CDC" w:rsidP="00FD7CDC">
            <w:pPr>
              <w:spacing w:after="0" w:line="305" w:lineRule="atLeast"/>
              <w:jc w:val="center"/>
              <w:rPr>
                <w:rFonts w:ascii="Cambria" w:hAnsi="Cambria"/>
                <w:color w:val="C00000"/>
                <w:sz w:val="24"/>
                <w:szCs w:val="24"/>
              </w:rPr>
            </w:pPr>
          </w:p>
          <w:p w14:paraId="18EB11E4" w14:textId="77777777" w:rsidR="00FD7CDC" w:rsidRDefault="00FD7CDC" w:rsidP="00FD7CDC">
            <w:pPr>
              <w:spacing w:after="0" w:line="305" w:lineRule="atLeast"/>
              <w:jc w:val="center"/>
              <w:rPr>
                <w:rFonts w:ascii="Cambria" w:hAnsi="Cambria"/>
                <w:color w:val="C00000"/>
                <w:sz w:val="24"/>
                <w:szCs w:val="24"/>
              </w:rPr>
            </w:pPr>
          </w:p>
          <w:p w14:paraId="63C96B2A" w14:textId="77777777" w:rsidR="00FD7CDC" w:rsidRDefault="00FD7CDC" w:rsidP="00FD7CDC">
            <w:pPr>
              <w:spacing w:after="0" w:line="305" w:lineRule="atLeast"/>
              <w:jc w:val="center"/>
              <w:rPr>
                <w:rFonts w:ascii="Cambria" w:hAnsi="Cambria"/>
                <w:color w:val="C00000"/>
                <w:sz w:val="24"/>
                <w:szCs w:val="24"/>
              </w:rPr>
            </w:pPr>
          </w:p>
          <w:p w14:paraId="685B4A9A" w14:textId="77777777" w:rsidR="00FD7CDC" w:rsidRDefault="00FD7CDC" w:rsidP="00FD7CDC">
            <w:pPr>
              <w:spacing w:after="0" w:line="305" w:lineRule="atLeast"/>
              <w:jc w:val="center"/>
              <w:rPr>
                <w:rFonts w:ascii="Cambria" w:hAnsi="Cambria"/>
                <w:color w:val="C00000"/>
                <w:sz w:val="24"/>
                <w:szCs w:val="24"/>
              </w:rPr>
            </w:pPr>
          </w:p>
          <w:p w14:paraId="4316E2D5" w14:textId="77777777" w:rsidR="00FD7CDC" w:rsidRDefault="00FD7CDC" w:rsidP="00FD7CDC">
            <w:pPr>
              <w:spacing w:after="0" w:line="305" w:lineRule="atLeast"/>
              <w:jc w:val="center"/>
              <w:rPr>
                <w:rFonts w:ascii="Cambria" w:hAnsi="Cambria"/>
                <w:color w:val="C00000"/>
                <w:sz w:val="24"/>
                <w:szCs w:val="24"/>
              </w:rPr>
            </w:pPr>
          </w:p>
          <w:p w14:paraId="377DF10D" w14:textId="77777777" w:rsidR="00FD7CDC" w:rsidRDefault="00FD7CDC" w:rsidP="00FD7CDC">
            <w:pPr>
              <w:spacing w:after="0" w:line="305" w:lineRule="atLeast"/>
              <w:jc w:val="center"/>
              <w:rPr>
                <w:rFonts w:ascii="Cambria" w:hAnsi="Cambria"/>
                <w:color w:val="C00000"/>
                <w:sz w:val="24"/>
                <w:szCs w:val="24"/>
              </w:rPr>
            </w:pPr>
          </w:p>
          <w:p w14:paraId="62699163" w14:textId="77777777" w:rsidR="00FD7CDC" w:rsidRDefault="00FD7CDC" w:rsidP="00FD7CDC">
            <w:pPr>
              <w:spacing w:after="0" w:line="305" w:lineRule="atLeast"/>
              <w:jc w:val="center"/>
              <w:rPr>
                <w:rFonts w:ascii="Cambria" w:hAnsi="Cambria"/>
                <w:color w:val="C00000"/>
                <w:sz w:val="24"/>
                <w:szCs w:val="24"/>
              </w:rPr>
            </w:pPr>
          </w:p>
          <w:p w14:paraId="088C8F44" w14:textId="77777777" w:rsidR="00ED67C0" w:rsidRDefault="00ED67C0" w:rsidP="00FD7CDC">
            <w:pPr>
              <w:spacing w:after="0" w:line="305" w:lineRule="atLeast"/>
              <w:jc w:val="center"/>
              <w:rPr>
                <w:rFonts w:ascii="Cambria" w:hAnsi="Cambria"/>
                <w:color w:val="C00000"/>
                <w:sz w:val="24"/>
                <w:szCs w:val="24"/>
              </w:rPr>
            </w:pPr>
          </w:p>
          <w:p w14:paraId="4054847D" w14:textId="48B95206" w:rsidR="00D06FD5" w:rsidRPr="00370AF9" w:rsidRDefault="00FD7CDC" w:rsidP="00FD7CDC">
            <w:pPr>
              <w:spacing w:after="0" w:line="305" w:lineRule="atLeast"/>
              <w:jc w:val="center"/>
              <w:rPr>
                <w:rFonts w:ascii="Cambria" w:hAnsi="Cambria"/>
                <w:sz w:val="24"/>
                <w:szCs w:val="24"/>
              </w:rPr>
            </w:pPr>
            <w:r w:rsidRPr="002C2C6A">
              <w:rPr>
                <w:rFonts w:ascii="Cambria" w:hAnsi="Cambria"/>
                <w:color w:val="C00000"/>
                <w:sz w:val="24"/>
                <w:szCs w:val="24"/>
              </w:rPr>
              <w:t>Madde 36</w:t>
            </w:r>
          </w:p>
        </w:tc>
      </w:tr>
      <w:tr w:rsidR="00D06FD5" w:rsidRPr="00370AF9" w14:paraId="0AB6D033" w14:textId="77777777" w:rsidTr="00306748">
        <w:trPr>
          <w:trHeight w:val="6307"/>
        </w:trPr>
        <w:tc>
          <w:tcPr>
            <w:tcW w:w="701" w:type="dxa"/>
            <w:shd w:val="clear" w:color="auto" w:fill="F2F2F2" w:themeFill="background1" w:themeFillShade="F2"/>
            <w:vAlign w:val="center"/>
          </w:tcPr>
          <w:p w14:paraId="73D415CC" w14:textId="5DF3372E" w:rsidR="00D06FD5" w:rsidRPr="00370AF9" w:rsidRDefault="00D06FD5" w:rsidP="001B5613">
            <w:pPr>
              <w:pStyle w:val="AralkYok"/>
              <w:jc w:val="both"/>
              <w:rPr>
                <w:rFonts w:ascii="Cambria" w:hAnsi="Cambria"/>
                <w:b/>
                <w:color w:val="002060"/>
                <w:sz w:val="24"/>
                <w:szCs w:val="24"/>
              </w:rPr>
            </w:pPr>
            <w:r w:rsidRPr="00370AF9">
              <w:rPr>
                <w:rFonts w:ascii="Cambria" w:hAnsi="Cambria"/>
                <w:b/>
                <w:color w:val="002060"/>
                <w:sz w:val="24"/>
                <w:szCs w:val="24"/>
              </w:rPr>
              <w:lastRenderedPageBreak/>
              <w:t>12.</w:t>
            </w:r>
          </w:p>
        </w:tc>
        <w:tc>
          <w:tcPr>
            <w:tcW w:w="114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EC0F6F1" w14:textId="288B6F65" w:rsidR="00422B0D" w:rsidRPr="00422B0D" w:rsidRDefault="00422B0D" w:rsidP="00422B0D">
            <w:pPr>
              <w:spacing w:after="0" w:line="220" w:lineRule="atLeast"/>
              <w:jc w:val="both"/>
              <w:rPr>
                <w:rFonts w:ascii="Cambria" w:eastAsia="Times New Roman" w:hAnsi="Cambria" w:cs="Times New Roman"/>
                <w:color w:val="000000"/>
                <w:sz w:val="24"/>
                <w:szCs w:val="24"/>
                <w:lang w:eastAsia="tr-TR"/>
              </w:rPr>
            </w:pPr>
            <w:r w:rsidRPr="00422B0D">
              <w:rPr>
                <w:rFonts w:ascii="Cambria" w:eastAsia="Times New Roman" w:hAnsi="Cambria" w:cs="Times New Roman"/>
                <w:color w:val="000000"/>
                <w:sz w:val="24"/>
                <w:szCs w:val="24"/>
                <w:lang w:eastAsia="tr-TR"/>
              </w:rPr>
              <w:t xml:space="preserve">a) Memuriyete girmeden önce veya memurlukları sırasında ortaokul ve dengi veya lise ve dengi öğrenim üzerine hizmet içi eğitim sayılmayan ve öğrenim süreleri en az aralıksız 1 veya 2 öğrenim yılı olan ve kurumlarınca açılan mesleki kursları bitirenler hakkında; </w:t>
            </w:r>
            <w:r w:rsidR="00405731" w:rsidRPr="00370AF9">
              <w:rPr>
                <w:rFonts w:ascii="Cambria" w:eastAsia="Times New Roman" w:hAnsi="Cambria" w:cs="Times New Roman"/>
                <w:color w:val="C00000"/>
                <w:sz w:val="24"/>
                <w:szCs w:val="24"/>
                <w:lang w:eastAsia="tr-TR"/>
              </w:rPr>
              <w:t xml:space="preserve">1 YILLIK ÖĞRENİM İÇİN 1 KADEME, 2 YILDAN AZ OLMAYAN ÖĞRENİM İÇİN 1 DERECE YÜKSELMESİ </w:t>
            </w:r>
            <w:r w:rsidRPr="00422B0D">
              <w:rPr>
                <w:rFonts w:ascii="Cambria" w:eastAsia="Times New Roman" w:hAnsi="Cambria" w:cs="Times New Roman"/>
                <w:color w:val="000000"/>
                <w:sz w:val="24"/>
                <w:szCs w:val="24"/>
                <w:lang w:eastAsia="tr-TR"/>
              </w:rPr>
              <w:t>uygulanır.</w:t>
            </w:r>
          </w:p>
          <w:p w14:paraId="3BCE4581" w14:textId="6974D8DC" w:rsidR="00422B0D" w:rsidRPr="00422B0D" w:rsidRDefault="00422B0D" w:rsidP="00422B0D">
            <w:pPr>
              <w:spacing w:after="0" w:line="220" w:lineRule="atLeast"/>
              <w:jc w:val="both"/>
              <w:rPr>
                <w:rFonts w:ascii="Cambria" w:eastAsia="Times New Roman" w:hAnsi="Cambria" w:cs="Times New Roman"/>
                <w:color w:val="000000"/>
                <w:sz w:val="24"/>
                <w:szCs w:val="24"/>
                <w:lang w:eastAsia="tr-TR"/>
              </w:rPr>
            </w:pPr>
            <w:r w:rsidRPr="00422B0D">
              <w:rPr>
                <w:rFonts w:ascii="Cambria" w:eastAsia="Times New Roman" w:hAnsi="Cambria" w:cs="Times New Roman"/>
                <w:color w:val="000000"/>
                <w:sz w:val="24"/>
                <w:szCs w:val="24"/>
                <w:lang w:eastAsia="tr-TR"/>
              </w:rPr>
              <w:t xml:space="preserve">b) Lise ve dengi okulları bitirdikten sonra memurlukları sırasında </w:t>
            </w:r>
            <w:proofErr w:type="gramStart"/>
            <w:r w:rsidRPr="00422B0D">
              <w:rPr>
                <w:rFonts w:ascii="Cambria" w:eastAsia="Times New Roman" w:hAnsi="Cambria" w:cs="Times New Roman"/>
                <w:color w:val="000000"/>
                <w:sz w:val="24"/>
                <w:szCs w:val="24"/>
                <w:lang w:eastAsia="tr-TR"/>
              </w:rPr>
              <w:t>Milli</w:t>
            </w:r>
            <w:proofErr w:type="gramEnd"/>
            <w:r w:rsidRPr="00422B0D">
              <w:rPr>
                <w:rFonts w:ascii="Cambria" w:eastAsia="Times New Roman" w:hAnsi="Cambria" w:cs="Times New Roman"/>
                <w:color w:val="000000"/>
                <w:sz w:val="24"/>
                <w:szCs w:val="24"/>
                <w:lang w:eastAsia="tr-TR"/>
              </w:rPr>
              <w:t xml:space="preserve"> Eğitim Bakanlığınca belli edilen ve kurumlarınca düzenlenen bir yıl süreli mesleki hizmet içi eğitim kurslarını tamamlayanların bulundukları derece ve kademelere </w:t>
            </w:r>
            <w:r w:rsidR="00ED67C0" w:rsidRPr="00ED67C0">
              <w:rPr>
                <w:rFonts w:ascii="Cambria" w:eastAsia="Times New Roman" w:hAnsi="Cambria" w:cs="Times New Roman"/>
                <w:color w:val="FF0000"/>
                <w:sz w:val="24"/>
                <w:szCs w:val="24"/>
                <w:lang w:eastAsia="tr-TR"/>
              </w:rPr>
              <w:t xml:space="preserve">BİR KADEME </w:t>
            </w:r>
            <w:r w:rsidRPr="00422B0D">
              <w:rPr>
                <w:rFonts w:ascii="Cambria" w:eastAsia="Times New Roman" w:hAnsi="Cambria" w:cs="Times New Roman"/>
                <w:color w:val="000000"/>
                <w:sz w:val="24"/>
                <w:szCs w:val="24"/>
                <w:lang w:eastAsia="tr-TR"/>
              </w:rPr>
              <w:t>ilave edilir.</w:t>
            </w:r>
          </w:p>
          <w:p w14:paraId="734D4A6A" w14:textId="7E05D4D6" w:rsidR="00422B0D" w:rsidRPr="00422B0D" w:rsidRDefault="00422B0D" w:rsidP="00422B0D">
            <w:pPr>
              <w:spacing w:after="0" w:line="220" w:lineRule="atLeast"/>
              <w:jc w:val="both"/>
              <w:rPr>
                <w:rFonts w:ascii="Cambria" w:eastAsia="Times New Roman" w:hAnsi="Cambria" w:cs="Times New Roman"/>
                <w:color w:val="000000"/>
                <w:sz w:val="24"/>
                <w:szCs w:val="24"/>
                <w:lang w:eastAsia="tr-TR"/>
              </w:rPr>
            </w:pPr>
            <w:r w:rsidRPr="00422B0D">
              <w:rPr>
                <w:rFonts w:ascii="Cambria" w:eastAsia="Times New Roman" w:hAnsi="Cambria" w:cs="Times New Roman"/>
                <w:color w:val="000000"/>
                <w:sz w:val="24"/>
                <w:szCs w:val="24"/>
                <w:lang w:eastAsia="tr-TR"/>
              </w:rPr>
              <w:t xml:space="preserve">c) Memuriyetleri sırasında Türkiye ve Ortadoğu Amme İdaresi Enstitüsünü bitirenlere her başarılı öğrenim yılı için öğrenim süreleri kadar </w:t>
            </w:r>
            <w:r w:rsidRPr="00422B0D">
              <w:rPr>
                <w:rFonts w:ascii="Cambria" w:eastAsia="Times New Roman" w:hAnsi="Cambria" w:cs="Times New Roman"/>
                <w:color w:val="C00000"/>
                <w:sz w:val="24"/>
                <w:szCs w:val="24"/>
                <w:lang w:eastAsia="tr-TR"/>
              </w:rPr>
              <w:t xml:space="preserve">(2 yılı geçmemek </w:t>
            </w:r>
            <w:proofErr w:type="spellStart"/>
            <w:r w:rsidRPr="00422B0D">
              <w:rPr>
                <w:rFonts w:ascii="Cambria" w:eastAsia="Times New Roman" w:hAnsi="Cambria" w:cs="Times New Roman"/>
                <w:color w:val="C00000"/>
                <w:sz w:val="24"/>
                <w:szCs w:val="24"/>
                <w:lang w:eastAsia="tr-TR"/>
              </w:rPr>
              <w:t>şartiyle</w:t>
            </w:r>
            <w:proofErr w:type="spellEnd"/>
            <w:r w:rsidRPr="00422B0D">
              <w:rPr>
                <w:rFonts w:ascii="Cambria" w:eastAsia="Times New Roman" w:hAnsi="Cambria" w:cs="Times New Roman"/>
                <w:color w:val="C00000"/>
                <w:sz w:val="24"/>
                <w:szCs w:val="24"/>
                <w:lang w:eastAsia="tr-TR"/>
              </w:rPr>
              <w:t>)</w:t>
            </w:r>
            <w:r w:rsidRPr="00422B0D">
              <w:rPr>
                <w:rFonts w:ascii="Cambria" w:eastAsia="Times New Roman" w:hAnsi="Cambria" w:cs="Times New Roman"/>
                <w:color w:val="000000"/>
                <w:sz w:val="24"/>
                <w:szCs w:val="24"/>
                <w:lang w:eastAsia="tr-TR"/>
              </w:rPr>
              <w:t xml:space="preserve"> </w:t>
            </w:r>
            <w:r w:rsidR="0001350E" w:rsidRPr="00370AF9">
              <w:rPr>
                <w:rFonts w:ascii="Cambria" w:eastAsia="Times New Roman" w:hAnsi="Cambria" w:cs="Times New Roman"/>
                <w:color w:val="C00000"/>
                <w:sz w:val="24"/>
                <w:szCs w:val="24"/>
                <w:lang w:eastAsia="tr-TR"/>
              </w:rPr>
              <w:t xml:space="preserve">HER YIL İÇİN BİR KADEME İLERLEMESİ </w:t>
            </w:r>
            <w:r w:rsidRPr="00422B0D">
              <w:rPr>
                <w:rFonts w:ascii="Cambria" w:eastAsia="Times New Roman" w:hAnsi="Cambria" w:cs="Times New Roman"/>
                <w:color w:val="000000"/>
                <w:sz w:val="24"/>
                <w:szCs w:val="24"/>
                <w:lang w:eastAsia="tr-TR"/>
              </w:rPr>
              <w:t>uygulanır.</w:t>
            </w:r>
          </w:p>
          <w:p w14:paraId="772CBB91" w14:textId="1EA141DF" w:rsidR="00422B0D" w:rsidRPr="00422B0D" w:rsidRDefault="00422B0D" w:rsidP="00422B0D">
            <w:pPr>
              <w:spacing w:after="0" w:line="220" w:lineRule="atLeast"/>
              <w:jc w:val="both"/>
              <w:rPr>
                <w:rFonts w:ascii="Cambria" w:eastAsia="Times New Roman" w:hAnsi="Cambria" w:cs="Times New Roman"/>
                <w:color w:val="000000"/>
                <w:sz w:val="24"/>
                <w:szCs w:val="24"/>
                <w:lang w:eastAsia="tr-TR"/>
              </w:rPr>
            </w:pPr>
            <w:r w:rsidRPr="00370AF9">
              <w:rPr>
                <w:rFonts w:ascii="Cambria" w:eastAsia="Times New Roman" w:hAnsi="Cambria" w:cs="Times New Roman"/>
                <w:color w:val="000000"/>
                <w:sz w:val="24"/>
                <w:szCs w:val="24"/>
                <w:lang w:eastAsia="tr-TR"/>
              </w:rPr>
              <w:t>d)</w:t>
            </w:r>
            <w:r w:rsidRPr="00422B0D">
              <w:rPr>
                <w:rFonts w:ascii="Cambria" w:eastAsia="Times New Roman" w:hAnsi="Cambria" w:cs="Times New Roman"/>
                <w:b/>
                <w:bCs/>
                <w:color w:val="000000"/>
                <w:sz w:val="24"/>
                <w:szCs w:val="24"/>
                <w:lang w:eastAsia="tr-TR"/>
              </w:rPr>
              <w:t> </w:t>
            </w:r>
            <w:r w:rsidRPr="00422B0D">
              <w:rPr>
                <w:rFonts w:ascii="Cambria" w:eastAsia="Times New Roman" w:hAnsi="Cambria" w:cs="Times New Roman"/>
                <w:color w:val="000000"/>
                <w:sz w:val="24"/>
                <w:szCs w:val="24"/>
                <w:lang w:eastAsia="tr-TR"/>
              </w:rPr>
              <w:t xml:space="preserve">Memuriyette iken </w:t>
            </w:r>
            <w:r w:rsidRPr="00370AF9">
              <w:rPr>
                <w:rFonts w:ascii="Cambria" w:eastAsia="Times New Roman" w:hAnsi="Cambria" w:cs="Times New Roman"/>
                <w:color w:val="000000"/>
                <w:sz w:val="24"/>
                <w:szCs w:val="24"/>
                <w:lang w:eastAsia="tr-TR"/>
              </w:rPr>
              <w:t>veya memuriyetten ayrılarak (87</w:t>
            </w:r>
            <w:r w:rsidRPr="00422B0D">
              <w:rPr>
                <w:rFonts w:ascii="Cambria" w:eastAsia="Times New Roman" w:hAnsi="Cambria" w:cs="Times New Roman"/>
                <w:color w:val="000000"/>
                <w:sz w:val="24"/>
                <w:szCs w:val="24"/>
                <w:lang w:eastAsia="tr-TR"/>
              </w:rPr>
              <w:t xml:space="preserve">nci maddeye tâbi kurumlarda çalışanlar dahil) üst öğrenimi bitirenler, aynı üst öğrenimi tahsile ara vermeden başlayan ve normal süresi içinde bitirdikten sonra memuriyete giren emsallerinin ulaştıkları derece ve kademeyi aşmamak kaydıyla, bitirdikleri üst öğrenimin giriş derece ve kademesine memuriyette geçirdikleri başarılı hizmet sürelerinin tamamı </w:t>
            </w:r>
            <w:r w:rsidR="0001350E" w:rsidRPr="00ED67C0">
              <w:rPr>
                <w:rFonts w:ascii="Cambria" w:eastAsia="Times New Roman" w:hAnsi="Cambria" w:cs="Times New Roman"/>
                <w:color w:val="C00000"/>
                <w:sz w:val="24"/>
                <w:szCs w:val="24"/>
                <w:u w:val="single"/>
                <w:lang w:eastAsia="tr-TR"/>
              </w:rPr>
              <w:t>HER YIL</w:t>
            </w:r>
            <w:r w:rsidR="0001350E" w:rsidRPr="00370AF9">
              <w:rPr>
                <w:rFonts w:ascii="Cambria" w:eastAsia="Times New Roman" w:hAnsi="Cambria" w:cs="Times New Roman"/>
                <w:color w:val="C00000"/>
                <w:sz w:val="24"/>
                <w:szCs w:val="24"/>
                <w:lang w:eastAsia="tr-TR"/>
              </w:rPr>
              <w:t xml:space="preserve"> BİR KADEME, </w:t>
            </w:r>
            <w:r w:rsidR="0001350E" w:rsidRPr="00ED67C0">
              <w:rPr>
                <w:rFonts w:ascii="Cambria" w:eastAsia="Times New Roman" w:hAnsi="Cambria" w:cs="Times New Roman"/>
                <w:color w:val="C00000"/>
                <w:sz w:val="24"/>
                <w:szCs w:val="24"/>
                <w:u w:val="single"/>
                <w:lang w:eastAsia="tr-TR"/>
              </w:rPr>
              <w:t>HER ÜÇ YIL</w:t>
            </w:r>
            <w:r w:rsidR="0001350E" w:rsidRPr="00370AF9">
              <w:rPr>
                <w:rFonts w:ascii="Cambria" w:eastAsia="Times New Roman" w:hAnsi="Cambria" w:cs="Times New Roman"/>
                <w:color w:val="C00000"/>
                <w:sz w:val="24"/>
                <w:szCs w:val="24"/>
                <w:lang w:eastAsia="tr-TR"/>
              </w:rPr>
              <w:t xml:space="preserve"> BİR DERECE</w:t>
            </w:r>
            <w:r w:rsidRPr="00422B0D">
              <w:rPr>
                <w:rFonts w:ascii="Cambria" w:eastAsia="Times New Roman" w:hAnsi="Cambria" w:cs="Times New Roman"/>
                <w:color w:val="000000"/>
                <w:sz w:val="24"/>
                <w:szCs w:val="24"/>
                <w:lang w:eastAsia="tr-TR"/>
              </w:rPr>
              <w:t xml:space="preserve"> hesabıyla ilave edilmek suretiyle bulunacak derece ve kademeye yükseltilirler.</w:t>
            </w:r>
          </w:p>
          <w:p w14:paraId="0A249BA5" w14:textId="77777777" w:rsidR="00422B0D" w:rsidRPr="00422B0D" w:rsidRDefault="00422B0D" w:rsidP="00422B0D">
            <w:pPr>
              <w:spacing w:after="0" w:line="220" w:lineRule="atLeast"/>
              <w:jc w:val="both"/>
              <w:rPr>
                <w:rFonts w:ascii="Cambria" w:eastAsia="Times New Roman" w:hAnsi="Cambria" w:cs="Times New Roman"/>
                <w:color w:val="000000"/>
                <w:sz w:val="24"/>
                <w:szCs w:val="24"/>
                <w:lang w:eastAsia="tr-TR"/>
              </w:rPr>
            </w:pPr>
            <w:r w:rsidRPr="00422B0D">
              <w:rPr>
                <w:rFonts w:ascii="Cambria" w:eastAsia="Times New Roman" w:hAnsi="Cambria" w:cs="Times New Roman"/>
                <w:color w:val="000000"/>
                <w:sz w:val="24"/>
                <w:szCs w:val="24"/>
                <w:lang w:eastAsia="tr-TR"/>
              </w:rPr>
              <w:t xml:space="preserve">B) Öğrenim durumları itibariyle (A) bendinde gösterilen </w:t>
            </w:r>
            <w:proofErr w:type="spellStart"/>
            <w:r w:rsidRPr="00422B0D">
              <w:rPr>
                <w:rFonts w:ascii="Cambria" w:eastAsia="Times New Roman" w:hAnsi="Cambria" w:cs="Times New Roman"/>
                <w:color w:val="000000"/>
                <w:sz w:val="24"/>
                <w:szCs w:val="24"/>
                <w:lang w:eastAsia="tr-TR"/>
              </w:rPr>
              <w:t>yükselinebilecek</w:t>
            </w:r>
            <w:proofErr w:type="spellEnd"/>
            <w:r w:rsidRPr="00422B0D">
              <w:rPr>
                <w:rFonts w:ascii="Cambria" w:eastAsia="Times New Roman" w:hAnsi="Cambria" w:cs="Times New Roman"/>
                <w:color w:val="000000"/>
                <w:sz w:val="24"/>
                <w:szCs w:val="24"/>
                <w:lang w:eastAsia="tr-TR"/>
              </w:rPr>
              <w:t xml:space="preserve"> derece ve kademelerden farklı olanlar aşağıda gösterilmiştir.</w:t>
            </w:r>
          </w:p>
          <w:p w14:paraId="19BD16AF" w14:textId="7938EC31" w:rsidR="00ED67C0" w:rsidRPr="00422B0D" w:rsidRDefault="00422B0D" w:rsidP="00ED67C0">
            <w:pPr>
              <w:spacing w:after="0" w:line="220" w:lineRule="atLeast"/>
              <w:ind w:firstLine="567"/>
              <w:jc w:val="both"/>
              <w:rPr>
                <w:rFonts w:ascii="Cambria" w:eastAsia="Times New Roman" w:hAnsi="Cambria" w:cs="Times New Roman"/>
                <w:color w:val="000000"/>
                <w:sz w:val="24"/>
                <w:szCs w:val="24"/>
                <w:lang w:eastAsia="tr-TR"/>
              </w:rPr>
            </w:pPr>
            <w:r w:rsidRPr="00422B0D">
              <w:rPr>
                <w:rFonts w:ascii="Cambria" w:eastAsia="Times New Roman" w:hAnsi="Cambria" w:cs="Times New Roman"/>
                <w:color w:val="000000"/>
                <w:sz w:val="24"/>
                <w:szCs w:val="24"/>
                <w:lang w:eastAsia="tr-TR"/>
              </w:rPr>
              <w:t>1 – Lise ve lise dengi mesleki vey</w:t>
            </w:r>
            <w:r w:rsidRPr="00370AF9">
              <w:rPr>
                <w:rFonts w:ascii="Cambria" w:eastAsia="Times New Roman" w:hAnsi="Cambria" w:cs="Times New Roman"/>
                <w:color w:val="000000"/>
                <w:sz w:val="24"/>
                <w:szCs w:val="24"/>
                <w:lang w:eastAsia="tr-TR"/>
              </w:rPr>
              <w:t>a teknik öğretim görenlerden, öğ</w:t>
            </w:r>
            <w:r w:rsidRPr="00422B0D">
              <w:rPr>
                <w:rFonts w:ascii="Cambria" w:eastAsia="Times New Roman" w:hAnsi="Cambria" w:cs="Times New Roman"/>
                <w:color w:val="000000"/>
                <w:sz w:val="24"/>
                <w:szCs w:val="24"/>
                <w:lang w:eastAsia="tr-TR"/>
              </w:rPr>
              <w:t xml:space="preserve">renim eksikliğini giderecek hizmet içi eğitimden geçerek, Devlet Personel Başkanlığı tarafından hazırlanacak yönetmelikte belirlenecek esaslara göre yapılacak özel yükselme sınavlarında başarı gösterenler </w:t>
            </w:r>
            <w:r w:rsidR="00ED67C0" w:rsidRPr="00422B0D">
              <w:rPr>
                <w:rFonts w:ascii="Cambria" w:eastAsia="Times New Roman" w:hAnsi="Cambria" w:cs="Times New Roman"/>
                <w:color w:val="C00000"/>
                <w:sz w:val="24"/>
                <w:szCs w:val="24"/>
                <w:lang w:eastAsia="tr-TR"/>
              </w:rPr>
              <w:t xml:space="preserve">1 İNCİ DERECENİN SON </w:t>
            </w:r>
            <w:proofErr w:type="spellStart"/>
            <w:r w:rsidR="00ED67C0" w:rsidRPr="00422B0D">
              <w:rPr>
                <w:rFonts w:ascii="Cambria" w:eastAsia="Times New Roman" w:hAnsi="Cambria" w:cs="Times New Roman"/>
                <w:color w:val="C00000"/>
                <w:sz w:val="24"/>
                <w:szCs w:val="24"/>
                <w:lang w:eastAsia="tr-TR"/>
              </w:rPr>
              <w:t>KADEMESİ</w:t>
            </w:r>
            <w:r w:rsidRPr="00422B0D">
              <w:rPr>
                <w:rFonts w:ascii="Cambria" w:eastAsia="Times New Roman" w:hAnsi="Cambria" w:cs="Times New Roman"/>
                <w:color w:val="C00000"/>
                <w:sz w:val="24"/>
                <w:szCs w:val="24"/>
                <w:lang w:eastAsia="tr-TR"/>
              </w:rPr>
              <w:t>ne</w:t>
            </w:r>
            <w:proofErr w:type="spellEnd"/>
            <w:r w:rsidRPr="00422B0D">
              <w:rPr>
                <w:rFonts w:ascii="Cambria" w:eastAsia="Times New Roman" w:hAnsi="Cambria" w:cs="Times New Roman"/>
                <w:color w:val="C00000"/>
                <w:sz w:val="24"/>
                <w:szCs w:val="24"/>
                <w:lang w:eastAsia="tr-TR"/>
              </w:rPr>
              <w:t xml:space="preserve"> kadar </w:t>
            </w:r>
            <w:r w:rsidRPr="00422B0D">
              <w:rPr>
                <w:rFonts w:ascii="Cambria" w:eastAsia="Times New Roman" w:hAnsi="Cambria" w:cs="Times New Roman"/>
                <w:color w:val="000000"/>
                <w:sz w:val="24"/>
                <w:szCs w:val="24"/>
                <w:lang w:eastAsia="tr-TR"/>
              </w:rPr>
              <w:t>yükselebilirler.</w:t>
            </w:r>
          </w:p>
          <w:p w14:paraId="29A8542E" w14:textId="04411D76" w:rsidR="00422B0D" w:rsidRPr="00422B0D" w:rsidRDefault="00422B0D" w:rsidP="00422B0D">
            <w:pPr>
              <w:spacing w:after="0" w:line="220" w:lineRule="atLeast"/>
              <w:ind w:firstLine="567"/>
              <w:jc w:val="both"/>
              <w:rPr>
                <w:rFonts w:ascii="Cambria" w:eastAsia="Times New Roman" w:hAnsi="Cambria" w:cs="Times New Roman"/>
                <w:color w:val="000000"/>
                <w:sz w:val="24"/>
                <w:szCs w:val="24"/>
                <w:lang w:eastAsia="tr-TR"/>
              </w:rPr>
            </w:pPr>
            <w:r w:rsidRPr="00422B0D">
              <w:rPr>
                <w:rFonts w:ascii="Cambria" w:eastAsia="Times New Roman" w:hAnsi="Cambria" w:cs="Times New Roman"/>
                <w:color w:val="000000"/>
                <w:sz w:val="24"/>
                <w:szCs w:val="24"/>
                <w:lang w:eastAsia="tr-TR"/>
              </w:rPr>
              <w:t xml:space="preserve">2 – (A) bendinin 12 nci fıkrasının (a) şıkkında gösterilenler </w:t>
            </w:r>
            <w:r w:rsidR="00ED67C0" w:rsidRPr="00422B0D">
              <w:rPr>
                <w:rFonts w:ascii="Cambria" w:eastAsia="Times New Roman" w:hAnsi="Cambria" w:cs="Times New Roman"/>
                <w:color w:val="C00000"/>
                <w:sz w:val="24"/>
                <w:szCs w:val="24"/>
                <w:lang w:eastAsia="tr-TR"/>
              </w:rPr>
              <w:t xml:space="preserve">3 ÜNCÜ DERECENİN SON </w:t>
            </w:r>
            <w:proofErr w:type="spellStart"/>
            <w:r w:rsidR="00ED67C0" w:rsidRPr="00422B0D">
              <w:rPr>
                <w:rFonts w:ascii="Cambria" w:eastAsia="Times New Roman" w:hAnsi="Cambria" w:cs="Times New Roman"/>
                <w:color w:val="C00000"/>
                <w:sz w:val="24"/>
                <w:szCs w:val="24"/>
                <w:lang w:eastAsia="tr-TR"/>
              </w:rPr>
              <w:t>KADEMESİ</w:t>
            </w:r>
            <w:r w:rsidRPr="00422B0D">
              <w:rPr>
                <w:rFonts w:ascii="Cambria" w:eastAsia="Times New Roman" w:hAnsi="Cambria" w:cs="Times New Roman"/>
                <w:color w:val="C00000"/>
                <w:sz w:val="24"/>
                <w:szCs w:val="24"/>
                <w:lang w:eastAsia="tr-TR"/>
              </w:rPr>
              <w:t>ne</w:t>
            </w:r>
            <w:proofErr w:type="spellEnd"/>
            <w:r w:rsidRPr="00422B0D">
              <w:rPr>
                <w:rFonts w:ascii="Cambria" w:eastAsia="Times New Roman" w:hAnsi="Cambria" w:cs="Times New Roman"/>
                <w:color w:val="000000"/>
                <w:sz w:val="24"/>
                <w:szCs w:val="24"/>
                <w:lang w:eastAsia="tr-TR"/>
              </w:rPr>
              <w:t xml:space="preserve"> kadar yükselebilirler.</w:t>
            </w:r>
          </w:p>
          <w:p w14:paraId="39B2385C" w14:textId="503AFC4E" w:rsidR="00422B0D" w:rsidRPr="00422B0D" w:rsidRDefault="00422B0D" w:rsidP="00422B0D">
            <w:pPr>
              <w:spacing w:after="0" w:line="220" w:lineRule="atLeast"/>
              <w:ind w:firstLine="567"/>
              <w:jc w:val="both"/>
              <w:rPr>
                <w:rFonts w:ascii="Cambria" w:eastAsia="Times New Roman" w:hAnsi="Cambria" w:cs="Times New Roman"/>
                <w:color w:val="000000"/>
                <w:sz w:val="24"/>
                <w:szCs w:val="24"/>
                <w:lang w:eastAsia="tr-TR"/>
              </w:rPr>
            </w:pPr>
            <w:r w:rsidRPr="00370AF9">
              <w:rPr>
                <w:rFonts w:ascii="Cambria" w:eastAsia="Times New Roman" w:hAnsi="Cambria" w:cs="Times New Roman"/>
                <w:color w:val="000000"/>
                <w:sz w:val="24"/>
                <w:szCs w:val="24"/>
                <w:lang w:eastAsia="tr-TR"/>
              </w:rPr>
              <w:t>3 –</w:t>
            </w:r>
            <w:r w:rsidRPr="00422B0D">
              <w:rPr>
                <w:rFonts w:ascii="Cambria" w:eastAsia="Times New Roman" w:hAnsi="Cambria" w:cs="Times New Roman"/>
                <w:color w:val="000000"/>
                <w:sz w:val="24"/>
                <w:szCs w:val="24"/>
                <w:lang w:eastAsia="tr-TR"/>
              </w:rPr>
              <w:t> Emniyet Hizmetleri Sınıfı mensuplarından:</w:t>
            </w:r>
          </w:p>
          <w:p w14:paraId="0528FE7D" w14:textId="63217DDB" w:rsidR="00422B0D" w:rsidRPr="00422B0D" w:rsidRDefault="00422B0D" w:rsidP="00422B0D">
            <w:pPr>
              <w:spacing w:after="0" w:line="220" w:lineRule="atLeast"/>
              <w:ind w:firstLine="567"/>
              <w:jc w:val="both"/>
              <w:rPr>
                <w:rFonts w:ascii="Cambria" w:eastAsia="Times New Roman" w:hAnsi="Cambria" w:cs="Times New Roman"/>
                <w:color w:val="C00000"/>
                <w:sz w:val="24"/>
                <w:szCs w:val="24"/>
                <w:lang w:eastAsia="tr-TR"/>
              </w:rPr>
            </w:pPr>
            <w:r w:rsidRPr="00422B0D">
              <w:rPr>
                <w:rFonts w:ascii="Cambria" w:eastAsia="Times New Roman" w:hAnsi="Cambria" w:cs="Times New Roman"/>
                <w:color w:val="000000"/>
                <w:sz w:val="24"/>
                <w:szCs w:val="24"/>
                <w:lang w:eastAsia="tr-TR"/>
              </w:rPr>
              <w:t xml:space="preserve">a) Emniyet müdürleri ve bu sıfatı taşımakta olan emniyet teşkilatı mensupları ile başkomiser ve emniyet amirleri dışında kalanlar </w:t>
            </w:r>
            <w:r w:rsidR="00ED67C0" w:rsidRPr="00422B0D">
              <w:rPr>
                <w:rFonts w:ascii="Cambria" w:eastAsia="Times New Roman" w:hAnsi="Cambria" w:cs="Times New Roman"/>
                <w:color w:val="C00000"/>
                <w:sz w:val="24"/>
                <w:szCs w:val="24"/>
                <w:lang w:eastAsia="tr-TR"/>
              </w:rPr>
              <w:t xml:space="preserve">3 ÜNCÜ DERECENİN SON </w:t>
            </w:r>
            <w:proofErr w:type="spellStart"/>
            <w:r w:rsidR="00ED67C0" w:rsidRPr="00422B0D">
              <w:rPr>
                <w:rFonts w:ascii="Cambria" w:eastAsia="Times New Roman" w:hAnsi="Cambria" w:cs="Times New Roman"/>
                <w:color w:val="C00000"/>
                <w:sz w:val="24"/>
                <w:szCs w:val="24"/>
                <w:lang w:eastAsia="tr-TR"/>
              </w:rPr>
              <w:t>KADEMESİ</w:t>
            </w:r>
            <w:r w:rsidRPr="00422B0D">
              <w:rPr>
                <w:rFonts w:ascii="Cambria" w:eastAsia="Times New Roman" w:hAnsi="Cambria" w:cs="Times New Roman"/>
                <w:color w:val="C00000"/>
                <w:sz w:val="24"/>
                <w:szCs w:val="24"/>
                <w:lang w:eastAsia="tr-TR"/>
              </w:rPr>
              <w:t>ne</w:t>
            </w:r>
            <w:proofErr w:type="spellEnd"/>
            <w:r w:rsidRPr="00422B0D">
              <w:rPr>
                <w:rFonts w:ascii="Cambria" w:eastAsia="Times New Roman" w:hAnsi="Cambria" w:cs="Times New Roman"/>
                <w:color w:val="C00000"/>
                <w:sz w:val="24"/>
                <w:szCs w:val="24"/>
                <w:lang w:eastAsia="tr-TR"/>
              </w:rPr>
              <w:t>,</w:t>
            </w:r>
          </w:p>
          <w:p w14:paraId="10B7A574" w14:textId="74B6D6C9" w:rsidR="00422B0D" w:rsidRPr="00422B0D" w:rsidRDefault="00422B0D" w:rsidP="00422B0D">
            <w:pPr>
              <w:spacing w:after="0" w:line="220" w:lineRule="atLeast"/>
              <w:ind w:firstLine="567"/>
              <w:jc w:val="both"/>
              <w:rPr>
                <w:rFonts w:ascii="Cambria" w:eastAsia="Times New Roman" w:hAnsi="Cambria" w:cs="Times New Roman"/>
                <w:color w:val="000000"/>
                <w:sz w:val="24"/>
                <w:szCs w:val="24"/>
                <w:lang w:eastAsia="tr-TR"/>
              </w:rPr>
            </w:pPr>
            <w:r w:rsidRPr="00422B0D">
              <w:rPr>
                <w:rFonts w:ascii="Cambria" w:eastAsia="Times New Roman" w:hAnsi="Cambria" w:cs="Times New Roman"/>
                <w:color w:val="000000"/>
                <w:sz w:val="24"/>
                <w:szCs w:val="24"/>
                <w:lang w:eastAsia="tr-TR"/>
              </w:rPr>
              <w:t xml:space="preserve">b) Başkomiser ile emniyet amirleri </w:t>
            </w:r>
            <w:r w:rsidR="00554D6A" w:rsidRPr="00422B0D">
              <w:rPr>
                <w:rFonts w:ascii="Cambria" w:eastAsia="Times New Roman" w:hAnsi="Cambria" w:cs="Times New Roman"/>
                <w:color w:val="C00000"/>
                <w:sz w:val="24"/>
                <w:szCs w:val="24"/>
                <w:lang w:eastAsia="tr-TR"/>
              </w:rPr>
              <w:t xml:space="preserve">2 NCİ DERECENİN SON </w:t>
            </w:r>
            <w:proofErr w:type="spellStart"/>
            <w:r w:rsidR="00554D6A" w:rsidRPr="00422B0D">
              <w:rPr>
                <w:rFonts w:ascii="Cambria" w:eastAsia="Times New Roman" w:hAnsi="Cambria" w:cs="Times New Roman"/>
                <w:color w:val="C00000"/>
                <w:sz w:val="24"/>
                <w:szCs w:val="24"/>
                <w:lang w:eastAsia="tr-TR"/>
              </w:rPr>
              <w:t>KADEMESİ</w:t>
            </w:r>
            <w:r w:rsidRPr="00422B0D">
              <w:rPr>
                <w:rFonts w:ascii="Cambria" w:eastAsia="Times New Roman" w:hAnsi="Cambria" w:cs="Times New Roman"/>
                <w:color w:val="C00000"/>
                <w:sz w:val="24"/>
                <w:szCs w:val="24"/>
                <w:lang w:eastAsia="tr-TR"/>
              </w:rPr>
              <w:t>ne</w:t>
            </w:r>
            <w:proofErr w:type="spellEnd"/>
            <w:r w:rsidRPr="00422B0D">
              <w:rPr>
                <w:rFonts w:ascii="Cambria" w:eastAsia="Times New Roman" w:hAnsi="Cambria" w:cs="Times New Roman"/>
                <w:color w:val="C00000"/>
                <w:sz w:val="24"/>
                <w:szCs w:val="24"/>
                <w:lang w:eastAsia="tr-TR"/>
              </w:rPr>
              <w:t>,</w:t>
            </w:r>
          </w:p>
          <w:p w14:paraId="705314C6" w14:textId="58354C3F" w:rsidR="00422B0D" w:rsidRPr="00422B0D" w:rsidRDefault="00422B0D" w:rsidP="00422B0D">
            <w:pPr>
              <w:spacing w:after="0" w:line="220" w:lineRule="atLeast"/>
              <w:ind w:firstLine="567"/>
              <w:jc w:val="both"/>
              <w:rPr>
                <w:rFonts w:ascii="Cambria" w:eastAsia="Times New Roman" w:hAnsi="Cambria" w:cs="Times New Roman"/>
                <w:color w:val="C00000"/>
                <w:sz w:val="24"/>
                <w:szCs w:val="24"/>
                <w:lang w:eastAsia="tr-TR"/>
              </w:rPr>
            </w:pPr>
            <w:r w:rsidRPr="00422B0D">
              <w:rPr>
                <w:rFonts w:ascii="Cambria" w:eastAsia="Times New Roman" w:hAnsi="Cambria" w:cs="Times New Roman"/>
                <w:color w:val="000000"/>
                <w:sz w:val="24"/>
                <w:szCs w:val="24"/>
                <w:lang w:eastAsia="tr-TR"/>
              </w:rPr>
              <w:t xml:space="preserve">c)  Yukarıda sayılanlardan </w:t>
            </w:r>
            <w:proofErr w:type="spellStart"/>
            <w:r w:rsidRPr="00422B0D">
              <w:rPr>
                <w:rFonts w:ascii="Cambria" w:eastAsia="Times New Roman" w:hAnsi="Cambria" w:cs="Times New Roman"/>
                <w:color w:val="000000"/>
                <w:sz w:val="24"/>
                <w:szCs w:val="24"/>
                <w:lang w:eastAsia="tr-TR"/>
              </w:rPr>
              <w:t>yükseköğrenimli</w:t>
            </w:r>
            <w:proofErr w:type="spellEnd"/>
            <w:r w:rsidRPr="00422B0D">
              <w:rPr>
                <w:rFonts w:ascii="Cambria" w:eastAsia="Times New Roman" w:hAnsi="Cambria" w:cs="Times New Roman"/>
                <w:color w:val="000000"/>
                <w:sz w:val="24"/>
                <w:szCs w:val="24"/>
                <w:lang w:eastAsia="tr-TR"/>
              </w:rPr>
              <w:t xml:space="preserve"> olanlar </w:t>
            </w:r>
            <w:r w:rsidR="00554D6A" w:rsidRPr="00422B0D">
              <w:rPr>
                <w:rFonts w:ascii="Cambria" w:eastAsia="Times New Roman" w:hAnsi="Cambria" w:cs="Times New Roman"/>
                <w:color w:val="C00000"/>
                <w:sz w:val="24"/>
                <w:szCs w:val="24"/>
                <w:lang w:eastAsia="tr-TR"/>
              </w:rPr>
              <w:t xml:space="preserve">1 İNCİ DERECENİN SON </w:t>
            </w:r>
            <w:proofErr w:type="spellStart"/>
            <w:r w:rsidR="00554D6A" w:rsidRPr="00422B0D">
              <w:rPr>
                <w:rFonts w:ascii="Cambria" w:eastAsia="Times New Roman" w:hAnsi="Cambria" w:cs="Times New Roman"/>
                <w:color w:val="C00000"/>
                <w:sz w:val="24"/>
                <w:szCs w:val="24"/>
                <w:lang w:eastAsia="tr-TR"/>
              </w:rPr>
              <w:t>KADEMESİ</w:t>
            </w:r>
            <w:r w:rsidRPr="00422B0D">
              <w:rPr>
                <w:rFonts w:ascii="Cambria" w:eastAsia="Times New Roman" w:hAnsi="Cambria" w:cs="Times New Roman"/>
                <w:color w:val="C00000"/>
                <w:sz w:val="24"/>
                <w:szCs w:val="24"/>
                <w:lang w:eastAsia="tr-TR"/>
              </w:rPr>
              <w:t>ne</w:t>
            </w:r>
            <w:proofErr w:type="spellEnd"/>
            <w:r w:rsidRPr="00422B0D">
              <w:rPr>
                <w:rFonts w:ascii="Cambria" w:eastAsia="Times New Roman" w:hAnsi="Cambria" w:cs="Times New Roman"/>
                <w:color w:val="C00000"/>
                <w:sz w:val="24"/>
                <w:szCs w:val="24"/>
                <w:lang w:eastAsia="tr-TR"/>
              </w:rPr>
              <w:t>,</w:t>
            </w:r>
          </w:p>
          <w:p w14:paraId="3E50F4A1" w14:textId="201BD99D" w:rsidR="00422B0D" w:rsidRPr="00422B0D" w:rsidRDefault="00422B0D" w:rsidP="00422B0D">
            <w:pPr>
              <w:spacing w:after="0" w:line="220" w:lineRule="atLeast"/>
              <w:ind w:firstLine="567"/>
              <w:jc w:val="both"/>
              <w:rPr>
                <w:rFonts w:ascii="Cambria" w:eastAsia="Times New Roman" w:hAnsi="Cambria" w:cs="Times New Roman"/>
                <w:color w:val="000000"/>
                <w:sz w:val="24"/>
                <w:szCs w:val="24"/>
                <w:lang w:eastAsia="tr-TR"/>
              </w:rPr>
            </w:pPr>
            <w:r w:rsidRPr="00422B0D">
              <w:rPr>
                <w:rFonts w:ascii="Cambria" w:eastAsia="Times New Roman" w:hAnsi="Cambria" w:cs="Times New Roman"/>
                <w:color w:val="000000"/>
                <w:sz w:val="24"/>
                <w:szCs w:val="24"/>
                <w:lang w:eastAsia="tr-TR"/>
              </w:rPr>
              <w:t>d) Emniyet müdürleri ve bu sıfatı taşımakta olan emniyet teşkilatı mensupları 1 inci derecenin son kademesine, kadar yükselebilirler.</w:t>
            </w:r>
          </w:p>
          <w:p w14:paraId="42C59257" w14:textId="7E838ED0" w:rsidR="00422B0D" w:rsidRPr="00422B0D" w:rsidRDefault="00422B0D" w:rsidP="004E3D18">
            <w:pPr>
              <w:spacing w:after="0" w:line="220" w:lineRule="atLeast"/>
              <w:jc w:val="both"/>
              <w:rPr>
                <w:rFonts w:ascii="Cambria" w:eastAsia="Times New Roman" w:hAnsi="Cambria" w:cs="Times New Roman"/>
                <w:color w:val="000000"/>
                <w:sz w:val="24"/>
                <w:szCs w:val="24"/>
                <w:lang w:eastAsia="tr-TR"/>
              </w:rPr>
            </w:pPr>
            <w:r w:rsidRPr="00422B0D">
              <w:rPr>
                <w:rFonts w:ascii="Cambria" w:eastAsia="Times New Roman" w:hAnsi="Cambria" w:cs="Times New Roman"/>
                <w:color w:val="000000"/>
                <w:sz w:val="24"/>
                <w:szCs w:val="24"/>
                <w:lang w:eastAsia="tr-TR"/>
              </w:rPr>
              <w:lastRenderedPageBreak/>
              <w:t xml:space="preserve">C) 1 - Teknik hizmetler sınıfına girenlerden memurluğa girmeden önce yurt içinde veya yurt dışında mesleklerini serbest olarak veya resmi veya özel müesseselerde ifa edenlerle memuriyetten ayrıldıktan sonra bu işlerde çalışarak yeniden memuriyete girmek isteyenlerin teknik hizmetlerde geçen süresinden bu kanun ve bu kanunun 87 nci maddesinde sözü edilen kurumlarda geçen sürenin tamamı ve geri kalan sürenin </w:t>
            </w:r>
            <w:r w:rsidR="00405731" w:rsidRPr="00370AF9">
              <w:rPr>
                <w:rFonts w:ascii="Cambria" w:eastAsia="Times New Roman" w:hAnsi="Cambria" w:cs="Times New Roman"/>
                <w:color w:val="C00000"/>
                <w:sz w:val="24"/>
                <w:szCs w:val="24"/>
                <w:lang w:eastAsia="tr-TR"/>
              </w:rPr>
              <w:t xml:space="preserve">3/4 Ü TOPLAMI MEMURİYETTE GEÇMİŞ SAYILARAK </w:t>
            </w:r>
            <w:r w:rsidRPr="00422B0D">
              <w:rPr>
                <w:rFonts w:ascii="Cambria" w:eastAsia="Times New Roman" w:hAnsi="Cambria" w:cs="Times New Roman"/>
                <w:color w:val="000000"/>
                <w:sz w:val="24"/>
                <w:szCs w:val="24"/>
                <w:lang w:eastAsia="tr-TR"/>
              </w:rPr>
              <w:t xml:space="preserve">bu süreler </w:t>
            </w:r>
            <w:r w:rsidRPr="00554D6A">
              <w:rPr>
                <w:rFonts w:ascii="Cambria" w:eastAsia="Times New Roman" w:hAnsi="Cambria" w:cs="Times New Roman"/>
                <w:color w:val="C00000"/>
                <w:sz w:val="24"/>
                <w:szCs w:val="24"/>
                <w:u w:val="single"/>
                <w:lang w:eastAsia="tr-TR"/>
              </w:rPr>
              <w:t>her yılı</w:t>
            </w:r>
            <w:r w:rsidRPr="00422B0D">
              <w:rPr>
                <w:rFonts w:ascii="Cambria" w:eastAsia="Times New Roman" w:hAnsi="Cambria" w:cs="Times New Roman"/>
                <w:color w:val="C00000"/>
                <w:sz w:val="24"/>
                <w:szCs w:val="24"/>
                <w:lang w:eastAsia="tr-TR"/>
              </w:rPr>
              <w:t xml:space="preserve"> </w:t>
            </w:r>
            <w:r w:rsidR="00554D6A" w:rsidRPr="00422B0D">
              <w:rPr>
                <w:rFonts w:ascii="Cambria" w:eastAsia="Times New Roman" w:hAnsi="Cambria" w:cs="Times New Roman"/>
                <w:color w:val="C00000"/>
                <w:sz w:val="24"/>
                <w:szCs w:val="24"/>
                <w:lang w:eastAsia="tr-TR"/>
              </w:rPr>
              <w:t xml:space="preserve">BİR KADEME </w:t>
            </w:r>
            <w:r w:rsidRPr="00422B0D">
              <w:rPr>
                <w:rFonts w:ascii="Cambria" w:eastAsia="Times New Roman" w:hAnsi="Cambria" w:cs="Times New Roman"/>
                <w:color w:val="C00000"/>
                <w:sz w:val="24"/>
                <w:szCs w:val="24"/>
                <w:lang w:eastAsia="tr-TR"/>
              </w:rPr>
              <w:t xml:space="preserve">ilerlemesi ve </w:t>
            </w:r>
            <w:r w:rsidRPr="00554D6A">
              <w:rPr>
                <w:rFonts w:ascii="Cambria" w:eastAsia="Times New Roman" w:hAnsi="Cambria" w:cs="Times New Roman"/>
                <w:color w:val="C00000"/>
                <w:sz w:val="24"/>
                <w:szCs w:val="24"/>
                <w:u w:val="single"/>
                <w:lang w:eastAsia="tr-TR"/>
              </w:rPr>
              <w:t>her üç yı</w:t>
            </w:r>
            <w:r w:rsidRPr="00422B0D">
              <w:rPr>
                <w:rFonts w:ascii="Cambria" w:eastAsia="Times New Roman" w:hAnsi="Cambria" w:cs="Times New Roman"/>
                <w:color w:val="C00000"/>
                <w:sz w:val="24"/>
                <w:szCs w:val="24"/>
                <w:lang w:eastAsia="tr-TR"/>
              </w:rPr>
              <w:t xml:space="preserve">l için </w:t>
            </w:r>
            <w:r w:rsidR="00554D6A" w:rsidRPr="00422B0D">
              <w:rPr>
                <w:rFonts w:ascii="Cambria" w:eastAsia="Times New Roman" w:hAnsi="Cambria" w:cs="Times New Roman"/>
                <w:color w:val="C00000"/>
                <w:sz w:val="24"/>
                <w:szCs w:val="24"/>
                <w:lang w:eastAsia="tr-TR"/>
              </w:rPr>
              <w:t>BİR DERECE</w:t>
            </w:r>
            <w:r w:rsidR="00554D6A" w:rsidRPr="00422B0D">
              <w:rPr>
                <w:rFonts w:ascii="Cambria" w:eastAsia="Times New Roman" w:hAnsi="Cambria" w:cs="Times New Roman"/>
                <w:color w:val="000000"/>
                <w:sz w:val="24"/>
                <w:szCs w:val="24"/>
                <w:lang w:eastAsia="tr-TR"/>
              </w:rPr>
              <w:t xml:space="preserve"> </w:t>
            </w:r>
            <w:r w:rsidRPr="00422B0D">
              <w:rPr>
                <w:rFonts w:ascii="Cambria" w:eastAsia="Times New Roman" w:hAnsi="Cambria" w:cs="Times New Roman"/>
                <w:color w:val="000000"/>
                <w:sz w:val="24"/>
                <w:szCs w:val="24"/>
                <w:lang w:eastAsia="tr-TR"/>
              </w:rPr>
              <w:t>yükselmesi verilmek suretiyle değerlendirilir.</w:t>
            </w:r>
          </w:p>
          <w:p w14:paraId="35C1B1AE" w14:textId="2B671C8E" w:rsidR="004E3D18" w:rsidRPr="00370AF9" w:rsidRDefault="004E3D18" w:rsidP="00F9644C">
            <w:pPr>
              <w:spacing w:after="0" w:line="240" w:lineRule="atLeast"/>
              <w:ind w:firstLine="567"/>
              <w:jc w:val="both"/>
              <w:rPr>
                <w:rFonts w:ascii="Cambria" w:hAnsi="Cambria"/>
                <w:sz w:val="24"/>
                <w:szCs w:val="24"/>
              </w:rPr>
            </w:pPr>
            <w:r w:rsidRPr="00370AF9">
              <w:rPr>
                <w:rFonts w:ascii="Cambria" w:hAnsi="Cambria"/>
                <w:sz w:val="24"/>
                <w:szCs w:val="24"/>
              </w:rPr>
              <w:t xml:space="preserve">2 – Sağlık hizmetleri ve yardımcı sağlık hizmetleri sınıfına girenlerden memurluğa girmeden önce yurt içinde veya yurt dışında mesleklerini serbest olarak veya resmi veya özel kurumlarda yapanlarla, memurluktan ayrıldıktan sonra bu işlerde çalışarak yeniden memurluğa girmek isteyenlerin sağlık hizmetlerinde geçen süresinden, bu kanun ve bu kanunun 87nci maddesinde sözü edilen kurumlarda geçen süreleri ile 196ncı maddede belirtilen şekilde tespit edilecek mahrumiyet bölgelerinde </w:t>
            </w:r>
            <w:r w:rsidRPr="00554D6A">
              <w:rPr>
                <w:rFonts w:ascii="Cambria" w:hAnsi="Cambria"/>
                <w:color w:val="C00000"/>
                <w:sz w:val="24"/>
                <w:szCs w:val="24"/>
                <w:u w:val="single"/>
              </w:rPr>
              <w:t>en az 3 yıl</w:t>
            </w:r>
            <w:r w:rsidRPr="00370AF9">
              <w:rPr>
                <w:rFonts w:ascii="Cambria" w:hAnsi="Cambria"/>
                <w:color w:val="C00000"/>
                <w:sz w:val="24"/>
                <w:szCs w:val="24"/>
              </w:rPr>
              <w:t xml:space="preserve"> çalışanların veya çalışacak olanların sürelerinin tamamı ve geri kalan sürelerinin 3/4 ü toplamı memurlukta geçmiş sayılarak bu sürelerin her yılı için </w:t>
            </w:r>
            <w:r w:rsidR="00554D6A" w:rsidRPr="00370AF9">
              <w:rPr>
                <w:rFonts w:ascii="Cambria" w:hAnsi="Cambria"/>
                <w:color w:val="C00000"/>
                <w:sz w:val="24"/>
                <w:szCs w:val="24"/>
              </w:rPr>
              <w:t xml:space="preserve">BİR KADEME </w:t>
            </w:r>
            <w:r w:rsidRPr="00370AF9">
              <w:rPr>
                <w:rFonts w:ascii="Cambria" w:hAnsi="Cambria"/>
                <w:sz w:val="24"/>
                <w:szCs w:val="24"/>
              </w:rPr>
              <w:t xml:space="preserve">ilerlemesi ve </w:t>
            </w:r>
            <w:r w:rsidRPr="00370AF9">
              <w:rPr>
                <w:rFonts w:ascii="Cambria" w:hAnsi="Cambria"/>
                <w:color w:val="C00000"/>
                <w:sz w:val="24"/>
                <w:szCs w:val="24"/>
              </w:rPr>
              <w:t xml:space="preserve">her üç yılı için </w:t>
            </w:r>
            <w:r w:rsidR="00554D6A" w:rsidRPr="00370AF9">
              <w:rPr>
                <w:rFonts w:ascii="Cambria" w:hAnsi="Cambria"/>
                <w:color w:val="C00000"/>
                <w:sz w:val="24"/>
                <w:szCs w:val="24"/>
              </w:rPr>
              <w:t>BİR DERECE</w:t>
            </w:r>
            <w:r w:rsidR="00554D6A" w:rsidRPr="00370AF9">
              <w:rPr>
                <w:rFonts w:ascii="Cambria" w:hAnsi="Cambria"/>
                <w:sz w:val="24"/>
                <w:szCs w:val="24"/>
              </w:rPr>
              <w:t xml:space="preserve"> </w:t>
            </w:r>
            <w:r w:rsidRPr="00370AF9">
              <w:rPr>
                <w:rFonts w:ascii="Cambria" w:hAnsi="Cambria"/>
                <w:sz w:val="24"/>
                <w:szCs w:val="24"/>
              </w:rPr>
              <w:t>yükselmesi verilmek suretiyle değerlendirilir.</w:t>
            </w:r>
          </w:p>
          <w:p w14:paraId="65AB27D7" w14:textId="483B8D2A" w:rsidR="004E3D18" w:rsidRPr="00370AF9" w:rsidRDefault="004E3D18" w:rsidP="004E3D18">
            <w:pPr>
              <w:spacing w:after="0" w:line="240" w:lineRule="atLeast"/>
              <w:jc w:val="both"/>
              <w:rPr>
                <w:rFonts w:ascii="Cambria" w:hAnsi="Cambria"/>
                <w:sz w:val="24"/>
                <w:szCs w:val="24"/>
              </w:rPr>
            </w:pPr>
            <w:r w:rsidRPr="00370AF9">
              <w:rPr>
                <w:rFonts w:ascii="Cambria" w:hAnsi="Cambria"/>
                <w:sz w:val="24"/>
                <w:szCs w:val="24"/>
              </w:rPr>
              <w:t xml:space="preserve"> 3 – Avukatlık hizmetleri sınıfına girenlerin memuriyete girmeden önce veya memurluktan ayrılarak avukatl</w:t>
            </w:r>
            <w:r w:rsidR="009B17E1" w:rsidRPr="00370AF9">
              <w:rPr>
                <w:rFonts w:ascii="Cambria" w:hAnsi="Cambria"/>
                <w:sz w:val="24"/>
                <w:szCs w:val="24"/>
              </w:rPr>
              <w:t xml:space="preserve">ıkla geçirdikleri sürelerin </w:t>
            </w:r>
            <w:r w:rsidR="009B17E1" w:rsidRPr="00370AF9">
              <w:rPr>
                <w:rFonts w:ascii="Cambria" w:hAnsi="Cambria"/>
                <w:color w:val="C00000"/>
                <w:sz w:val="24"/>
                <w:szCs w:val="24"/>
              </w:rPr>
              <w:t xml:space="preserve">¾ </w:t>
            </w:r>
            <w:r w:rsidRPr="00370AF9">
              <w:rPr>
                <w:rFonts w:ascii="Cambria" w:hAnsi="Cambria"/>
                <w:color w:val="C00000"/>
                <w:sz w:val="24"/>
                <w:szCs w:val="24"/>
              </w:rPr>
              <w:t xml:space="preserve">ü memuriyette geçmiş sayılarak, bu sürelerin </w:t>
            </w:r>
            <w:r w:rsidRPr="00554D6A">
              <w:rPr>
                <w:rFonts w:ascii="Cambria" w:hAnsi="Cambria"/>
                <w:color w:val="C00000"/>
                <w:sz w:val="24"/>
                <w:szCs w:val="24"/>
                <w:u w:val="single"/>
              </w:rPr>
              <w:t>her yılı</w:t>
            </w:r>
            <w:r w:rsidRPr="00370AF9">
              <w:rPr>
                <w:rFonts w:ascii="Cambria" w:hAnsi="Cambria"/>
                <w:color w:val="C00000"/>
                <w:sz w:val="24"/>
                <w:szCs w:val="24"/>
              </w:rPr>
              <w:t xml:space="preserve"> </w:t>
            </w:r>
            <w:r w:rsidR="00554D6A" w:rsidRPr="00370AF9">
              <w:rPr>
                <w:rFonts w:ascii="Cambria" w:hAnsi="Cambria"/>
                <w:color w:val="C00000"/>
                <w:sz w:val="24"/>
                <w:szCs w:val="24"/>
              </w:rPr>
              <w:t xml:space="preserve">BİR KADEME </w:t>
            </w:r>
            <w:r w:rsidRPr="00370AF9">
              <w:rPr>
                <w:rFonts w:ascii="Cambria" w:hAnsi="Cambria"/>
                <w:color w:val="C00000"/>
                <w:sz w:val="24"/>
                <w:szCs w:val="24"/>
              </w:rPr>
              <w:t xml:space="preserve">ilerlemesine ve </w:t>
            </w:r>
            <w:r w:rsidRPr="00554D6A">
              <w:rPr>
                <w:rFonts w:ascii="Cambria" w:hAnsi="Cambria"/>
                <w:color w:val="C00000"/>
                <w:sz w:val="24"/>
                <w:szCs w:val="24"/>
                <w:u w:val="single"/>
              </w:rPr>
              <w:t>her üç yılı</w:t>
            </w:r>
            <w:r w:rsidRPr="00370AF9">
              <w:rPr>
                <w:rFonts w:ascii="Cambria" w:hAnsi="Cambria"/>
                <w:color w:val="C00000"/>
                <w:sz w:val="24"/>
                <w:szCs w:val="24"/>
              </w:rPr>
              <w:t xml:space="preserve"> </w:t>
            </w:r>
            <w:r w:rsidR="00554D6A" w:rsidRPr="00370AF9">
              <w:rPr>
                <w:rFonts w:ascii="Cambria" w:hAnsi="Cambria"/>
                <w:color w:val="C00000"/>
                <w:sz w:val="24"/>
                <w:szCs w:val="24"/>
              </w:rPr>
              <w:t xml:space="preserve">BİR DERECE </w:t>
            </w:r>
            <w:r w:rsidRPr="00370AF9">
              <w:rPr>
                <w:rFonts w:ascii="Cambria" w:hAnsi="Cambria"/>
                <w:sz w:val="24"/>
                <w:szCs w:val="24"/>
              </w:rPr>
              <w:t>yükselmesine esas olacak şekilde değerlendirilir.</w:t>
            </w:r>
          </w:p>
          <w:p w14:paraId="5FAF0258" w14:textId="127B4578" w:rsidR="004E3D18" w:rsidRPr="00370AF9" w:rsidRDefault="00A83AC4" w:rsidP="004E3D18">
            <w:pPr>
              <w:spacing w:after="0" w:line="240" w:lineRule="atLeast"/>
              <w:jc w:val="both"/>
              <w:rPr>
                <w:rFonts w:ascii="Cambria" w:hAnsi="Cambria"/>
                <w:sz w:val="24"/>
                <w:szCs w:val="24"/>
              </w:rPr>
            </w:pPr>
            <w:r>
              <w:rPr>
                <w:rFonts w:ascii="Cambria" w:hAnsi="Cambria"/>
                <w:sz w:val="24"/>
                <w:szCs w:val="24"/>
              </w:rPr>
              <w:t xml:space="preserve"> </w:t>
            </w:r>
            <w:r w:rsidR="004E3D18" w:rsidRPr="00370AF9">
              <w:rPr>
                <w:rFonts w:ascii="Cambria" w:hAnsi="Cambria"/>
                <w:sz w:val="24"/>
                <w:szCs w:val="24"/>
              </w:rPr>
              <w:t xml:space="preserve">4– Basın Kartları Yönetmeliğine göre, basın kartına sahip olmak suretiyle gazetecilik yaparak memurluğa girenlerin; meslekleriyle ilgili görevlerde istihdam edilmeleri </w:t>
            </w:r>
            <w:proofErr w:type="spellStart"/>
            <w:r w:rsidR="004E3D18" w:rsidRPr="00370AF9">
              <w:rPr>
                <w:rFonts w:ascii="Cambria" w:hAnsi="Cambria"/>
                <w:sz w:val="24"/>
                <w:szCs w:val="24"/>
              </w:rPr>
              <w:t>şartiyle</w:t>
            </w:r>
            <w:proofErr w:type="spellEnd"/>
            <w:r w:rsidR="004E3D18" w:rsidRPr="00370AF9">
              <w:rPr>
                <w:rFonts w:ascii="Cambria" w:hAnsi="Cambria"/>
                <w:sz w:val="24"/>
                <w:szCs w:val="24"/>
              </w:rPr>
              <w:t xml:space="preserve">, fiilen gazetecilik yaparak geçirdikleri sürenin </w:t>
            </w:r>
            <w:r w:rsidR="004E3D18" w:rsidRPr="00370AF9">
              <w:rPr>
                <w:rFonts w:ascii="Cambria" w:hAnsi="Cambria"/>
                <w:color w:val="C00000"/>
                <w:sz w:val="24"/>
                <w:szCs w:val="24"/>
              </w:rPr>
              <w:t xml:space="preserve">3/4 ü fiilen memuriyette geçmiş sayılarak, bu sürenin </w:t>
            </w:r>
            <w:r w:rsidR="004E3D18" w:rsidRPr="00554D6A">
              <w:rPr>
                <w:rFonts w:ascii="Cambria" w:hAnsi="Cambria"/>
                <w:color w:val="C00000"/>
                <w:sz w:val="24"/>
                <w:szCs w:val="24"/>
                <w:u w:val="single"/>
              </w:rPr>
              <w:t>her yılı</w:t>
            </w:r>
            <w:r w:rsidR="004E3D18" w:rsidRPr="00370AF9">
              <w:rPr>
                <w:rFonts w:ascii="Cambria" w:hAnsi="Cambria"/>
                <w:color w:val="C00000"/>
                <w:sz w:val="24"/>
                <w:szCs w:val="24"/>
              </w:rPr>
              <w:t xml:space="preserve"> </w:t>
            </w:r>
            <w:r w:rsidR="00554D6A" w:rsidRPr="00370AF9">
              <w:rPr>
                <w:rFonts w:ascii="Cambria" w:hAnsi="Cambria"/>
                <w:color w:val="C00000"/>
                <w:sz w:val="24"/>
                <w:szCs w:val="24"/>
              </w:rPr>
              <w:t xml:space="preserve">BİR KADEME </w:t>
            </w:r>
            <w:r w:rsidR="004E3D18" w:rsidRPr="00370AF9">
              <w:rPr>
                <w:rFonts w:ascii="Cambria" w:hAnsi="Cambria"/>
                <w:color w:val="C00000"/>
                <w:sz w:val="24"/>
                <w:szCs w:val="24"/>
              </w:rPr>
              <w:t xml:space="preserve">ilerlemesi ve </w:t>
            </w:r>
            <w:r w:rsidR="004E3D18" w:rsidRPr="00554D6A">
              <w:rPr>
                <w:rFonts w:ascii="Cambria" w:hAnsi="Cambria"/>
                <w:color w:val="C00000"/>
                <w:sz w:val="24"/>
                <w:szCs w:val="24"/>
                <w:u w:val="single"/>
              </w:rPr>
              <w:t>her üç yılı</w:t>
            </w:r>
            <w:r w:rsidR="004E3D18" w:rsidRPr="00370AF9">
              <w:rPr>
                <w:rFonts w:ascii="Cambria" w:hAnsi="Cambria"/>
                <w:color w:val="C00000"/>
                <w:sz w:val="24"/>
                <w:szCs w:val="24"/>
              </w:rPr>
              <w:t xml:space="preserve"> </w:t>
            </w:r>
            <w:r w:rsidR="00554D6A" w:rsidRPr="00370AF9">
              <w:rPr>
                <w:rFonts w:ascii="Cambria" w:hAnsi="Cambria"/>
                <w:color w:val="C00000"/>
                <w:sz w:val="24"/>
                <w:szCs w:val="24"/>
              </w:rPr>
              <w:t xml:space="preserve">BİR DERECE </w:t>
            </w:r>
            <w:r w:rsidR="004E3D18" w:rsidRPr="00370AF9">
              <w:rPr>
                <w:rFonts w:ascii="Cambria" w:hAnsi="Cambria"/>
                <w:sz w:val="24"/>
                <w:szCs w:val="24"/>
              </w:rPr>
              <w:t xml:space="preserve">yükselmesi verilmek suretiyle değerlendirilir. </w:t>
            </w:r>
          </w:p>
          <w:p w14:paraId="777DBA9C" w14:textId="086DD836" w:rsidR="004E3D18" w:rsidRPr="00370AF9" w:rsidRDefault="004E3D18" w:rsidP="004E3D18">
            <w:pPr>
              <w:spacing w:after="0" w:line="240" w:lineRule="atLeast"/>
              <w:jc w:val="both"/>
              <w:rPr>
                <w:rFonts w:ascii="Cambria" w:hAnsi="Cambria"/>
                <w:sz w:val="24"/>
                <w:szCs w:val="24"/>
              </w:rPr>
            </w:pPr>
            <w:r w:rsidRPr="00370AF9">
              <w:rPr>
                <w:rFonts w:ascii="Cambria" w:hAnsi="Cambria"/>
                <w:sz w:val="24"/>
                <w:szCs w:val="24"/>
              </w:rPr>
              <w:t xml:space="preserve">    5– Özel okullarda öğretmenlik veya yöneticilik yaptıktan sonra </w:t>
            </w:r>
            <w:proofErr w:type="gramStart"/>
            <w:r w:rsidRPr="00370AF9">
              <w:rPr>
                <w:rFonts w:ascii="Cambria" w:hAnsi="Cambria"/>
                <w:sz w:val="24"/>
                <w:szCs w:val="24"/>
              </w:rPr>
              <w:t>Milli</w:t>
            </w:r>
            <w:proofErr w:type="gramEnd"/>
            <w:r w:rsidRPr="00370AF9">
              <w:rPr>
                <w:rFonts w:ascii="Cambria" w:hAnsi="Cambria"/>
                <w:sz w:val="24"/>
                <w:szCs w:val="24"/>
              </w:rPr>
              <w:t xml:space="preserve"> Eğitim Bakanlığı emrinde memuriyet kabul edenlerin özel okullarda geçen hizmet sürelerinin </w:t>
            </w:r>
            <w:r w:rsidRPr="00554D6A">
              <w:rPr>
                <w:rFonts w:ascii="Cambria" w:hAnsi="Cambria"/>
                <w:color w:val="C00000"/>
                <w:sz w:val="24"/>
                <w:szCs w:val="24"/>
                <w:u w:val="single"/>
              </w:rPr>
              <w:t>2/3 ünün</w:t>
            </w:r>
            <w:r w:rsidRPr="00370AF9">
              <w:rPr>
                <w:rFonts w:ascii="Cambria" w:hAnsi="Cambria"/>
                <w:color w:val="C00000"/>
                <w:sz w:val="24"/>
                <w:szCs w:val="24"/>
              </w:rPr>
              <w:t xml:space="preserve"> </w:t>
            </w:r>
            <w:r w:rsidRPr="00554D6A">
              <w:rPr>
                <w:rFonts w:ascii="Cambria" w:hAnsi="Cambria"/>
                <w:color w:val="C00000"/>
                <w:sz w:val="24"/>
                <w:szCs w:val="24"/>
                <w:u w:val="single"/>
              </w:rPr>
              <w:t>her yılı</w:t>
            </w:r>
            <w:r w:rsidRPr="00370AF9">
              <w:rPr>
                <w:rFonts w:ascii="Cambria" w:hAnsi="Cambria"/>
                <w:color w:val="C00000"/>
                <w:sz w:val="24"/>
                <w:szCs w:val="24"/>
              </w:rPr>
              <w:t xml:space="preserve"> </w:t>
            </w:r>
            <w:r w:rsidR="00554D6A" w:rsidRPr="00370AF9">
              <w:rPr>
                <w:rFonts w:ascii="Cambria" w:hAnsi="Cambria"/>
                <w:color w:val="C00000"/>
                <w:sz w:val="24"/>
                <w:szCs w:val="24"/>
              </w:rPr>
              <w:t xml:space="preserve">BİR KADEME </w:t>
            </w:r>
            <w:r w:rsidRPr="00370AF9">
              <w:rPr>
                <w:rFonts w:ascii="Cambria" w:hAnsi="Cambria"/>
                <w:color w:val="C00000"/>
                <w:sz w:val="24"/>
                <w:szCs w:val="24"/>
              </w:rPr>
              <w:t xml:space="preserve">ilerlemesine ve </w:t>
            </w:r>
            <w:r w:rsidRPr="00554D6A">
              <w:rPr>
                <w:rFonts w:ascii="Cambria" w:hAnsi="Cambria"/>
                <w:color w:val="C00000"/>
                <w:sz w:val="24"/>
                <w:szCs w:val="24"/>
                <w:u w:val="single"/>
              </w:rPr>
              <w:t xml:space="preserve">her üç yılı </w:t>
            </w:r>
            <w:r w:rsidR="00554D6A" w:rsidRPr="00370AF9">
              <w:rPr>
                <w:rFonts w:ascii="Cambria" w:hAnsi="Cambria"/>
                <w:color w:val="C00000"/>
                <w:sz w:val="24"/>
                <w:szCs w:val="24"/>
              </w:rPr>
              <w:t xml:space="preserve">BİR DERECE </w:t>
            </w:r>
            <w:r w:rsidRPr="00370AF9">
              <w:rPr>
                <w:rFonts w:ascii="Cambria" w:hAnsi="Cambria"/>
                <w:sz w:val="24"/>
                <w:szCs w:val="24"/>
              </w:rPr>
              <w:t xml:space="preserve">yükselmesine esas olacak şekilde değerlendirilir. Yukarıdaki fıkralara göre, değerlendirilecek hizmet süresinden </w:t>
            </w:r>
            <w:r w:rsidRPr="00370AF9">
              <w:rPr>
                <w:rFonts w:ascii="Cambria" w:hAnsi="Cambria"/>
                <w:color w:val="C00000"/>
                <w:sz w:val="24"/>
                <w:szCs w:val="24"/>
                <w:u w:val="single"/>
              </w:rPr>
              <w:t>sadece özel sektörde geçen süre 12 yılı geçemez.</w:t>
            </w:r>
            <w:r w:rsidRPr="00370AF9">
              <w:rPr>
                <w:rFonts w:ascii="Cambria" w:hAnsi="Cambria"/>
                <w:sz w:val="24"/>
                <w:szCs w:val="24"/>
              </w:rPr>
              <w:t xml:space="preserve"> Ancak, T.C. Emekli Sandığı ve Sosyal Sigortalar kanunlarına tabi görevlerde bulunmuş olanların kazanılmış hakları saklıdır. Yapılacak intibak neticesinde ilgililerin girecekleri dereceler öğrenim durumlarına göre yükselebilecekleri derecenin son kademe aylığını geçemez. </w:t>
            </w:r>
          </w:p>
          <w:p w14:paraId="54BC0E65" w14:textId="3F024CCF" w:rsidR="004E3D18" w:rsidRPr="00370AF9" w:rsidRDefault="004E3D18" w:rsidP="004E3D18">
            <w:pPr>
              <w:spacing w:after="0" w:line="240" w:lineRule="atLeast"/>
              <w:jc w:val="both"/>
              <w:rPr>
                <w:rFonts w:ascii="Cambria" w:hAnsi="Cambria"/>
                <w:sz w:val="24"/>
                <w:szCs w:val="24"/>
              </w:rPr>
            </w:pPr>
            <w:r w:rsidRPr="00370AF9">
              <w:rPr>
                <w:rFonts w:ascii="Cambria" w:hAnsi="Cambria"/>
                <w:sz w:val="24"/>
                <w:szCs w:val="24"/>
              </w:rPr>
              <w:t xml:space="preserve">    6– Bu kanunun 4üncü ve 237nci maddesinin (e) fıkrasına göre sözleşme ile istihdam edilenlerin, memuriyete geçirilmeleri halinde, </w:t>
            </w:r>
            <w:r w:rsidRPr="00370AF9">
              <w:rPr>
                <w:rFonts w:ascii="Cambria" w:hAnsi="Cambria"/>
                <w:color w:val="C00000"/>
                <w:sz w:val="24"/>
                <w:szCs w:val="24"/>
              </w:rPr>
              <w:t xml:space="preserve">sözleşmeli olarak geçirdikleri hizmet süreleri, </w:t>
            </w:r>
            <w:r w:rsidRPr="00554D6A">
              <w:rPr>
                <w:rFonts w:ascii="Cambria" w:hAnsi="Cambria"/>
                <w:color w:val="C00000"/>
                <w:sz w:val="24"/>
                <w:szCs w:val="24"/>
                <w:u w:val="single"/>
              </w:rPr>
              <w:t>her yıl</w:t>
            </w:r>
            <w:r w:rsidRPr="00370AF9">
              <w:rPr>
                <w:rFonts w:ascii="Cambria" w:hAnsi="Cambria"/>
                <w:color w:val="C00000"/>
                <w:sz w:val="24"/>
                <w:szCs w:val="24"/>
              </w:rPr>
              <w:t xml:space="preserve"> için </w:t>
            </w:r>
            <w:r w:rsidR="00554D6A" w:rsidRPr="00370AF9">
              <w:rPr>
                <w:rFonts w:ascii="Cambria" w:hAnsi="Cambria"/>
                <w:color w:val="C00000"/>
                <w:sz w:val="24"/>
                <w:szCs w:val="24"/>
              </w:rPr>
              <w:t xml:space="preserve">BİR KADEME </w:t>
            </w:r>
            <w:r w:rsidRPr="00370AF9">
              <w:rPr>
                <w:rFonts w:ascii="Cambria" w:hAnsi="Cambria"/>
                <w:color w:val="C00000"/>
                <w:sz w:val="24"/>
                <w:szCs w:val="24"/>
              </w:rPr>
              <w:t xml:space="preserve">ilerlemesi ve </w:t>
            </w:r>
            <w:r w:rsidRPr="00554D6A">
              <w:rPr>
                <w:rFonts w:ascii="Cambria" w:hAnsi="Cambria"/>
                <w:color w:val="C00000"/>
                <w:sz w:val="24"/>
                <w:szCs w:val="24"/>
                <w:u w:val="single"/>
              </w:rPr>
              <w:t>her üç yıl</w:t>
            </w:r>
            <w:r w:rsidRPr="00370AF9">
              <w:rPr>
                <w:rFonts w:ascii="Cambria" w:hAnsi="Cambria"/>
                <w:color w:val="C00000"/>
                <w:sz w:val="24"/>
                <w:szCs w:val="24"/>
              </w:rPr>
              <w:t xml:space="preserve"> için </w:t>
            </w:r>
            <w:r w:rsidR="00554D6A" w:rsidRPr="00370AF9">
              <w:rPr>
                <w:rFonts w:ascii="Cambria" w:hAnsi="Cambria"/>
                <w:color w:val="C00000"/>
                <w:sz w:val="24"/>
                <w:szCs w:val="24"/>
              </w:rPr>
              <w:t>BİR DERECE</w:t>
            </w:r>
            <w:r w:rsidR="00554D6A" w:rsidRPr="00370AF9">
              <w:rPr>
                <w:rFonts w:ascii="Cambria" w:hAnsi="Cambria"/>
                <w:sz w:val="24"/>
                <w:szCs w:val="24"/>
              </w:rPr>
              <w:t xml:space="preserve"> </w:t>
            </w:r>
            <w:r w:rsidRPr="00370AF9">
              <w:rPr>
                <w:rFonts w:ascii="Cambria" w:hAnsi="Cambria"/>
                <w:sz w:val="24"/>
                <w:szCs w:val="24"/>
              </w:rPr>
              <w:t>yükselmesi verilmek suretiyle değerlendirilir.</w:t>
            </w:r>
          </w:p>
          <w:p w14:paraId="34586176" w14:textId="1D95D4EF" w:rsidR="004E3D18" w:rsidRPr="00370AF9" w:rsidRDefault="004E3D18" w:rsidP="004E3D18">
            <w:pPr>
              <w:spacing w:after="0" w:line="240" w:lineRule="atLeast"/>
              <w:jc w:val="both"/>
              <w:rPr>
                <w:rFonts w:ascii="Cambria" w:hAnsi="Cambria"/>
                <w:sz w:val="24"/>
                <w:szCs w:val="24"/>
              </w:rPr>
            </w:pPr>
            <w:r w:rsidRPr="00370AF9">
              <w:rPr>
                <w:rFonts w:ascii="Cambria" w:hAnsi="Cambria"/>
                <w:sz w:val="24"/>
                <w:szCs w:val="24"/>
              </w:rPr>
              <w:lastRenderedPageBreak/>
              <w:t xml:space="preserve">   7– 2834 ve 2836 sayılı kanunlara göre kurulmuş olan Tarım Kredi ve Tarım Satış Kooperatiflerinde çalışanlardan sonradan memuriyete girenlerin bu kooperatiflerde geçen hizmetlerinin </w:t>
            </w:r>
            <w:r w:rsidRPr="00370AF9">
              <w:rPr>
                <w:rFonts w:ascii="Cambria" w:hAnsi="Cambria"/>
                <w:color w:val="C00000"/>
                <w:sz w:val="24"/>
                <w:szCs w:val="24"/>
              </w:rPr>
              <w:t xml:space="preserve">12 yılı geçmemek üzere </w:t>
            </w:r>
            <w:r w:rsidRPr="00554D6A">
              <w:rPr>
                <w:rFonts w:ascii="Cambria" w:hAnsi="Cambria"/>
                <w:color w:val="C00000"/>
                <w:sz w:val="24"/>
                <w:szCs w:val="24"/>
                <w:u w:val="single"/>
              </w:rPr>
              <w:t>her yıl</w:t>
            </w:r>
            <w:r w:rsidRPr="00370AF9">
              <w:rPr>
                <w:rFonts w:ascii="Cambria" w:hAnsi="Cambria"/>
                <w:color w:val="C00000"/>
                <w:sz w:val="24"/>
                <w:szCs w:val="24"/>
              </w:rPr>
              <w:t xml:space="preserve"> için </w:t>
            </w:r>
            <w:r w:rsidR="00554D6A" w:rsidRPr="00370AF9">
              <w:rPr>
                <w:rFonts w:ascii="Cambria" w:hAnsi="Cambria"/>
                <w:color w:val="C00000"/>
                <w:sz w:val="24"/>
                <w:szCs w:val="24"/>
              </w:rPr>
              <w:t xml:space="preserve">BİR KADEME </w:t>
            </w:r>
            <w:r w:rsidRPr="00370AF9">
              <w:rPr>
                <w:rFonts w:ascii="Cambria" w:hAnsi="Cambria"/>
                <w:color w:val="C00000"/>
                <w:sz w:val="24"/>
                <w:szCs w:val="24"/>
              </w:rPr>
              <w:t xml:space="preserve">ilerlemesi ve </w:t>
            </w:r>
            <w:r w:rsidRPr="00554D6A">
              <w:rPr>
                <w:rFonts w:ascii="Cambria" w:hAnsi="Cambria"/>
                <w:color w:val="C00000"/>
                <w:sz w:val="24"/>
                <w:szCs w:val="24"/>
                <w:u w:val="single"/>
              </w:rPr>
              <w:t>her üç yılı</w:t>
            </w:r>
            <w:r w:rsidRPr="00370AF9">
              <w:rPr>
                <w:rFonts w:ascii="Cambria" w:hAnsi="Cambria"/>
                <w:color w:val="C00000"/>
                <w:sz w:val="24"/>
                <w:szCs w:val="24"/>
              </w:rPr>
              <w:t xml:space="preserve"> için </w:t>
            </w:r>
            <w:r w:rsidR="00554D6A" w:rsidRPr="00370AF9">
              <w:rPr>
                <w:rFonts w:ascii="Cambria" w:hAnsi="Cambria"/>
                <w:color w:val="C00000"/>
                <w:sz w:val="24"/>
                <w:szCs w:val="24"/>
              </w:rPr>
              <w:t xml:space="preserve">BİR DERECE </w:t>
            </w:r>
            <w:r w:rsidRPr="00370AF9">
              <w:rPr>
                <w:rFonts w:ascii="Cambria" w:hAnsi="Cambria"/>
                <w:sz w:val="24"/>
                <w:szCs w:val="24"/>
              </w:rPr>
              <w:t xml:space="preserve">yükselmesi verilmek suretiyle değerlendirilir. </w:t>
            </w:r>
          </w:p>
          <w:p w14:paraId="3C197F8F" w14:textId="7EFF7965" w:rsidR="004E3D18" w:rsidRPr="00370AF9" w:rsidRDefault="004E3D18" w:rsidP="004E3D18">
            <w:pPr>
              <w:spacing w:after="0" w:line="240" w:lineRule="atLeast"/>
              <w:jc w:val="both"/>
              <w:rPr>
                <w:rFonts w:ascii="Cambria" w:hAnsi="Cambria"/>
                <w:sz w:val="24"/>
                <w:szCs w:val="24"/>
              </w:rPr>
            </w:pPr>
            <w:r w:rsidRPr="00370AF9">
              <w:rPr>
                <w:rFonts w:ascii="Cambria" w:hAnsi="Cambria"/>
                <w:sz w:val="24"/>
                <w:szCs w:val="24"/>
              </w:rPr>
              <w:t xml:space="preserve">8- 108 inci maddenin (B) fıkrası uyarınca kullanılan aylıksız izin süreleri, </w:t>
            </w:r>
            <w:r w:rsidRPr="00554D6A">
              <w:rPr>
                <w:rFonts w:ascii="Cambria" w:hAnsi="Cambria"/>
                <w:color w:val="C00000"/>
                <w:sz w:val="24"/>
                <w:szCs w:val="24"/>
                <w:u w:val="single"/>
              </w:rPr>
              <w:t xml:space="preserve">her yıl </w:t>
            </w:r>
            <w:r w:rsidRPr="00370AF9">
              <w:rPr>
                <w:rFonts w:ascii="Cambria" w:hAnsi="Cambria"/>
                <w:color w:val="C00000"/>
                <w:sz w:val="24"/>
                <w:szCs w:val="24"/>
              </w:rPr>
              <w:t xml:space="preserve">için </w:t>
            </w:r>
            <w:r w:rsidR="00554D6A" w:rsidRPr="00370AF9">
              <w:rPr>
                <w:rFonts w:ascii="Cambria" w:hAnsi="Cambria"/>
                <w:color w:val="C00000"/>
                <w:sz w:val="24"/>
                <w:szCs w:val="24"/>
              </w:rPr>
              <w:t xml:space="preserve">BİR KADEME </w:t>
            </w:r>
            <w:r w:rsidRPr="00370AF9">
              <w:rPr>
                <w:rFonts w:ascii="Cambria" w:hAnsi="Cambria"/>
                <w:color w:val="C00000"/>
                <w:sz w:val="24"/>
                <w:szCs w:val="24"/>
              </w:rPr>
              <w:t xml:space="preserve">ilerlemesi ve </w:t>
            </w:r>
            <w:r w:rsidRPr="00554D6A">
              <w:rPr>
                <w:rFonts w:ascii="Cambria" w:hAnsi="Cambria"/>
                <w:color w:val="C00000"/>
                <w:sz w:val="24"/>
                <w:szCs w:val="24"/>
                <w:u w:val="single"/>
              </w:rPr>
              <w:t>her üç yıl</w:t>
            </w:r>
            <w:r w:rsidRPr="00370AF9">
              <w:rPr>
                <w:rFonts w:ascii="Cambria" w:hAnsi="Cambria"/>
                <w:color w:val="C00000"/>
                <w:sz w:val="24"/>
                <w:szCs w:val="24"/>
              </w:rPr>
              <w:t xml:space="preserve"> için </w:t>
            </w:r>
            <w:r w:rsidR="00554D6A" w:rsidRPr="00370AF9">
              <w:rPr>
                <w:rFonts w:ascii="Cambria" w:hAnsi="Cambria"/>
                <w:color w:val="C00000"/>
                <w:sz w:val="24"/>
                <w:szCs w:val="24"/>
              </w:rPr>
              <w:t xml:space="preserve">BİR DERECE </w:t>
            </w:r>
            <w:r w:rsidRPr="00370AF9">
              <w:rPr>
                <w:rFonts w:ascii="Cambria" w:hAnsi="Cambria"/>
                <w:sz w:val="24"/>
                <w:szCs w:val="24"/>
              </w:rPr>
              <w:t xml:space="preserve">yükselmesi verilmek suretiyle değerlendirilir. </w:t>
            </w:r>
          </w:p>
          <w:p w14:paraId="4BFB0B63" w14:textId="57FDBBC6" w:rsidR="00D06FD5" w:rsidRPr="00370AF9" w:rsidRDefault="004E3D18" w:rsidP="004E3D18">
            <w:pPr>
              <w:spacing w:after="0" w:line="240" w:lineRule="atLeast"/>
              <w:jc w:val="both"/>
              <w:rPr>
                <w:rFonts w:ascii="Cambria" w:hAnsi="Cambria"/>
                <w:sz w:val="24"/>
                <w:szCs w:val="24"/>
              </w:rPr>
            </w:pPr>
            <w:r w:rsidRPr="00370AF9">
              <w:rPr>
                <w:rFonts w:ascii="Cambria" w:hAnsi="Cambria"/>
                <w:sz w:val="24"/>
                <w:szCs w:val="24"/>
              </w:rPr>
              <w:t xml:space="preserve">D) Memur iken, girişteki öğrenim derecelerinden bir üst derecedeki öğrenimi tamamlayanlar, bu üst öğrenim derecesi için 36ncı maddede yazılı memuriyete giriş derecelerinde boş kadro bulunduğu takdirde bu kanunun 68 inci maddesinde yazılı derece yükselmesinde </w:t>
            </w:r>
            <w:r w:rsidRPr="00554D6A">
              <w:rPr>
                <w:rFonts w:ascii="Cambria" w:hAnsi="Cambria"/>
                <w:color w:val="FF0000"/>
                <w:sz w:val="24"/>
                <w:szCs w:val="24"/>
                <w:u w:val="single"/>
              </w:rPr>
              <w:t>süre kaydı aranmaksızın</w:t>
            </w:r>
            <w:r w:rsidRPr="00554D6A">
              <w:rPr>
                <w:rFonts w:ascii="Cambria" w:hAnsi="Cambria"/>
                <w:color w:val="FF0000"/>
                <w:sz w:val="24"/>
                <w:szCs w:val="24"/>
              </w:rPr>
              <w:t xml:space="preserve"> </w:t>
            </w:r>
            <w:r w:rsidRPr="00370AF9">
              <w:rPr>
                <w:rFonts w:ascii="Cambria" w:hAnsi="Cambria"/>
                <w:sz w:val="24"/>
                <w:szCs w:val="24"/>
              </w:rPr>
              <w:t>bu derecedeki görevlere atanabilirler. 68 inci maddenin (A) bendinin (b) ve (c) fıkralarındaki hükümler saklıdır.</w:t>
            </w:r>
          </w:p>
          <w:p w14:paraId="343559BD" w14:textId="77777777" w:rsidR="004E3D18" w:rsidRPr="00554D6A" w:rsidRDefault="004E3D18" w:rsidP="004E3D18">
            <w:pPr>
              <w:spacing w:after="0" w:line="240" w:lineRule="atLeast"/>
              <w:jc w:val="both"/>
              <w:rPr>
                <w:rFonts w:ascii="Cambria" w:hAnsi="Cambria"/>
                <w:color w:val="FF0000"/>
                <w:sz w:val="24"/>
                <w:szCs w:val="24"/>
              </w:rPr>
            </w:pPr>
            <w:r w:rsidRPr="00370AF9">
              <w:rPr>
                <w:rFonts w:ascii="Cambria" w:hAnsi="Cambria"/>
                <w:sz w:val="24"/>
                <w:szCs w:val="24"/>
              </w:rPr>
              <w:t xml:space="preserve">E) Sınıfların giriş derecelerinin ileri kademelerinden işe başlayanlarla yukarıdaki fıkralar uyarınca kendilerine kademe ilerlemesi uygulananların, kademe ilerlemesine tekabül eden süreleri 68 inci maddede derece yükselmesi için gerekli olduğu öngörülen sürelerin hesabında </w:t>
            </w:r>
            <w:r w:rsidRPr="00554D6A">
              <w:rPr>
                <w:rFonts w:ascii="Cambria" w:hAnsi="Cambria"/>
                <w:color w:val="FF0000"/>
                <w:sz w:val="24"/>
                <w:szCs w:val="24"/>
              </w:rPr>
              <w:t xml:space="preserve">ayrıca değerlendirilir. </w:t>
            </w:r>
            <w:r w:rsidRPr="00370AF9">
              <w:rPr>
                <w:rFonts w:ascii="Cambria" w:hAnsi="Cambria"/>
                <w:sz w:val="24"/>
                <w:szCs w:val="24"/>
              </w:rPr>
              <w:t xml:space="preserve">Artan süreler üst derece ve kademedeki kanuni </w:t>
            </w:r>
            <w:r w:rsidRPr="00554D6A">
              <w:rPr>
                <w:rFonts w:ascii="Cambria" w:hAnsi="Cambria"/>
                <w:color w:val="FF0000"/>
                <w:sz w:val="24"/>
                <w:szCs w:val="24"/>
              </w:rPr>
              <w:t xml:space="preserve">bekleme süresinde geçmiş sayılır. </w:t>
            </w:r>
          </w:p>
          <w:p w14:paraId="4E8524B1" w14:textId="645E6A9A" w:rsidR="009B17E1" w:rsidRPr="00370AF9" w:rsidRDefault="004E3D18" w:rsidP="004E3D18">
            <w:pPr>
              <w:spacing w:after="0" w:line="240" w:lineRule="atLeast"/>
              <w:jc w:val="both"/>
              <w:rPr>
                <w:rFonts w:ascii="Cambria" w:hAnsi="Cambria"/>
                <w:sz w:val="24"/>
                <w:szCs w:val="24"/>
              </w:rPr>
            </w:pPr>
            <w:r w:rsidRPr="00370AF9">
              <w:rPr>
                <w:rFonts w:ascii="Cambria" w:hAnsi="Cambria"/>
                <w:sz w:val="24"/>
                <w:szCs w:val="24"/>
              </w:rPr>
              <w:t xml:space="preserve">F) Bu kanunla tespit edilen çeşitli hizmet sınıfları mensuplarından </w:t>
            </w:r>
            <w:r w:rsidRPr="00554D6A">
              <w:rPr>
                <w:rFonts w:ascii="Cambria" w:hAnsi="Cambria"/>
                <w:color w:val="FF0000"/>
                <w:sz w:val="24"/>
                <w:szCs w:val="24"/>
              </w:rPr>
              <w:t xml:space="preserve">Cumhurbaşkanlığı Genel Sekreterliğinde ve Türkiye Büyük Millet Meclisi Başkanlığı İdari Teşkilatında </w:t>
            </w:r>
            <w:r w:rsidRPr="00370AF9">
              <w:rPr>
                <w:rFonts w:ascii="Cambria" w:hAnsi="Cambria"/>
                <w:sz w:val="24"/>
                <w:szCs w:val="24"/>
              </w:rPr>
              <w:t xml:space="preserve">asli ve sürekli görevlerde bulunanların kadro, </w:t>
            </w:r>
            <w:proofErr w:type="spellStart"/>
            <w:r w:rsidRPr="00370AF9">
              <w:rPr>
                <w:rFonts w:ascii="Cambria" w:hAnsi="Cambria"/>
                <w:sz w:val="24"/>
                <w:szCs w:val="24"/>
              </w:rPr>
              <w:t>ünvan</w:t>
            </w:r>
            <w:proofErr w:type="spellEnd"/>
            <w:r w:rsidRPr="00370AF9">
              <w:rPr>
                <w:rFonts w:ascii="Cambria" w:hAnsi="Cambria"/>
                <w:sz w:val="24"/>
                <w:szCs w:val="24"/>
              </w:rPr>
              <w:t xml:space="preserve">, derece ile intibak ve diğer haklarının tespit ve kullanılması ile ilgili yetkiler </w:t>
            </w:r>
            <w:r w:rsidRPr="00554D6A">
              <w:rPr>
                <w:rFonts w:ascii="Cambria" w:hAnsi="Cambria"/>
                <w:color w:val="FF0000"/>
                <w:sz w:val="24"/>
                <w:szCs w:val="24"/>
              </w:rPr>
              <w:t xml:space="preserve">Cumhurbaşkanlığı Genel Sekreterliği ile Türkiye Büyük Millet Meclisi Başkanlık Divanına </w:t>
            </w:r>
            <w:r w:rsidRPr="00370AF9">
              <w:rPr>
                <w:rFonts w:ascii="Cambria" w:hAnsi="Cambria"/>
                <w:sz w:val="24"/>
                <w:szCs w:val="24"/>
              </w:rPr>
              <w:t xml:space="preserve">aittir. Bu kanunla tespit edilen çeşitli hizmet sınıflarına dahil olup da </w:t>
            </w:r>
            <w:r w:rsidRPr="00306748">
              <w:rPr>
                <w:rFonts w:ascii="Cambria" w:hAnsi="Cambria"/>
                <w:color w:val="FF0000"/>
                <w:sz w:val="24"/>
                <w:szCs w:val="24"/>
                <w:u w:val="single"/>
              </w:rPr>
              <w:t>MİT Müsteşarlığı emrinde çalışan MİT mensuplarının</w:t>
            </w:r>
            <w:r w:rsidRPr="00306748">
              <w:rPr>
                <w:rFonts w:ascii="Cambria" w:hAnsi="Cambria"/>
                <w:color w:val="FF0000"/>
                <w:sz w:val="24"/>
                <w:szCs w:val="24"/>
              </w:rPr>
              <w:t xml:space="preserve"> </w:t>
            </w:r>
            <w:r w:rsidRPr="00370AF9">
              <w:rPr>
                <w:rFonts w:ascii="Cambria" w:hAnsi="Cambria"/>
                <w:sz w:val="24"/>
                <w:szCs w:val="24"/>
              </w:rPr>
              <w:t>atama, derece yükselmesi ve kademe ilerlemesi ve disiplin hükümleri ile ilgili yetkilerin kullanılmasının düzenle</w:t>
            </w:r>
            <w:r w:rsidR="00370AF9" w:rsidRPr="00370AF9">
              <w:rPr>
                <w:rFonts w:ascii="Cambria" w:hAnsi="Cambria"/>
                <w:sz w:val="24"/>
                <w:szCs w:val="24"/>
              </w:rPr>
              <w:t xml:space="preserve">nmesi </w:t>
            </w:r>
            <w:r w:rsidR="00370AF9" w:rsidRPr="00306748">
              <w:rPr>
                <w:rFonts w:ascii="Cambria" w:hAnsi="Cambria"/>
                <w:color w:val="FF0000"/>
                <w:sz w:val="24"/>
                <w:szCs w:val="24"/>
                <w:u w:val="single"/>
              </w:rPr>
              <w:t>Cumhurbaşkanına</w:t>
            </w:r>
            <w:r w:rsidR="00370AF9" w:rsidRPr="00370AF9">
              <w:rPr>
                <w:rFonts w:ascii="Cambria" w:hAnsi="Cambria"/>
                <w:sz w:val="24"/>
                <w:szCs w:val="24"/>
              </w:rPr>
              <w:t xml:space="preserve"> aittir.</w:t>
            </w:r>
            <w:r w:rsidRPr="00370AF9">
              <w:rPr>
                <w:rFonts w:ascii="Cambria" w:hAnsi="Cambria"/>
                <w:sz w:val="24"/>
                <w:szCs w:val="24"/>
              </w:rPr>
              <w:t xml:space="preserve"> Milli İstihbarat hizmetleri sınıfına yapılan atamalarda bu maddenin (A) bendinin (8/a- b) fıkralarındaki derece ve kademe ilerlemesi ile ilgili hükümleri uygulanır. </w:t>
            </w:r>
          </w:p>
          <w:p w14:paraId="201A4732" w14:textId="309F0FF6" w:rsidR="004E3D18" w:rsidRPr="00370AF9" w:rsidRDefault="004E3D18" w:rsidP="004E3D18">
            <w:pPr>
              <w:spacing w:after="0" w:line="240" w:lineRule="atLeast"/>
              <w:jc w:val="both"/>
              <w:rPr>
                <w:rFonts w:ascii="Cambria" w:hAnsi="Cambria"/>
                <w:color w:val="000000"/>
                <w:sz w:val="24"/>
                <w:szCs w:val="24"/>
              </w:rPr>
            </w:pPr>
            <w:r w:rsidRPr="00370AF9">
              <w:rPr>
                <w:rFonts w:ascii="Cambria" w:hAnsi="Cambria"/>
                <w:sz w:val="24"/>
                <w:szCs w:val="24"/>
              </w:rPr>
              <w:t xml:space="preserve">G) Bu maddede sayılan sınıfların ve fıkraların kapsamının tayininde, benzeri veya eşdeğer öğrenim veya hizmetler </w:t>
            </w:r>
            <w:r w:rsidR="00DD4462" w:rsidRPr="00DD4462">
              <w:rPr>
                <w:rFonts w:ascii="Cambria" w:hAnsi="Cambria"/>
                <w:color w:val="C00000"/>
                <w:sz w:val="24"/>
                <w:szCs w:val="24"/>
              </w:rPr>
              <w:t>CUMHURBAŞKANINCA</w:t>
            </w:r>
            <w:r w:rsidRPr="00370AF9">
              <w:rPr>
                <w:rFonts w:ascii="Cambria" w:hAnsi="Cambria"/>
                <w:sz w:val="24"/>
                <w:szCs w:val="24"/>
              </w:rPr>
              <w:t xml:space="preserve"> tespit olunur.</w:t>
            </w:r>
          </w:p>
        </w:tc>
        <w:tc>
          <w:tcPr>
            <w:tcW w:w="198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1A04F280" w14:textId="77777777" w:rsidR="00D06FD5" w:rsidRPr="00ED67C0" w:rsidRDefault="00D06FD5" w:rsidP="00ED67C0">
            <w:pPr>
              <w:spacing w:after="0" w:line="305" w:lineRule="atLeast"/>
              <w:jc w:val="center"/>
              <w:rPr>
                <w:rFonts w:ascii="Cambria" w:hAnsi="Cambria"/>
                <w:color w:val="FF0000"/>
                <w:sz w:val="24"/>
                <w:szCs w:val="24"/>
              </w:rPr>
            </w:pPr>
          </w:p>
          <w:p w14:paraId="1D5D9E81" w14:textId="77777777" w:rsidR="00ED67C0" w:rsidRPr="00ED67C0" w:rsidRDefault="00ED67C0" w:rsidP="00ED67C0">
            <w:pPr>
              <w:spacing w:after="0" w:line="305" w:lineRule="atLeast"/>
              <w:jc w:val="center"/>
              <w:rPr>
                <w:rFonts w:ascii="Cambria" w:hAnsi="Cambria"/>
                <w:color w:val="FF0000"/>
                <w:sz w:val="24"/>
                <w:szCs w:val="24"/>
              </w:rPr>
            </w:pPr>
          </w:p>
          <w:p w14:paraId="63BF94F4" w14:textId="77777777" w:rsidR="00ED67C0" w:rsidRDefault="00ED67C0" w:rsidP="00ED67C0">
            <w:pPr>
              <w:spacing w:after="0" w:line="305" w:lineRule="atLeast"/>
              <w:jc w:val="center"/>
              <w:rPr>
                <w:rFonts w:ascii="Cambria" w:hAnsi="Cambria"/>
                <w:color w:val="FF0000"/>
                <w:sz w:val="24"/>
                <w:szCs w:val="24"/>
              </w:rPr>
            </w:pPr>
            <w:r w:rsidRPr="00ED67C0">
              <w:rPr>
                <w:rFonts w:ascii="Cambria" w:hAnsi="Cambria"/>
                <w:color w:val="FF0000"/>
                <w:sz w:val="24"/>
                <w:szCs w:val="24"/>
              </w:rPr>
              <w:t>-BİR DERECE</w:t>
            </w:r>
          </w:p>
          <w:p w14:paraId="426F0D0D" w14:textId="77777777" w:rsidR="00ED67C0" w:rsidRDefault="00ED67C0" w:rsidP="00ED67C0">
            <w:pPr>
              <w:spacing w:after="0" w:line="305" w:lineRule="atLeast"/>
              <w:jc w:val="center"/>
              <w:rPr>
                <w:rFonts w:ascii="Cambria" w:hAnsi="Cambria"/>
                <w:color w:val="FF0000"/>
                <w:sz w:val="24"/>
                <w:szCs w:val="24"/>
              </w:rPr>
            </w:pPr>
          </w:p>
          <w:p w14:paraId="067E065D" w14:textId="77777777" w:rsidR="00ED67C0" w:rsidRDefault="00ED67C0" w:rsidP="00ED67C0">
            <w:pPr>
              <w:spacing w:after="0" w:line="305" w:lineRule="atLeast"/>
              <w:jc w:val="center"/>
              <w:rPr>
                <w:rFonts w:ascii="Cambria" w:hAnsi="Cambria"/>
                <w:color w:val="FF0000"/>
                <w:sz w:val="24"/>
                <w:szCs w:val="24"/>
              </w:rPr>
            </w:pPr>
          </w:p>
          <w:p w14:paraId="2A06DB20" w14:textId="6BEF2383" w:rsidR="00ED67C0" w:rsidRDefault="00ED67C0" w:rsidP="00ED67C0">
            <w:pPr>
              <w:spacing w:after="0" w:line="305" w:lineRule="atLeast"/>
              <w:jc w:val="center"/>
              <w:rPr>
                <w:rFonts w:ascii="Cambria" w:hAnsi="Cambria"/>
                <w:color w:val="FF0000"/>
                <w:sz w:val="24"/>
                <w:szCs w:val="24"/>
              </w:rPr>
            </w:pPr>
            <w:r>
              <w:rPr>
                <w:rFonts w:ascii="Cambria" w:hAnsi="Cambria"/>
                <w:color w:val="FF0000"/>
                <w:sz w:val="24"/>
                <w:szCs w:val="24"/>
              </w:rPr>
              <w:t>-BİR KADEME</w:t>
            </w:r>
          </w:p>
          <w:p w14:paraId="6E62309C" w14:textId="77777777" w:rsidR="00ED67C0" w:rsidRDefault="00ED67C0" w:rsidP="00ED67C0">
            <w:pPr>
              <w:spacing w:after="0" w:line="305" w:lineRule="atLeast"/>
              <w:jc w:val="center"/>
              <w:rPr>
                <w:rFonts w:ascii="Cambria" w:hAnsi="Cambria"/>
                <w:color w:val="FF0000"/>
                <w:sz w:val="24"/>
                <w:szCs w:val="24"/>
              </w:rPr>
            </w:pPr>
          </w:p>
          <w:p w14:paraId="74B59403" w14:textId="77777777" w:rsidR="00ED67C0" w:rsidRDefault="00ED67C0" w:rsidP="00ED67C0">
            <w:pPr>
              <w:spacing w:after="0" w:line="305" w:lineRule="atLeast"/>
              <w:jc w:val="center"/>
              <w:rPr>
                <w:rFonts w:ascii="Cambria" w:hAnsi="Cambria"/>
                <w:color w:val="FF0000"/>
                <w:sz w:val="24"/>
                <w:szCs w:val="24"/>
              </w:rPr>
            </w:pPr>
            <w:r>
              <w:rPr>
                <w:rFonts w:ascii="Cambria" w:hAnsi="Cambria"/>
                <w:color w:val="FF0000"/>
                <w:sz w:val="24"/>
                <w:szCs w:val="24"/>
              </w:rPr>
              <w:t>-BİR KADEME</w:t>
            </w:r>
          </w:p>
          <w:p w14:paraId="07A94E66" w14:textId="77777777" w:rsidR="00ED67C0" w:rsidRDefault="00ED67C0" w:rsidP="00ED67C0">
            <w:pPr>
              <w:spacing w:after="0" w:line="305" w:lineRule="atLeast"/>
              <w:jc w:val="center"/>
              <w:rPr>
                <w:rFonts w:ascii="Cambria" w:hAnsi="Cambria"/>
                <w:color w:val="FF0000"/>
                <w:sz w:val="24"/>
                <w:szCs w:val="24"/>
              </w:rPr>
            </w:pPr>
          </w:p>
          <w:p w14:paraId="30828AAB" w14:textId="77777777" w:rsidR="00ED67C0" w:rsidRDefault="00ED67C0" w:rsidP="00ED67C0">
            <w:pPr>
              <w:spacing w:after="0" w:line="305" w:lineRule="atLeast"/>
              <w:jc w:val="center"/>
              <w:rPr>
                <w:rFonts w:ascii="Cambria" w:hAnsi="Cambria"/>
                <w:color w:val="FF0000"/>
                <w:sz w:val="24"/>
                <w:szCs w:val="24"/>
              </w:rPr>
            </w:pPr>
          </w:p>
          <w:p w14:paraId="0B4E550C" w14:textId="77777777" w:rsidR="00ED67C0" w:rsidRDefault="00ED67C0" w:rsidP="00ED67C0">
            <w:pPr>
              <w:spacing w:after="0" w:line="305" w:lineRule="atLeast"/>
              <w:jc w:val="center"/>
              <w:rPr>
                <w:rFonts w:ascii="Cambria" w:hAnsi="Cambria"/>
                <w:color w:val="FF0000"/>
                <w:sz w:val="24"/>
                <w:szCs w:val="24"/>
              </w:rPr>
            </w:pPr>
          </w:p>
          <w:p w14:paraId="6F080204" w14:textId="139CF738" w:rsidR="00ED67C0" w:rsidRDefault="00ED67C0" w:rsidP="00ED67C0">
            <w:pPr>
              <w:spacing w:after="0" w:line="305" w:lineRule="atLeast"/>
              <w:jc w:val="center"/>
              <w:rPr>
                <w:rFonts w:ascii="Cambria" w:hAnsi="Cambria"/>
                <w:color w:val="FF0000"/>
                <w:sz w:val="24"/>
                <w:szCs w:val="24"/>
              </w:rPr>
            </w:pPr>
            <w:r>
              <w:rPr>
                <w:rFonts w:ascii="Cambria" w:hAnsi="Cambria"/>
                <w:color w:val="FF0000"/>
                <w:sz w:val="24"/>
                <w:szCs w:val="24"/>
              </w:rPr>
              <w:t>-BİR KADEME</w:t>
            </w:r>
          </w:p>
          <w:p w14:paraId="2A1676B5" w14:textId="2030C0D1" w:rsidR="00ED67C0" w:rsidRDefault="00ED67C0" w:rsidP="00ED67C0">
            <w:pPr>
              <w:spacing w:after="0" w:line="305" w:lineRule="atLeast"/>
              <w:jc w:val="center"/>
              <w:rPr>
                <w:rFonts w:ascii="Cambria" w:hAnsi="Cambria"/>
                <w:color w:val="FF0000"/>
                <w:sz w:val="24"/>
                <w:szCs w:val="24"/>
              </w:rPr>
            </w:pPr>
            <w:r>
              <w:rPr>
                <w:rFonts w:ascii="Cambria" w:hAnsi="Cambria"/>
                <w:color w:val="FF0000"/>
                <w:sz w:val="24"/>
                <w:szCs w:val="24"/>
              </w:rPr>
              <w:t>-</w:t>
            </w:r>
            <w:r w:rsidRPr="00ED67C0">
              <w:rPr>
                <w:rFonts w:ascii="Cambria" w:hAnsi="Cambria"/>
                <w:color w:val="FF0000"/>
                <w:sz w:val="24"/>
                <w:szCs w:val="24"/>
              </w:rPr>
              <w:t>BİR DERECE</w:t>
            </w:r>
          </w:p>
          <w:p w14:paraId="07C4EE19" w14:textId="77777777" w:rsidR="00ED67C0" w:rsidRDefault="00ED67C0" w:rsidP="00ED67C0">
            <w:pPr>
              <w:spacing w:after="0" w:line="305" w:lineRule="atLeast"/>
              <w:jc w:val="center"/>
              <w:rPr>
                <w:rFonts w:ascii="Cambria" w:hAnsi="Cambria"/>
                <w:color w:val="FF0000"/>
                <w:sz w:val="24"/>
                <w:szCs w:val="24"/>
              </w:rPr>
            </w:pPr>
          </w:p>
          <w:p w14:paraId="3FF739D9" w14:textId="77777777" w:rsidR="00ED67C0" w:rsidRPr="00554D6A" w:rsidRDefault="00ED67C0" w:rsidP="00ED67C0">
            <w:pPr>
              <w:spacing w:after="0" w:line="305" w:lineRule="atLeast"/>
              <w:jc w:val="center"/>
              <w:rPr>
                <w:rFonts w:ascii="Cambria" w:hAnsi="Cambria"/>
                <w:color w:val="FF0000"/>
                <w:sz w:val="18"/>
                <w:szCs w:val="18"/>
              </w:rPr>
            </w:pPr>
          </w:p>
          <w:p w14:paraId="482F9776" w14:textId="77777777" w:rsidR="00ED67C0" w:rsidRPr="00554D6A" w:rsidRDefault="00ED67C0" w:rsidP="00ED67C0">
            <w:pPr>
              <w:spacing w:after="0" w:line="305" w:lineRule="atLeast"/>
              <w:jc w:val="center"/>
              <w:rPr>
                <w:rFonts w:ascii="Cambria" w:eastAsia="Times New Roman" w:hAnsi="Cambria" w:cs="Times New Roman"/>
                <w:color w:val="C00000"/>
                <w:sz w:val="18"/>
                <w:szCs w:val="18"/>
                <w:lang w:eastAsia="tr-TR"/>
              </w:rPr>
            </w:pPr>
            <w:r w:rsidRPr="00554D6A">
              <w:rPr>
                <w:rFonts w:ascii="Cambria" w:eastAsia="Times New Roman" w:hAnsi="Cambria" w:cs="Times New Roman"/>
                <w:color w:val="C00000"/>
                <w:sz w:val="18"/>
                <w:szCs w:val="18"/>
                <w:lang w:eastAsia="tr-TR"/>
              </w:rPr>
              <w:t>-1İNCİ DERECENİN SON KADEMESİ</w:t>
            </w:r>
          </w:p>
          <w:p w14:paraId="19D471F7" w14:textId="77777777" w:rsidR="00ED67C0" w:rsidRPr="00554D6A" w:rsidRDefault="00ED67C0" w:rsidP="00ED67C0">
            <w:pPr>
              <w:spacing w:after="0" w:line="305" w:lineRule="atLeast"/>
              <w:jc w:val="center"/>
              <w:rPr>
                <w:rFonts w:ascii="Cambria" w:eastAsia="Times New Roman" w:hAnsi="Cambria" w:cs="Times New Roman"/>
                <w:color w:val="C00000"/>
                <w:sz w:val="18"/>
                <w:szCs w:val="18"/>
                <w:lang w:eastAsia="tr-TR"/>
              </w:rPr>
            </w:pPr>
          </w:p>
          <w:p w14:paraId="03F0935D" w14:textId="77777777" w:rsidR="00ED67C0" w:rsidRPr="00554D6A" w:rsidRDefault="00ED67C0" w:rsidP="00ED67C0">
            <w:pPr>
              <w:spacing w:after="0" w:line="305" w:lineRule="atLeast"/>
              <w:jc w:val="center"/>
              <w:rPr>
                <w:rFonts w:ascii="Cambria" w:eastAsia="Times New Roman" w:hAnsi="Cambria" w:cs="Times New Roman"/>
                <w:color w:val="C00000"/>
                <w:sz w:val="18"/>
                <w:szCs w:val="18"/>
                <w:lang w:eastAsia="tr-TR"/>
              </w:rPr>
            </w:pPr>
            <w:r w:rsidRPr="00554D6A">
              <w:rPr>
                <w:rFonts w:ascii="Cambria" w:eastAsia="Times New Roman" w:hAnsi="Cambria" w:cs="Times New Roman"/>
                <w:color w:val="C00000"/>
                <w:sz w:val="18"/>
                <w:szCs w:val="18"/>
                <w:lang w:eastAsia="tr-TR"/>
              </w:rPr>
              <w:t>-3ÜNCÜ DERECENİN SON KADEMESİ</w:t>
            </w:r>
          </w:p>
          <w:p w14:paraId="694CBDDA" w14:textId="77777777" w:rsidR="00554D6A" w:rsidRPr="00554D6A" w:rsidRDefault="00554D6A" w:rsidP="00ED67C0">
            <w:pPr>
              <w:spacing w:after="0" w:line="305" w:lineRule="atLeast"/>
              <w:jc w:val="center"/>
              <w:rPr>
                <w:rFonts w:ascii="Cambria" w:eastAsia="Times New Roman" w:hAnsi="Cambria" w:cs="Times New Roman"/>
                <w:color w:val="C00000"/>
                <w:sz w:val="18"/>
                <w:szCs w:val="18"/>
                <w:lang w:eastAsia="tr-TR"/>
              </w:rPr>
            </w:pPr>
          </w:p>
          <w:p w14:paraId="517AF386" w14:textId="3D0E512B" w:rsidR="00ED67C0" w:rsidRPr="00554D6A" w:rsidRDefault="00ED67C0" w:rsidP="00ED67C0">
            <w:pPr>
              <w:spacing w:after="0" w:line="305" w:lineRule="atLeast"/>
              <w:jc w:val="center"/>
              <w:rPr>
                <w:rFonts w:ascii="Cambria" w:eastAsia="Times New Roman" w:hAnsi="Cambria" w:cs="Times New Roman"/>
                <w:color w:val="C00000"/>
                <w:sz w:val="18"/>
                <w:szCs w:val="18"/>
                <w:lang w:eastAsia="tr-TR"/>
              </w:rPr>
            </w:pPr>
            <w:r w:rsidRPr="00554D6A">
              <w:rPr>
                <w:rFonts w:ascii="Cambria" w:eastAsia="Times New Roman" w:hAnsi="Cambria" w:cs="Times New Roman"/>
                <w:color w:val="C00000"/>
                <w:sz w:val="18"/>
                <w:szCs w:val="18"/>
                <w:lang w:eastAsia="tr-TR"/>
              </w:rPr>
              <w:t>-3ÜNCÜ DERECENİN SON KADEMESİ</w:t>
            </w:r>
          </w:p>
          <w:p w14:paraId="74BC12DA" w14:textId="77777777" w:rsidR="00554D6A" w:rsidRPr="00554D6A" w:rsidRDefault="00554D6A" w:rsidP="00ED67C0">
            <w:pPr>
              <w:spacing w:after="0" w:line="305" w:lineRule="atLeast"/>
              <w:jc w:val="center"/>
              <w:rPr>
                <w:rFonts w:ascii="Cambria" w:eastAsia="Times New Roman" w:hAnsi="Cambria" w:cs="Times New Roman"/>
                <w:color w:val="C00000"/>
                <w:sz w:val="18"/>
                <w:szCs w:val="18"/>
                <w:lang w:eastAsia="tr-TR"/>
              </w:rPr>
            </w:pPr>
            <w:r w:rsidRPr="00554D6A">
              <w:rPr>
                <w:rFonts w:ascii="Cambria" w:eastAsia="Times New Roman" w:hAnsi="Cambria" w:cs="Times New Roman"/>
                <w:color w:val="C00000"/>
                <w:sz w:val="18"/>
                <w:szCs w:val="18"/>
                <w:lang w:eastAsia="tr-TR"/>
              </w:rPr>
              <w:t>-2NCİ DERECENİN SON KADEMESİ</w:t>
            </w:r>
          </w:p>
          <w:p w14:paraId="7C5A42D8" w14:textId="77777777" w:rsidR="00554D6A" w:rsidRDefault="00554D6A" w:rsidP="00ED67C0">
            <w:pPr>
              <w:spacing w:after="0" w:line="305" w:lineRule="atLeast"/>
              <w:jc w:val="center"/>
              <w:rPr>
                <w:rFonts w:ascii="Cambria" w:eastAsia="Times New Roman" w:hAnsi="Cambria" w:cs="Times New Roman"/>
                <w:color w:val="C00000"/>
                <w:sz w:val="18"/>
                <w:szCs w:val="18"/>
                <w:lang w:eastAsia="tr-TR"/>
              </w:rPr>
            </w:pPr>
            <w:r w:rsidRPr="00554D6A">
              <w:rPr>
                <w:rFonts w:ascii="Cambria" w:eastAsia="Times New Roman" w:hAnsi="Cambria" w:cs="Times New Roman"/>
                <w:color w:val="C00000"/>
                <w:sz w:val="18"/>
                <w:szCs w:val="18"/>
                <w:lang w:eastAsia="tr-TR"/>
              </w:rPr>
              <w:t>-1İNCİ DERECENİN SON KADEMESİ</w:t>
            </w:r>
          </w:p>
          <w:p w14:paraId="41120B70" w14:textId="77777777" w:rsidR="00554D6A" w:rsidRDefault="00554D6A" w:rsidP="00ED67C0">
            <w:pPr>
              <w:spacing w:after="0" w:line="305" w:lineRule="atLeast"/>
              <w:jc w:val="center"/>
              <w:rPr>
                <w:rFonts w:ascii="Cambria" w:eastAsia="Times New Roman" w:hAnsi="Cambria" w:cs="Times New Roman"/>
                <w:color w:val="C00000"/>
                <w:sz w:val="18"/>
                <w:szCs w:val="18"/>
                <w:lang w:eastAsia="tr-TR"/>
              </w:rPr>
            </w:pPr>
          </w:p>
          <w:p w14:paraId="1DEF511A" w14:textId="77777777" w:rsidR="00554D6A" w:rsidRDefault="00554D6A" w:rsidP="00ED67C0">
            <w:pPr>
              <w:spacing w:after="0" w:line="305" w:lineRule="atLeast"/>
              <w:jc w:val="center"/>
              <w:rPr>
                <w:rFonts w:ascii="Cambria" w:eastAsia="Times New Roman" w:hAnsi="Cambria" w:cs="Times New Roman"/>
                <w:color w:val="C00000"/>
                <w:sz w:val="18"/>
                <w:szCs w:val="18"/>
                <w:lang w:eastAsia="tr-TR"/>
              </w:rPr>
            </w:pPr>
          </w:p>
          <w:p w14:paraId="0646DDDC" w14:textId="66EBD360" w:rsidR="00554D6A" w:rsidRDefault="00554D6A" w:rsidP="00554D6A">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w:t>
            </w:r>
            <w:r w:rsidRPr="00422B0D">
              <w:rPr>
                <w:rFonts w:ascii="Cambria" w:eastAsia="Times New Roman" w:hAnsi="Cambria" w:cs="Times New Roman"/>
                <w:color w:val="C00000"/>
                <w:sz w:val="24"/>
                <w:szCs w:val="24"/>
                <w:lang w:eastAsia="tr-TR"/>
              </w:rPr>
              <w:t>BİR KADEME</w:t>
            </w:r>
          </w:p>
          <w:p w14:paraId="0018F926" w14:textId="7897C994" w:rsidR="00554D6A" w:rsidRDefault="00554D6A" w:rsidP="00554D6A">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w:t>
            </w:r>
            <w:r w:rsidRPr="00422B0D">
              <w:rPr>
                <w:rFonts w:ascii="Cambria" w:eastAsia="Times New Roman" w:hAnsi="Cambria" w:cs="Times New Roman"/>
                <w:color w:val="C00000"/>
                <w:sz w:val="24"/>
                <w:szCs w:val="24"/>
                <w:lang w:eastAsia="tr-TR"/>
              </w:rPr>
              <w:t>BİR DERECE</w:t>
            </w:r>
          </w:p>
          <w:p w14:paraId="46D36FF2" w14:textId="77777777" w:rsidR="00554D6A" w:rsidRDefault="00554D6A" w:rsidP="00554D6A">
            <w:pPr>
              <w:spacing w:after="0" w:line="305" w:lineRule="atLeast"/>
              <w:rPr>
                <w:rFonts w:ascii="Cambria" w:hAnsi="Cambria"/>
                <w:color w:val="FF0000"/>
                <w:sz w:val="24"/>
                <w:szCs w:val="24"/>
              </w:rPr>
            </w:pPr>
          </w:p>
          <w:p w14:paraId="1CDC9214" w14:textId="77777777" w:rsidR="00554D6A" w:rsidRDefault="00554D6A" w:rsidP="00554D6A">
            <w:pPr>
              <w:spacing w:after="0" w:line="305" w:lineRule="atLeast"/>
              <w:rPr>
                <w:rFonts w:ascii="Cambria" w:hAnsi="Cambria"/>
                <w:color w:val="FF0000"/>
                <w:sz w:val="24"/>
                <w:szCs w:val="24"/>
              </w:rPr>
            </w:pPr>
          </w:p>
          <w:p w14:paraId="32240441" w14:textId="77777777" w:rsidR="00554D6A" w:rsidRDefault="00554D6A" w:rsidP="00554D6A">
            <w:pPr>
              <w:spacing w:after="0" w:line="305" w:lineRule="atLeast"/>
              <w:rPr>
                <w:rFonts w:ascii="Cambria" w:hAnsi="Cambria"/>
                <w:color w:val="FF0000"/>
                <w:sz w:val="24"/>
                <w:szCs w:val="24"/>
              </w:rPr>
            </w:pPr>
          </w:p>
          <w:p w14:paraId="79AB4CFC" w14:textId="77777777" w:rsidR="00554D6A" w:rsidRDefault="00554D6A" w:rsidP="00554D6A">
            <w:pPr>
              <w:spacing w:after="0" w:line="305" w:lineRule="atLeast"/>
              <w:rPr>
                <w:rFonts w:ascii="Cambria" w:hAnsi="Cambria"/>
                <w:color w:val="FF0000"/>
                <w:sz w:val="24"/>
                <w:szCs w:val="24"/>
              </w:rPr>
            </w:pPr>
          </w:p>
          <w:p w14:paraId="58F75E8F" w14:textId="77777777" w:rsidR="00554D6A" w:rsidRDefault="00554D6A" w:rsidP="00554D6A">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w:t>
            </w:r>
            <w:r w:rsidRPr="00422B0D">
              <w:rPr>
                <w:rFonts w:ascii="Cambria" w:eastAsia="Times New Roman" w:hAnsi="Cambria" w:cs="Times New Roman"/>
                <w:color w:val="C00000"/>
                <w:sz w:val="24"/>
                <w:szCs w:val="24"/>
                <w:lang w:eastAsia="tr-TR"/>
              </w:rPr>
              <w:t>BİR KADEME</w:t>
            </w:r>
          </w:p>
          <w:p w14:paraId="24F378BB" w14:textId="77777777" w:rsidR="00554D6A" w:rsidRDefault="00554D6A" w:rsidP="00554D6A">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w:t>
            </w:r>
            <w:r w:rsidRPr="00422B0D">
              <w:rPr>
                <w:rFonts w:ascii="Cambria" w:eastAsia="Times New Roman" w:hAnsi="Cambria" w:cs="Times New Roman"/>
                <w:color w:val="C00000"/>
                <w:sz w:val="24"/>
                <w:szCs w:val="24"/>
                <w:lang w:eastAsia="tr-TR"/>
              </w:rPr>
              <w:t>BİR DERECE</w:t>
            </w:r>
          </w:p>
          <w:p w14:paraId="7BDD9ECB" w14:textId="77777777" w:rsidR="00554D6A" w:rsidRDefault="00554D6A" w:rsidP="00554D6A">
            <w:pPr>
              <w:spacing w:after="0" w:line="305" w:lineRule="atLeast"/>
              <w:rPr>
                <w:rFonts w:ascii="Cambria" w:hAnsi="Cambria"/>
                <w:color w:val="FF0000"/>
                <w:sz w:val="24"/>
                <w:szCs w:val="24"/>
              </w:rPr>
            </w:pPr>
          </w:p>
          <w:p w14:paraId="3699701E" w14:textId="77777777" w:rsidR="00554D6A" w:rsidRDefault="00554D6A" w:rsidP="00554D6A">
            <w:pPr>
              <w:spacing w:after="0" w:line="305" w:lineRule="atLeast"/>
              <w:rPr>
                <w:rFonts w:ascii="Cambria" w:hAnsi="Cambria"/>
                <w:color w:val="FF0000"/>
                <w:sz w:val="24"/>
                <w:szCs w:val="24"/>
              </w:rPr>
            </w:pPr>
          </w:p>
          <w:p w14:paraId="31000568" w14:textId="77777777" w:rsidR="00554D6A" w:rsidRDefault="00554D6A" w:rsidP="00554D6A">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w:t>
            </w:r>
            <w:r w:rsidRPr="00422B0D">
              <w:rPr>
                <w:rFonts w:ascii="Cambria" w:eastAsia="Times New Roman" w:hAnsi="Cambria" w:cs="Times New Roman"/>
                <w:color w:val="C00000"/>
                <w:sz w:val="24"/>
                <w:szCs w:val="24"/>
                <w:lang w:eastAsia="tr-TR"/>
              </w:rPr>
              <w:t>BİR KADEME</w:t>
            </w:r>
          </w:p>
          <w:p w14:paraId="68DC415E" w14:textId="1133DC01" w:rsidR="00554D6A" w:rsidRDefault="00554D6A" w:rsidP="00554D6A">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w:t>
            </w:r>
            <w:r w:rsidRPr="00422B0D">
              <w:rPr>
                <w:rFonts w:ascii="Cambria" w:eastAsia="Times New Roman" w:hAnsi="Cambria" w:cs="Times New Roman"/>
                <w:color w:val="C00000"/>
                <w:sz w:val="24"/>
                <w:szCs w:val="24"/>
                <w:lang w:eastAsia="tr-TR"/>
              </w:rPr>
              <w:t>BİR DERECE</w:t>
            </w:r>
          </w:p>
          <w:p w14:paraId="0D8BBD00" w14:textId="1469B6FD" w:rsidR="00554D6A" w:rsidRDefault="00554D6A" w:rsidP="00554D6A">
            <w:pPr>
              <w:spacing w:after="0" w:line="305" w:lineRule="atLeast"/>
              <w:jc w:val="center"/>
              <w:rPr>
                <w:rFonts w:ascii="Cambria" w:eastAsia="Times New Roman" w:hAnsi="Cambria" w:cs="Times New Roman"/>
                <w:color w:val="C00000"/>
                <w:sz w:val="24"/>
                <w:szCs w:val="24"/>
                <w:lang w:eastAsia="tr-TR"/>
              </w:rPr>
            </w:pPr>
          </w:p>
          <w:p w14:paraId="75E1462C" w14:textId="77777777" w:rsidR="00554D6A" w:rsidRDefault="00554D6A" w:rsidP="00554D6A">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w:t>
            </w:r>
            <w:r w:rsidRPr="00422B0D">
              <w:rPr>
                <w:rFonts w:ascii="Cambria" w:eastAsia="Times New Roman" w:hAnsi="Cambria" w:cs="Times New Roman"/>
                <w:color w:val="C00000"/>
                <w:sz w:val="24"/>
                <w:szCs w:val="24"/>
                <w:lang w:eastAsia="tr-TR"/>
              </w:rPr>
              <w:t>BİR KADEME</w:t>
            </w:r>
          </w:p>
          <w:p w14:paraId="5E4E0AAE" w14:textId="2D613D23" w:rsidR="00554D6A" w:rsidRDefault="00554D6A" w:rsidP="00554D6A">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w:t>
            </w:r>
            <w:r w:rsidRPr="00422B0D">
              <w:rPr>
                <w:rFonts w:ascii="Cambria" w:eastAsia="Times New Roman" w:hAnsi="Cambria" w:cs="Times New Roman"/>
                <w:color w:val="C00000"/>
                <w:sz w:val="24"/>
                <w:szCs w:val="24"/>
                <w:lang w:eastAsia="tr-TR"/>
              </w:rPr>
              <w:t>BİR DERECE</w:t>
            </w:r>
          </w:p>
          <w:p w14:paraId="0673417C" w14:textId="3B9FF446" w:rsidR="00554D6A" w:rsidRDefault="00554D6A" w:rsidP="00554D6A">
            <w:pPr>
              <w:spacing w:after="0" w:line="305" w:lineRule="atLeast"/>
              <w:jc w:val="center"/>
              <w:rPr>
                <w:rFonts w:ascii="Cambria" w:eastAsia="Times New Roman" w:hAnsi="Cambria" w:cs="Times New Roman"/>
                <w:color w:val="C00000"/>
                <w:sz w:val="24"/>
                <w:szCs w:val="24"/>
                <w:lang w:eastAsia="tr-TR"/>
              </w:rPr>
            </w:pPr>
          </w:p>
          <w:p w14:paraId="53B0B5C5" w14:textId="77777777" w:rsidR="00554D6A" w:rsidRDefault="00554D6A" w:rsidP="00554D6A">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w:t>
            </w:r>
            <w:r w:rsidRPr="00422B0D">
              <w:rPr>
                <w:rFonts w:ascii="Cambria" w:eastAsia="Times New Roman" w:hAnsi="Cambria" w:cs="Times New Roman"/>
                <w:color w:val="C00000"/>
                <w:sz w:val="24"/>
                <w:szCs w:val="24"/>
                <w:lang w:eastAsia="tr-TR"/>
              </w:rPr>
              <w:t>BİR KADEME</w:t>
            </w:r>
          </w:p>
          <w:p w14:paraId="3D3A1BD6" w14:textId="77777777" w:rsidR="00554D6A" w:rsidRDefault="00554D6A" w:rsidP="00554D6A">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w:t>
            </w:r>
            <w:r w:rsidRPr="00422B0D">
              <w:rPr>
                <w:rFonts w:ascii="Cambria" w:eastAsia="Times New Roman" w:hAnsi="Cambria" w:cs="Times New Roman"/>
                <w:color w:val="C00000"/>
                <w:sz w:val="24"/>
                <w:szCs w:val="24"/>
                <w:lang w:eastAsia="tr-TR"/>
              </w:rPr>
              <w:t>BİR DERECE</w:t>
            </w:r>
          </w:p>
          <w:p w14:paraId="026AE52B" w14:textId="77777777" w:rsidR="00554D6A" w:rsidRDefault="00554D6A" w:rsidP="00554D6A">
            <w:pPr>
              <w:spacing w:after="0" w:line="305" w:lineRule="atLeast"/>
              <w:jc w:val="center"/>
              <w:rPr>
                <w:rFonts w:ascii="Cambria" w:eastAsia="Times New Roman" w:hAnsi="Cambria" w:cs="Times New Roman"/>
                <w:color w:val="C00000"/>
                <w:sz w:val="24"/>
                <w:szCs w:val="24"/>
                <w:lang w:eastAsia="tr-TR"/>
              </w:rPr>
            </w:pPr>
          </w:p>
          <w:p w14:paraId="369DC414" w14:textId="77777777" w:rsidR="00554D6A" w:rsidRDefault="00554D6A" w:rsidP="00554D6A">
            <w:pPr>
              <w:spacing w:after="0" w:line="305" w:lineRule="atLeast"/>
              <w:jc w:val="center"/>
              <w:rPr>
                <w:rFonts w:ascii="Cambria" w:eastAsia="Times New Roman" w:hAnsi="Cambria" w:cs="Times New Roman"/>
                <w:color w:val="C00000"/>
                <w:sz w:val="24"/>
                <w:szCs w:val="24"/>
                <w:lang w:eastAsia="tr-TR"/>
              </w:rPr>
            </w:pPr>
          </w:p>
          <w:p w14:paraId="11254E3C" w14:textId="77777777" w:rsidR="00554D6A" w:rsidRDefault="00554D6A" w:rsidP="00554D6A">
            <w:pPr>
              <w:spacing w:after="0" w:line="305" w:lineRule="atLeast"/>
              <w:rPr>
                <w:rFonts w:ascii="Cambria" w:hAnsi="Cambria"/>
                <w:color w:val="FF0000"/>
                <w:sz w:val="24"/>
                <w:szCs w:val="24"/>
              </w:rPr>
            </w:pPr>
          </w:p>
          <w:p w14:paraId="3EE42CA6" w14:textId="77777777" w:rsidR="00554D6A" w:rsidRDefault="00554D6A" w:rsidP="00554D6A">
            <w:pPr>
              <w:spacing w:after="0" w:line="305" w:lineRule="atLeast"/>
              <w:rPr>
                <w:rFonts w:ascii="Cambria" w:hAnsi="Cambria"/>
                <w:color w:val="FF0000"/>
                <w:sz w:val="24"/>
                <w:szCs w:val="24"/>
              </w:rPr>
            </w:pPr>
          </w:p>
          <w:p w14:paraId="157567F4" w14:textId="77777777" w:rsidR="00554D6A" w:rsidRDefault="00554D6A" w:rsidP="00554D6A">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w:t>
            </w:r>
            <w:r w:rsidRPr="00422B0D">
              <w:rPr>
                <w:rFonts w:ascii="Cambria" w:eastAsia="Times New Roman" w:hAnsi="Cambria" w:cs="Times New Roman"/>
                <w:color w:val="C00000"/>
                <w:sz w:val="24"/>
                <w:szCs w:val="24"/>
                <w:lang w:eastAsia="tr-TR"/>
              </w:rPr>
              <w:t>BİR KADEME</w:t>
            </w:r>
          </w:p>
          <w:p w14:paraId="5421C4EB" w14:textId="77777777" w:rsidR="00554D6A" w:rsidRDefault="00554D6A" w:rsidP="00554D6A">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w:t>
            </w:r>
            <w:r w:rsidRPr="00422B0D">
              <w:rPr>
                <w:rFonts w:ascii="Cambria" w:eastAsia="Times New Roman" w:hAnsi="Cambria" w:cs="Times New Roman"/>
                <w:color w:val="C00000"/>
                <w:sz w:val="24"/>
                <w:szCs w:val="24"/>
                <w:lang w:eastAsia="tr-TR"/>
              </w:rPr>
              <w:t>BİR DERECE</w:t>
            </w:r>
          </w:p>
          <w:p w14:paraId="125B32A4" w14:textId="77777777" w:rsidR="00554D6A" w:rsidRDefault="00554D6A" w:rsidP="00554D6A">
            <w:pPr>
              <w:spacing w:after="0" w:line="305" w:lineRule="atLeast"/>
              <w:jc w:val="center"/>
              <w:rPr>
                <w:rFonts w:ascii="Cambria" w:eastAsia="Times New Roman" w:hAnsi="Cambria" w:cs="Times New Roman"/>
                <w:color w:val="C00000"/>
                <w:sz w:val="24"/>
                <w:szCs w:val="24"/>
                <w:lang w:eastAsia="tr-TR"/>
              </w:rPr>
            </w:pPr>
          </w:p>
          <w:p w14:paraId="663B8648" w14:textId="501D6291" w:rsidR="00554D6A" w:rsidRDefault="00554D6A" w:rsidP="00554D6A">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w:t>
            </w:r>
            <w:r w:rsidRPr="00422B0D">
              <w:rPr>
                <w:rFonts w:ascii="Cambria" w:eastAsia="Times New Roman" w:hAnsi="Cambria" w:cs="Times New Roman"/>
                <w:color w:val="C00000"/>
                <w:sz w:val="24"/>
                <w:szCs w:val="24"/>
                <w:lang w:eastAsia="tr-TR"/>
              </w:rPr>
              <w:t>BİR KADEME</w:t>
            </w:r>
          </w:p>
          <w:p w14:paraId="149B5BAA" w14:textId="77777777" w:rsidR="00554D6A" w:rsidRDefault="00554D6A" w:rsidP="00554D6A">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w:t>
            </w:r>
            <w:r w:rsidRPr="00422B0D">
              <w:rPr>
                <w:rFonts w:ascii="Cambria" w:eastAsia="Times New Roman" w:hAnsi="Cambria" w:cs="Times New Roman"/>
                <w:color w:val="C00000"/>
                <w:sz w:val="24"/>
                <w:szCs w:val="24"/>
                <w:lang w:eastAsia="tr-TR"/>
              </w:rPr>
              <w:t>BİR DERECE</w:t>
            </w:r>
          </w:p>
          <w:p w14:paraId="1C99C301" w14:textId="77777777" w:rsidR="00554D6A" w:rsidRDefault="00554D6A" w:rsidP="00554D6A">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lastRenderedPageBreak/>
              <w:t>-</w:t>
            </w:r>
            <w:r w:rsidRPr="00422B0D">
              <w:rPr>
                <w:rFonts w:ascii="Cambria" w:eastAsia="Times New Roman" w:hAnsi="Cambria" w:cs="Times New Roman"/>
                <w:color w:val="C00000"/>
                <w:sz w:val="24"/>
                <w:szCs w:val="24"/>
                <w:lang w:eastAsia="tr-TR"/>
              </w:rPr>
              <w:t>BİR KADEME</w:t>
            </w:r>
          </w:p>
          <w:p w14:paraId="51DAC944" w14:textId="77777777" w:rsidR="00554D6A" w:rsidRDefault="00554D6A" w:rsidP="00554D6A">
            <w:pPr>
              <w:spacing w:after="0" w:line="305" w:lineRule="atLeast"/>
              <w:jc w:val="center"/>
              <w:rPr>
                <w:rFonts w:ascii="Cambria" w:eastAsia="Times New Roman" w:hAnsi="Cambria" w:cs="Times New Roman"/>
                <w:color w:val="C00000"/>
                <w:sz w:val="24"/>
                <w:szCs w:val="24"/>
                <w:lang w:eastAsia="tr-TR"/>
              </w:rPr>
            </w:pPr>
            <w:r>
              <w:rPr>
                <w:rFonts w:ascii="Cambria" w:eastAsia="Times New Roman" w:hAnsi="Cambria" w:cs="Times New Roman"/>
                <w:color w:val="C00000"/>
                <w:sz w:val="24"/>
                <w:szCs w:val="24"/>
                <w:lang w:eastAsia="tr-TR"/>
              </w:rPr>
              <w:t>-</w:t>
            </w:r>
            <w:r w:rsidRPr="00422B0D">
              <w:rPr>
                <w:rFonts w:ascii="Cambria" w:eastAsia="Times New Roman" w:hAnsi="Cambria" w:cs="Times New Roman"/>
                <w:color w:val="C00000"/>
                <w:sz w:val="24"/>
                <w:szCs w:val="24"/>
                <w:lang w:eastAsia="tr-TR"/>
              </w:rPr>
              <w:t>BİR DERECE</w:t>
            </w:r>
          </w:p>
          <w:p w14:paraId="2B2A0F73" w14:textId="1322F380" w:rsidR="00554D6A" w:rsidRPr="00ED67C0" w:rsidRDefault="00554D6A" w:rsidP="00554D6A">
            <w:pPr>
              <w:spacing w:after="0" w:line="305" w:lineRule="atLeast"/>
              <w:rPr>
                <w:rFonts w:ascii="Cambria" w:hAnsi="Cambria"/>
                <w:color w:val="FF0000"/>
                <w:sz w:val="24"/>
                <w:szCs w:val="24"/>
              </w:rPr>
            </w:pPr>
          </w:p>
        </w:tc>
        <w:tc>
          <w:tcPr>
            <w:tcW w:w="18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0570E5E2" w14:textId="77777777" w:rsidR="002C2C6A" w:rsidRDefault="002C2C6A" w:rsidP="002C2C6A">
            <w:pPr>
              <w:spacing w:after="0" w:line="305" w:lineRule="atLeast"/>
              <w:jc w:val="center"/>
              <w:rPr>
                <w:rFonts w:ascii="Cambria" w:hAnsi="Cambria"/>
                <w:color w:val="C00000"/>
                <w:sz w:val="24"/>
                <w:szCs w:val="24"/>
              </w:rPr>
            </w:pPr>
          </w:p>
          <w:p w14:paraId="597A1CE7" w14:textId="77777777" w:rsidR="002C2C6A" w:rsidRDefault="002C2C6A" w:rsidP="002C2C6A">
            <w:pPr>
              <w:spacing w:after="0" w:line="305" w:lineRule="atLeast"/>
              <w:jc w:val="center"/>
              <w:rPr>
                <w:rFonts w:ascii="Cambria" w:hAnsi="Cambria"/>
                <w:color w:val="C00000"/>
                <w:sz w:val="24"/>
                <w:szCs w:val="24"/>
              </w:rPr>
            </w:pPr>
          </w:p>
          <w:p w14:paraId="2A4AB709" w14:textId="77777777" w:rsidR="002C2C6A" w:rsidRDefault="002C2C6A" w:rsidP="002C2C6A">
            <w:pPr>
              <w:spacing w:after="0" w:line="305" w:lineRule="atLeast"/>
              <w:jc w:val="center"/>
              <w:rPr>
                <w:rFonts w:ascii="Cambria" w:hAnsi="Cambria"/>
                <w:color w:val="C00000"/>
                <w:sz w:val="24"/>
                <w:szCs w:val="24"/>
              </w:rPr>
            </w:pPr>
          </w:p>
          <w:p w14:paraId="5ADD5FF4" w14:textId="77777777" w:rsidR="002C2C6A" w:rsidRDefault="002C2C6A" w:rsidP="002C2C6A">
            <w:pPr>
              <w:spacing w:after="0" w:line="305" w:lineRule="atLeast"/>
              <w:jc w:val="center"/>
              <w:rPr>
                <w:rFonts w:ascii="Cambria" w:hAnsi="Cambria"/>
                <w:color w:val="C00000"/>
                <w:sz w:val="24"/>
                <w:szCs w:val="24"/>
              </w:rPr>
            </w:pPr>
          </w:p>
          <w:p w14:paraId="5EA29CE5" w14:textId="77777777" w:rsidR="002C2C6A" w:rsidRDefault="002C2C6A" w:rsidP="002C2C6A">
            <w:pPr>
              <w:spacing w:after="0" w:line="305" w:lineRule="atLeast"/>
              <w:jc w:val="center"/>
              <w:rPr>
                <w:rFonts w:ascii="Cambria" w:hAnsi="Cambria"/>
                <w:color w:val="C00000"/>
                <w:sz w:val="24"/>
                <w:szCs w:val="24"/>
              </w:rPr>
            </w:pPr>
          </w:p>
          <w:p w14:paraId="506705B8" w14:textId="77777777" w:rsidR="002C2C6A" w:rsidRDefault="002C2C6A" w:rsidP="002C2C6A">
            <w:pPr>
              <w:spacing w:after="0" w:line="305" w:lineRule="atLeast"/>
              <w:jc w:val="center"/>
              <w:rPr>
                <w:rFonts w:ascii="Cambria" w:hAnsi="Cambria"/>
                <w:color w:val="C00000"/>
                <w:sz w:val="24"/>
                <w:szCs w:val="24"/>
              </w:rPr>
            </w:pPr>
          </w:p>
          <w:p w14:paraId="2886ED4E" w14:textId="77777777" w:rsidR="002C2C6A" w:rsidRDefault="002C2C6A" w:rsidP="002C2C6A">
            <w:pPr>
              <w:spacing w:after="0" w:line="305" w:lineRule="atLeast"/>
              <w:jc w:val="center"/>
              <w:rPr>
                <w:rFonts w:ascii="Cambria" w:hAnsi="Cambria"/>
                <w:color w:val="C00000"/>
                <w:sz w:val="24"/>
                <w:szCs w:val="24"/>
              </w:rPr>
            </w:pPr>
          </w:p>
          <w:p w14:paraId="65DE0B93" w14:textId="77777777" w:rsidR="002C2C6A" w:rsidRDefault="002C2C6A" w:rsidP="002C2C6A">
            <w:pPr>
              <w:spacing w:after="0" w:line="305" w:lineRule="atLeast"/>
              <w:jc w:val="center"/>
              <w:rPr>
                <w:rFonts w:ascii="Cambria" w:hAnsi="Cambria"/>
                <w:color w:val="C00000"/>
                <w:sz w:val="24"/>
                <w:szCs w:val="24"/>
              </w:rPr>
            </w:pPr>
          </w:p>
          <w:p w14:paraId="3C72CAF1" w14:textId="77777777" w:rsidR="002C2C6A" w:rsidRDefault="002C2C6A" w:rsidP="002C2C6A">
            <w:pPr>
              <w:spacing w:after="0" w:line="305" w:lineRule="atLeast"/>
              <w:jc w:val="center"/>
              <w:rPr>
                <w:rFonts w:ascii="Cambria" w:hAnsi="Cambria"/>
                <w:color w:val="C00000"/>
                <w:sz w:val="24"/>
                <w:szCs w:val="24"/>
              </w:rPr>
            </w:pPr>
          </w:p>
          <w:p w14:paraId="05C9753B" w14:textId="77777777" w:rsidR="002C2C6A" w:rsidRDefault="002C2C6A" w:rsidP="002C2C6A">
            <w:pPr>
              <w:spacing w:after="0" w:line="305" w:lineRule="atLeast"/>
              <w:jc w:val="center"/>
              <w:rPr>
                <w:rFonts w:ascii="Cambria" w:hAnsi="Cambria"/>
                <w:color w:val="C00000"/>
                <w:sz w:val="24"/>
                <w:szCs w:val="24"/>
              </w:rPr>
            </w:pPr>
          </w:p>
          <w:p w14:paraId="0FCB63D7" w14:textId="77777777" w:rsidR="002C2C6A" w:rsidRDefault="002C2C6A" w:rsidP="002C2C6A">
            <w:pPr>
              <w:spacing w:after="0" w:line="305" w:lineRule="atLeast"/>
              <w:jc w:val="center"/>
              <w:rPr>
                <w:rFonts w:ascii="Cambria" w:hAnsi="Cambria"/>
                <w:color w:val="C00000"/>
                <w:sz w:val="24"/>
                <w:szCs w:val="24"/>
              </w:rPr>
            </w:pPr>
          </w:p>
          <w:p w14:paraId="0878605C" w14:textId="77777777" w:rsidR="002C2C6A" w:rsidRDefault="002C2C6A" w:rsidP="002C2C6A">
            <w:pPr>
              <w:spacing w:after="0" w:line="305" w:lineRule="atLeast"/>
              <w:jc w:val="center"/>
              <w:rPr>
                <w:rFonts w:ascii="Cambria" w:hAnsi="Cambria"/>
                <w:color w:val="C00000"/>
                <w:sz w:val="24"/>
                <w:szCs w:val="24"/>
              </w:rPr>
            </w:pPr>
          </w:p>
          <w:p w14:paraId="079F70CB" w14:textId="1F0E73AC" w:rsidR="00D06FD5" w:rsidRPr="00370AF9" w:rsidRDefault="002C2C6A" w:rsidP="002C2C6A">
            <w:pPr>
              <w:spacing w:after="0" w:line="305" w:lineRule="atLeast"/>
              <w:jc w:val="center"/>
              <w:rPr>
                <w:rFonts w:ascii="Cambria" w:hAnsi="Cambria"/>
                <w:sz w:val="24"/>
                <w:szCs w:val="24"/>
              </w:rPr>
            </w:pPr>
            <w:r w:rsidRPr="002C2C6A">
              <w:rPr>
                <w:rFonts w:ascii="Cambria" w:hAnsi="Cambria"/>
                <w:color w:val="C00000"/>
                <w:sz w:val="24"/>
                <w:szCs w:val="24"/>
              </w:rPr>
              <w:t>Madde 36</w:t>
            </w:r>
          </w:p>
        </w:tc>
      </w:tr>
      <w:tr w:rsidR="00422B0D" w:rsidRPr="00370AF9" w14:paraId="55EDD025" w14:textId="77777777" w:rsidTr="00306748">
        <w:trPr>
          <w:trHeight w:val="1832"/>
        </w:trPr>
        <w:tc>
          <w:tcPr>
            <w:tcW w:w="701" w:type="dxa"/>
            <w:shd w:val="clear" w:color="auto" w:fill="F2F2F2" w:themeFill="background1" w:themeFillShade="F2"/>
            <w:vAlign w:val="center"/>
          </w:tcPr>
          <w:p w14:paraId="61349551" w14:textId="25338B91" w:rsidR="00422B0D" w:rsidRPr="00370AF9" w:rsidRDefault="00FD7CDC" w:rsidP="001B5613">
            <w:pPr>
              <w:pStyle w:val="AralkYok"/>
              <w:jc w:val="both"/>
              <w:rPr>
                <w:rFonts w:ascii="Cambria" w:hAnsi="Cambria"/>
                <w:b/>
                <w:color w:val="002060"/>
                <w:sz w:val="24"/>
                <w:szCs w:val="24"/>
              </w:rPr>
            </w:pPr>
            <w:r>
              <w:rPr>
                <w:rFonts w:ascii="Cambria" w:hAnsi="Cambria"/>
                <w:b/>
                <w:color w:val="002060"/>
                <w:sz w:val="24"/>
                <w:szCs w:val="24"/>
              </w:rPr>
              <w:lastRenderedPageBreak/>
              <w:t>13.</w:t>
            </w:r>
          </w:p>
        </w:tc>
        <w:tc>
          <w:tcPr>
            <w:tcW w:w="1149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9512EF9" w14:textId="47EF3DA5" w:rsidR="00422B0D" w:rsidRPr="00370AF9" w:rsidRDefault="00370AF9" w:rsidP="00370AF9">
            <w:pPr>
              <w:spacing w:after="0" w:line="240" w:lineRule="atLeast"/>
              <w:jc w:val="both"/>
              <w:rPr>
                <w:rFonts w:ascii="Cambria" w:hAnsi="Cambria"/>
                <w:color w:val="000000"/>
                <w:sz w:val="24"/>
                <w:szCs w:val="24"/>
              </w:rPr>
            </w:pPr>
            <w:r w:rsidRPr="00370AF9">
              <w:rPr>
                <w:rFonts w:ascii="Cambria" w:hAnsi="Cambria"/>
                <w:color w:val="C00000"/>
                <w:sz w:val="24"/>
                <w:szCs w:val="24"/>
              </w:rPr>
              <w:t xml:space="preserve">YÜKSELİNEBİLECEK DERECENİN ÜSTÜNDE BİR DERECEYE YÜKSELME: </w:t>
            </w:r>
            <w:r w:rsidRPr="00370AF9">
              <w:rPr>
                <w:rFonts w:ascii="Cambria" w:hAnsi="Cambria"/>
                <w:sz w:val="24"/>
                <w:szCs w:val="24"/>
              </w:rPr>
              <w:t xml:space="preserve">Bu kanun hükümlerine göre öğrenim durumları, hizmet sınıfları ve görev unvanları itibariyle azami yükselebilecekleri derecelerin dördüncü kademesinden aylık almaya hak kazanan ve </w:t>
            </w:r>
            <w:r w:rsidRPr="00370AF9">
              <w:rPr>
                <w:rFonts w:ascii="Cambria" w:hAnsi="Cambria"/>
                <w:color w:val="C00000"/>
                <w:sz w:val="24"/>
                <w:szCs w:val="24"/>
              </w:rPr>
              <w:t xml:space="preserve">son sekiz yıllık süre içinde herhangi bir disiplin cezası almayanların </w:t>
            </w:r>
            <w:r w:rsidRPr="00370AF9">
              <w:rPr>
                <w:rFonts w:ascii="Cambria" w:hAnsi="Cambria"/>
                <w:sz w:val="24"/>
                <w:szCs w:val="24"/>
              </w:rPr>
              <w:t xml:space="preserve">kazanılmış hak aylıkları kadro şartı aranmaksızın </w:t>
            </w:r>
            <w:r w:rsidR="00306748" w:rsidRPr="00370AF9">
              <w:rPr>
                <w:rFonts w:ascii="Cambria" w:hAnsi="Cambria"/>
                <w:color w:val="C00000"/>
                <w:sz w:val="24"/>
                <w:szCs w:val="24"/>
              </w:rPr>
              <w:t xml:space="preserve">BİR ÜST DERECEYE </w:t>
            </w:r>
            <w:r w:rsidRPr="00370AF9">
              <w:rPr>
                <w:rFonts w:ascii="Cambria" w:hAnsi="Cambria"/>
                <w:sz w:val="24"/>
                <w:szCs w:val="24"/>
              </w:rPr>
              <w:t>yükseltilir.</w:t>
            </w:r>
          </w:p>
        </w:tc>
        <w:tc>
          <w:tcPr>
            <w:tcW w:w="198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44A6F507" w14:textId="77777777" w:rsidR="00FD7CDC" w:rsidRDefault="00FD7CDC" w:rsidP="00FD7CDC">
            <w:pPr>
              <w:spacing w:after="0" w:line="305" w:lineRule="atLeast"/>
              <w:jc w:val="center"/>
              <w:rPr>
                <w:rFonts w:ascii="Cambria" w:hAnsi="Cambria"/>
                <w:color w:val="C00000"/>
                <w:sz w:val="24"/>
                <w:szCs w:val="24"/>
              </w:rPr>
            </w:pPr>
          </w:p>
          <w:p w14:paraId="75D2CA8B" w14:textId="77777777" w:rsidR="00FD7CDC" w:rsidRDefault="00FD7CDC" w:rsidP="00FD7CDC">
            <w:pPr>
              <w:spacing w:after="0" w:line="305" w:lineRule="atLeast"/>
              <w:jc w:val="center"/>
              <w:rPr>
                <w:rFonts w:ascii="Cambria" w:hAnsi="Cambria"/>
                <w:color w:val="C00000"/>
                <w:sz w:val="24"/>
                <w:szCs w:val="24"/>
              </w:rPr>
            </w:pPr>
          </w:p>
          <w:p w14:paraId="27570DB4" w14:textId="17A025B2" w:rsidR="00422B0D" w:rsidRDefault="00FD7CDC" w:rsidP="00FD7CDC">
            <w:pPr>
              <w:spacing w:after="0" w:line="305" w:lineRule="atLeast"/>
              <w:jc w:val="center"/>
              <w:rPr>
                <w:rFonts w:ascii="Cambria" w:hAnsi="Cambria"/>
                <w:color w:val="C00000"/>
                <w:sz w:val="24"/>
                <w:szCs w:val="24"/>
              </w:rPr>
            </w:pPr>
            <w:r>
              <w:rPr>
                <w:rFonts w:ascii="Cambria" w:hAnsi="Cambria"/>
                <w:color w:val="C00000"/>
                <w:sz w:val="24"/>
                <w:szCs w:val="24"/>
              </w:rPr>
              <w:t>BİR ÜST DERECE</w:t>
            </w:r>
          </w:p>
          <w:p w14:paraId="7A83EB88" w14:textId="66FA31D8" w:rsidR="00FD7CDC" w:rsidRPr="00370AF9" w:rsidRDefault="00FD7CDC" w:rsidP="00FD7CDC">
            <w:pPr>
              <w:spacing w:after="0" w:line="305" w:lineRule="atLeast"/>
              <w:jc w:val="center"/>
              <w:rPr>
                <w:rFonts w:ascii="Cambria" w:hAnsi="Cambria"/>
                <w:sz w:val="24"/>
                <w:szCs w:val="24"/>
              </w:rPr>
            </w:pPr>
          </w:p>
        </w:tc>
        <w:tc>
          <w:tcPr>
            <w:tcW w:w="184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2F8F994B" w14:textId="77777777" w:rsidR="00580FD4" w:rsidRDefault="00580FD4" w:rsidP="00370AF9">
            <w:pPr>
              <w:spacing w:after="0" w:line="305" w:lineRule="atLeast"/>
              <w:jc w:val="center"/>
              <w:rPr>
                <w:rFonts w:ascii="Cambria" w:hAnsi="Cambria"/>
                <w:color w:val="C00000"/>
                <w:sz w:val="24"/>
                <w:szCs w:val="24"/>
              </w:rPr>
            </w:pPr>
          </w:p>
          <w:p w14:paraId="5CDEC8A0" w14:textId="77777777" w:rsidR="00580FD4" w:rsidRDefault="00580FD4" w:rsidP="00370AF9">
            <w:pPr>
              <w:spacing w:after="0" w:line="305" w:lineRule="atLeast"/>
              <w:jc w:val="center"/>
              <w:rPr>
                <w:rFonts w:ascii="Cambria" w:hAnsi="Cambria"/>
                <w:color w:val="C00000"/>
                <w:sz w:val="24"/>
                <w:szCs w:val="24"/>
              </w:rPr>
            </w:pPr>
          </w:p>
          <w:p w14:paraId="31EFC1E2" w14:textId="1867B02F" w:rsidR="00422B0D" w:rsidRPr="00370AF9" w:rsidRDefault="00370AF9" w:rsidP="00370AF9">
            <w:pPr>
              <w:spacing w:after="0" w:line="305" w:lineRule="atLeast"/>
              <w:jc w:val="center"/>
              <w:rPr>
                <w:rFonts w:ascii="Cambria" w:hAnsi="Cambria"/>
                <w:sz w:val="24"/>
                <w:szCs w:val="24"/>
              </w:rPr>
            </w:pPr>
            <w:r w:rsidRPr="00370AF9">
              <w:rPr>
                <w:rFonts w:ascii="Cambria" w:hAnsi="Cambria"/>
                <w:color w:val="C00000"/>
                <w:sz w:val="24"/>
                <w:szCs w:val="24"/>
              </w:rPr>
              <w:t>Madde 37</w:t>
            </w:r>
          </w:p>
        </w:tc>
      </w:tr>
    </w:tbl>
    <w:p w14:paraId="1EA3C34D" w14:textId="2825D8DE" w:rsidR="000C3B7E" w:rsidRPr="00370AF9" w:rsidRDefault="000C3B7E" w:rsidP="001B5613">
      <w:pPr>
        <w:spacing w:after="0" w:line="259" w:lineRule="auto"/>
        <w:jc w:val="both"/>
        <w:rPr>
          <w:rFonts w:ascii="Cambria" w:hAnsi="Cambria"/>
          <w:b/>
          <w:bCs/>
          <w:color w:val="002060"/>
          <w:sz w:val="24"/>
          <w:szCs w:val="24"/>
        </w:rPr>
      </w:pPr>
    </w:p>
    <w:sectPr w:rsidR="000C3B7E" w:rsidRPr="00370AF9" w:rsidSect="00C55842">
      <w:headerReference w:type="default" r:id="rId8"/>
      <w:footerReference w:type="default" r:id="rId9"/>
      <w:pgSz w:w="16838" w:h="11906" w:orient="landscape"/>
      <w:pgMar w:top="0"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FDCB5" w14:textId="77777777" w:rsidR="00A60AA0" w:rsidRDefault="00A60AA0" w:rsidP="00534F7F">
      <w:pPr>
        <w:spacing w:after="0" w:line="240" w:lineRule="auto"/>
      </w:pPr>
      <w:r>
        <w:separator/>
      </w:r>
    </w:p>
  </w:endnote>
  <w:endnote w:type="continuationSeparator" w:id="0">
    <w:p w14:paraId="3D43E7E5" w14:textId="77777777" w:rsidR="00A60AA0" w:rsidRDefault="00A60AA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C66C" w14:textId="77777777" w:rsidR="00F9644C" w:rsidRPr="002B7435" w:rsidRDefault="00F9644C"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F9644C" w:rsidRPr="0081560B" w14:paraId="5EABC67A" w14:textId="77777777" w:rsidTr="00E75914">
      <w:trPr>
        <w:trHeight w:val="416"/>
      </w:trPr>
      <w:tc>
        <w:tcPr>
          <w:tcW w:w="666" w:type="dxa"/>
        </w:tcPr>
        <w:p w14:paraId="5EABC66D" w14:textId="77777777" w:rsidR="00F9644C" w:rsidRPr="00C4163E" w:rsidRDefault="00F9644C"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F9644C" w:rsidRDefault="00F9644C"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F9644C" w:rsidRPr="0081560B" w:rsidRDefault="00F9644C"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F9644C" w:rsidRPr="00171789" w:rsidRDefault="00F9644C"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F9644C" w:rsidRPr="00171789" w:rsidRDefault="00F9644C"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F9644C" w:rsidRPr="0081560B" w:rsidRDefault="00F9644C" w:rsidP="00534F7F">
          <w:pPr>
            <w:pStyle w:val="AltBilgi"/>
            <w:jc w:val="right"/>
            <w:rPr>
              <w:rFonts w:ascii="Cambria" w:hAnsi="Cambria"/>
              <w:sz w:val="16"/>
              <w:szCs w:val="16"/>
            </w:rPr>
          </w:pPr>
        </w:p>
      </w:tc>
      <w:tc>
        <w:tcPr>
          <w:tcW w:w="284" w:type="dxa"/>
        </w:tcPr>
        <w:p w14:paraId="5EABC673" w14:textId="77777777" w:rsidR="00F9644C" w:rsidRPr="0081560B" w:rsidRDefault="00F9644C" w:rsidP="00534F7F">
          <w:pPr>
            <w:pStyle w:val="AltBilgi"/>
            <w:rPr>
              <w:rFonts w:ascii="Cambria" w:hAnsi="Cambria"/>
              <w:sz w:val="16"/>
              <w:szCs w:val="16"/>
            </w:rPr>
          </w:pPr>
          <w:r w:rsidRPr="0081560B">
            <w:rPr>
              <w:rFonts w:ascii="Cambria" w:hAnsi="Cambria"/>
              <w:sz w:val="16"/>
              <w:szCs w:val="16"/>
            </w:rPr>
            <w:t>:</w:t>
          </w:r>
        </w:p>
        <w:p w14:paraId="5EABC675" w14:textId="1F4B8AC7" w:rsidR="00F9644C" w:rsidRPr="0081560B" w:rsidRDefault="00F9644C"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F9644C" w:rsidRPr="0081560B" w:rsidRDefault="00F9644C"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F9644C" w:rsidRPr="0081560B" w:rsidRDefault="00F9644C"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F9644C" w:rsidRPr="0081560B" w:rsidRDefault="00F9644C"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F9644C" w:rsidRPr="0081560B" w:rsidRDefault="00F9644C"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F9644C" w:rsidRPr="0081560B" w:rsidRDefault="00F9644C"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1E99168F" w:rsidR="00F9644C" w:rsidRPr="0081560B" w:rsidRDefault="00F9644C"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933D7B">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933D7B">
            <w:rPr>
              <w:rFonts w:ascii="Cambria" w:hAnsi="Cambria"/>
              <w:b/>
              <w:bCs/>
              <w:noProof/>
              <w:color w:val="002060"/>
              <w:sz w:val="16"/>
              <w:szCs w:val="16"/>
            </w:rPr>
            <w:t>9</w:t>
          </w:r>
          <w:r w:rsidRPr="00171789">
            <w:rPr>
              <w:rFonts w:ascii="Cambria" w:hAnsi="Cambria"/>
              <w:b/>
              <w:bCs/>
              <w:color w:val="002060"/>
              <w:sz w:val="16"/>
              <w:szCs w:val="16"/>
            </w:rPr>
            <w:fldChar w:fldCharType="end"/>
          </w:r>
        </w:p>
      </w:tc>
    </w:tr>
  </w:tbl>
  <w:p w14:paraId="5EABC67B" w14:textId="77777777" w:rsidR="00F9644C" w:rsidRDefault="00F9644C">
    <w:pPr>
      <w:pStyle w:val="AltBilgi"/>
      <w:rPr>
        <w:sz w:val="6"/>
        <w:szCs w:val="6"/>
      </w:rPr>
    </w:pPr>
  </w:p>
  <w:p w14:paraId="5EABC67C" w14:textId="77777777" w:rsidR="00F9644C" w:rsidRPr="00900183" w:rsidRDefault="00F9644C">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w:t>
    </w:r>
    <w:proofErr w:type="gramStart"/>
    <w:r w:rsidRPr="00D07159">
      <w:rPr>
        <w:rFonts w:ascii="Cambria" w:hAnsi="Cambria"/>
        <w:i/>
        <w:sz w:val="16"/>
        <w:szCs w:val="16"/>
      </w:rPr>
      <w:t>: -</w:t>
    </w:r>
    <w:proofErr w:type="gramEnd"/>
    <w:r w:rsidRPr="00D07159">
      <w:rPr>
        <w:rFonts w:ascii="Cambria" w:hAnsi="Cambria"/>
        <w:i/>
        <w:sz w:val="16"/>
        <w:szCs w:val="16"/>
      </w:rPr>
      <w:t>,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3026E" w14:textId="77777777" w:rsidR="00A60AA0" w:rsidRDefault="00A60AA0" w:rsidP="00534F7F">
      <w:pPr>
        <w:spacing w:after="0" w:line="240" w:lineRule="auto"/>
      </w:pPr>
      <w:r>
        <w:separator/>
      </w:r>
    </w:p>
  </w:footnote>
  <w:footnote w:type="continuationSeparator" w:id="0">
    <w:p w14:paraId="40B18B1D" w14:textId="77777777" w:rsidR="00A60AA0" w:rsidRDefault="00A60AA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F9644C" w14:paraId="5EABC65B" w14:textId="77777777" w:rsidTr="00D04D2D">
      <w:trPr>
        <w:trHeight w:val="189"/>
      </w:trPr>
      <w:tc>
        <w:tcPr>
          <w:tcW w:w="2547" w:type="dxa"/>
          <w:vMerge w:val="restart"/>
        </w:tcPr>
        <w:p w14:paraId="5EABC657" w14:textId="77777777" w:rsidR="00F9644C" w:rsidRDefault="00F9644C"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7" name="Resim 7"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0AF28C11" w:rsidR="00F9644C" w:rsidRPr="00422B0D" w:rsidRDefault="00422B0D" w:rsidP="0044553A">
          <w:pPr>
            <w:pStyle w:val="stBilgi"/>
            <w:jc w:val="center"/>
            <w:rPr>
              <w:rFonts w:ascii="Cambria" w:hAnsi="Cambria"/>
              <w:b/>
              <w:color w:val="002060"/>
              <w:sz w:val="24"/>
              <w:szCs w:val="24"/>
            </w:rPr>
          </w:pPr>
          <w:r w:rsidRPr="00422B0D">
            <w:rPr>
              <w:rFonts w:ascii="Cambria" w:hAnsi="Cambria"/>
              <w:b/>
              <w:color w:val="002060"/>
              <w:sz w:val="24"/>
              <w:szCs w:val="24"/>
            </w:rPr>
            <w:t>657 SAYILI DEVLET MEMURLARI KANUNUNA GÖRE SINIFLARIN ÖĞRENİM DURUMLARINA GÖRE GİRİŞ VE YÜKSELEBİLECEĞİ DERECE VE KADEMELER</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F9644C" w:rsidRPr="0092378E" w:rsidRDefault="00F9644C"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F9644C" w:rsidRPr="00171789" w:rsidRDefault="00F9644C" w:rsidP="00534F7F">
          <w:pPr>
            <w:pStyle w:val="stBilgi"/>
            <w:rPr>
              <w:rFonts w:ascii="Cambria" w:hAnsi="Cambria"/>
              <w:color w:val="002060"/>
              <w:sz w:val="16"/>
              <w:szCs w:val="16"/>
            </w:rPr>
          </w:pPr>
          <w:r>
            <w:rPr>
              <w:rFonts w:ascii="Cambria" w:hAnsi="Cambria"/>
              <w:color w:val="002060"/>
              <w:sz w:val="16"/>
              <w:szCs w:val="16"/>
            </w:rPr>
            <w:t>FRM-1016</w:t>
          </w:r>
        </w:p>
      </w:tc>
    </w:tr>
    <w:tr w:rsidR="00F9644C" w14:paraId="5EABC660" w14:textId="77777777" w:rsidTr="00D04D2D">
      <w:trPr>
        <w:trHeight w:val="187"/>
      </w:trPr>
      <w:tc>
        <w:tcPr>
          <w:tcW w:w="2547" w:type="dxa"/>
          <w:vMerge/>
        </w:tcPr>
        <w:p w14:paraId="5EABC65C" w14:textId="77777777" w:rsidR="00F9644C" w:rsidRDefault="00F9644C"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F9644C" w:rsidRDefault="00F9644C"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F9644C" w:rsidRPr="0092378E" w:rsidRDefault="00F9644C"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F9644C" w:rsidRPr="00171789" w:rsidRDefault="00F9644C" w:rsidP="00534F7F">
          <w:pPr>
            <w:pStyle w:val="stBilgi"/>
            <w:rPr>
              <w:rFonts w:ascii="Cambria" w:hAnsi="Cambria"/>
              <w:color w:val="002060"/>
              <w:sz w:val="16"/>
              <w:szCs w:val="16"/>
            </w:rPr>
          </w:pPr>
          <w:r>
            <w:rPr>
              <w:rFonts w:ascii="Cambria" w:hAnsi="Cambria"/>
              <w:color w:val="002060"/>
              <w:sz w:val="16"/>
              <w:szCs w:val="16"/>
            </w:rPr>
            <w:t>08.02.2024</w:t>
          </w:r>
        </w:p>
      </w:tc>
    </w:tr>
    <w:tr w:rsidR="00F9644C" w14:paraId="5EABC665" w14:textId="77777777" w:rsidTr="00D04D2D">
      <w:trPr>
        <w:trHeight w:val="187"/>
      </w:trPr>
      <w:tc>
        <w:tcPr>
          <w:tcW w:w="2547" w:type="dxa"/>
          <w:vMerge/>
        </w:tcPr>
        <w:p w14:paraId="5EABC661" w14:textId="77777777" w:rsidR="00F9644C" w:rsidRDefault="00F9644C"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F9644C" w:rsidRDefault="00F9644C"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F9644C" w:rsidRPr="0092378E" w:rsidRDefault="00F9644C"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F9644C" w:rsidRPr="00171789" w:rsidRDefault="00F9644C" w:rsidP="00534F7F">
          <w:pPr>
            <w:pStyle w:val="stBilgi"/>
            <w:rPr>
              <w:rFonts w:ascii="Cambria" w:hAnsi="Cambria"/>
              <w:color w:val="002060"/>
              <w:sz w:val="16"/>
              <w:szCs w:val="16"/>
            </w:rPr>
          </w:pPr>
          <w:r w:rsidRPr="00171789">
            <w:rPr>
              <w:rFonts w:ascii="Cambria" w:hAnsi="Cambria"/>
              <w:color w:val="002060"/>
              <w:sz w:val="16"/>
              <w:szCs w:val="16"/>
            </w:rPr>
            <w:t>-</w:t>
          </w:r>
        </w:p>
      </w:tc>
    </w:tr>
    <w:tr w:rsidR="00F9644C" w14:paraId="5EABC66A" w14:textId="77777777" w:rsidTr="00D04D2D">
      <w:trPr>
        <w:trHeight w:val="220"/>
      </w:trPr>
      <w:tc>
        <w:tcPr>
          <w:tcW w:w="2547" w:type="dxa"/>
          <w:vMerge/>
        </w:tcPr>
        <w:p w14:paraId="5EABC666" w14:textId="77777777" w:rsidR="00F9644C" w:rsidRDefault="00F9644C"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F9644C" w:rsidRDefault="00F9644C"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F9644C" w:rsidRPr="0092378E" w:rsidRDefault="00F9644C"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F9644C" w:rsidRPr="00171789" w:rsidRDefault="00F9644C"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F9644C" w:rsidRPr="00D04D2D" w:rsidRDefault="00F9644C">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1"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00973592">
    <w:abstractNumId w:val="2"/>
  </w:num>
  <w:num w:numId="2" w16cid:durableId="862598371">
    <w:abstractNumId w:val="0"/>
  </w:num>
  <w:num w:numId="3" w16cid:durableId="1707636501">
    <w:abstractNumId w:val="4"/>
  </w:num>
  <w:num w:numId="4" w16cid:durableId="802698660">
    <w:abstractNumId w:val="1"/>
  </w:num>
  <w:num w:numId="5" w16cid:durableId="1532112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3099"/>
    <w:rsid w:val="0001350E"/>
    <w:rsid w:val="00014C27"/>
    <w:rsid w:val="0004608A"/>
    <w:rsid w:val="00046392"/>
    <w:rsid w:val="00046FFB"/>
    <w:rsid w:val="0008521E"/>
    <w:rsid w:val="000A2237"/>
    <w:rsid w:val="000A2998"/>
    <w:rsid w:val="000A4055"/>
    <w:rsid w:val="000B4EAC"/>
    <w:rsid w:val="000B5CD3"/>
    <w:rsid w:val="000B7F9F"/>
    <w:rsid w:val="000C1F8D"/>
    <w:rsid w:val="000C3B7E"/>
    <w:rsid w:val="000C50BD"/>
    <w:rsid w:val="000E49BE"/>
    <w:rsid w:val="000E714D"/>
    <w:rsid w:val="000F6E4A"/>
    <w:rsid w:val="00105214"/>
    <w:rsid w:val="00116198"/>
    <w:rsid w:val="00116355"/>
    <w:rsid w:val="00132225"/>
    <w:rsid w:val="00133596"/>
    <w:rsid w:val="001368C2"/>
    <w:rsid w:val="001457EC"/>
    <w:rsid w:val="00152C64"/>
    <w:rsid w:val="00157128"/>
    <w:rsid w:val="00164950"/>
    <w:rsid w:val="0018517F"/>
    <w:rsid w:val="001919AC"/>
    <w:rsid w:val="001B5613"/>
    <w:rsid w:val="001C5159"/>
    <w:rsid w:val="001E43BD"/>
    <w:rsid w:val="001F16FF"/>
    <w:rsid w:val="0020508C"/>
    <w:rsid w:val="00205643"/>
    <w:rsid w:val="00216C37"/>
    <w:rsid w:val="002335DB"/>
    <w:rsid w:val="0025424C"/>
    <w:rsid w:val="00271BDB"/>
    <w:rsid w:val="00273FFA"/>
    <w:rsid w:val="00283B8F"/>
    <w:rsid w:val="00294D73"/>
    <w:rsid w:val="002C2C6A"/>
    <w:rsid w:val="002C4415"/>
    <w:rsid w:val="002C693E"/>
    <w:rsid w:val="002F0FD6"/>
    <w:rsid w:val="002F1EFC"/>
    <w:rsid w:val="002F3262"/>
    <w:rsid w:val="002F7535"/>
    <w:rsid w:val="003039F2"/>
    <w:rsid w:val="00306748"/>
    <w:rsid w:val="00313CC7"/>
    <w:rsid w:val="003230A8"/>
    <w:rsid w:val="00323604"/>
    <w:rsid w:val="0034131C"/>
    <w:rsid w:val="00343DA4"/>
    <w:rsid w:val="00347B67"/>
    <w:rsid w:val="003544D1"/>
    <w:rsid w:val="003548DA"/>
    <w:rsid w:val="00354D8E"/>
    <w:rsid w:val="00366CE4"/>
    <w:rsid w:val="00370AF9"/>
    <w:rsid w:val="00385009"/>
    <w:rsid w:val="003909EF"/>
    <w:rsid w:val="003A2158"/>
    <w:rsid w:val="003C0363"/>
    <w:rsid w:val="003C0F72"/>
    <w:rsid w:val="003D72D5"/>
    <w:rsid w:val="004041D2"/>
    <w:rsid w:val="00404DD1"/>
    <w:rsid w:val="00405731"/>
    <w:rsid w:val="00406E3A"/>
    <w:rsid w:val="00422B0D"/>
    <w:rsid w:val="00437CF7"/>
    <w:rsid w:val="0044553A"/>
    <w:rsid w:val="00454B06"/>
    <w:rsid w:val="00454C9D"/>
    <w:rsid w:val="0045662F"/>
    <w:rsid w:val="00464B62"/>
    <w:rsid w:val="004B24B6"/>
    <w:rsid w:val="004B3C41"/>
    <w:rsid w:val="004B5BE5"/>
    <w:rsid w:val="004C63A5"/>
    <w:rsid w:val="004D1788"/>
    <w:rsid w:val="004E3D18"/>
    <w:rsid w:val="004F6BED"/>
    <w:rsid w:val="00501219"/>
    <w:rsid w:val="00517B39"/>
    <w:rsid w:val="00520467"/>
    <w:rsid w:val="0052647D"/>
    <w:rsid w:val="00531F37"/>
    <w:rsid w:val="00534F7F"/>
    <w:rsid w:val="005400EB"/>
    <w:rsid w:val="00545607"/>
    <w:rsid w:val="005526CD"/>
    <w:rsid w:val="00554D6A"/>
    <w:rsid w:val="00556238"/>
    <w:rsid w:val="00561AEB"/>
    <w:rsid w:val="00566544"/>
    <w:rsid w:val="00580FD4"/>
    <w:rsid w:val="0058198F"/>
    <w:rsid w:val="00586BDB"/>
    <w:rsid w:val="00586E1E"/>
    <w:rsid w:val="00587671"/>
    <w:rsid w:val="005933DD"/>
    <w:rsid w:val="00596A99"/>
    <w:rsid w:val="00596B33"/>
    <w:rsid w:val="005B0C52"/>
    <w:rsid w:val="005B7E98"/>
    <w:rsid w:val="005D1E9C"/>
    <w:rsid w:val="00613CF2"/>
    <w:rsid w:val="00624D6B"/>
    <w:rsid w:val="006340F8"/>
    <w:rsid w:val="00634A2E"/>
    <w:rsid w:val="00634E90"/>
    <w:rsid w:val="0064705C"/>
    <w:rsid w:val="00680408"/>
    <w:rsid w:val="00681CF7"/>
    <w:rsid w:val="00687512"/>
    <w:rsid w:val="006A49A2"/>
    <w:rsid w:val="006B7C08"/>
    <w:rsid w:val="006D3E30"/>
    <w:rsid w:val="006E3F56"/>
    <w:rsid w:val="007004B9"/>
    <w:rsid w:val="00711CE9"/>
    <w:rsid w:val="007137DA"/>
    <w:rsid w:val="00713C08"/>
    <w:rsid w:val="007169A4"/>
    <w:rsid w:val="00720EE4"/>
    <w:rsid w:val="0073359C"/>
    <w:rsid w:val="00734DFF"/>
    <w:rsid w:val="00735A3D"/>
    <w:rsid w:val="0073760A"/>
    <w:rsid w:val="00751837"/>
    <w:rsid w:val="0075297C"/>
    <w:rsid w:val="00752D09"/>
    <w:rsid w:val="00755E90"/>
    <w:rsid w:val="007612A6"/>
    <w:rsid w:val="0078136B"/>
    <w:rsid w:val="00791D72"/>
    <w:rsid w:val="007A6AD2"/>
    <w:rsid w:val="007B17AF"/>
    <w:rsid w:val="007B7A53"/>
    <w:rsid w:val="007C544E"/>
    <w:rsid w:val="007C7711"/>
    <w:rsid w:val="007D3B4A"/>
    <w:rsid w:val="007F6D20"/>
    <w:rsid w:val="008144C0"/>
    <w:rsid w:val="00835F73"/>
    <w:rsid w:val="00846AD8"/>
    <w:rsid w:val="0085403F"/>
    <w:rsid w:val="008856BB"/>
    <w:rsid w:val="00886126"/>
    <w:rsid w:val="008949DF"/>
    <w:rsid w:val="008C03D3"/>
    <w:rsid w:val="008C370D"/>
    <w:rsid w:val="008C5DE2"/>
    <w:rsid w:val="008D3350"/>
    <w:rsid w:val="008F15A2"/>
    <w:rsid w:val="00900183"/>
    <w:rsid w:val="009043AC"/>
    <w:rsid w:val="0090478C"/>
    <w:rsid w:val="00911861"/>
    <w:rsid w:val="009153DE"/>
    <w:rsid w:val="009169CF"/>
    <w:rsid w:val="00933D7B"/>
    <w:rsid w:val="00960231"/>
    <w:rsid w:val="00967604"/>
    <w:rsid w:val="0097340C"/>
    <w:rsid w:val="00977586"/>
    <w:rsid w:val="00977B0F"/>
    <w:rsid w:val="0099459A"/>
    <w:rsid w:val="009B17E1"/>
    <w:rsid w:val="009B37AA"/>
    <w:rsid w:val="009B4ECE"/>
    <w:rsid w:val="009D6289"/>
    <w:rsid w:val="009E3BDA"/>
    <w:rsid w:val="009F2941"/>
    <w:rsid w:val="00A0660E"/>
    <w:rsid w:val="00A17B7B"/>
    <w:rsid w:val="00A24D75"/>
    <w:rsid w:val="00A304DF"/>
    <w:rsid w:val="00A34B83"/>
    <w:rsid w:val="00A44454"/>
    <w:rsid w:val="00A45C5C"/>
    <w:rsid w:val="00A513AD"/>
    <w:rsid w:val="00A5214F"/>
    <w:rsid w:val="00A60AA0"/>
    <w:rsid w:val="00A83AC4"/>
    <w:rsid w:val="00AC1E5B"/>
    <w:rsid w:val="00AC44E2"/>
    <w:rsid w:val="00AC7F75"/>
    <w:rsid w:val="00AF29E2"/>
    <w:rsid w:val="00B054AF"/>
    <w:rsid w:val="00B05CFE"/>
    <w:rsid w:val="00B10003"/>
    <w:rsid w:val="00B10E99"/>
    <w:rsid w:val="00B128E6"/>
    <w:rsid w:val="00B221ED"/>
    <w:rsid w:val="00B2469A"/>
    <w:rsid w:val="00B27866"/>
    <w:rsid w:val="00B279F4"/>
    <w:rsid w:val="00B33929"/>
    <w:rsid w:val="00B33B1E"/>
    <w:rsid w:val="00B33D42"/>
    <w:rsid w:val="00B5494C"/>
    <w:rsid w:val="00B660C9"/>
    <w:rsid w:val="00B82C79"/>
    <w:rsid w:val="00BA1ABF"/>
    <w:rsid w:val="00BC7B40"/>
    <w:rsid w:val="00BD14E1"/>
    <w:rsid w:val="00BE0658"/>
    <w:rsid w:val="00BE3E80"/>
    <w:rsid w:val="00BE623A"/>
    <w:rsid w:val="00BF1A7F"/>
    <w:rsid w:val="00BF2B07"/>
    <w:rsid w:val="00C04FEB"/>
    <w:rsid w:val="00C0797D"/>
    <w:rsid w:val="00C07BA8"/>
    <w:rsid w:val="00C23127"/>
    <w:rsid w:val="00C515C7"/>
    <w:rsid w:val="00C55842"/>
    <w:rsid w:val="00C6211B"/>
    <w:rsid w:val="00C65A00"/>
    <w:rsid w:val="00C817FD"/>
    <w:rsid w:val="00CB3A35"/>
    <w:rsid w:val="00CC3E17"/>
    <w:rsid w:val="00CD4A9F"/>
    <w:rsid w:val="00CE2049"/>
    <w:rsid w:val="00CE4130"/>
    <w:rsid w:val="00CF5DBC"/>
    <w:rsid w:val="00D00CA5"/>
    <w:rsid w:val="00D04D2D"/>
    <w:rsid w:val="00D06FD5"/>
    <w:rsid w:val="00D10A8C"/>
    <w:rsid w:val="00D26431"/>
    <w:rsid w:val="00D41B2C"/>
    <w:rsid w:val="00D76151"/>
    <w:rsid w:val="00D9217B"/>
    <w:rsid w:val="00D95184"/>
    <w:rsid w:val="00DA0731"/>
    <w:rsid w:val="00DD4462"/>
    <w:rsid w:val="00DD4EBE"/>
    <w:rsid w:val="00DE048A"/>
    <w:rsid w:val="00DF735B"/>
    <w:rsid w:val="00E04258"/>
    <w:rsid w:val="00E21461"/>
    <w:rsid w:val="00E30884"/>
    <w:rsid w:val="00E52C36"/>
    <w:rsid w:val="00E75914"/>
    <w:rsid w:val="00EB72A7"/>
    <w:rsid w:val="00ED08FB"/>
    <w:rsid w:val="00ED67C0"/>
    <w:rsid w:val="00EE5DB5"/>
    <w:rsid w:val="00F03B40"/>
    <w:rsid w:val="00F06B31"/>
    <w:rsid w:val="00F110A4"/>
    <w:rsid w:val="00F3058E"/>
    <w:rsid w:val="00F36B09"/>
    <w:rsid w:val="00F42129"/>
    <w:rsid w:val="00F478AB"/>
    <w:rsid w:val="00F50245"/>
    <w:rsid w:val="00F74F31"/>
    <w:rsid w:val="00F76DE0"/>
    <w:rsid w:val="00F8087F"/>
    <w:rsid w:val="00F958F7"/>
    <w:rsid w:val="00F9644C"/>
    <w:rsid w:val="00FA517D"/>
    <w:rsid w:val="00FB7071"/>
    <w:rsid w:val="00FC2123"/>
    <w:rsid w:val="00FC5166"/>
    <w:rsid w:val="00FD7CDC"/>
    <w:rsid w:val="00FE2E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6E3F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3F56"/>
    <w:pPr>
      <w:widowControl w:val="0"/>
      <w:autoSpaceDE w:val="0"/>
      <w:autoSpaceDN w:val="0"/>
      <w:spacing w:after="0" w:line="240" w:lineRule="auto"/>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11844198">
      <w:bodyDiv w:val="1"/>
      <w:marLeft w:val="0"/>
      <w:marRight w:val="0"/>
      <w:marTop w:val="0"/>
      <w:marBottom w:val="0"/>
      <w:divBdr>
        <w:top w:val="none" w:sz="0" w:space="0" w:color="auto"/>
        <w:left w:val="none" w:sz="0" w:space="0" w:color="auto"/>
        <w:bottom w:val="none" w:sz="0" w:space="0" w:color="auto"/>
        <w:right w:val="none" w:sz="0" w:space="0" w:color="auto"/>
      </w:divBdr>
    </w:div>
    <w:div w:id="233858702">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482284100">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845168527">
      <w:bodyDiv w:val="1"/>
      <w:marLeft w:val="0"/>
      <w:marRight w:val="0"/>
      <w:marTop w:val="0"/>
      <w:marBottom w:val="0"/>
      <w:divBdr>
        <w:top w:val="none" w:sz="0" w:space="0" w:color="auto"/>
        <w:left w:val="none" w:sz="0" w:space="0" w:color="auto"/>
        <w:bottom w:val="none" w:sz="0" w:space="0" w:color="auto"/>
        <w:right w:val="none" w:sz="0" w:space="0" w:color="auto"/>
      </w:divBdr>
    </w:div>
    <w:div w:id="89543061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04264-0DA6-4453-B068-3DBE7FCCE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3280</Words>
  <Characters>18697</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9</cp:revision>
  <cp:lastPrinted>2024-02-07T07:57:00Z</cp:lastPrinted>
  <dcterms:created xsi:type="dcterms:W3CDTF">2024-05-01T15:04:00Z</dcterms:created>
  <dcterms:modified xsi:type="dcterms:W3CDTF">2024-05-11T16:25:00Z</dcterms:modified>
</cp:coreProperties>
</file>